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Default="0003359A" w:rsidP="00E34F08">
            <w:pPr>
              <w:pStyle w:val="T2"/>
            </w:pPr>
            <w:r>
              <w:t>CID3309 ESTTHROUGHPUT</w:t>
            </w:r>
            <w:r w:rsidR="00E34F08">
              <w:t xml:space="preserve"> SAPs</w:t>
            </w:r>
          </w:p>
        </w:tc>
      </w:tr>
      <w:tr w:rsidR="00CA09B2">
        <w:trPr>
          <w:trHeight w:val="359"/>
          <w:jc w:val="center"/>
        </w:trPr>
        <w:tc>
          <w:tcPr>
            <w:tcW w:w="9576" w:type="dxa"/>
            <w:gridSpan w:val="5"/>
            <w:vAlign w:val="center"/>
          </w:tcPr>
          <w:p w:rsidR="00CA09B2" w:rsidRDefault="00CA09B2" w:rsidP="0003359A">
            <w:pPr>
              <w:pStyle w:val="T2"/>
              <w:ind w:left="0"/>
              <w:rPr>
                <w:sz w:val="20"/>
              </w:rPr>
            </w:pPr>
            <w:r>
              <w:rPr>
                <w:sz w:val="20"/>
              </w:rPr>
              <w:t>Date:</w:t>
            </w:r>
            <w:r>
              <w:rPr>
                <w:b w:val="0"/>
                <w:sz w:val="20"/>
              </w:rPr>
              <w:t xml:space="preserve">  </w:t>
            </w:r>
            <w:r w:rsidR="0003359A">
              <w:rPr>
                <w:b w:val="0"/>
                <w:sz w:val="20"/>
              </w:rPr>
              <w:t>2014</w:t>
            </w:r>
            <w:r>
              <w:rPr>
                <w:b w:val="0"/>
                <w:sz w:val="20"/>
              </w:rPr>
              <w:t>-</w:t>
            </w:r>
            <w:r w:rsidR="0003359A">
              <w:rPr>
                <w:b w:val="0"/>
                <w:sz w:val="20"/>
              </w:rPr>
              <w:t>07</w:t>
            </w:r>
            <w:r>
              <w:rPr>
                <w:b w:val="0"/>
                <w:sz w:val="20"/>
              </w:rPr>
              <w:t>-</w:t>
            </w:r>
            <w:r w:rsidR="0003359A">
              <w:rPr>
                <w:b w:val="0"/>
                <w:sz w:val="20"/>
              </w:rPr>
              <w:t>03</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03359A">
            <w:pPr>
              <w:pStyle w:val="T2"/>
              <w:spacing w:after="0"/>
              <w:ind w:left="0" w:right="0"/>
              <w:rPr>
                <w:b w:val="0"/>
                <w:sz w:val="20"/>
              </w:rPr>
            </w:pPr>
            <w:r>
              <w:rPr>
                <w:b w:val="0"/>
                <w:sz w:val="20"/>
              </w:rPr>
              <w:t>Matthew Fischer</w:t>
            </w:r>
          </w:p>
        </w:tc>
        <w:tc>
          <w:tcPr>
            <w:tcW w:w="2064" w:type="dxa"/>
            <w:vAlign w:val="center"/>
          </w:tcPr>
          <w:p w:rsidR="00CA09B2" w:rsidRDefault="0003359A">
            <w:pPr>
              <w:pStyle w:val="T2"/>
              <w:spacing w:after="0"/>
              <w:ind w:left="0" w:right="0"/>
              <w:rPr>
                <w:b w:val="0"/>
                <w:sz w:val="20"/>
              </w:rPr>
            </w:pPr>
            <w:r>
              <w:rPr>
                <w:b w:val="0"/>
                <w:sz w:val="20"/>
              </w:rPr>
              <w:t>Broadcom</w:t>
            </w:r>
          </w:p>
        </w:tc>
        <w:tc>
          <w:tcPr>
            <w:tcW w:w="2814" w:type="dxa"/>
            <w:vAlign w:val="center"/>
          </w:tcPr>
          <w:p w:rsidR="00CA09B2" w:rsidRDefault="0003359A">
            <w:pPr>
              <w:pStyle w:val="T2"/>
              <w:spacing w:after="0"/>
              <w:ind w:left="0" w:right="0"/>
              <w:rPr>
                <w:b w:val="0"/>
                <w:sz w:val="20"/>
              </w:rPr>
            </w:pPr>
            <w:r>
              <w:rPr>
                <w:b w:val="0"/>
                <w:sz w:val="20"/>
              </w:rPr>
              <w:t xml:space="preserve">190 </w:t>
            </w:r>
            <w:proofErr w:type="spellStart"/>
            <w:r>
              <w:rPr>
                <w:b w:val="0"/>
                <w:sz w:val="20"/>
              </w:rPr>
              <w:t>Mathilda</w:t>
            </w:r>
            <w:proofErr w:type="spellEnd"/>
            <w:r>
              <w:rPr>
                <w:b w:val="0"/>
                <w:sz w:val="20"/>
              </w:rPr>
              <w:t xml:space="preserve"> Place, Sunnyvale, CA 94086</w:t>
            </w:r>
          </w:p>
        </w:tc>
        <w:tc>
          <w:tcPr>
            <w:tcW w:w="1715" w:type="dxa"/>
            <w:vAlign w:val="center"/>
          </w:tcPr>
          <w:p w:rsidR="00CA09B2" w:rsidRDefault="0003359A">
            <w:pPr>
              <w:pStyle w:val="T2"/>
              <w:spacing w:after="0"/>
              <w:ind w:left="0" w:right="0"/>
              <w:rPr>
                <w:b w:val="0"/>
                <w:sz w:val="20"/>
              </w:rPr>
            </w:pPr>
            <w:r>
              <w:rPr>
                <w:b w:val="0"/>
                <w:sz w:val="20"/>
              </w:rPr>
              <w:t>+1 408 543 3370</w:t>
            </w:r>
          </w:p>
        </w:tc>
        <w:tc>
          <w:tcPr>
            <w:tcW w:w="1647" w:type="dxa"/>
            <w:vAlign w:val="center"/>
          </w:tcPr>
          <w:p w:rsidR="00CA09B2" w:rsidRDefault="006607E0">
            <w:pPr>
              <w:pStyle w:val="T2"/>
              <w:spacing w:after="0"/>
              <w:ind w:left="0" w:right="0"/>
              <w:rPr>
                <w:b w:val="0"/>
                <w:sz w:val="16"/>
              </w:rPr>
            </w:pPr>
            <w:hyperlink r:id="rId8" w:history="1">
              <w:r w:rsidR="0003359A" w:rsidRPr="00BC17B9">
                <w:rPr>
                  <w:rStyle w:val="Hyperlink"/>
                  <w:b w:val="0"/>
                  <w:sz w:val="16"/>
                </w:rPr>
                <w:t>mfischer@broadcom.com</w:t>
              </w:r>
            </w:hyperlink>
          </w:p>
        </w:tc>
      </w:tr>
      <w:tr w:rsidR="00CA09B2">
        <w:trPr>
          <w:jc w:val="center"/>
        </w:trPr>
        <w:tc>
          <w:tcPr>
            <w:tcW w:w="1336" w:type="dxa"/>
            <w:vAlign w:val="center"/>
          </w:tcPr>
          <w:p w:rsidR="00CA09B2" w:rsidRDefault="00240B53">
            <w:pPr>
              <w:pStyle w:val="T2"/>
              <w:spacing w:after="0"/>
              <w:ind w:left="0" w:right="0"/>
              <w:rPr>
                <w:b w:val="0"/>
                <w:sz w:val="20"/>
              </w:rPr>
            </w:pPr>
            <w:r>
              <w:rPr>
                <w:b w:val="0"/>
                <w:sz w:val="20"/>
              </w:rPr>
              <w:t>Michael Montemurro</w:t>
            </w:r>
          </w:p>
        </w:tc>
        <w:tc>
          <w:tcPr>
            <w:tcW w:w="2064" w:type="dxa"/>
            <w:vAlign w:val="center"/>
          </w:tcPr>
          <w:p w:rsidR="00CA09B2" w:rsidRDefault="00240B53">
            <w:pPr>
              <w:pStyle w:val="T2"/>
              <w:spacing w:after="0"/>
              <w:ind w:left="0" w:right="0"/>
              <w:rPr>
                <w:b w:val="0"/>
                <w:sz w:val="20"/>
              </w:rPr>
            </w:pPr>
            <w:r>
              <w:rPr>
                <w:b w:val="0"/>
                <w:sz w:val="20"/>
              </w:rPr>
              <w:t>BlackBerry</w:t>
            </w:r>
          </w:p>
        </w:tc>
        <w:tc>
          <w:tcPr>
            <w:tcW w:w="2814" w:type="dxa"/>
            <w:vAlign w:val="center"/>
          </w:tcPr>
          <w:p w:rsidR="00CA09B2" w:rsidRDefault="00240B53">
            <w:pPr>
              <w:pStyle w:val="T2"/>
              <w:spacing w:after="0"/>
              <w:ind w:left="0" w:right="0"/>
              <w:rPr>
                <w:b w:val="0"/>
                <w:sz w:val="20"/>
              </w:rPr>
            </w:pPr>
            <w:r>
              <w:rPr>
                <w:b w:val="0"/>
                <w:sz w:val="20"/>
              </w:rPr>
              <w:t>4701 Tahoe Blvd., Mississauga, ON. CANADA L4W 0B4</w:t>
            </w:r>
          </w:p>
        </w:tc>
        <w:tc>
          <w:tcPr>
            <w:tcW w:w="1715" w:type="dxa"/>
            <w:vAlign w:val="center"/>
          </w:tcPr>
          <w:p w:rsidR="00CA09B2" w:rsidRDefault="00240B53">
            <w:pPr>
              <w:pStyle w:val="T2"/>
              <w:spacing w:after="0"/>
              <w:ind w:left="0" w:right="0"/>
              <w:rPr>
                <w:b w:val="0"/>
                <w:sz w:val="20"/>
              </w:rPr>
            </w:pPr>
            <w:r>
              <w:rPr>
                <w:b w:val="0"/>
                <w:sz w:val="20"/>
              </w:rPr>
              <w:t>+1 905 261 4183</w:t>
            </w:r>
          </w:p>
        </w:tc>
        <w:tc>
          <w:tcPr>
            <w:tcW w:w="1647" w:type="dxa"/>
            <w:vAlign w:val="center"/>
          </w:tcPr>
          <w:p w:rsidR="00CA09B2" w:rsidRDefault="00240B53">
            <w:pPr>
              <w:pStyle w:val="T2"/>
              <w:spacing w:after="0"/>
              <w:ind w:left="0" w:right="0"/>
              <w:rPr>
                <w:b w:val="0"/>
                <w:sz w:val="16"/>
              </w:rPr>
            </w:pPr>
            <w:r>
              <w:rPr>
                <w:b w:val="0"/>
                <w:sz w:val="16"/>
              </w:rPr>
              <w:t>mmontemurro@blackberry.com</w:t>
            </w:r>
          </w:p>
        </w:tc>
        <w:bookmarkStart w:id="0" w:name="_GoBack"/>
        <w:bookmarkEnd w:id="0"/>
      </w:tr>
      <w:tr w:rsidR="002077B6">
        <w:trPr>
          <w:jc w:val="center"/>
        </w:trPr>
        <w:tc>
          <w:tcPr>
            <w:tcW w:w="1336" w:type="dxa"/>
            <w:vAlign w:val="center"/>
          </w:tcPr>
          <w:p w:rsidR="002077B6" w:rsidRDefault="002077B6">
            <w:pPr>
              <w:pStyle w:val="T2"/>
              <w:spacing w:after="0"/>
              <w:ind w:left="0" w:right="0"/>
              <w:rPr>
                <w:b w:val="0"/>
                <w:sz w:val="20"/>
              </w:rPr>
            </w:pPr>
            <w:r>
              <w:rPr>
                <w:b w:val="0"/>
                <w:sz w:val="20"/>
              </w:rPr>
              <w:t>Vinko Erceg</w:t>
            </w:r>
          </w:p>
        </w:tc>
        <w:tc>
          <w:tcPr>
            <w:tcW w:w="2064" w:type="dxa"/>
            <w:vAlign w:val="center"/>
          </w:tcPr>
          <w:p w:rsidR="002077B6" w:rsidRDefault="002077B6">
            <w:pPr>
              <w:pStyle w:val="T2"/>
              <w:spacing w:after="0"/>
              <w:ind w:left="0" w:right="0"/>
              <w:rPr>
                <w:b w:val="0"/>
                <w:sz w:val="20"/>
              </w:rPr>
            </w:pPr>
            <w:r>
              <w:rPr>
                <w:b w:val="0"/>
                <w:sz w:val="20"/>
              </w:rPr>
              <w:t>Broadcom</w:t>
            </w:r>
          </w:p>
        </w:tc>
        <w:tc>
          <w:tcPr>
            <w:tcW w:w="2814" w:type="dxa"/>
            <w:vAlign w:val="center"/>
          </w:tcPr>
          <w:p w:rsidR="002077B6" w:rsidRDefault="002077B6">
            <w:pPr>
              <w:pStyle w:val="T2"/>
              <w:spacing w:after="0"/>
              <w:ind w:left="0" w:right="0"/>
              <w:rPr>
                <w:b w:val="0"/>
                <w:sz w:val="20"/>
              </w:rPr>
            </w:pPr>
          </w:p>
        </w:tc>
        <w:tc>
          <w:tcPr>
            <w:tcW w:w="1715" w:type="dxa"/>
            <w:vAlign w:val="center"/>
          </w:tcPr>
          <w:p w:rsidR="002077B6" w:rsidRDefault="002077B6">
            <w:pPr>
              <w:pStyle w:val="T2"/>
              <w:spacing w:after="0"/>
              <w:ind w:left="0" w:right="0"/>
              <w:rPr>
                <w:b w:val="0"/>
                <w:sz w:val="20"/>
              </w:rPr>
            </w:pPr>
          </w:p>
        </w:tc>
        <w:tc>
          <w:tcPr>
            <w:tcW w:w="1647" w:type="dxa"/>
            <w:vAlign w:val="center"/>
          </w:tcPr>
          <w:p w:rsidR="002077B6" w:rsidRDefault="002077B6">
            <w:pPr>
              <w:pStyle w:val="T2"/>
              <w:spacing w:after="0"/>
              <w:ind w:left="0" w:right="0"/>
              <w:rPr>
                <w:b w:val="0"/>
                <w:sz w:val="16"/>
              </w:rPr>
            </w:pPr>
          </w:p>
        </w:tc>
      </w:tr>
      <w:tr w:rsidR="002077B6">
        <w:trPr>
          <w:jc w:val="center"/>
        </w:trPr>
        <w:tc>
          <w:tcPr>
            <w:tcW w:w="1336" w:type="dxa"/>
            <w:vAlign w:val="center"/>
          </w:tcPr>
          <w:p w:rsidR="002077B6" w:rsidRDefault="002077B6" w:rsidP="002077B6">
            <w:pPr>
              <w:pStyle w:val="T2"/>
              <w:spacing w:after="0"/>
              <w:ind w:left="0" w:right="0"/>
              <w:rPr>
                <w:b w:val="0"/>
                <w:sz w:val="20"/>
              </w:rPr>
            </w:pPr>
            <w:r>
              <w:rPr>
                <w:b w:val="0"/>
                <w:sz w:val="20"/>
              </w:rPr>
              <w:t>Florin Baboescu</w:t>
            </w:r>
          </w:p>
        </w:tc>
        <w:tc>
          <w:tcPr>
            <w:tcW w:w="2064" w:type="dxa"/>
            <w:vAlign w:val="center"/>
          </w:tcPr>
          <w:p w:rsidR="002077B6" w:rsidRDefault="002077B6">
            <w:pPr>
              <w:pStyle w:val="T2"/>
              <w:spacing w:after="0"/>
              <w:ind w:left="0" w:right="0"/>
              <w:rPr>
                <w:b w:val="0"/>
                <w:sz w:val="20"/>
              </w:rPr>
            </w:pPr>
            <w:r>
              <w:rPr>
                <w:b w:val="0"/>
                <w:sz w:val="20"/>
              </w:rPr>
              <w:t xml:space="preserve">Broadcom </w:t>
            </w:r>
          </w:p>
        </w:tc>
        <w:tc>
          <w:tcPr>
            <w:tcW w:w="2814" w:type="dxa"/>
            <w:vAlign w:val="center"/>
          </w:tcPr>
          <w:p w:rsidR="002077B6" w:rsidRDefault="002077B6">
            <w:pPr>
              <w:pStyle w:val="T2"/>
              <w:spacing w:after="0"/>
              <w:ind w:left="0" w:right="0"/>
              <w:rPr>
                <w:b w:val="0"/>
                <w:sz w:val="20"/>
              </w:rPr>
            </w:pPr>
          </w:p>
        </w:tc>
        <w:tc>
          <w:tcPr>
            <w:tcW w:w="1715" w:type="dxa"/>
            <w:vAlign w:val="center"/>
          </w:tcPr>
          <w:p w:rsidR="002077B6" w:rsidRDefault="002077B6">
            <w:pPr>
              <w:pStyle w:val="T2"/>
              <w:spacing w:after="0"/>
              <w:ind w:left="0" w:right="0"/>
              <w:rPr>
                <w:b w:val="0"/>
                <w:sz w:val="20"/>
              </w:rPr>
            </w:pPr>
          </w:p>
        </w:tc>
        <w:tc>
          <w:tcPr>
            <w:tcW w:w="1647" w:type="dxa"/>
            <w:vAlign w:val="center"/>
          </w:tcPr>
          <w:p w:rsidR="002077B6" w:rsidRDefault="002077B6">
            <w:pPr>
              <w:pStyle w:val="T2"/>
              <w:spacing w:after="0"/>
              <w:ind w:left="0" w:right="0"/>
              <w:rPr>
                <w:b w:val="0"/>
                <w:sz w:val="16"/>
              </w:rPr>
            </w:pPr>
          </w:p>
        </w:tc>
      </w:tr>
      <w:tr w:rsidR="002077B6">
        <w:trPr>
          <w:jc w:val="center"/>
        </w:trPr>
        <w:tc>
          <w:tcPr>
            <w:tcW w:w="1336" w:type="dxa"/>
            <w:vAlign w:val="center"/>
          </w:tcPr>
          <w:p w:rsidR="002077B6" w:rsidRDefault="002077B6">
            <w:pPr>
              <w:pStyle w:val="T2"/>
              <w:spacing w:after="0"/>
              <w:ind w:left="0" w:right="0"/>
              <w:rPr>
                <w:b w:val="0"/>
                <w:sz w:val="20"/>
              </w:rPr>
            </w:pPr>
          </w:p>
        </w:tc>
        <w:tc>
          <w:tcPr>
            <w:tcW w:w="2064" w:type="dxa"/>
            <w:vAlign w:val="center"/>
          </w:tcPr>
          <w:p w:rsidR="002077B6" w:rsidRDefault="002077B6">
            <w:pPr>
              <w:pStyle w:val="T2"/>
              <w:spacing w:after="0"/>
              <w:ind w:left="0" w:right="0"/>
              <w:rPr>
                <w:b w:val="0"/>
                <w:sz w:val="20"/>
              </w:rPr>
            </w:pPr>
          </w:p>
        </w:tc>
        <w:tc>
          <w:tcPr>
            <w:tcW w:w="2814" w:type="dxa"/>
            <w:vAlign w:val="center"/>
          </w:tcPr>
          <w:p w:rsidR="002077B6" w:rsidRDefault="002077B6">
            <w:pPr>
              <w:pStyle w:val="T2"/>
              <w:spacing w:after="0"/>
              <w:ind w:left="0" w:right="0"/>
              <w:rPr>
                <w:b w:val="0"/>
                <w:sz w:val="20"/>
              </w:rPr>
            </w:pPr>
          </w:p>
        </w:tc>
        <w:tc>
          <w:tcPr>
            <w:tcW w:w="1715" w:type="dxa"/>
            <w:vAlign w:val="center"/>
          </w:tcPr>
          <w:p w:rsidR="002077B6" w:rsidRDefault="002077B6">
            <w:pPr>
              <w:pStyle w:val="T2"/>
              <w:spacing w:after="0"/>
              <w:ind w:left="0" w:right="0"/>
              <w:rPr>
                <w:b w:val="0"/>
                <w:sz w:val="20"/>
              </w:rPr>
            </w:pPr>
          </w:p>
        </w:tc>
        <w:tc>
          <w:tcPr>
            <w:tcW w:w="1647" w:type="dxa"/>
            <w:vAlign w:val="center"/>
          </w:tcPr>
          <w:p w:rsidR="002077B6" w:rsidRDefault="002077B6">
            <w:pPr>
              <w:pStyle w:val="T2"/>
              <w:spacing w:after="0"/>
              <w:ind w:left="0" w:right="0"/>
              <w:rPr>
                <w:b w:val="0"/>
                <w:sz w:val="16"/>
              </w:rPr>
            </w:pPr>
          </w:p>
        </w:tc>
      </w:tr>
    </w:tbl>
    <w:p w:rsidR="00CA09B2" w:rsidRDefault="00FB21A5">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7343E4A8" wp14:editId="0EA80150">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020B" w:rsidRDefault="0029020B">
                            <w:pPr>
                              <w:pStyle w:val="T1"/>
                              <w:spacing w:after="120"/>
                            </w:pPr>
                            <w:r>
                              <w:t>Abstract</w:t>
                            </w:r>
                          </w:p>
                          <w:p w:rsidR="0029020B" w:rsidRDefault="0003359A">
                            <w:pPr>
                              <w:jc w:val="both"/>
                            </w:pPr>
                            <w:r>
                              <w:t xml:space="preserve">This document proposes a resolution for CID 3309 of LB202, the comment on </w:t>
                            </w:r>
                            <w:proofErr w:type="spellStart"/>
                            <w:r>
                              <w:t>TGm</w:t>
                            </w:r>
                            <w:proofErr w:type="spellEnd"/>
                            <w:r>
                              <w:t xml:space="preserve"> Draft 3.0 suggesting the addition of a </w:t>
                            </w:r>
                            <w:r w:rsidR="00336A56">
                              <w:t xml:space="preserve">set of </w:t>
                            </w:r>
                            <w:r>
                              <w:t>SAP</w:t>
                            </w:r>
                            <w:r w:rsidR="00336A56">
                              <w:t>s</w:t>
                            </w:r>
                            <w:r>
                              <w:t xml:space="preserve"> for providing an estimated throughput for a proposed or existing association.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29020B" w:rsidRDefault="0029020B">
                      <w:pPr>
                        <w:pStyle w:val="T1"/>
                        <w:spacing w:after="120"/>
                      </w:pPr>
                      <w:r>
                        <w:t>Abstract</w:t>
                      </w:r>
                    </w:p>
                    <w:p w:rsidR="0029020B" w:rsidRDefault="0003359A">
                      <w:pPr>
                        <w:jc w:val="both"/>
                      </w:pPr>
                      <w:r>
                        <w:t xml:space="preserve">This document proposes a resolution for CID 3309 of LB202, the comment on </w:t>
                      </w:r>
                      <w:proofErr w:type="spellStart"/>
                      <w:r>
                        <w:t>TGm</w:t>
                      </w:r>
                      <w:proofErr w:type="spellEnd"/>
                      <w:r>
                        <w:t xml:space="preserve"> Draft 3.0 suggesting the addition of a </w:t>
                      </w:r>
                      <w:r w:rsidR="00336A56">
                        <w:t xml:space="preserve">set of </w:t>
                      </w:r>
                      <w:r>
                        <w:t>SAP</w:t>
                      </w:r>
                      <w:r w:rsidR="00336A56">
                        <w:t>s</w:t>
                      </w:r>
                      <w:r>
                        <w:t xml:space="preserve"> for providing an estimated throughput for a proposed or existing association.</w:t>
                      </w:r>
                    </w:p>
                  </w:txbxContent>
                </v:textbox>
              </v:shape>
            </w:pict>
          </mc:Fallback>
        </mc:AlternateContent>
      </w:r>
    </w:p>
    <w:p w:rsidR="00CA09B2" w:rsidRDefault="00CA09B2" w:rsidP="0003359A">
      <w:r>
        <w:br w:type="page"/>
      </w:r>
    </w:p>
    <w:p w:rsidR="0003359A" w:rsidRDefault="0003359A"/>
    <w:p w:rsidR="00707353" w:rsidRDefault="00707353" w:rsidP="00707353">
      <w:pPr>
        <w:rPr>
          <w:sz w:val="24"/>
        </w:rPr>
      </w:pPr>
    </w:p>
    <w:p w:rsidR="00707353" w:rsidRPr="003508A9" w:rsidRDefault="00707353" w:rsidP="00707353">
      <w:pPr>
        <w:rPr>
          <w:b/>
          <w:sz w:val="40"/>
          <w:u w:val="single"/>
        </w:rPr>
      </w:pPr>
      <w:r w:rsidRPr="003508A9">
        <w:rPr>
          <w:b/>
          <w:sz w:val="40"/>
          <w:u w:val="single"/>
        </w:rPr>
        <w:t>REVISION NOTES:</w:t>
      </w:r>
    </w:p>
    <w:p w:rsidR="00707353" w:rsidRDefault="00707353" w:rsidP="00707353">
      <w:pPr>
        <w:rPr>
          <w:sz w:val="24"/>
        </w:rPr>
      </w:pPr>
    </w:p>
    <w:p w:rsidR="00707353" w:rsidRDefault="00707353" w:rsidP="00707353">
      <w:pPr>
        <w:rPr>
          <w:sz w:val="24"/>
        </w:rPr>
      </w:pPr>
      <w:r>
        <w:rPr>
          <w:sz w:val="24"/>
        </w:rPr>
        <w:t>R0: initial</w:t>
      </w:r>
    </w:p>
    <w:p w:rsidR="00707353" w:rsidRDefault="00707353" w:rsidP="00707353">
      <w:pPr>
        <w:rPr>
          <w:sz w:val="24"/>
        </w:rPr>
      </w:pPr>
    </w:p>
    <w:p w:rsidR="00707353" w:rsidRDefault="00707353" w:rsidP="00707353">
      <w:pPr>
        <w:rPr>
          <w:sz w:val="24"/>
        </w:rPr>
      </w:pPr>
    </w:p>
    <w:p w:rsidR="00707353" w:rsidRDefault="00707353" w:rsidP="00707353">
      <w:pPr>
        <w:rPr>
          <w:sz w:val="28"/>
        </w:rPr>
      </w:pPr>
    </w:p>
    <w:p w:rsidR="00707353" w:rsidRDefault="00707353" w:rsidP="00707353">
      <w:pPr>
        <w:rPr>
          <w:rFonts w:eastAsia="Malgun Gothic"/>
        </w:rPr>
      </w:pPr>
      <w:r>
        <w:rPr>
          <w:rFonts w:eastAsia="Malgun Gothic"/>
        </w:rPr>
        <w:t>Interpretation of a Motion to Adopt</w:t>
      </w:r>
    </w:p>
    <w:p w:rsidR="00707353" w:rsidRDefault="00707353" w:rsidP="00707353">
      <w:pPr>
        <w:rPr>
          <w:rFonts w:eastAsia="Malgun Gothic"/>
          <w:lang w:eastAsia="ko-KR"/>
        </w:rPr>
      </w:pPr>
    </w:p>
    <w:p w:rsidR="00707353" w:rsidRDefault="00707353" w:rsidP="00707353">
      <w:pPr>
        <w:rPr>
          <w:rFonts w:eastAsia="Malgun Gothic"/>
          <w:lang w:eastAsia="ko-KR"/>
        </w:rPr>
      </w:pPr>
      <w:r>
        <w:rPr>
          <w:rFonts w:eastAsia="Malgun Gothic"/>
          <w:lang w:eastAsia="ko-KR"/>
        </w:rPr>
        <w:t xml:space="preserve">A motion to approve this submission means that the editing instructions and any changed or added material are actioned in the </w:t>
      </w:r>
      <w:proofErr w:type="spellStart"/>
      <w:r w:rsidR="00240B53">
        <w:rPr>
          <w:rFonts w:eastAsia="Malgun Gothic"/>
          <w:lang w:eastAsia="ko-KR"/>
        </w:rPr>
        <w:t>TGmc</w:t>
      </w:r>
      <w:proofErr w:type="spellEnd"/>
      <w:r w:rsidR="00240B53">
        <w:rPr>
          <w:rFonts w:eastAsia="Malgun Gothic"/>
          <w:lang w:eastAsia="ko-KR"/>
        </w:rPr>
        <w:t xml:space="preserve"> </w:t>
      </w:r>
      <w:r>
        <w:rPr>
          <w:rFonts w:eastAsia="Malgun Gothic"/>
          <w:lang w:eastAsia="ko-KR"/>
        </w:rPr>
        <w:t>Draft.  This introduction is not part of the adopted material.</w:t>
      </w:r>
    </w:p>
    <w:p w:rsidR="00707353" w:rsidRDefault="00707353" w:rsidP="00707353">
      <w:pPr>
        <w:rPr>
          <w:rFonts w:eastAsia="Malgun Gothic"/>
          <w:lang w:eastAsia="ko-KR"/>
        </w:rPr>
      </w:pPr>
    </w:p>
    <w:p w:rsidR="00707353" w:rsidRDefault="00707353" w:rsidP="00707353">
      <w:pPr>
        <w:rPr>
          <w:rFonts w:eastAsia="Malgun Gothic"/>
          <w:b/>
          <w:bCs/>
          <w:i/>
          <w:iCs/>
          <w:lang w:eastAsia="ko-KR"/>
        </w:rPr>
      </w:pPr>
      <w:r>
        <w:rPr>
          <w:rFonts w:eastAsia="Malgun Gothic"/>
          <w:b/>
          <w:bCs/>
          <w:i/>
          <w:iCs/>
          <w:lang w:eastAsia="ko-KR"/>
        </w:rPr>
        <w:t xml:space="preserve">Editing instructions formatted like this are intended to be copied into the </w:t>
      </w:r>
      <w:proofErr w:type="spellStart"/>
      <w:r w:rsidR="00240B53">
        <w:rPr>
          <w:rFonts w:eastAsia="Malgun Gothic"/>
          <w:b/>
          <w:bCs/>
          <w:i/>
          <w:iCs/>
          <w:lang w:eastAsia="ko-KR"/>
        </w:rPr>
        <w:t>TGmc</w:t>
      </w:r>
      <w:proofErr w:type="spellEnd"/>
      <w:r w:rsidR="00240B53">
        <w:rPr>
          <w:rFonts w:eastAsia="Malgun Gothic"/>
          <w:b/>
          <w:bCs/>
          <w:i/>
          <w:iCs/>
          <w:lang w:eastAsia="ko-KR"/>
        </w:rPr>
        <w:t xml:space="preserve"> </w:t>
      </w:r>
      <w:r>
        <w:rPr>
          <w:rFonts w:eastAsia="Malgun Gothic"/>
          <w:b/>
          <w:bCs/>
          <w:i/>
          <w:iCs/>
          <w:lang w:eastAsia="ko-KR"/>
        </w:rPr>
        <w:t>Draft (i.e. they are instructions to the 802.11 editor on how to merge the text with the baseline documents).</w:t>
      </w:r>
    </w:p>
    <w:p w:rsidR="00707353" w:rsidRDefault="00707353" w:rsidP="00707353">
      <w:pPr>
        <w:rPr>
          <w:rFonts w:eastAsia="Malgun Gothic"/>
          <w:lang w:eastAsia="ko-KR"/>
        </w:rPr>
      </w:pPr>
    </w:p>
    <w:p w:rsidR="00707353" w:rsidRDefault="00240B53" w:rsidP="00707353">
      <w:pPr>
        <w:rPr>
          <w:rFonts w:eastAsia="Malgun Gothic"/>
          <w:b/>
          <w:bCs/>
          <w:i/>
          <w:iCs/>
          <w:lang w:eastAsia="ko-KR"/>
        </w:rPr>
      </w:pPr>
      <w:proofErr w:type="spellStart"/>
      <w:r>
        <w:rPr>
          <w:rFonts w:eastAsia="Malgun Gothic"/>
          <w:b/>
          <w:bCs/>
          <w:i/>
          <w:iCs/>
          <w:lang w:eastAsia="ko-KR"/>
        </w:rPr>
        <w:t>TGmc</w:t>
      </w:r>
      <w:proofErr w:type="spellEnd"/>
      <w:r w:rsidR="00707353">
        <w:rPr>
          <w:rFonts w:eastAsia="Malgun Gothic"/>
          <w:b/>
          <w:bCs/>
          <w:i/>
          <w:iCs/>
          <w:lang w:eastAsia="ko-KR"/>
        </w:rPr>
        <w:t xml:space="preserve"> Editor: Editing instructions preceded by “Instruction to Editor” are instructions to the </w:t>
      </w:r>
      <w:proofErr w:type="spellStart"/>
      <w:r>
        <w:rPr>
          <w:rFonts w:eastAsia="Malgun Gothic"/>
          <w:b/>
          <w:bCs/>
          <w:i/>
          <w:iCs/>
          <w:lang w:eastAsia="ko-KR"/>
        </w:rPr>
        <w:t>TGmc</w:t>
      </w:r>
      <w:proofErr w:type="spellEnd"/>
      <w:r w:rsidR="00707353">
        <w:rPr>
          <w:rFonts w:eastAsia="Malgun Gothic"/>
          <w:b/>
          <w:bCs/>
          <w:i/>
          <w:iCs/>
          <w:lang w:eastAsia="ko-KR"/>
        </w:rPr>
        <w:t xml:space="preserve"> editor to modify existing material in the </w:t>
      </w:r>
      <w:proofErr w:type="spellStart"/>
      <w:r>
        <w:rPr>
          <w:rFonts w:eastAsia="Malgun Gothic"/>
          <w:b/>
          <w:bCs/>
          <w:i/>
          <w:iCs/>
          <w:lang w:eastAsia="ko-KR"/>
        </w:rPr>
        <w:t>TGmc</w:t>
      </w:r>
      <w:proofErr w:type="spellEnd"/>
      <w:r w:rsidR="00707353">
        <w:rPr>
          <w:rFonts w:eastAsia="Malgun Gothic"/>
          <w:b/>
          <w:bCs/>
          <w:i/>
          <w:iCs/>
          <w:lang w:eastAsia="ko-KR"/>
        </w:rPr>
        <w:t xml:space="preserve"> draft.  As a result of adopting the changes, the </w:t>
      </w:r>
      <w:proofErr w:type="spellStart"/>
      <w:r>
        <w:rPr>
          <w:rFonts w:eastAsia="Malgun Gothic"/>
          <w:b/>
          <w:bCs/>
          <w:i/>
          <w:iCs/>
          <w:lang w:eastAsia="ko-KR"/>
        </w:rPr>
        <w:t>TGmc</w:t>
      </w:r>
      <w:proofErr w:type="spellEnd"/>
      <w:r w:rsidR="00707353">
        <w:rPr>
          <w:rFonts w:eastAsia="Malgun Gothic"/>
          <w:b/>
          <w:bCs/>
          <w:i/>
          <w:iCs/>
          <w:lang w:eastAsia="ko-KR"/>
        </w:rPr>
        <w:t xml:space="preserve"> editor will execute the instructions rather than copy them to the </w:t>
      </w:r>
      <w:proofErr w:type="spellStart"/>
      <w:r>
        <w:rPr>
          <w:rFonts w:eastAsia="Malgun Gothic"/>
          <w:b/>
          <w:bCs/>
          <w:i/>
          <w:iCs/>
          <w:lang w:eastAsia="ko-KR"/>
        </w:rPr>
        <w:t>TGmc</w:t>
      </w:r>
      <w:proofErr w:type="spellEnd"/>
      <w:r w:rsidR="00707353">
        <w:rPr>
          <w:rFonts w:eastAsia="Malgun Gothic"/>
          <w:b/>
          <w:bCs/>
          <w:i/>
          <w:iCs/>
          <w:lang w:eastAsia="ko-KR"/>
        </w:rPr>
        <w:t xml:space="preserve"> Draft.</w:t>
      </w:r>
    </w:p>
    <w:p w:rsidR="00707353" w:rsidRDefault="00707353" w:rsidP="00707353">
      <w:pPr>
        <w:pStyle w:val="T1"/>
        <w:spacing w:after="120"/>
        <w:jc w:val="left"/>
        <w:rPr>
          <w:b w:val="0"/>
          <w:sz w:val="22"/>
          <w:szCs w:val="22"/>
        </w:rPr>
      </w:pPr>
    </w:p>
    <w:p w:rsidR="00707353" w:rsidRDefault="00707353" w:rsidP="00707353">
      <w:pPr>
        <w:rPr>
          <w:sz w:val="24"/>
        </w:rPr>
      </w:pPr>
    </w:p>
    <w:p w:rsidR="00707353" w:rsidRPr="00762366" w:rsidRDefault="00707353" w:rsidP="00707353">
      <w:pPr>
        <w:rPr>
          <w:b/>
          <w:sz w:val="48"/>
          <w:u w:val="single"/>
        </w:rPr>
      </w:pPr>
      <w:r>
        <w:rPr>
          <w:b/>
          <w:sz w:val="48"/>
          <w:u w:val="single"/>
        </w:rPr>
        <w:t>CID LIST</w:t>
      </w:r>
      <w:r w:rsidRPr="00762366">
        <w:rPr>
          <w:b/>
          <w:sz w:val="48"/>
          <w:u w:val="single"/>
        </w:rPr>
        <w:t>:</w:t>
      </w:r>
    </w:p>
    <w:p w:rsidR="00707353" w:rsidRDefault="00707353" w:rsidP="00707353">
      <w:pPr>
        <w:rPr>
          <w:sz w:val="24"/>
        </w:rPr>
      </w:pPr>
    </w:p>
    <w:p w:rsidR="00707353" w:rsidRDefault="00707353" w:rsidP="00707353">
      <w:pPr>
        <w:rPr>
          <w:sz w:val="24"/>
        </w:rPr>
      </w:pPr>
    </w:p>
    <w:tbl>
      <w:tblPr>
        <w:tblStyle w:val="TableGrid"/>
        <w:tblW w:w="9828" w:type="dxa"/>
        <w:tblLayout w:type="fixed"/>
        <w:tblLook w:val="04A0" w:firstRow="1" w:lastRow="0" w:firstColumn="1" w:lastColumn="0" w:noHBand="0" w:noVBand="1"/>
      </w:tblPr>
      <w:tblGrid>
        <w:gridCol w:w="661"/>
        <w:gridCol w:w="974"/>
        <w:gridCol w:w="919"/>
        <w:gridCol w:w="611"/>
        <w:gridCol w:w="2253"/>
        <w:gridCol w:w="2160"/>
        <w:gridCol w:w="2250"/>
      </w:tblGrid>
      <w:tr w:rsidR="0003359A" w:rsidRPr="0003359A" w:rsidTr="0059488E">
        <w:trPr>
          <w:trHeight w:val="8190"/>
        </w:trPr>
        <w:tc>
          <w:tcPr>
            <w:tcW w:w="661" w:type="dxa"/>
            <w:hideMark/>
          </w:tcPr>
          <w:p w:rsidR="0003359A" w:rsidRPr="0003359A" w:rsidRDefault="0003359A" w:rsidP="0003359A">
            <w:pPr>
              <w:jc w:val="right"/>
              <w:rPr>
                <w:rFonts w:ascii="Arial" w:hAnsi="Arial" w:cs="Arial"/>
                <w:sz w:val="18"/>
                <w:lang w:val="en-US"/>
              </w:rPr>
            </w:pPr>
            <w:r w:rsidRPr="0003359A">
              <w:rPr>
                <w:rFonts w:ascii="Arial" w:hAnsi="Arial" w:cs="Arial"/>
                <w:sz w:val="18"/>
                <w:lang w:val="en-US"/>
              </w:rPr>
              <w:lastRenderedPageBreak/>
              <w:t>3309</w:t>
            </w:r>
          </w:p>
        </w:tc>
        <w:tc>
          <w:tcPr>
            <w:tcW w:w="974" w:type="dxa"/>
            <w:hideMark/>
          </w:tcPr>
          <w:p w:rsidR="0003359A" w:rsidRPr="0003359A" w:rsidRDefault="0003359A" w:rsidP="0003359A">
            <w:pPr>
              <w:rPr>
                <w:rFonts w:ascii="Arial" w:hAnsi="Arial" w:cs="Arial"/>
                <w:sz w:val="18"/>
                <w:lang w:val="en-US"/>
              </w:rPr>
            </w:pPr>
            <w:r w:rsidRPr="0003359A">
              <w:rPr>
                <w:rFonts w:ascii="Arial" w:hAnsi="Arial" w:cs="Arial"/>
                <w:sz w:val="18"/>
                <w:lang w:val="en-US"/>
              </w:rPr>
              <w:t>Matthew Fischer</w:t>
            </w:r>
          </w:p>
        </w:tc>
        <w:tc>
          <w:tcPr>
            <w:tcW w:w="919" w:type="dxa"/>
            <w:hideMark/>
          </w:tcPr>
          <w:p w:rsidR="0003359A" w:rsidRPr="0003359A" w:rsidRDefault="0003359A" w:rsidP="0003359A">
            <w:pPr>
              <w:jc w:val="right"/>
              <w:rPr>
                <w:rFonts w:ascii="Arial" w:hAnsi="Arial" w:cs="Arial"/>
                <w:sz w:val="18"/>
                <w:lang w:val="en-US"/>
              </w:rPr>
            </w:pPr>
            <w:r w:rsidRPr="0003359A">
              <w:rPr>
                <w:rFonts w:ascii="Arial" w:hAnsi="Arial" w:cs="Arial"/>
                <w:sz w:val="18"/>
                <w:lang w:val="en-US"/>
              </w:rPr>
              <w:t>143.50</w:t>
            </w:r>
          </w:p>
        </w:tc>
        <w:tc>
          <w:tcPr>
            <w:tcW w:w="611" w:type="dxa"/>
            <w:hideMark/>
          </w:tcPr>
          <w:p w:rsidR="0003359A" w:rsidRPr="0003359A" w:rsidRDefault="0003359A" w:rsidP="0003359A">
            <w:pPr>
              <w:rPr>
                <w:rFonts w:ascii="Arial" w:hAnsi="Arial" w:cs="Arial"/>
                <w:sz w:val="18"/>
                <w:lang w:val="en-US"/>
              </w:rPr>
            </w:pPr>
            <w:r w:rsidRPr="0003359A">
              <w:rPr>
                <w:rFonts w:ascii="Arial" w:hAnsi="Arial" w:cs="Arial"/>
                <w:sz w:val="18"/>
                <w:lang w:val="en-US"/>
              </w:rPr>
              <w:t>6.3</w:t>
            </w:r>
          </w:p>
        </w:tc>
        <w:tc>
          <w:tcPr>
            <w:tcW w:w="2253" w:type="dxa"/>
            <w:hideMark/>
          </w:tcPr>
          <w:p w:rsidR="0003359A" w:rsidRPr="0003359A" w:rsidRDefault="0003359A" w:rsidP="0003359A">
            <w:pPr>
              <w:rPr>
                <w:rFonts w:ascii="Arial" w:hAnsi="Arial" w:cs="Arial"/>
                <w:sz w:val="18"/>
                <w:lang w:val="en-US"/>
              </w:rPr>
            </w:pPr>
            <w:r w:rsidRPr="0003359A">
              <w:rPr>
                <w:rFonts w:ascii="Arial" w:hAnsi="Arial" w:cs="Arial"/>
                <w:sz w:val="18"/>
                <w:lang w:val="en-US"/>
              </w:rPr>
              <w:t>Sometimes, it is an outside entity that needs to make a decision as to which BSS to choose for association. Those external entities would benefit by knowing the expected throughput of a possible association. Provide a hook for this information to be communicated through the MLME SAP.</w:t>
            </w:r>
          </w:p>
        </w:tc>
        <w:tc>
          <w:tcPr>
            <w:tcW w:w="2160" w:type="dxa"/>
            <w:hideMark/>
          </w:tcPr>
          <w:p w:rsidR="0003359A" w:rsidRPr="0003359A" w:rsidRDefault="0003359A" w:rsidP="0003359A">
            <w:pPr>
              <w:rPr>
                <w:rFonts w:ascii="Arial" w:hAnsi="Arial" w:cs="Arial"/>
                <w:sz w:val="18"/>
                <w:lang w:val="en-US"/>
              </w:rPr>
            </w:pPr>
            <w:r w:rsidRPr="0003359A">
              <w:rPr>
                <w:rFonts w:ascii="Arial" w:hAnsi="Arial" w:cs="Arial"/>
                <w:sz w:val="18"/>
                <w:lang w:val="en-US"/>
              </w:rPr>
              <w:t>Add a SAP called:</w:t>
            </w:r>
            <w:r w:rsidRPr="0003359A">
              <w:rPr>
                <w:rFonts w:ascii="Arial" w:hAnsi="Arial" w:cs="Arial"/>
                <w:sz w:val="18"/>
                <w:lang w:val="en-US"/>
              </w:rPr>
              <w:br/>
            </w:r>
            <w:r w:rsidRPr="0003359A">
              <w:rPr>
                <w:rFonts w:ascii="Arial" w:hAnsi="Arial" w:cs="Arial"/>
                <w:sz w:val="18"/>
                <w:lang w:val="en-US"/>
              </w:rPr>
              <w:br/>
              <w:t>MLME-</w:t>
            </w:r>
            <w:proofErr w:type="spellStart"/>
            <w:r w:rsidRPr="0003359A">
              <w:rPr>
                <w:rFonts w:ascii="Arial" w:hAnsi="Arial" w:cs="Arial"/>
                <w:sz w:val="18"/>
                <w:lang w:val="en-US"/>
              </w:rPr>
              <w:t>ESTTHROUGHPUT.request</w:t>
            </w:r>
            <w:proofErr w:type="spellEnd"/>
            <w:r w:rsidRPr="0003359A">
              <w:rPr>
                <w:rFonts w:ascii="Arial" w:hAnsi="Arial" w:cs="Arial"/>
                <w:sz w:val="18"/>
                <w:lang w:val="en-US"/>
              </w:rPr>
              <w:br/>
            </w:r>
            <w:r w:rsidRPr="0003359A">
              <w:rPr>
                <w:rFonts w:ascii="Arial" w:hAnsi="Arial" w:cs="Arial"/>
                <w:sz w:val="18"/>
                <w:lang w:val="en-US"/>
              </w:rPr>
              <w:br/>
              <w:t>with parameter list:</w:t>
            </w:r>
            <w:r w:rsidRPr="0003359A">
              <w:rPr>
                <w:rFonts w:ascii="Arial" w:hAnsi="Arial" w:cs="Arial"/>
                <w:sz w:val="18"/>
                <w:lang w:val="en-US"/>
              </w:rPr>
              <w:br/>
            </w:r>
            <w:r w:rsidRPr="0003359A">
              <w:rPr>
                <w:rFonts w:ascii="Arial" w:hAnsi="Arial" w:cs="Arial"/>
                <w:sz w:val="18"/>
                <w:lang w:val="en-US"/>
              </w:rPr>
              <w:br/>
            </w:r>
            <w:proofErr w:type="spellStart"/>
            <w:r w:rsidRPr="0003359A">
              <w:rPr>
                <w:rFonts w:ascii="Arial" w:hAnsi="Arial" w:cs="Arial"/>
                <w:sz w:val="18"/>
                <w:lang w:val="en-US"/>
              </w:rPr>
              <w:t>PeerSTAAddress</w:t>
            </w:r>
            <w:proofErr w:type="spellEnd"/>
            <w:r w:rsidRPr="0003359A">
              <w:rPr>
                <w:rFonts w:ascii="Arial" w:hAnsi="Arial" w:cs="Arial"/>
                <w:sz w:val="18"/>
                <w:lang w:val="en-US"/>
              </w:rPr>
              <w:br/>
            </w:r>
            <w:r w:rsidRPr="0003359A">
              <w:rPr>
                <w:rFonts w:ascii="Arial" w:hAnsi="Arial" w:cs="Arial"/>
                <w:sz w:val="18"/>
                <w:lang w:val="en-US"/>
              </w:rPr>
              <w:br/>
              <w:t>with a valid range of "Any valid MAC address" and a description of "Specifies the address of the peer MAC entity with which to estimate throughput."</w:t>
            </w:r>
            <w:r w:rsidRPr="0003359A">
              <w:rPr>
                <w:rFonts w:ascii="Arial" w:hAnsi="Arial" w:cs="Arial"/>
                <w:sz w:val="18"/>
                <w:lang w:val="en-US"/>
              </w:rPr>
              <w:br/>
            </w:r>
            <w:r w:rsidRPr="0003359A">
              <w:rPr>
                <w:rFonts w:ascii="Arial" w:hAnsi="Arial" w:cs="Arial"/>
                <w:sz w:val="18"/>
                <w:lang w:val="en-US"/>
              </w:rPr>
              <w:br/>
              <w:t>Add a SAP called:</w:t>
            </w:r>
            <w:r w:rsidRPr="0003359A">
              <w:rPr>
                <w:rFonts w:ascii="Arial" w:hAnsi="Arial" w:cs="Arial"/>
                <w:sz w:val="18"/>
                <w:lang w:val="en-US"/>
              </w:rPr>
              <w:br/>
            </w:r>
            <w:r w:rsidRPr="0003359A">
              <w:rPr>
                <w:rFonts w:ascii="Arial" w:hAnsi="Arial" w:cs="Arial"/>
                <w:sz w:val="18"/>
                <w:lang w:val="en-US"/>
              </w:rPr>
              <w:br/>
              <w:t>MLME-</w:t>
            </w:r>
            <w:proofErr w:type="spellStart"/>
            <w:r w:rsidRPr="0003359A">
              <w:rPr>
                <w:rFonts w:ascii="Arial" w:hAnsi="Arial" w:cs="Arial"/>
                <w:sz w:val="18"/>
                <w:lang w:val="en-US"/>
              </w:rPr>
              <w:t>ESTTHROUGHPUT.confirm</w:t>
            </w:r>
            <w:proofErr w:type="spellEnd"/>
            <w:r w:rsidRPr="0003359A">
              <w:rPr>
                <w:rFonts w:ascii="Arial" w:hAnsi="Arial" w:cs="Arial"/>
                <w:sz w:val="18"/>
                <w:lang w:val="en-US"/>
              </w:rPr>
              <w:br/>
            </w:r>
            <w:r w:rsidRPr="0003359A">
              <w:rPr>
                <w:rFonts w:ascii="Arial" w:hAnsi="Arial" w:cs="Arial"/>
                <w:sz w:val="18"/>
                <w:lang w:val="en-US"/>
              </w:rPr>
              <w:br/>
              <w:t>with parameter list:</w:t>
            </w:r>
            <w:r w:rsidRPr="0003359A">
              <w:rPr>
                <w:rFonts w:ascii="Arial" w:hAnsi="Arial" w:cs="Arial"/>
                <w:sz w:val="18"/>
                <w:lang w:val="en-US"/>
              </w:rPr>
              <w:br/>
            </w:r>
            <w:r w:rsidRPr="0003359A">
              <w:rPr>
                <w:rFonts w:ascii="Arial" w:hAnsi="Arial" w:cs="Arial"/>
                <w:sz w:val="18"/>
                <w:lang w:val="en-US"/>
              </w:rPr>
              <w:br/>
            </w:r>
            <w:proofErr w:type="spellStart"/>
            <w:r w:rsidRPr="0003359A">
              <w:rPr>
                <w:rFonts w:ascii="Arial" w:hAnsi="Arial" w:cs="Arial"/>
                <w:sz w:val="18"/>
                <w:lang w:val="en-US"/>
              </w:rPr>
              <w:t>PeerSTAAddress</w:t>
            </w:r>
            <w:proofErr w:type="spellEnd"/>
            <w:r w:rsidRPr="0003359A">
              <w:rPr>
                <w:rFonts w:ascii="Arial" w:hAnsi="Arial" w:cs="Arial"/>
                <w:sz w:val="18"/>
                <w:lang w:val="en-US"/>
              </w:rPr>
              <w:br/>
            </w:r>
            <w:r w:rsidRPr="0003359A">
              <w:rPr>
                <w:rFonts w:ascii="Arial" w:hAnsi="Arial" w:cs="Arial"/>
                <w:sz w:val="18"/>
                <w:lang w:val="en-US"/>
              </w:rPr>
              <w:br/>
              <w:t>with a valid range of "Any valid MAC address" and a description of "Specifies the address of the peer MAC entity with which an estimate of throughput was calculated."</w:t>
            </w:r>
            <w:r w:rsidRPr="0003359A">
              <w:rPr>
                <w:rFonts w:ascii="Arial" w:hAnsi="Arial" w:cs="Arial"/>
                <w:sz w:val="18"/>
                <w:lang w:val="en-US"/>
              </w:rPr>
              <w:br/>
            </w:r>
            <w:r w:rsidRPr="0003359A">
              <w:rPr>
                <w:rFonts w:ascii="Arial" w:hAnsi="Arial" w:cs="Arial"/>
                <w:sz w:val="18"/>
                <w:lang w:val="en-US"/>
              </w:rPr>
              <w:br/>
              <w:t>Estimated Throughput</w:t>
            </w:r>
            <w:r w:rsidRPr="0003359A">
              <w:rPr>
                <w:rFonts w:ascii="Arial" w:hAnsi="Arial" w:cs="Arial"/>
                <w:sz w:val="18"/>
                <w:lang w:val="en-US"/>
              </w:rPr>
              <w:br/>
            </w:r>
            <w:r w:rsidRPr="0003359A">
              <w:rPr>
                <w:rFonts w:ascii="Arial" w:hAnsi="Arial" w:cs="Arial"/>
                <w:sz w:val="18"/>
                <w:lang w:val="en-US"/>
              </w:rPr>
              <w:br/>
              <w:t>with a valid range of "either -1, or a floating point value [0,infinite]"</w:t>
            </w:r>
            <w:r w:rsidRPr="0003359A">
              <w:rPr>
                <w:rFonts w:ascii="Arial" w:hAnsi="Arial" w:cs="Arial"/>
                <w:sz w:val="18"/>
                <w:lang w:val="en-US"/>
              </w:rPr>
              <w:br/>
            </w:r>
            <w:r w:rsidRPr="0003359A">
              <w:rPr>
                <w:rFonts w:ascii="Arial" w:hAnsi="Arial" w:cs="Arial"/>
                <w:sz w:val="18"/>
                <w:lang w:val="en-US"/>
              </w:rPr>
              <w:br/>
              <w:t>and a description of "Specifies the estimated throughput that is possible between this STA and the peer STA if an association is established."</w:t>
            </w:r>
          </w:p>
        </w:tc>
        <w:tc>
          <w:tcPr>
            <w:tcW w:w="2250" w:type="dxa"/>
            <w:hideMark/>
          </w:tcPr>
          <w:p w:rsidR="0003359A" w:rsidRPr="0003359A" w:rsidRDefault="003C5A13" w:rsidP="00121EC4">
            <w:pPr>
              <w:rPr>
                <w:rFonts w:ascii="Arial" w:hAnsi="Arial" w:cs="Arial"/>
                <w:sz w:val="18"/>
                <w:lang w:val="en-US"/>
              </w:rPr>
            </w:pPr>
            <w:r>
              <w:rPr>
                <w:rFonts w:ascii="Arial" w:hAnsi="Arial" w:cs="Arial"/>
                <w:sz w:val="18"/>
                <w:lang w:val="en-US"/>
              </w:rPr>
              <w:t xml:space="preserve">Revise - </w:t>
            </w:r>
            <w:r w:rsidR="00C1395F">
              <w:rPr>
                <w:rFonts w:ascii="Arial" w:hAnsi="Arial" w:cs="Arial"/>
                <w:sz w:val="20"/>
                <w:lang w:val="en-US"/>
              </w:rPr>
              <w:t xml:space="preserve">generally agree with commenter, </w:t>
            </w:r>
            <w:proofErr w:type="spellStart"/>
            <w:r w:rsidR="00C1395F">
              <w:rPr>
                <w:rFonts w:ascii="Arial" w:hAnsi="Arial" w:cs="Arial"/>
                <w:sz w:val="20"/>
                <w:lang w:val="en-US"/>
              </w:rPr>
              <w:t>TGmc</w:t>
            </w:r>
            <w:proofErr w:type="spellEnd"/>
            <w:r w:rsidR="00C1395F">
              <w:rPr>
                <w:rFonts w:ascii="Arial" w:hAnsi="Arial" w:cs="Arial"/>
                <w:sz w:val="20"/>
                <w:lang w:val="en-US"/>
              </w:rPr>
              <w:t xml:space="preserve"> editor to execute proposed changes from  11-14-</w:t>
            </w:r>
            <w:r w:rsidR="00121EC4">
              <w:rPr>
                <w:rFonts w:ascii="Arial" w:hAnsi="Arial" w:cs="Arial"/>
                <w:sz w:val="20"/>
                <w:lang w:val="en-US"/>
              </w:rPr>
              <w:t>0792</w:t>
            </w:r>
            <w:r w:rsidR="00C1395F">
              <w:rPr>
                <w:rFonts w:ascii="Arial" w:hAnsi="Arial" w:cs="Arial"/>
                <w:sz w:val="20"/>
                <w:lang w:val="en-US"/>
              </w:rPr>
              <w:t>r</w:t>
            </w:r>
            <w:r w:rsidR="00121EC4">
              <w:rPr>
                <w:rFonts w:ascii="Arial" w:hAnsi="Arial" w:cs="Arial"/>
                <w:sz w:val="20"/>
                <w:lang w:val="en-US"/>
              </w:rPr>
              <w:t>0</w:t>
            </w:r>
            <w:r w:rsidR="00C1395F">
              <w:rPr>
                <w:rFonts w:ascii="Arial" w:hAnsi="Arial" w:cs="Arial"/>
                <w:sz w:val="20"/>
                <w:lang w:val="en-US"/>
              </w:rPr>
              <w:t xml:space="preserve"> found under all headings which include CID3309</w:t>
            </w:r>
          </w:p>
        </w:tc>
      </w:tr>
    </w:tbl>
    <w:p w:rsidR="0003359A" w:rsidRPr="00707353" w:rsidRDefault="0003359A">
      <w:pPr>
        <w:rPr>
          <w:sz w:val="24"/>
        </w:rPr>
      </w:pPr>
    </w:p>
    <w:p w:rsidR="0003359A" w:rsidRPr="00707353" w:rsidRDefault="0003359A">
      <w:pPr>
        <w:rPr>
          <w:sz w:val="24"/>
        </w:rPr>
      </w:pPr>
    </w:p>
    <w:p w:rsidR="00C1395F" w:rsidRPr="00707353" w:rsidRDefault="00C1395F" w:rsidP="00C1395F">
      <w:pPr>
        <w:rPr>
          <w:sz w:val="24"/>
        </w:rPr>
      </w:pPr>
    </w:p>
    <w:p w:rsidR="00F43E74" w:rsidRPr="00F43E74" w:rsidRDefault="00F43E74">
      <w:pPr>
        <w:rPr>
          <w:b/>
          <w:sz w:val="40"/>
          <w:u w:val="single"/>
        </w:rPr>
      </w:pPr>
      <w:r w:rsidRPr="00F43E74">
        <w:rPr>
          <w:b/>
          <w:sz w:val="40"/>
          <w:u w:val="single"/>
        </w:rPr>
        <w:t>Discussion:</w:t>
      </w:r>
    </w:p>
    <w:p w:rsidR="00F43E74" w:rsidRPr="00707353" w:rsidRDefault="00F43E74">
      <w:pPr>
        <w:rPr>
          <w:sz w:val="24"/>
        </w:rPr>
      </w:pPr>
    </w:p>
    <w:p w:rsidR="008B3724" w:rsidRDefault="00F43E74">
      <w:pPr>
        <w:rPr>
          <w:sz w:val="24"/>
        </w:rPr>
      </w:pPr>
      <w:r w:rsidRPr="00707353">
        <w:rPr>
          <w:sz w:val="24"/>
        </w:rPr>
        <w:t xml:space="preserve">Many external entities wishing to control the association decision of a device desire to know what the association will deliver in terms of throughput and quality of service before making the decision to associate. While it is conceivable that the external entity can gather information from existing Service Access Primitives to </w:t>
      </w:r>
      <w:r w:rsidR="00E26BAD">
        <w:rPr>
          <w:sz w:val="24"/>
        </w:rPr>
        <w:t>attempt to</w:t>
      </w:r>
      <w:r w:rsidRPr="00707353">
        <w:rPr>
          <w:sz w:val="24"/>
        </w:rPr>
        <w:t xml:space="preserve"> make a fully informed decision on association, the</w:t>
      </w:r>
      <w:r w:rsidR="008B3724">
        <w:rPr>
          <w:sz w:val="24"/>
        </w:rPr>
        <w:t xml:space="preserve"> most</w:t>
      </w:r>
      <w:r w:rsidRPr="00707353">
        <w:rPr>
          <w:sz w:val="24"/>
        </w:rPr>
        <w:t xml:space="preserve"> important elements and parameters </w:t>
      </w:r>
      <w:r w:rsidR="008B3724">
        <w:rPr>
          <w:sz w:val="24"/>
        </w:rPr>
        <w:t xml:space="preserve">that would allow the external entity to make a </w:t>
      </w:r>
      <w:r w:rsidR="008B3724">
        <w:rPr>
          <w:sz w:val="24"/>
        </w:rPr>
        <w:lastRenderedPageBreak/>
        <w:t xml:space="preserve">reasonable estimate of throughput of the potential association </w:t>
      </w:r>
      <w:r w:rsidRPr="00707353">
        <w:rPr>
          <w:sz w:val="24"/>
        </w:rPr>
        <w:t xml:space="preserve">are missing from the existing SAPs. Specifically, </w:t>
      </w:r>
      <w:r w:rsidR="008B3724">
        <w:rPr>
          <w:sz w:val="24"/>
        </w:rPr>
        <w:t xml:space="preserve">while parameters such as utilization, number of associations, </w:t>
      </w:r>
      <w:proofErr w:type="spellStart"/>
      <w:r w:rsidR="008B3724">
        <w:rPr>
          <w:sz w:val="24"/>
        </w:rPr>
        <w:t>QoS</w:t>
      </w:r>
      <w:proofErr w:type="spellEnd"/>
      <w:r w:rsidR="008B3724">
        <w:rPr>
          <w:sz w:val="24"/>
        </w:rPr>
        <w:t xml:space="preserve"> admissions, </w:t>
      </w:r>
      <w:r w:rsidR="00E26BAD">
        <w:rPr>
          <w:sz w:val="24"/>
        </w:rPr>
        <w:t xml:space="preserve">available admission capacity, link quality, BSS load and others provide a good amount of information on the current profile of traffic and associated STAs within a candidate BSS, none of the existing </w:t>
      </w:r>
      <w:proofErr w:type="spellStart"/>
      <w:r w:rsidR="00E26BAD">
        <w:rPr>
          <w:sz w:val="24"/>
        </w:rPr>
        <w:t>parametes</w:t>
      </w:r>
      <w:proofErr w:type="spellEnd"/>
      <w:r w:rsidR="00E26BAD">
        <w:rPr>
          <w:sz w:val="24"/>
        </w:rPr>
        <w:t xml:space="preserve"> provides any insight into the specific behaviour of the STA. Specifically, what the external entity cannot know the </w:t>
      </w:r>
      <w:proofErr w:type="spellStart"/>
      <w:r w:rsidR="00E26BAD">
        <w:rPr>
          <w:sz w:val="24"/>
        </w:rPr>
        <w:t>intracacies</w:t>
      </w:r>
      <w:proofErr w:type="spellEnd"/>
      <w:r w:rsidR="00E26BAD">
        <w:rPr>
          <w:sz w:val="24"/>
        </w:rPr>
        <w:t xml:space="preserve"> of the STA </w:t>
      </w:r>
      <w:r w:rsidR="008B3724">
        <w:rPr>
          <w:sz w:val="24"/>
        </w:rPr>
        <w:t>MCS selection algorithm, AMPDU aggregation algorithm</w:t>
      </w:r>
      <w:r w:rsidR="00E26BAD">
        <w:rPr>
          <w:sz w:val="24"/>
        </w:rPr>
        <w:t xml:space="preserve"> or AMSDU aggregation algorithm and RTS/CTS use algorithm, each of which can have a significant impact on the expected throughput should the STA become associated with a particular BSS. Providing insight into these algorithms would be difficult to quantify, and therefore, it is much simpler to provide a single parameter which combines the effects of all of the hidden algorithms within the STA entity. Estimated throughput is just such a parameter.</w:t>
      </w:r>
    </w:p>
    <w:p w:rsidR="00E26BAD" w:rsidRDefault="00E26BAD">
      <w:pPr>
        <w:rPr>
          <w:sz w:val="24"/>
        </w:rPr>
      </w:pPr>
    </w:p>
    <w:p w:rsidR="00F43E74" w:rsidRPr="00707353" w:rsidRDefault="00F43E74" w:rsidP="00F43E74">
      <w:pPr>
        <w:rPr>
          <w:sz w:val="24"/>
        </w:rPr>
      </w:pPr>
    </w:p>
    <w:p w:rsidR="00707353" w:rsidRDefault="00707353" w:rsidP="00707353">
      <w:pPr>
        <w:rPr>
          <w:b/>
          <w:sz w:val="48"/>
          <w:u w:val="single"/>
        </w:rPr>
      </w:pPr>
      <w:r>
        <w:rPr>
          <w:b/>
          <w:sz w:val="48"/>
          <w:u w:val="single"/>
        </w:rPr>
        <w:t>Proposed changes</w:t>
      </w:r>
    </w:p>
    <w:p w:rsidR="00F43E74" w:rsidRPr="00707353" w:rsidRDefault="00F43E74" w:rsidP="00F43E74">
      <w:pPr>
        <w:rPr>
          <w:sz w:val="24"/>
        </w:rPr>
      </w:pPr>
    </w:p>
    <w:p w:rsidR="00E26BAD" w:rsidRDefault="00E26BAD" w:rsidP="00F43E74">
      <w:pPr>
        <w:rPr>
          <w:sz w:val="24"/>
        </w:rPr>
      </w:pPr>
      <w:r>
        <w:rPr>
          <w:sz w:val="24"/>
        </w:rPr>
        <w:t>The proposed changes create a new</w:t>
      </w:r>
      <w:r w:rsidR="005A53EE">
        <w:rPr>
          <w:sz w:val="24"/>
        </w:rPr>
        <w:t xml:space="preserve"> set of </w:t>
      </w:r>
      <w:r>
        <w:rPr>
          <w:sz w:val="24"/>
        </w:rPr>
        <w:t>SAP</w:t>
      </w:r>
      <w:r w:rsidR="005A53EE">
        <w:rPr>
          <w:sz w:val="24"/>
        </w:rPr>
        <w:t>s</w:t>
      </w:r>
      <w:r>
        <w:rPr>
          <w:sz w:val="24"/>
        </w:rPr>
        <w:t xml:space="preserve"> which allows the SME to request and receive an estimate of the throughput that the STA expects to achieve if </w:t>
      </w:r>
      <w:r w:rsidR="005A53EE">
        <w:rPr>
          <w:sz w:val="24"/>
        </w:rPr>
        <w:t xml:space="preserve">it were </w:t>
      </w:r>
      <w:r>
        <w:rPr>
          <w:sz w:val="24"/>
        </w:rPr>
        <w:t>associated with a specified BSS.</w:t>
      </w:r>
    </w:p>
    <w:p w:rsidR="00E26BAD" w:rsidRDefault="00E26BAD" w:rsidP="00F43E74">
      <w:pPr>
        <w:rPr>
          <w:sz w:val="24"/>
        </w:rPr>
      </w:pPr>
    </w:p>
    <w:p w:rsidR="00707353" w:rsidRPr="00707353" w:rsidRDefault="00707353" w:rsidP="00707353">
      <w:pPr>
        <w:rPr>
          <w:sz w:val="24"/>
        </w:rPr>
      </w:pPr>
    </w:p>
    <w:p w:rsidR="00707353" w:rsidRPr="006F16BC" w:rsidRDefault="00707353" w:rsidP="00707353">
      <w:pPr>
        <w:rPr>
          <w:b/>
          <w:sz w:val="44"/>
          <w:u w:val="single"/>
        </w:rPr>
      </w:pPr>
      <w:r w:rsidRPr="006F16BC">
        <w:rPr>
          <w:b/>
          <w:sz w:val="44"/>
          <w:u w:val="single"/>
        </w:rPr>
        <w:t xml:space="preserve">CID </w:t>
      </w:r>
      <w:r w:rsidR="00E26BAD">
        <w:rPr>
          <w:b/>
          <w:sz w:val="44"/>
          <w:u w:val="single"/>
        </w:rPr>
        <w:t>3309</w:t>
      </w:r>
    </w:p>
    <w:p w:rsidR="00707353" w:rsidRPr="00707353" w:rsidRDefault="00707353" w:rsidP="00707353">
      <w:pPr>
        <w:rPr>
          <w:sz w:val="24"/>
          <w:szCs w:val="24"/>
        </w:rPr>
      </w:pPr>
    </w:p>
    <w:p w:rsidR="00707353" w:rsidRPr="00707353" w:rsidRDefault="00707353" w:rsidP="00707353">
      <w:pPr>
        <w:rPr>
          <w:sz w:val="24"/>
          <w:szCs w:val="24"/>
        </w:rPr>
      </w:pPr>
    </w:p>
    <w:p w:rsidR="0059488E" w:rsidRDefault="00707353" w:rsidP="00707353">
      <w:pPr>
        <w:rPr>
          <w:b/>
          <w:i/>
          <w:sz w:val="24"/>
          <w:szCs w:val="24"/>
        </w:rPr>
      </w:pPr>
      <w:proofErr w:type="spellStart"/>
      <w:r w:rsidRPr="00707353">
        <w:rPr>
          <w:b/>
          <w:i/>
          <w:sz w:val="24"/>
          <w:szCs w:val="24"/>
        </w:rPr>
        <w:t>TG</w:t>
      </w:r>
      <w:r w:rsidR="0059488E">
        <w:rPr>
          <w:b/>
          <w:i/>
          <w:sz w:val="24"/>
          <w:szCs w:val="24"/>
        </w:rPr>
        <w:t>mc</w:t>
      </w:r>
      <w:proofErr w:type="spellEnd"/>
      <w:r w:rsidRPr="00707353">
        <w:rPr>
          <w:b/>
          <w:i/>
          <w:sz w:val="24"/>
          <w:szCs w:val="24"/>
        </w:rPr>
        <w:t xml:space="preserve"> editor: add </w:t>
      </w:r>
      <w:r w:rsidR="0059488E">
        <w:rPr>
          <w:b/>
          <w:i/>
          <w:sz w:val="24"/>
          <w:szCs w:val="24"/>
        </w:rPr>
        <w:t xml:space="preserve">a new SAP as shown, noting that the </w:t>
      </w:r>
      <w:proofErr w:type="spellStart"/>
      <w:r w:rsidR="0059488E">
        <w:rPr>
          <w:b/>
          <w:i/>
          <w:sz w:val="24"/>
          <w:szCs w:val="24"/>
        </w:rPr>
        <w:t>subclause</w:t>
      </w:r>
      <w:proofErr w:type="spellEnd"/>
      <w:r w:rsidR="0059488E">
        <w:rPr>
          <w:b/>
          <w:i/>
          <w:sz w:val="24"/>
          <w:szCs w:val="24"/>
        </w:rPr>
        <w:t xml:space="preserve"> numbering is prospective and that the editor should include the new SAP in the appropriate location with appropriate </w:t>
      </w:r>
      <w:proofErr w:type="spellStart"/>
      <w:r w:rsidR="0059488E">
        <w:rPr>
          <w:b/>
          <w:i/>
          <w:sz w:val="24"/>
          <w:szCs w:val="24"/>
        </w:rPr>
        <w:t>subclause</w:t>
      </w:r>
      <w:proofErr w:type="spellEnd"/>
      <w:r w:rsidR="0059488E">
        <w:rPr>
          <w:b/>
          <w:i/>
          <w:sz w:val="24"/>
          <w:szCs w:val="24"/>
        </w:rPr>
        <w:t xml:space="preserve"> numbering:</w:t>
      </w:r>
    </w:p>
    <w:p w:rsidR="00707353" w:rsidRPr="00707353" w:rsidRDefault="00707353" w:rsidP="00707353">
      <w:pPr>
        <w:rPr>
          <w:sz w:val="24"/>
          <w:szCs w:val="24"/>
        </w:rPr>
      </w:pPr>
    </w:p>
    <w:p w:rsidR="0059488E" w:rsidRPr="0059488E" w:rsidRDefault="0059488E" w:rsidP="0059488E">
      <w:pPr>
        <w:autoSpaceDE w:val="0"/>
        <w:autoSpaceDN w:val="0"/>
        <w:adjustRightInd w:val="0"/>
        <w:rPr>
          <w:rFonts w:ascii="Arial-BoldMT" w:hAnsi="Arial-BoldMT" w:cs="Arial-BoldMT"/>
          <w:b/>
          <w:bCs/>
          <w:sz w:val="24"/>
          <w:szCs w:val="24"/>
          <w:lang w:val="en-US"/>
        </w:rPr>
      </w:pPr>
      <w:r w:rsidRPr="0059488E">
        <w:rPr>
          <w:rFonts w:ascii="Arial-BoldMT" w:hAnsi="Arial-BoldMT" w:cs="Arial-BoldMT"/>
          <w:b/>
          <w:bCs/>
          <w:sz w:val="24"/>
          <w:szCs w:val="24"/>
          <w:lang w:val="en-US"/>
        </w:rPr>
        <w:t>6.3.102</w:t>
      </w:r>
      <w:r>
        <w:rPr>
          <w:rFonts w:ascii="Arial-BoldMT" w:hAnsi="Arial-BoldMT" w:cs="Arial-BoldMT"/>
          <w:b/>
          <w:bCs/>
          <w:sz w:val="24"/>
          <w:szCs w:val="24"/>
          <w:lang w:val="en-US"/>
        </w:rPr>
        <w:t>a</w:t>
      </w:r>
      <w:r w:rsidRPr="0059488E">
        <w:rPr>
          <w:rFonts w:ascii="Arial-BoldMT" w:hAnsi="Arial-BoldMT" w:cs="Arial-BoldMT"/>
          <w:b/>
          <w:bCs/>
          <w:sz w:val="24"/>
          <w:szCs w:val="24"/>
          <w:lang w:val="en-US"/>
        </w:rPr>
        <w:t xml:space="preserve"> </w:t>
      </w:r>
      <w:r>
        <w:rPr>
          <w:rFonts w:ascii="Arial-BoldMT" w:hAnsi="Arial-BoldMT" w:cs="Arial-BoldMT"/>
          <w:b/>
          <w:bCs/>
          <w:sz w:val="24"/>
          <w:szCs w:val="24"/>
          <w:lang w:val="en-US"/>
        </w:rPr>
        <w:t>Estimated Throughput (ESTT)</w:t>
      </w:r>
    </w:p>
    <w:p w:rsidR="0059488E" w:rsidRDefault="0059488E" w:rsidP="0059488E">
      <w:pPr>
        <w:autoSpaceDE w:val="0"/>
        <w:autoSpaceDN w:val="0"/>
        <w:adjustRightInd w:val="0"/>
        <w:rPr>
          <w:rFonts w:ascii="Arial-BoldMT" w:hAnsi="Arial-BoldMT" w:cs="Arial-BoldMT"/>
          <w:b/>
          <w:bCs/>
          <w:sz w:val="24"/>
          <w:szCs w:val="24"/>
          <w:lang w:val="en-US"/>
        </w:rPr>
      </w:pPr>
    </w:p>
    <w:p w:rsidR="0059488E" w:rsidRPr="0059488E" w:rsidRDefault="0059488E" w:rsidP="0059488E">
      <w:pPr>
        <w:autoSpaceDE w:val="0"/>
        <w:autoSpaceDN w:val="0"/>
        <w:adjustRightInd w:val="0"/>
        <w:rPr>
          <w:rFonts w:ascii="Arial-BoldMT" w:hAnsi="Arial-BoldMT" w:cs="Arial-BoldMT"/>
          <w:b/>
          <w:bCs/>
          <w:sz w:val="24"/>
          <w:szCs w:val="24"/>
          <w:lang w:val="en-US"/>
        </w:rPr>
      </w:pPr>
      <w:r w:rsidRPr="0059488E">
        <w:rPr>
          <w:rFonts w:ascii="Arial-BoldMT" w:hAnsi="Arial-BoldMT" w:cs="Arial-BoldMT"/>
          <w:b/>
          <w:bCs/>
          <w:sz w:val="24"/>
          <w:szCs w:val="24"/>
          <w:lang w:val="en-US"/>
        </w:rPr>
        <w:t>6.3.102</w:t>
      </w:r>
      <w:r w:rsidR="005A53EE">
        <w:rPr>
          <w:rFonts w:ascii="Arial-BoldMT" w:hAnsi="Arial-BoldMT" w:cs="Arial-BoldMT"/>
          <w:b/>
          <w:bCs/>
          <w:sz w:val="24"/>
          <w:szCs w:val="24"/>
          <w:lang w:val="en-US"/>
        </w:rPr>
        <w:t>a</w:t>
      </w:r>
      <w:r w:rsidRPr="0059488E">
        <w:rPr>
          <w:rFonts w:ascii="Arial-BoldMT" w:hAnsi="Arial-BoldMT" w:cs="Arial-BoldMT"/>
          <w:b/>
          <w:bCs/>
          <w:sz w:val="24"/>
          <w:szCs w:val="24"/>
          <w:lang w:val="en-US"/>
        </w:rPr>
        <w:t xml:space="preserve">.1 </w:t>
      </w:r>
      <w:r w:rsidR="005A53EE">
        <w:rPr>
          <w:rFonts w:ascii="Arial-BoldMT" w:hAnsi="Arial-BoldMT" w:cs="Arial-BoldMT"/>
          <w:b/>
          <w:bCs/>
          <w:sz w:val="24"/>
          <w:szCs w:val="24"/>
          <w:lang w:val="en-US"/>
        </w:rPr>
        <w:t>General</w:t>
      </w:r>
    </w:p>
    <w:p w:rsidR="0059488E" w:rsidRDefault="0059488E" w:rsidP="0059488E">
      <w:pPr>
        <w:rPr>
          <w:rFonts w:ascii="TimesNewRomanPSMT" w:hAnsi="TimesNewRomanPSMT" w:cs="TimesNewRomanPSMT"/>
          <w:sz w:val="24"/>
          <w:szCs w:val="24"/>
          <w:lang w:val="en-US"/>
        </w:rPr>
      </w:pPr>
    </w:p>
    <w:p w:rsidR="0059488E" w:rsidRPr="0059488E" w:rsidRDefault="0059488E" w:rsidP="00707353">
      <w:pPr>
        <w:rPr>
          <w:sz w:val="24"/>
          <w:szCs w:val="24"/>
        </w:rPr>
      </w:pPr>
      <w:r w:rsidRPr="0059488E">
        <w:rPr>
          <w:rFonts w:ascii="TimesNewRomanPSMT" w:hAnsi="TimesNewRomanPSMT" w:cs="TimesNewRomanPSMT"/>
          <w:sz w:val="24"/>
          <w:szCs w:val="24"/>
          <w:lang w:val="en-US"/>
        </w:rPr>
        <w:t xml:space="preserve">The following </w:t>
      </w:r>
      <w:r w:rsidR="005A53EE">
        <w:rPr>
          <w:rFonts w:ascii="TimesNewRomanPSMT" w:hAnsi="TimesNewRomanPSMT" w:cs="TimesNewRomanPSMT"/>
          <w:sz w:val="24"/>
          <w:szCs w:val="24"/>
          <w:lang w:val="en-US"/>
        </w:rPr>
        <w:t xml:space="preserve">set of </w:t>
      </w:r>
      <w:r w:rsidRPr="0059488E">
        <w:rPr>
          <w:rFonts w:ascii="TimesNewRomanPSMT" w:hAnsi="TimesNewRomanPSMT" w:cs="TimesNewRomanPSMT"/>
          <w:sz w:val="24"/>
          <w:szCs w:val="24"/>
          <w:lang w:val="en-US"/>
        </w:rPr>
        <w:t>MLME primitive</w:t>
      </w:r>
      <w:r w:rsidR="005A53EE">
        <w:rPr>
          <w:rFonts w:ascii="TimesNewRomanPSMT" w:hAnsi="TimesNewRomanPSMT" w:cs="TimesNewRomanPSMT"/>
          <w:sz w:val="24"/>
          <w:szCs w:val="24"/>
          <w:lang w:val="en-US"/>
        </w:rPr>
        <w:t>s</w:t>
      </w:r>
      <w:r w:rsidRPr="0059488E">
        <w:rPr>
          <w:rFonts w:ascii="TimesNewRomanPSMT" w:hAnsi="TimesNewRomanPSMT" w:cs="TimesNewRomanPSMT"/>
          <w:sz w:val="24"/>
          <w:szCs w:val="24"/>
          <w:lang w:val="en-US"/>
        </w:rPr>
        <w:t xml:space="preserve"> support the </w:t>
      </w:r>
      <w:r w:rsidR="005A53EE">
        <w:rPr>
          <w:rFonts w:ascii="TimesNewRomanPSMT" w:hAnsi="TimesNewRomanPSMT" w:cs="TimesNewRomanPSMT"/>
          <w:sz w:val="24"/>
          <w:szCs w:val="24"/>
          <w:lang w:val="en-US"/>
        </w:rPr>
        <w:t>transport of an estimate of the throughput for a potential or existing association between the STA and an AP.</w:t>
      </w:r>
    </w:p>
    <w:p w:rsidR="005A53EE" w:rsidRDefault="005A53EE" w:rsidP="005A53EE">
      <w:pPr>
        <w:autoSpaceDE w:val="0"/>
        <w:autoSpaceDN w:val="0"/>
        <w:adjustRightInd w:val="0"/>
        <w:rPr>
          <w:rFonts w:ascii="Arial-BoldMT" w:hAnsi="Arial-BoldMT" w:cs="Arial-BoldMT"/>
          <w:b/>
          <w:bCs/>
          <w:sz w:val="24"/>
          <w:szCs w:val="24"/>
          <w:lang w:val="en-US"/>
        </w:rPr>
      </w:pPr>
    </w:p>
    <w:p w:rsidR="005A53EE" w:rsidRPr="0059488E" w:rsidRDefault="005A53EE" w:rsidP="005A53EE">
      <w:pPr>
        <w:autoSpaceDE w:val="0"/>
        <w:autoSpaceDN w:val="0"/>
        <w:adjustRightInd w:val="0"/>
        <w:rPr>
          <w:rFonts w:ascii="Arial-BoldMT" w:hAnsi="Arial-BoldMT" w:cs="Arial-BoldMT"/>
          <w:b/>
          <w:bCs/>
          <w:sz w:val="24"/>
          <w:szCs w:val="24"/>
          <w:lang w:val="en-US"/>
        </w:rPr>
      </w:pPr>
      <w:r w:rsidRPr="0059488E">
        <w:rPr>
          <w:rFonts w:ascii="Arial-BoldMT" w:hAnsi="Arial-BoldMT" w:cs="Arial-BoldMT"/>
          <w:b/>
          <w:bCs/>
          <w:sz w:val="24"/>
          <w:szCs w:val="24"/>
          <w:lang w:val="en-US"/>
        </w:rPr>
        <w:t>6.3.102</w:t>
      </w:r>
      <w:r>
        <w:rPr>
          <w:rFonts w:ascii="Arial-BoldMT" w:hAnsi="Arial-BoldMT" w:cs="Arial-BoldMT"/>
          <w:b/>
          <w:bCs/>
          <w:sz w:val="24"/>
          <w:szCs w:val="24"/>
          <w:lang w:val="en-US"/>
        </w:rPr>
        <w:t>a</w:t>
      </w:r>
      <w:r w:rsidRPr="0059488E">
        <w:rPr>
          <w:rFonts w:ascii="Arial-BoldMT" w:hAnsi="Arial-BoldMT" w:cs="Arial-BoldMT"/>
          <w:b/>
          <w:bCs/>
          <w:sz w:val="24"/>
          <w:szCs w:val="24"/>
          <w:lang w:val="en-US"/>
        </w:rPr>
        <w:t>.</w:t>
      </w:r>
      <w:r>
        <w:rPr>
          <w:rFonts w:ascii="Arial-BoldMT" w:hAnsi="Arial-BoldMT" w:cs="Arial-BoldMT"/>
          <w:b/>
          <w:bCs/>
          <w:sz w:val="24"/>
          <w:szCs w:val="24"/>
          <w:lang w:val="en-US"/>
        </w:rPr>
        <w:t>2</w:t>
      </w:r>
      <w:r w:rsidRPr="0059488E">
        <w:rPr>
          <w:rFonts w:ascii="Arial-BoldMT" w:hAnsi="Arial-BoldMT" w:cs="Arial-BoldMT"/>
          <w:b/>
          <w:bCs/>
          <w:sz w:val="24"/>
          <w:szCs w:val="24"/>
          <w:lang w:val="en-US"/>
        </w:rPr>
        <w:t xml:space="preserve"> </w:t>
      </w:r>
      <w:r>
        <w:rPr>
          <w:rFonts w:ascii="Arial-BoldMT" w:hAnsi="Arial-BoldMT" w:cs="Arial-BoldMT"/>
          <w:b/>
          <w:bCs/>
          <w:sz w:val="24"/>
          <w:szCs w:val="24"/>
          <w:lang w:val="en-US"/>
        </w:rPr>
        <w:t>MLME-ESTIMATED-</w:t>
      </w:r>
      <w:proofErr w:type="spellStart"/>
      <w:r>
        <w:rPr>
          <w:rFonts w:ascii="Arial-BoldMT" w:hAnsi="Arial-BoldMT" w:cs="Arial-BoldMT"/>
          <w:b/>
          <w:bCs/>
          <w:sz w:val="24"/>
          <w:szCs w:val="24"/>
          <w:lang w:val="en-US"/>
        </w:rPr>
        <w:t>THROUGHPUT.request</w:t>
      </w:r>
      <w:proofErr w:type="spellEnd"/>
    </w:p>
    <w:p w:rsidR="005A53EE" w:rsidRDefault="005A53EE" w:rsidP="005A53EE">
      <w:pPr>
        <w:autoSpaceDE w:val="0"/>
        <w:autoSpaceDN w:val="0"/>
        <w:adjustRightInd w:val="0"/>
        <w:rPr>
          <w:rFonts w:ascii="Arial-BoldMT" w:hAnsi="Arial-BoldMT" w:cs="Arial-BoldMT"/>
          <w:b/>
          <w:bCs/>
          <w:sz w:val="24"/>
          <w:szCs w:val="24"/>
          <w:lang w:val="en-US"/>
        </w:rPr>
      </w:pPr>
    </w:p>
    <w:p w:rsidR="005A53EE" w:rsidRDefault="005A53EE" w:rsidP="005A53EE">
      <w:pPr>
        <w:autoSpaceDE w:val="0"/>
        <w:autoSpaceDN w:val="0"/>
        <w:adjustRightInd w:val="0"/>
        <w:rPr>
          <w:rFonts w:ascii="Arial-BoldMT" w:hAnsi="Arial-BoldMT" w:cs="Arial-BoldMT"/>
          <w:b/>
          <w:bCs/>
          <w:sz w:val="24"/>
          <w:szCs w:val="24"/>
          <w:lang w:val="en-US"/>
        </w:rPr>
      </w:pPr>
      <w:r w:rsidRPr="0059488E">
        <w:rPr>
          <w:rFonts w:ascii="Arial-BoldMT" w:hAnsi="Arial-BoldMT" w:cs="Arial-BoldMT"/>
          <w:b/>
          <w:bCs/>
          <w:sz w:val="24"/>
          <w:szCs w:val="24"/>
          <w:lang w:val="en-US"/>
        </w:rPr>
        <w:t>6.3.102</w:t>
      </w:r>
      <w:r>
        <w:rPr>
          <w:rFonts w:ascii="Arial-BoldMT" w:hAnsi="Arial-BoldMT" w:cs="Arial-BoldMT"/>
          <w:b/>
          <w:bCs/>
          <w:sz w:val="24"/>
          <w:szCs w:val="24"/>
          <w:lang w:val="en-US"/>
        </w:rPr>
        <w:t>a</w:t>
      </w:r>
      <w:r w:rsidRPr="0059488E">
        <w:rPr>
          <w:rFonts w:ascii="Arial-BoldMT" w:hAnsi="Arial-BoldMT" w:cs="Arial-BoldMT"/>
          <w:b/>
          <w:bCs/>
          <w:sz w:val="24"/>
          <w:szCs w:val="24"/>
          <w:lang w:val="en-US"/>
        </w:rPr>
        <w:t>.</w:t>
      </w:r>
      <w:r>
        <w:rPr>
          <w:rFonts w:ascii="Arial-BoldMT" w:hAnsi="Arial-BoldMT" w:cs="Arial-BoldMT"/>
          <w:b/>
          <w:bCs/>
          <w:sz w:val="24"/>
          <w:szCs w:val="24"/>
          <w:lang w:val="en-US"/>
        </w:rPr>
        <w:t>2.1</w:t>
      </w:r>
      <w:r w:rsidRPr="0059488E">
        <w:rPr>
          <w:rFonts w:ascii="Arial-BoldMT" w:hAnsi="Arial-BoldMT" w:cs="Arial-BoldMT"/>
          <w:b/>
          <w:bCs/>
          <w:sz w:val="24"/>
          <w:szCs w:val="24"/>
          <w:lang w:val="en-US"/>
        </w:rPr>
        <w:t xml:space="preserve"> </w:t>
      </w:r>
      <w:r>
        <w:rPr>
          <w:rFonts w:ascii="Arial-BoldMT" w:hAnsi="Arial-BoldMT" w:cs="Arial-BoldMT"/>
          <w:b/>
          <w:bCs/>
          <w:sz w:val="24"/>
          <w:szCs w:val="24"/>
          <w:lang w:val="en-US"/>
        </w:rPr>
        <w:t>Function</w:t>
      </w:r>
    </w:p>
    <w:p w:rsidR="00721427" w:rsidRPr="00721427" w:rsidRDefault="00721427" w:rsidP="00721427">
      <w:pPr>
        <w:rPr>
          <w:sz w:val="24"/>
          <w:szCs w:val="24"/>
        </w:rPr>
      </w:pPr>
    </w:p>
    <w:p w:rsidR="00721427" w:rsidRDefault="005A53EE" w:rsidP="00707353">
      <w:pPr>
        <w:rPr>
          <w:rFonts w:ascii="TimesNewRomanPSMT" w:hAnsi="TimesNewRomanPSMT" w:cs="TimesNewRomanPSMT"/>
          <w:sz w:val="24"/>
          <w:lang w:val="en-US"/>
        </w:rPr>
      </w:pPr>
      <w:r w:rsidRPr="005A53EE">
        <w:rPr>
          <w:rFonts w:ascii="TimesNewRomanPSMT" w:hAnsi="TimesNewRomanPSMT" w:cs="TimesNewRomanPSMT"/>
          <w:sz w:val="24"/>
          <w:lang w:val="en-US"/>
        </w:rPr>
        <w:t xml:space="preserve">This primitive </w:t>
      </w:r>
      <w:r w:rsidR="00721427">
        <w:rPr>
          <w:rFonts w:ascii="TimesNewRomanPSMT" w:hAnsi="TimesNewRomanPSMT" w:cs="TimesNewRomanPSMT"/>
          <w:sz w:val="24"/>
          <w:lang w:val="en-US"/>
        </w:rPr>
        <w:t>is generated by the SME to request that the MLME provide estimated throughput for a potential or existing association.</w:t>
      </w:r>
    </w:p>
    <w:p w:rsidR="00721427" w:rsidRDefault="00721427" w:rsidP="00707353">
      <w:pPr>
        <w:rPr>
          <w:rFonts w:ascii="TimesNewRomanPSMT" w:hAnsi="TimesNewRomanPSMT" w:cs="TimesNewRomanPSMT"/>
          <w:sz w:val="24"/>
          <w:lang w:val="en-US"/>
        </w:rPr>
      </w:pPr>
    </w:p>
    <w:p w:rsidR="00721427" w:rsidRDefault="00721427" w:rsidP="00721427">
      <w:pPr>
        <w:autoSpaceDE w:val="0"/>
        <w:autoSpaceDN w:val="0"/>
        <w:adjustRightInd w:val="0"/>
        <w:rPr>
          <w:rFonts w:ascii="Arial-BoldMT" w:hAnsi="Arial-BoldMT" w:cs="Arial-BoldMT"/>
          <w:b/>
          <w:bCs/>
          <w:sz w:val="24"/>
          <w:szCs w:val="24"/>
          <w:lang w:val="en-US"/>
        </w:rPr>
      </w:pPr>
      <w:r w:rsidRPr="0059488E">
        <w:rPr>
          <w:rFonts w:ascii="Arial-BoldMT" w:hAnsi="Arial-BoldMT" w:cs="Arial-BoldMT"/>
          <w:b/>
          <w:bCs/>
          <w:sz w:val="24"/>
          <w:szCs w:val="24"/>
          <w:lang w:val="en-US"/>
        </w:rPr>
        <w:t>6.3.102</w:t>
      </w:r>
      <w:r>
        <w:rPr>
          <w:rFonts w:ascii="Arial-BoldMT" w:hAnsi="Arial-BoldMT" w:cs="Arial-BoldMT"/>
          <w:b/>
          <w:bCs/>
          <w:sz w:val="24"/>
          <w:szCs w:val="24"/>
          <w:lang w:val="en-US"/>
        </w:rPr>
        <w:t>a</w:t>
      </w:r>
      <w:r w:rsidRPr="0059488E">
        <w:rPr>
          <w:rFonts w:ascii="Arial-BoldMT" w:hAnsi="Arial-BoldMT" w:cs="Arial-BoldMT"/>
          <w:b/>
          <w:bCs/>
          <w:sz w:val="24"/>
          <w:szCs w:val="24"/>
          <w:lang w:val="en-US"/>
        </w:rPr>
        <w:t>.</w:t>
      </w:r>
      <w:r>
        <w:rPr>
          <w:rFonts w:ascii="Arial-BoldMT" w:hAnsi="Arial-BoldMT" w:cs="Arial-BoldMT"/>
          <w:b/>
          <w:bCs/>
          <w:sz w:val="24"/>
          <w:szCs w:val="24"/>
          <w:lang w:val="en-US"/>
        </w:rPr>
        <w:t>2.2</w:t>
      </w:r>
      <w:r w:rsidRPr="0059488E">
        <w:rPr>
          <w:rFonts w:ascii="Arial-BoldMT" w:hAnsi="Arial-BoldMT" w:cs="Arial-BoldMT"/>
          <w:b/>
          <w:bCs/>
          <w:sz w:val="24"/>
          <w:szCs w:val="24"/>
          <w:lang w:val="en-US"/>
        </w:rPr>
        <w:t xml:space="preserve"> </w:t>
      </w:r>
      <w:r>
        <w:rPr>
          <w:rFonts w:ascii="Arial-BoldMT" w:hAnsi="Arial-BoldMT" w:cs="Arial-BoldMT"/>
          <w:b/>
          <w:bCs/>
          <w:sz w:val="24"/>
          <w:szCs w:val="24"/>
          <w:lang w:val="en-US"/>
        </w:rPr>
        <w:t>Semantics of the service primitive</w:t>
      </w:r>
    </w:p>
    <w:p w:rsidR="00721427" w:rsidRPr="00721427" w:rsidRDefault="00721427" w:rsidP="00721427">
      <w:pPr>
        <w:rPr>
          <w:sz w:val="24"/>
          <w:szCs w:val="24"/>
        </w:rPr>
      </w:pPr>
    </w:p>
    <w:p w:rsidR="00721427" w:rsidRDefault="00721427" w:rsidP="00721427">
      <w:pPr>
        <w:rPr>
          <w:rFonts w:ascii="TimesNewRomanPSMT" w:hAnsi="TimesNewRomanPSMT" w:cs="TimesNewRomanPSMT"/>
          <w:sz w:val="24"/>
          <w:lang w:val="en-US"/>
        </w:rPr>
      </w:pPr>
      <w:r>
        <w:rPr>
          <w:rFonts w:ascii="TimesNewRomanPSMT" w:hAnsi="TimesNewRomanPSMT" w:cs="TimesNewRomanPSMT"/>
          <w:sz w:val="24"/>
          <w:lang w:val="en-US"/>
        </w:rPr>
        <w:t>The primitive parameters are as follows:</w:t>
      </w:r>
    </w:p>
    <w:p w:rsidR="00721427" w:rsidRDefault="00721427" w:rsidP="00721427">
      <w:pPr>
        <w:rPr>
          <w:rFonts w:ascii="TimesNewRomanPSMT" w:hAnsi="TimesNewRomanPSMT" w:cs="TimesNewRomanPSMT"/>
          <w:sz w:val="24"/>
          <w:lang w:val="en-US"/>
        </w:rPr>
      </w:pPr>
      <w:r>
        <w:rPr>
          <w:rFonts w:ascii="TimesNewRomanPSMT" w:hAnsi="TimesNewRomanPSMT" w:cs="TimesNewRomanPSMT"/>
          <w:sz w:val="24"/>
          <w:lang w:val="en-US"/>
        </w:rPr>
        <w:t>MLME-ESTIMATED-</w:t>
      </w:r>
      <w:proofErr w:type="spellStart"/>
      <w:proofErr w:type="gramStart"/>
      <w:r>
        <w:rPr>
          <w:rFonts w:ascii="TimesNewRomanPSMT" w:hAnsi="TimesNewRomanPSMT" w:cs="TimesNewRomanPSMT"/>
          <w:sz w:val="24"/>
          <w:lang w:val="en-US"/>
        </w:rPr>
        <w:t>THROUGHPUT.request</w:t>
      </w:r>
      <w:proofErr w:type="spellEnd"/>
      <w:r>
        <w:rPr>
          <w:rFonts w:ascii="TimesNewRomanPSMT" w:hAnsi="TimesNewRomanPSMT" w:cs="TimesNewRomanPSMT"/>
          <w:sz w:val="24"/>
          <w:lang w:val="en-US"/>
        </w:rPr>
        <w:t>(</w:t>
      </w:r>
      <w:proofErr w:type="gramEnd"/>
    </w:p>
    <w:p w:rsidR="00721427" w:rsidRDefault="00721427" w:rsidP="00721427">
      <w:pPr>
        <w:rPr>
          <w:rFonts w:ascii="TimesNewRomanPSMT" w:hAnsi="TimesNewRomanPSMT" w:cs="TimesNewRomanPSMT"/>
          <w:sz w:val="24"/>
          <w:lang w:val="en-US"/>
        </w:rPr>
      </w:pP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proofErr w:type="spellStart"/>
      <w:r>
        <w:rPr>
          <w:rFonts w:ascii="TimesNewRomanPSMT" w:hAnsi="TimesNewRomanPSMT" w:cs="TimesNewRomanPSMT"/>
          <w:sz w:val="24"/>
          <w:lang w:val="en-US"/>
        </w:rPr>
        <w:t>PeerMACAddress</w:t>
      </w:r>
      <w:proofErr w:type="spellEnd"/>
      <w:r w:rsidR="006C3210">
        <w:rPr>
          <w:rFonts w:ascii="TimesNewRomanPSMT" w:hAnsi="TimesNewRomanPSMT" w:cs="TimesNewRomanPSMT"/>
          <w:sz w:val="24"/>
          <w:lang w:val="en-US"/>
        </w:rPr>
        <w:t>,</w:t>
      </w:r>
    </w:p>
    <w:p w:rsidR="006C3210" w:rsidRDefault="006C3210" w:rsidP="00721427">
      <w:pPr>
        <w:rPr>
          <w:rFonts w:ascii="TimesNewRomanPSMT" w:hAnsi="TimesNewRomanPSMT" w:cs="TimesNewRomanPSMT"/>
          <w:sz w:val="24"/>
          <w:lang w:val="en-US"/>
        </w:rPr>
      </w:pPr>
      <w:r>
        <w:rPr>
          <w:rFonts w:ascii="TimesNewRomanPSMT" w:hAnsi="TimesNewRomanPSMT" w:cs="TimesNewRomanPSMT"/>
          <w:sz w:val="24"/>
          <w:lang w:val="en-US"/>
        </w:rPr>
        <w:lastRenderedPageBreak/>
        <w:tab/>
      </w: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proofErr w:type="spellStart"/>
      <w:r>
        <w:rPr>
          <w:rFonts w:ascii="TimesNewRomanPSMT" w:hAnsi="TimesNewRomanPSMT" w:cs="TimesNewRomanPSMT"/>
          <w:sz w:val="24"/>
          <w:lang w:val="en-US"/>
        </w:rPr>
        <w:t>AverageMSDUSize</w:t>
      </w:r>
      <w:proofErr w:type="spellEnd"/>
    </w:p>
    <w:p w:rsidR="00721427" w:rsidRDefault="00721427" w:rsidP="00721427">
      <w:pPr>
        <w:ind w:left="4320" w:firstLine="720"/>
        <w:rPr>
          <w:rFonts w:ascii="TimesNewRomanPSMT" w:hAnsi="TimesNewRomanPSMT" w:cs="TimesNewRomanPSMT"/>
          <w:sz w:val="24"/>
          <w:lang w:val="en-US"/>
        </w:rPr>
      </w:pPr>
      <w:r>
        <w:rPr>
          <w:rFonts w:ascii="TimesNewRomanPSMT" w:hAnsi="TimesNewRomanPSMT" w:cs="TimesNewRomanPSMT"/>
          <w:sz w:val="24"/>
          <w:lang w:val="en-US"/>
        </w:rPr>
        <w:t>)</w:t>
      </w:r>
    </w:p>
    <w:p w:rsidR="00721427" w:rsidRDefault="00721427" w:rsidP="00721427">
      <w:pPr>
        <w:rPr>
          <w:rFonts w:ascii="TimesNewRomanPSMT" w:hAnsi="TimesNewRomanPSMT" w:cs="TimesNewRomanPSMT"/>
          <w:sz w:val="24"/>
          <w:lang w:val="en-US"/>
        </w:rPr>
      </w:pPr>
    </w:p>
    <w:p w:rsidR="00721427" w:rsidRDefault="00721427" w:rsidP="00721427">
      <w:pPr>
        <w:rPr>
          <w:rFonts w:ascii="TimesNewRomanPSMT" w:hAnsi="TimesNewRomanPSMT" w:cs="TimesNewRomanPSMT"/>
          <w:sz w:val="24"/>
          <w:lang w:val="en-US"/>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394"/>
        <w:gridCol w:w="1764"/>
        <w:gridCol w:w="2250"/>
        <w:gridCol w:w="2880"/>
      </w:tblGrid>
      <w:tr w:rsidR="00721427" w:rsidTr="00721427">
        <w:tc>
          <w:tcPr>
            <w:tcW w:w="2394" w:type="dxa"/>
          </w:tcPr>
          <w:p w:rsidR="00721427" w:rsidRPr="00721427" w:rsidRDefault="00721427" w:rsidP="00721427">
            <w:pPr>
              <w:jc w:val="center"/>
              <w:rPr>
                <w:rFonts w:ascii="TimesNewRomanPSMT" w:hAnsi="TimesNewRomanPSMT" w:cs="TimesNewRomanPSMT"/>
                <w:b/>
                <w:sz w:val="24"/>
                <w:lang w:val="en-US"/>
              </w:rPr>
            </w:pPr>
            <w:r>
              <w:rPr>
                <w:rFonts w:ascii="TimesNewRomanPSMT" w:hAnsi="TimesNewRomanPSMT" w:cs="TimesNewRomanPSMT"/>
                <w:b/>
                <w:sz w:val="24"/>
                <w:lang w:val="en-US"/>
              </w:rPr>
              <w:t>Name</w:t>
            </w:r>
          </w:p>
        </w:tc>
        <w:tc>
          <w:tcPr>
            <w:tcW w:w="1764" w:type="dxa"/>
          </w:tcPr>
          <w:p w:rsidR="00721427" w:rsidRPr="00721427" w:rsidRDefault="00721427" w:rsidP="00721427">
            <w:pPr>
              <w:jc w:val="center"/>
              <w:rPr>
                <w:rFonts w:ascii="TimesNewRomanPSMT" w:hAnsi="TimesNewRomanPSMT" w:cs="TimesNewRomanPSMT"/>
                <w:b/>
                <w:sz w:val="24"/>
                <w:lang w:val="en-US"/>
              </w:rPr>
            </w:pPr>
            <w:r>
              <w:rPr>
                <w:rFonts w:ascii="TimesNewRomanPSMT" w:hAnsi="TimesNewRomanPSMT" w:cs="TimesNewRomanPSMT"/>
                <w:b/>
                <w:sz w:val="24"/>
                <w:lang w:val="en-US"/>
              </w:rPr>
              <w:t>Type</w:t>
            </w:r>
          </w:p>
        </w:tc>
        <w:tc>
          <w:tcPr>
            <w:tcW w:w="2250" w:type="dxa"/>
          </w:tcPr>
          <w:p w:rsidR="00721427" w:rsidRPr="00721427" w:rsidRDefault="00721427" w:rsidP="00721427">
            <w:pPr>
              <w:jc w:val="center"/>
              <w:rPr>
                <w:rFonts w:ascii="TimesNewRomanPSMT" w:hAnsi="TimesNewRomanPSMT" w:cs="TimesNewRomanPSMT"/>
                <w:b/>
                <w:sz w:val="24"/>
                <w:lang w:val="en-US"/>
              </w:rPr>
            </w:pPr>
            <w:r>
              <w:rPr>
                <w:rFonts w:ascii="TimesNewRomanPSMT" w:hAnsi="TimesNewRomanPSMT" w:cs="TimesNewRomanPSMT"/>
                <w:b/>
                <w:sz w:val="24"/>
                <w:lang w:val="en-US"/>
              </w:rPr>
              <w:t>Valid range</w:t>
            </w:r>
          </w:p>
        </w:tc>
        <w:tc>
          <w:tcPr>
            <w:tcW w:w="2880" w:type="dxa"/>
          </w:tcPr>
          <w:p w:rsidR="00721427" w:rsidRPr="00721427" w:rsidRDefault="00721427" w:rsidP="00721427">
            <w:pPr>
              <w:jc w:val="center"/>
              <w:rPr>
                <w:rFonts w:ascii="TimesNewRomanPSMT" w:hAnsi="TimesNewRomanPSMT" w:cs="TimesNewRomanPSMT"/>
                <w:b/>
                <w:sz w:val="24"/>
                <w:lang w:val="en-US"/>
              </w:rPr>
            </w:pPr>
            <w:r>
              <w:rPr>
                <w:rFonts w:ascii="TimesNewRomanPSMT" w:hAnsi="TimesNewRomanPSMT" w:cs="TimesNewRomanPSMT"/>
                <w:b/>
                <w:sz w:val="24"/>
                <w:lang w:val="en-US"/>
              </w:rPr>
              <w:t>Description</w:t>
            </w:r>
          </w:p>
        </w:tc>
      </w:tr>
      <w:tr w:rsidR="00721427" w:rsidTr="00721427">
        <w:tc>
          <w:tcPr>
            <w:tcW w:w="2394" w:type="dxa"/>
          </w:tcPr>
          <w:p w:rsidR="00721427" w:rsidRDefault="00721427" w:rsidP="00721427">
            <w:pPr>
              <w:rPr>
                <w:rFonts w:ascii="TimesNewRomanPSMT" w:hAnsi="TimesNewRomanPSMT" w:cs="TimesNewRomanPSMT"/>
                <w:sz w:val="24"/>
                <w:lang w:val="en-US"/>
              </w:rPr>
            </w:pPr>
            <w:proofErr w:type="spellStart"/>
            <w:r>
              <w:rPr>
                <w:rFonts w:ascii="TimesNewRomanPSMT" w:hAnsi="TimesNewRomanPSMT" w:cs="TimesNewRomanPSMT"/>
                <w:sz w:val="24"/>
                <w:lang w:val="en-US"/>
              </w:rPr>
              <w:t>PeerMACAddress</w:t>
            </w:r>
            <w:proofErr w:type="spellEnd"/>
          </w:p>
        </w:tc>
        <w:tc>
          <w:tcPr>
            <w:tcW w:w="1764" w:type="dxa"/>
          </w:tcPr>
          <w:p w:rsidR="00721427" w:rsidRDefault="00721427" w:rsidP="00721427">
            <w:pPr>
              <w:rPr>
                <w:rFonts w:ascii="TimesNewRomanPSMT" w:hAnsi="TimesNewRomanPSMT" w:cs="TimesNewRomanPSMT"/>
                <w:sz w:val="24"/>
                <w:lang w:val="en-US"/>
              </w:rPr>
            </w:pPr>
            <w:proofErr w:type="spellStart"/>
            <w:r>
              <w:rPr>
                <w:rFonts w:ascii="TimesNewRomanPSMT" w:hAnsi="TimesNewRomanPSMT" w:cs="TimesNewRomanPSMT"/>
                <w:sz w:val="24"/>
                <w:lang w:val="en-US"/>
              </w:rPr>
              <w:t>MACAddress</w:t>
            </w:r>
            <w:proofErr w:type="spellEnd"/>
          </w:p>
        </w:tc>
        <w:tc>
          <w:tcPr>
            <w:tcW w:w="2250" w:type="dxa"/>
          </w:tcPr>
          <w:p w:rsidR="00721427" w:rsidRDefault="00721427" w:rsidP="00721427">
            <w:pPr>
              <w:rPr>
                <w:rFonts w:ascii="TimesNewRomanPSMT" w:hAnsi="TimesNewRomanPSMT" w:cs="TimesNewRomanPSMT"/>
                <w:sz w:val="24"/>
                <w:lang w:val="en-US"/>
              </w:rPr>
            </w:pPr>
            <w:r>
              <w:rPr>
                <w:rFonts w:ascii="TimesNewRomanPSMT" w:hAnsi="TimesNewRomanPSMT" w:cs="TimesNewRomanPSMT"/>
                <w:sz w:val="24"/>
                <w:lang w:val="en-US"/>
              </w:rPr>
              <w:t>Any valid individual MAC address</w:t>
            </w:r>
          </w:p>
        </w:tc>
        <w:tc>
          <w:tcPr>
            <w:tcW w:w="2880" w:type="dxa"/>
          </w:tcPr>
          <w:p w:rsidR="00721427" w:rsidRDefault="00721427" w:rsidP="004E50B1">
            <w:pPr>
              <w:rPr>
                <w:rFonts w:ascii="TimesNewRomanPSMT" w:hAnsi="TimesNewRomanPSMT" w:cs="TimesNewRomanPSMT"/>
                <w:sz w:val="24"/>
                <w:lang w:val="en-US"/>
              </w:rPr>
            </w:pPr>
            <w:r>
              <w:rPr>
                <w:rFonts w:ascii="TimesNewRomanPSMT" w:hAnsi="TimesNewRomanPSMT" w:cs="TimesNewRomanPSMT"/>
                <w:sz w:val="24"/>
                <w:lang w:val="en-US"/>
              </w:rPr>
              <w:t>Specifies the MAC addres</w:t>
            </w:r>
            <w:r w:rsidR="004E50B1">
              <w:rPr>
                <w:rFonts w:ascii="TimesNewRomanPSMT" w:hAnsi="TimesNewRomanPSMT" w:cs="TimesNewRomanPSMT"/>
                <w:sz w:val="24"/>
                <w:lang w:val="en-US"/>
              </w:rPr>
              <w:t>s</w:t>
            </w:r>
            <w:r>
              <w:rPr>
                <w:rFonts w:ascii="TimesNewRomanPSMT" w:hAnsi="TimesNewRomanPSMT" w:cs="TimesNewRomanPSMT"/>
                <w:sz w:val="24"/>
                <w:lang w:val="en-US"/>
              </w:rPr>
              <w:t xml:space="preserve"> of </w:t>
            </w:r>
            <w:r w:rsidR="004E50B1">
              <w:rPr>
                <w:rFonts w:ascii="TimesNewRomanPSMT" w:hAnsi="TimesNewRomanPSMT" w:cs="TimesNewRomanPSMT"/>
                <w:sz w:val="24"/>
                <w:lang w:val="en-US"/>
              </w:rPr>
              <w:t>the</w:t>
            </w:r>
            <w:r>
              <w:rPr>
                <w:rFonts w:ascii="TimesNewRomanPSMT" w:hAnsi="TimesNewRomanPSMT" w:cs="TimesNewRomanPSMT"/>
                <w:sz w:val="24"/>
                <w:lang w:val="en-US"/>
              </w:rPr>
              <w:t xml:space="preserve"> STA for which throughput is to be estimated</w:t>
            </w:r>
            <w:r w:rsidR="004E50B1">
              <w:rPr>
                <w:rFonts w:ascii="TimesNewRomanPSMT" w:hAnsi="TimesNewRomanPSMT" w:cs="TimesNewRomanPSMT"/>
                <w:sz w:val="24"/>
                <w:lang w:val="en-US"/>
              </w:rPr>
              <w:t xml:space="preserve"> assuming an association to that STA if an association with that STA does not currently exist</w:t>
            </w:r>
            <w:r>
              <w:rPr>
                <w:rFonts w:ascii="TimesNewRomanPSMT" w:hAnsi="TimesNewRomanPSMT" w:cs="TimesNewRomanPSMT"/>
                <w:sz w:val="24"/>
                <w:lang w:val="en-US"/>
              </w:rPr>
              <w:t>.</w:t>
            </w:r>
          </w:p>
        </w:tc>
      </w:tr>
      <w:tr w:rsidR="006C3210" w:rsidTr="00721427">
        <w:tc>
          <w:tcPr>
            <w:tcW w:w="2394" w:type="dxa"/>
          </w:tcPr>
          <w:p w:rsidR="006C3210" w:rsidRDefault="006C3210" w:rsidP="00721427">
            <w:pPr>
              <w:rPr>
                <w:rFonts w:ascii="TimesNewRomanPSMT" w:hAnsi="TimesNewRomanPSMT" w:cs="TimesNewRomanPSMT"/>
                <w:sz w:val="24"/>
                <w:lang w:val="en-US"/>
              </w:rPr>
            </w:pPr>
            <w:proofErr w:type="spellStart"/>
            <w:r>
              <w:rPr>
                <w:rFonts w:ascii="TimesNewRomanPSMT" w:hAnsi="TimesNewRomanPSMT" w:cs="TimesNewRomanPSMT"/>
                <w:sz w:val="24"/>
                <w:lang w:val="en-US"/>
              </w:rPr>
              <w:t>AverageMSDUSize</w:t>
            </w:r>
            <w:proofErr w:type="spellEnd"/>
          </w:p>
        </w:tc>
        <w:tc>
          <w:tcPr>
            <w:tcW w:w="1764" w:type="dxa"/>
          </w:tcPr>
          <w:p w:rsidR="006C3210" w:rsidRDefault="006C3210" w:rsidP="00721427">
            <w:pPr>
              <w:rPr>
                <w:rFonts w:ascii="TimesNewRomanPSMT" w:hAnsi="TimesNewRomanPSMT" w:cs="TimesNewRomanPSMT"/>
                <w:sz w:val="24"/>
                <w:lang w:val="en-US"/>
              </w:rPr>
            </w:pPr>
            <w:r>
              <w:rPr>
                <w:rFonts w:ascii="TimesNewRomanPSMT" w:hAnsi="TimesNewRomanPSMT" w:cs="TimesNewRomanPSMT"/>
                <w:sz w:val="24"/>
                <w:lang w:val="en-US"/>
              </w:rPr>
              <w:t>Set of Integers</w:t>
            </w:r>
          </w:p>
        </w:tc>
        <w:tc>
          <w:tcPr>
            <w:tcW w:w="2250" w:type="dxa"/>
          </w:tcPr>
          <w:p w:rsidR="006C3210" w:rsidRDefault="006C3210" w:rsidP="00721427">
            <w:pPr>
              <w:rPr>
                <w:rFonts w:ascii="TimesNewRomanPSMT" w:hAnsi="TimesNewRomanPSMT" w:cs="TimesNewRomanPSMT"/>
                <w:sz w:val="24"/>
                <w:lang w:val="en-US"/>
              </w:rPr>
            </w:pPr>
            <w:r>
              <w:rPr>
                <w:rFonts w:ascii="TimesNewRomanPSMT" w:hAnsi="TimesNewRomanPSMT" w:cs="TimesNewRomanPSMT"/>
                <w:sz w:val="24"/>
                <w:lang w:val="en-US"/>
              </w:rPr>
              <w:t>-1 - 7920 (for each integer in the set)</w:t>
            </w:r>
          </w:p>
        </w:tc>
        <w:tc>
          <w:tcPr>
            <w:tcW w:w="2880" w:type="dxa"/>
          </w:tcPr>
          <w:p w:rsidR="006C3210" w:rsidRDefault="006C3210" w:rsidP="006C3210">
            <w:pPr>
              <w:rPr>
                <w:rFonts w:ascii="TimesNewRomanPSMT" w:hAnsi="TimesNewRomanPSMT" w:cs="TimesNewRomanPSMT"/>
                <w:sz w:val="24"/>
                <w:lang w:val="en-US"/>
              </w:rPr>
            </w:pPr>
            <w:r>
              <w:rPr>
                <w:rFonts w:ascii="TimesNewRomanPSMT" w:hAnsi="TimesNewRomanPSMT" w:cs="TimesNewRomanPSMT"/>
                <w:sz w:val="24"/>
                <w:lang w:val="en-US"/>
              </w:rPr>
              <w:t>A set of integers providing an estimate of the expected average MSDU size to be delivered to the wireless medium, specified per access category. A value of 0 means that the size is unspecified, a value of -1 means that no MSDUs are expected to be delivered for this access category.</w:t>
            </w:r>
          </w:p>
        </w:tc>
      </w:tr>
    </w:tbl>
    <w:p w:rsidR="00721427" w:rsidRDefault="00721427" w:rsidP="00721427">
      <w:pPr>
        <w:rPr>
          <w:rFonts w:ascii="TimesNewRomanPSMT" w:hAnsi="TimesNewRomanPSMT" w:cs="TimesNewRomanPSMT"/>
          <w:sz w:val="24"/>
          <w:lang w:val="en-US"/>
        </w:rPr>
      </w:pPr>
    </w:p>
    <w:p w:rsidR="009F18BC" w:rsidRDefault="009F18BC" w:rsidP="009F18BC">
      <w:pPr>
        <w:rPr>
          <w:rFonts w:ascii="TimesNewRomanPSMT" w:hAnsi="TimesNewRomanPSMT" w:cs="TimesNewRomanPSMT"/>
          <w:sz w:val="24"/>
          <w:lang w:val="en-US"/>
        </w:rPr>
      </w:pPr>
    </w:p>
    <w:p w:rsidR="009F18BC" w:rsidRDefault="009F18BC" w:rsidP="009F18BC">
      <w:pPr>
        <w:autoSpaceDE w:val="0"/>
        <w:autoSpaceDN w:val="0"/>
        <w:adjustRightInd w:val="0"/>
        <w:rPr>
          <w:rFonts w:ascii="Arial-BoldMT" w:hAnsi="Arial-BoldMT" w:cs="Arial-BoldMT"/>
          <w:b/>
          <w:bCs/>
          <w:sz w:val="24"/>
          <w:szCs w:val="24"/>
          <w:lang w:val="en-US"/>
        </w:rPr>
      </w:pPr>
      <w:r w:rsidRPr="0059488E">
        <w:rPr>
          <w:rFonts w:ascii="Arial-BoldMT" w:hAnsi="Arial-BoldMT" w:cs="Arial-BoldMT"/>
          <w:b/>
          <w:bCs/>
          <w:sz w:val="24"/>
          <w:szCs w:val="24"/>
          <w:lang w:val="en-US"/>
        </w:rPr>
        <w:t>6.3.102</w:t>
      </w:r>
      <w:r>
        <w:rPr>
          <w:rFonts w:ascii="Arial-BoldMT" w:hAnsi="Arial-BoldMT" w:cs="Arial-BoldMT"/>
          <w:b/>
          <w:bCs/>
          <w:sz w:val="24"/>
          <w:szCs w:val="24"/>
          <w:lang w:val="en-US"/>
        </w:rPr>
        <w:t>a</w:t>
      </w:r>
      <w:r w:rsidRPr="0059488E">
        <w:rPr>
          <w:rFonts w:ascii="Arial-BoldMT" w:hAnsi="Arial-BoldMT" w:cs="Arial-BoldMT"/>
          <w:b/>
          <w:bCs/>
          <w:sz w:val="24"/>
          <w:szCs w:val="24"/>
          <w:lang w:val="en-US"/>
        </w:rPr>
        <w:t>.</w:t>
      </w:r>
      <w:r>
        <w:rPr>
          <w:rFonts w:ascii="Arial-BoldMT" w:hAnsi="Arial-BoldMT" w:cs="Arial-BoldMT"/>
          <w:b/>
          <w:bCs/>
          <w:sz w:val="24"/>
          <w:szCs w:val="24"/>
          <w:lang w:val="en-US"/>
        </w:rPr>
        <w:t>2.3</w:t>
      </w:r>
      <w:r w:rsidRPr="0059488E">
        <w:rPr>
          <w:rFonts w:ascii="Arial-BoldMT" w:hAnsi="Arial-BoldMT" w:cs="Arial-BoldMT"/>
          <w:b/>
          <w:bCs/>
          <w:sz w:val="24"/>
          <w:szCs w:val="24"/>
          <w:lang w:val="en-US"/>
        </w:rPr>
        <w:t xml:space="preserve"> </w:t>
      </w:r>
      <w:proofErr w:type="gramStart"/>
      <w:r>
        <w:rPr>
          <w:rFonts w:ascii="Arial-BoldMT" w:hAnsi="Arial-BoldMT" w:cs="Arial-BoldMT"/>
          <w:b/>
          <w:bCs/>
          <w:sz w:val="24"/>
          <w:szCs w:val="24"/>
          <w:lang w:val="en-US"/>
        </w:rPr>
        <w:t>When</w:t>
      </w:r>
      <w:proofErr w:type="gramEnd"/>
      <w:r>
        <w:rPr>
          <w:rFonts w:ascii="Arial-BoldMT" w:hAnsi="Arial-BoldMT" w:cs="Arial-BoldMT"/>
          <w:b/>
          <w:bCs/>
          <w:sz w:val="24"/>
          <w:szCs w:val="24"/>
          <w:lang w:val="en-US"/>
        </w:rPr>
        <w:t xml:space="preserve"> generated</w:t>
      </w:r>
    </w:p>
    <w:p w:rsidR="009F18BC" w:rsidRPr="00721427" w:rsidRDefault="009F18BC" w:rsidP="009F18BC">
      <w:pPr>
        <w:rPr>
          <w:sz w:val="24"/>
          <w:szCs w:val="24"/>
        </w:rPr>
      </w:pPr>
    </w:p>
    <w:p w:rsidR="009F18BC" w:rsidRDefault="009F18BC" w:rsidP="009F18BC">
      <w:pPr>
        <w:rPr>
          <w:rFonts w:ascii="TimesNewRomanPSMT" w:hAnsi="TimesNewRomanPSMT" w:cs="TimesNewRomanPSMT"/>
          <w:sz w:val="24"/>
          <w:lang w:val="en-US"/>
        </w:rPr>
      </w:pPr>
      <w:r>
        <w:rPr>
          <w:rFonts w:ascii="TimesNewRomanPSMT" w:hAnsi="TimesNewRomanPSMT" w:cs="TimesNewRomanPSMT"/>
          <w:sz w:val="24"/>
          <w:lang w:val="en-US"/>
        </w:rPr>
        <w:t xml:space="preserve">This primitive is generated by the SME to request that the MLME provide an estimate of throughput for an association with the STA which corresponds to the </w:t>
      </w:r>
      <w:proofErr w:type="spellStart"/>
      <w:r>
        <w:rPr>
          <w:rFonts w:ascii="TimesNewRomanPSMT" w:hAnsi="TimesNewRomanPSMT" w:cs="TimesNewRomanPSMT"/>
          <w:sz w:val="24"/>
          <w:lang w:val="en-US"/>
        </w:rPr>
        <w:t>PeerMACAddress</w:t>
      </w:r>
      <w:proofErr w:type="spellEnd"/>
      <w:r>
        <w:rPr>
          <w:rFonts w:ascii="TimesNewRomanPSMT" w:hAnsi="TimesNewRomanPSMT" w:cs="TimesNewRomanPSMT"/>
          <w:sz w:val="24"/>
          <w:lang w:val="en-US"/>
        </w:rPr>
        <w:t xml:space="preserve"> provided in the parameter list.</w:t>
      </w:r>
    </w:p>
    <w:p w:rsidR="00721427" w:rsidRDefault="00721427" w:rsidP="00721427">
      <w:pPr>
        <w:rPr>
          <w:rFonts w:ascii="TimesNewRomanPSMT" w:hAnsi="TimesNewRomanPSMT" w:cs="TimesNewRomanPSMT"/>
          <w:sz w:val="24"/>
          <w:lang w:val="en-US"/>
        </w:rPr>
      </w:pPr>
    </w:p>
    <w:p w:rsidR="009F18BC" w:rsidRDefault="009F18BC" w:rsidP="009F18BC">
      <w:pPr>
        <w:autoSpaceDE w:val="0"/>
        <w:autoSpaceDN w:val="0"/>
        <w:adjustRightInd w:val="0"/>
        <w:rPr>
          <w:rFonts w:ascii="Arial-BoldMT" w:hAnsi="Arial-BoldMT" w:cs="Arial-BoldMT"/>
          <w:b/>
          <w:bCs/>
          <w:sz w:val="24"/>
          <w:szCs w:val="24"/>
          <w:lang w:val="en-US"/>
        </w:rPr>
      </w:pPr>
      <w:r w:rsidRPr="0059488E">
        <w:rPr>
          <w:rFonts w:ascii="Arial-BoldMT" w:hAnsi="Arial-BoldMT" w:cs="Arial-BoldMT"/>
          <w:b/>
          <w:bCs/>
          <w:sz w:val="24"/>
          <w:szCs w:val="24"/>
          <w:lang w:val="en-US"/>
        </w:rPr>
        <w:t>6.3.102</w:t>
      </w:r>
      <w:r>
        <w:rPr>
          <w:rFonts w:ascii="Arial-BoldMT" w:hAnsi="Arial-BoldMT" w:cs="Arial-BoldMT"/>
          <w:b/>
          <w:bCs/>
          <w:sz w:val="24"/>
          <w:szCs w:val="24"/>
          <w:lang w:val="en-US"/>
        </w:rPr>
        <w:t>a</w:t>
      </w:r>
      <w:r w:rsidRPr="0059488E">
        <w:rPr>
          <w:rFonts w:ascii="Arial-BoldMT" w:hAnsi="Arial-BoldMT" w:cs="Arial-BoldMT"/>
          <w:b/>
          <w:bCs/>
          <w:sz w:val="24"/>
          <w:szCs w:val="24"/>
          <w:lang w:val="en-US"/>
        </w:rPr>
        <w:t>.</w:t>
      </w:r>
      <w:r>
        <w:rPr>
          <w:rFonts w:ascii="Arial-BoldMT" w:hAnsi="Arial-BoldMT" w:cs="Arial-BoldMT"/>
          <w:b/>
          <w:bCs/>
          <w:sz w:val="24"/>
          <w:szCs w:val="24"/>
          <w:lang w:val="en-US"/>
        </w:rPr>
        <w:t>2.4</w:t>
      </w:r>
      <w:r w:rsidRPr="0059488E">
        <w:rPr>
          <w:rFonts w:ascii="Arial-BoldMT" w:hAnsi="Arial-BoldMT" w:cs="Arial-BoldMT"/>
          <w:b/>
          <w:bCs/>
          <w:sz w:val="24"/>
          <w:szCs w:val="24"/>
          <w:lang w:val="en-US"/>
        </w:rPr>
        <w:t xml:space="preserve"> </w:t>
      </w:r>
      <w:r>
        <w:rPr>
          <w:rFonts w:ascii="Arial-BoldMT" w:hAnsi="Arial-BoldMT" w:cs="Arial-BoldMT"/>
          <w:b/>
          <w:bCs/>
          <w:sz w:val="24"/>
          <w:szCs w:val="24"/>
          <w:lang w:val="en-US"/>
        </w:rPr>
        <w:t>Effect of receipt</w:t>
      </w:r>
    </w:p>
    <w:p w:rsidR="009F18BC" w:rsidRPr="00721427" w:rsidRDefault="009F18BC" w:rsidP="009F18BC">
      <w:pPr>
        <w:rPr>
          <w:sz w:val="24"/>
          <w:szCs w:val="24"/>
        </w:rPr>
      </w:pPr>
    </w:p>
    <w:p w:rsidR="009F18BC" w:rsidRDefault="009F18BC" w:rsidP="009F18BC">
      <w:pPr>
        <w:rPr>
          <w:rFonts w:ascii="TimesNewRomanPSMT" w:hAnsi="TimesNewRomanPSMT" w:cs="TimesNewRomanPSMT"/>
          <w:sz w:val="24"/>
          <w:lang w:val="en-US"/>
        </w:rPr>
      </w:pPr>
      <w:r>
        <w:rPr>
          <w:rFonts w:ascii="TimesNewRomanPSMT" w:hAnsi="TimesNewRomanPSMT" w:cs="TimesNewRomanPSMT"/>
          <w:sz w:val="24"/>
          <w:lang w:val="en-US"/>
        </w:rPr>
        <w:t xml:space="preserve">On receipt of this primitive, the MLME generates an estimate of throughput for an association with the STA which corresponds to the </w:t>
      </w:r>
      <w:proofErr w:type="spellStart"/>
      <w:r>
        <w:rPr>
          <w:rFonts w:ascii="TimesNewRomanPSMT" w:hAnsi="TimesNewRomanPSMT" w:cs="TimesNewRomanPSMT"/>
          <w:sz w:val="24"/>
          <w:lang w:val="en-US"/>
        </w:rPr>
        <w:t>PeerMACAddress</w:t>
      </w:r>
      <w:proofErr w:type="spellEnd"/>
      <w:r>
        <w:rPr>
          <w:rFonts w:ascii="TimesNewRomanPSMT" w:hAnsi="TimesNewRomanPSMT" w:cs="TimesNewRomanPSMT"/>
          <w:sz w:val="24"/>
          <w:lang w:val="en-US"/>
        </w:rPr>
        <w:t xml:space="preserve"> provided in the parameter list.</w:t>
      </w:r>
    </w:p>
    <w:p w:rsidR="009F18BC" w:rsidRDefault="009F18BC" w:rsidP="009F18BC">
      <w:pPr>
        <w:rPr>
          <w:rFonts w:ascii="TimesNewRomanPSMT" w:hAnsi="TimesNewRomanPSMT" w:cs="TimesNewRomanPSMT"/>
          <w:sz w:val="24"/>
          <w:lang w:val="en-US"/>
        </w:rPr>
      </w:pPr>
    </w:p>
    <w:p w:rsidR="009F18BC" w:rsidRDefault="009F18BC" w:rsidP="009F18BC">
      <w:pPr>
        <w:autoSpaceDE w:val="0"/>
        <w:autoSpaceDN w:val="0"/>
        <w:adjustRightInd w:val="0"/>
        <w:rPr>
          <w:rFonts w:ascii="Arial-BoldMT" w:hAnsi="Arial-BoldMT" w:cs="Arial-BoldMT"/>
          <w:b/>
          <w:bCs/>
          <w:sz w:val="24"/>
          <w:szCs w:val="24"/>
          <w:lang w:val="en-US"/>
        </w:rPr>
      </w:pPr>
    </w:p>
    <w:p w:rsidR="009F18BC" w:rsidRPr="0059488E" w:rsidRDefault="009F18BC" w:rsidP="009F18BC">
      <w:pPr>
        <w:autoSpaceDE w:val="0"/>
        <w:autoSpaceDN w:val="0"/>
        <w:adjustRightInd w:val="0"/>
        <w:rPr>
          <w:rFonts w:ascii="Arial-BoldMT" w:hAnsi="Arial-BoldMT" w:cs="Arial-BoldMT"/>
          <w:b/>
          <w:bCs/>
          <w:sz w:val="24"/>
          <w:szCs w:val="24"/>
          <w:lang w:val="en-US"/>
        </w:rPr>
      </w:pPr>
      <w:r w:rsidRPr="0059488E">
        <w:rPr>
          <w:rFonts w:ascii="Arial-BoldMT" w:hAnsi="Arial-BoldMT" w:cs="Arial-BoldMT"/>
          <w:b/>
          <w:bCs/>
          <w:sz w:val="24"/>
          <w:szCs w:val="24"/>
          <w:lang w:val="en-US"/>
        </w:rPr>
        <w:t>6.3.102</w:t>
      </w:r>
      <w:r>
        <w:rPr>
          <w:rFonts w:ascii="Arial-BoldMT" w:hAnsi="Arial-BoldMT" w:cs="Arial-BoldMT"/>
          <w:b/>
          <w:bCs/>
          <w:sz w:val="24"/>
          <w:szCs w:val="24"/>
          <w:lang w:val="en-US"/>
        </w:rPr>
        <w:t>a</w:t>
      </w:r>
      <w:r w:rsidRPr="0059488E">
        <w:rPr>
          <w:rFonts w:ascii="Arial-BoldMT" w:hAnsi="Arial-BoldMT" w:cs="Arial-BoldMT"/>
          <w:b/>
          <w:bCs/>
          <w:sz w:val="24"/>
          <w:szCs w:val="24"/>
          <w:lang w:val="en-US"/>
        </w:rPr>
        <w:t>.</w:t>
      </w:r>
      <w:r>
        <w:rPr>
          <w:rFonts w:ascii="Arial-BoldMT" w:hAnsi="Arial-BoldMT" w:cs="Arial-BoldMT"/>
          <w:b/>
          <w:bCs/>
          <w:sz w:val="24"/>
          <w:szCs w:val="24"/>
          <w:lang w:val="en-US"/>
        </w:rPr>
        <w:t>3</w:t>
      </w:r>
      <w:r w:rsidRPr="0059488E">
        <w:rPr>
          <w:rFonts w:ascii="Arial-BoldMT" w:hAnsi="Arial-BoldMT" w:cs="Arial-BoldMT"/>
          <w:b/>
          <w:bCs/>
          <w:sz w:val="24"/>
          <w:szCs w:val="24"/>
          <w:lang w:val="en-US"/>
        </w:rPr>
        <w:t xml:space="preserve"> </w:t>
      </w:r>
      <w:r>
        <w:rPr>
          <w:rFonts w:ascii="Arial-BoldMT" w:hAnsi="Arial-BoldMT" w:cs="Arial-BoldMT"/>
          <w:b/>
          <w:bCs/>
          <w:sz w:val="24"/>
          <w:szCs w:val="24"/>
          <w:lang w:val="en-US"/>
        </w:rPr>
        <w:t>MLME-ESTIMATED-</w:t>
      </w:r>
      <w:proofErr w:type="spellStart"/>
      <w:r>
        <w:rPr>
          <w:rFonts w:ascii="Arial-BoldMT" w:hAnsi="Arial-BoldMT" w:cs="Arial-BoldMT"/>
          <w:b/>
          <w:bCs/>
          <w:sz w:val="24"/>
          <w:szCs w:val="24"/>
          <w:lang w:val="en-US"/>
        </w:rPr>
        <w:t>THROUGHPUT.confirm</w:t>
      </w:r>
      <w:proofErr w:type="spellEnd"/>
    </w:p>
    <w:p w:rsidR="009F18BC" w:rsidRDefault="009F18BC" w:rsidP="009F18BC">
      <w:pPr>
        <w:autoSpaceDE w:val="0"/>
        <w:autoSpaceDN w:val="0"/>
        <w:adjustRightInd w:val="0"/>
        <w:rPr>
          <w:rFonts w:ascii="Arial-BoldMT" w:hAnsi="Arial-BoldMT" w:cs="Arial-BoldMT"/>
          <w:b/>
          <w:bCs/>
          <w:sz w:val="24"/>
          <w:szCs w:val="24"/>
          <w:lang w:val="en-US"/>
        </w:rPr>
      </w:pPr>
    </w:p>
    <w:p w:rsidR="009F18BC" w:rsidRDefault="009F18BC" w:rsidP="009F18BC">
      <w:pPr>
        <w:autoSpaceDE w:val="0"/>
        <w:autoSpaceDN w:val="0"/>
        <w:adjustRightInd w:val="0"/>
        <w:rPr>
          <w:rFonts w:ascii="Arial-BoldMT" w:hAnsi="Arial-BoldMT" w:cs="Arial-BoldMT"/>
          <w:b/>
          <w:bCs/>
          <w:sz w:val="24"/>
          <w:szCs w:val="24"/>
          <w:lang w:val="en-US"/>
        </w:rPr>
      </w:pPr>
      <w:r w:rsidRPr="0059488E">
        <w:rPr>
          <w:rFonts w:ascii="Arial-BoldMT" w:hAnsi="Arial-BoldMT" w:cs="Arial-BoldMT"/>
          <w:b/>
          <w:bCs/>
          <w:sz w:val="24"/>
          <w:szCs w:val="24"/>
          <w:lang w:val="en-US"/>
        </w:rPr>
        <w:t>6.3.102</w:t>
      </w:r>
      <w:r>
        <w:rPr>
          <w:rFonts w:ascii="Arial-BoldMT" w:hAnsi="Arial-BoldMT" w:cs="Arial-BoldMT"/>
          <w:b/>
          <w:bCs/>
          <w:sz w:val="24"/>
          <w:szCs w:val="24"/>
          <w:lang w:val="en-US"/>
        </w:rPr>
        <w:t>a</w:t>
      </w:r>
      <w:r w:rsidRPr="0059488E">
        <w:rPr>
          <w:rFonts w:ascii="Arial-BoldMT" w:hAnsi="Arial-BoldMT" w:cs="Arial-BoldMT"/>
          <w:b/>
          <w:bCs/>
          <w:sz w:val="24"/>
          <w:szCs w:val="24"/>
          <w:lang w:val="en-US"/>
        </w:rPr>
        <w:t>.</w:t>
      </w:r>
      <w:r>
        <w:rPr>
          <w:rFonts w:ascii="Arial-BoldMT" w:hAnsi="Arial-BoldMT" w:cs="Arial-BoldMT"/>
          <w:b/>
          <w:bCs/>
          <w:sz w:val="24"/>
          <w:szCs w:val="24"/>
          <w:lang w:val="en-US"/>
        </w:rPr>
        <w:t>3.1</w:t>
      </w:r>
      <w:r w:rsidRPr="0059488E">
        <w:rPr>
          <w:rFonts w:ascii="Arial-BoldMT" w:hAnsi="Arial-BoldMT" w:cs="Arial-BoldMT"/>
          <w:b/>
          <w:bCs/>
          <w:sz w:val="24"/>
          <w:szCs w:val="24"/>
          <w:lang w:val="en-US"/>
        </w:rPr>
        <w:t xml:space="preserve"> </w:t>
      </w:r>
      <w:r>
        <w:rPr>
          <w:rFonts w:ascii="Arial-BoldMT" w:hAnsi="Arial-BoldMT" w:cs="Arial-BoldMT"/>
          <w:b/>
          <w:bCs/>
          <w:sz w:val="24"/>
          <w:szCs w:val="24"/>
          <w:lang w:val="en-US"/>
        </w:rPr>
        <w:t>Function</w:t>
      </w:r>
    </w:p>
    <w:p w:rsidR="009F18BC" w:rsidRPr="00721427" w:rsidRDefault="009F18BC" w:rsidP="009F18BC">
      <w:pPr>
        <w:rPr>
          <w:sz w:val="24"/>
          <w:szCs w:val="24"/>
        </w:rPr>
      </w:pPr>
    </w:p>
    <w:p w:rsidR="009F18BC" w:rsidRDefault="009F18BC" w:rsidP="009F18BC">
      <w:pPr>
        <w:rPr>
          <w:rFonts w:ascii="TimesNewRomanPSMT" w:hAnsi="TimesNewRomanPSMT" w:cs="TimesNewRomanPSMT"/>
          <w:sz w:val="24"/>
          <w:lang w:val="en-US"/>
        </w:rPr>
      </w:pPr>
      <w:r w:rsidRPr="005A53EE">
        <w:rPr>
          <w:rFonts w:ascii="TimesNewRomanPSMT" w:hAnsi="TimesNewRomanPSMT" w:cs="TimesNewRomanPSMT"/>
          <w:sz w:val="24"/>
          <w:lang w:val="en-US"/>
        </w:rPr>
        <w:t xml:space="preserve">This primitive </w:t>
      </w:r>
      <w:r>
        <w:rPr>
          <w:rFonts w:ascii="TimesNewRomanPSMT" w:hAnsi="TimesNewRomanPSMT" w:cs="TimesNewRomanPSMT"/>
          <w:sz w:val="24"/>
          <w:lang w:val="en-US"/>
        </w:rPr>
        <w:t>reports the result of a request to provide estimated throughput for a potential or existing association.</w:t>
      </w:r>
    </w:p>
    <w:p w:rsidR="009F18BC" w:rsidRDefault="009F18BC" w:rsidP="009F18BC">
      <w:pPr>
        <w:rPr>
          <w:rFonts w:ascii="TimesNewRomanPSMT" w:hAnsi="TimesNewRomanPSMT" w:cs="TimesNewRomanPSMT"/>
          <w:sz w:val="24"/>
          <w:lang w:val="en-US"/>
        </w:rPr>
      </w:pPr>
    </w:p>
    <w:p w:rsidR="009F18BC" w:rsidRDefault="009F18BC" w:rsidP="009F18BC">
      <w:pPr>
        <w:autoSpaceDE w:val="0"/>
        <w:autoSpaceDN w:val="0"/>
        <w:adjustRightInd w:val="0"/>
        <w:rPr>
          <w:rFonts w:ascii="Arial-BoldMT" w:hAnsi="Arial-BoldMT" w:cs="Arial-BoldMT"/>
          <w:b/>
          <w:bCs/>
          <w:sz w:val="24"/>
          <w:szCs w:val="24"/>
          <w:lang w:val="en-US"/>
        </w:rPr>
      </w:pPr>
      <w:r w:rsidRPr="0059488E">
        <w:rPr>
          <w:rFonts w:ascii="Arial-BoldMT" w:hAnsi="Arial-BoldMT" w:cs="Arial-BoldMT"/>
          <w:b/>
          <w:bCs/>
          <w:sz w:val="24"/>
          <w:szCs w:val="24"/>
          <w:lang w:val="en-US"/>
        </w:rPr>
        <w:t>6.3.102</w:t>
      </w:r>
      <w:r>
        <w:rPr>
          <w:rFonts w:ascii="Arial-BoldMT" w:hAnsi="Arial-BoldMT" w:cs="Arial-BoldMT"/>
          <w:b/>
          <w:bCs/>
          <w:sz w:val="24"/>
          <w:szCs w:val="24"/>
          <w:lang w:val="en-US"/>
        </w:rPr>
        <w:t>a</w:t>
      </w:r>
      <w:r w:rsidRPr="0059488E">
        <w:rPr>
          <w:rFonts w:ascii="Arial-BoldMT" w:hAnsi="Arial-BoldMT" w:cs="Arial-BoldMT"/>
          <w:b/>
          <w:bCs/>
          <w:sz w:val="24"/>
          <w:szCs w:val="24"/>
          <w:lang w:val="en-US"/>
        </w:rPr>
        <w:t>.</w:t>
      </w:r>
      <w:r>
        <w:rPr>
          <w:rFonts w:ascii="Arial-BoldMT" w:hAnsi="Arial-BoldMT" w:cs="Arial-BoldMT"/>
          <w:b/>
          <w:bCs/>
          <w:sz w:val="24"/>
          <w:szCs w:val="24"/>
          <w:lang w:val="en-US"/>
        </w:rPr>
        <w:t>3.2</w:t>
      </w:r>
      <w:r w:rsidRPr="0059488E">
        <w:rPr>
          <w:rFonts w:ascii="Arial-BoldMT" w:hAnsi="Arial-BoldMT" w:cs="Arial-BoldMT"/>
          <w:b/>
          <w:bCs/>
          <w:sz w:val="24"/>
          <w:szCs w:val="24"/>
          <w:lang w:val="en-US"/>
        </w:rPr>
        <w:t xml:space="preserve"> </w:t>
      </w:r>
      <w:r>
        <w:rPr>
          <w:rFonts w:ascii="Arial-BoldMT" w:hAnsi="Arial-BoldMT" w:cs="Arial-BoldMT"/>
          <w:b/>
          <w:bCs/>
          <w:sz w:val="24"/>
          <w:szCs w:val="24"/>
          <w:lang w:val="en-US"/>
        </w:rPr>
        <w:t>Semantics of the service primitive</w:t>
      </w:r>
    </w:p>
    <w:p w:rsidR="009F18BC" w:rsidRPr="00721427" w:rsidRDefault="009F18BC" w:rsidP="009F18BC">
      <w:pPr>
        <w:rPr>
          <w:sz w:val="24"/>
          <w:szCs w:val="24"/>
        </w:rPr>
      </w:pPr>
    </w:p>
    <w:p w:rsidR="009F18BC" w:rsidRDefault="009F18BC" w:rsidP="009F18BC">
      <w:pPr>
        <w:rPr>
          <w:rFonts w:ascii="TimesNewRomanPSMT" w:hAnsi="TimesNewRomanPSMT" w:cs="TimesNewRomanPSMT"/>
          <w:sz w:val="24"/>
          <w:lang w:val="en-US"/>
        </w:rPr>
      </w:pPr>
      <w:r>
        <w:rPr>
          <w:rFonts w:ascii="TimesNewRomanPSMT" w:hAnsi="TimesNewRomanPSMT" w:cs="TimesNewRomanPSMT"/>
          <w:sz w:val="24"/>
          <w:lang w:val="en-US"/>
        </w:rPr>
        <w:t>The primitive uses the following parameters:</w:t>
      </w:r>
    </w:p>
    <w:p w:rsidR="009F18BC" w:rsidRDefault="009F18BC" w:rsidP="009F18BC">
      <w:pPr>
        <w:rPr>
          <w:rFonts w:ascii="TimesNewRomanPSMT" w:hAnsi="TimesNewRomanPSMT" w:cs="TimesNewRomanPSMT"/>
          <w:sz w:val="24"/>
          <w:lang w:val="en-US"/>
        </w:rPr>
      </w:pPr>
      <w:r>
        <w:rPr>
          <w:rFonts w:ascii="TimesNewRomanPSMT" w:hAnsi="TimesNewRomanPSMT" w:cs="TimesNewRomanPSMT"/>
          <w:sz w:val="24"/>
          <w:lang w:val="en-US"/>
        </w:rPr>
        <w:t>MLME-ESTIMATED-</w:t>
      </w:r>
      <w:proofErr w:type="spellStart"/>
      <w:proofErr w:type="gramStart"/>
      <w:r>
        <w:rPr>
          <w:rFonts w:ascii="TimesNewRomanPSMT" w:hAnsi="TimesNewRomanPSMT" w:cs="TimesNewRomanPSMT"/>
          <w:sz w:val="24"/>
          <w:lang w:val="en-US"/>
        </w:rPr>
        <w:t>THROUGHPUT.confirm</w:t>
      </w:r>
      <w:proofErr w:type="spellEnd"/>
      <w:r>
        <w:rPr>
          <w:rFonts w:ascii="TimesNewRomanPSMT" w:hAnsi="TimesNewRomanPSMT" w:cs="TimesNewRomanPSMT"/>
          <w:sz w:val="24"/>
          <w:lang w:val="en-US"/>
        </w:rPr>
        <w:t>(</w:t>
      </w:r>
      <w:proofErr w:type="gramEnd"/>
    </w:p>
    <w:p w:rsidR="009F18BC" w:rsidRDefault="009F18BC" w:rsidP="009F18BC">
      <w:pPr>
        <w:rPr>
          <w:rFonts w:ascii="TimesNewRomanPSMT" w:hAnsi="TimesNewRomanPSMT" w:cs="TimesNewRomanPSMT"/>
          <w:sz w:val="24"/>
          <w:lang w:val="en-US"/>
        </w:rPr>
      </w:pPr>
      <w:r>
        <w:rPr>
          <w:rFonts w:ascii="TimesNewRomanPSMT" w:hAnsi="TimesNewRomanPSMT" w:cs="TimesNewRomanPSMT"/>
          <w:sz w:val="24"/>
          <w:lang w:val="en-US"/>
        </w:rPr>
        <w:lastRenderedPageBreak/>
        <w:tab/>
      </w: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proofErr w:type="spellStart"/>
      <w:r>
        <w:rPr>
          <w:rFonts w:ascii="TimesNewRomanPSMT" w:hAnsi="TimesNewRomanPSMT" w:cs="TimesNewRomanPSMT"/>
          <w:sz w:val="24"/>
          <w:lang w:val="en-US"/>
        </w:rPr>
        <w:t>PeerMACAddress</w:t>
      </w:r>
      <w:proofErr w:type="spellEnd"/>
      <w:r>
        <w:rPr>
          <w:rFonts w:ascii="TimesNewRomanPSMT" w:hAnsi="TimesNewRomanPSMT" w:cs="TimesNewRomanPSMT"/>
          <w:sz w:val="24"/>
          <w:lang w:val="en-US"/>
        </w:rPr>
        <w:t>,</w:t>
      </w:r>
    </w:p>
    <w:p w:rsidR="009F18BC" w:rsidRDefault="009F18BC" w:rsidP="009F18BC">
      <w:pPr>
        <w:rPr>
          <w:rFonts w:ascii="TimesNewRomanPSMT" w:hAnsi="TimesNewRomanPSMT" w:cs="TimesNewRomanPSMT"/>
          <w:sz w:val="24"/>
          <w:lang w:val="en-US"/>
        </w:rPr>
      </w:pP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proofErr w:type="spellStart"/>
      <w:r>
        <w:rPr>
          <w:rFonts w:ascii="TimesNewRomanPSMT" w:hAnsi="TimesNewRomanPSMT" w:cs="TimesNewRomanPSMT"/>
          <w:sz w:val="24"/>
          <w:lang w:val="en-US"/>
        </w:rPr>
        <w:t>EstimatedThroughput</w:t>
      </w:r>
      <w:proofErr w:type="spellEnd"/>
    </w:p>
    <w:p w:rsidR="009F18BC" w:rsidRDefault="009F18BC" w:rsidP="009F18BC">
      <w:pPr>
        <w:ind w:left="4320" w:firstLine="720"/>
        <w:rPr>
          <w:rFonts w:ascii="TimesNewRomanPSMT" w:hAnsi="TimesNewRomanPSMT" w:cs="TimesNewRomanPSMT"/>
          <w:sz w:val="24"/>
          <w:lang w:val="en-US"/>
        </w:rPr>
      </w:pPr>
      <w:r>
        <w:rPr>
          <w:rFonts w:ascii="TimesNewRomanPSMT" w:hAnsi="TimesNewRomanPSMT" w:cs="TimesNewRomanPSMT"/>
          <w:sz w:val="24"/>
          <w:lang w:val="en-US"/>
        </w:rPr>
        <w:t>)</w:t>
      </w:r>
    </w:p>
    <w:p w:rsidR="00721427" w:rsidRDefault="00721427" w:rsidP="00721427">
      <w:pPr>
        <w:rPr>
          <w:rFonts w:ascii="TimesNewRomanPSMT" w:hAnsi="TimesNewRomanPSMT" w:cs="TimesNewRomanPSMT"/>
          <w:sz w:val="24"/>
          <w:lang w:val="en-US"/>
        </w:rPr>
      </w:pPr>
    </w:p>
    <w:p w:rsidR="009F18BC" w:rsidRDefault="009F18BC" w:rsidP="009F18BC">
      <w:pPr>
        <w:rPr>
          <w:rFonts w:ascii="TimesNewRomanPSMT" w:hAnsi="TimesNewRomanPSMT" w:cs="TimesNewRomanPSMT"/>
          <w:sz w:val="24"/>
          <w:lang w:val="en-US"/>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394"/>
        <w:gridCol w:w="1764"/>
        <w:gridCol w:w="2250"/>
        <w:gridCol w:w="2880"/>
      </w:tblGrid>
      <w:tr w:rsidR="009F18BC" w:rsidTr="009F18BC">
        <w:tc>
          <w:tcPr>
            <w:tcW w:w="2394" w:type="dxa"/>
            <w:tcBorders>
              <w:bottom w:val="single" w:sz="12" w:space="0" w:color="auto"/>
            </w:tcBorders>
          </w:tcPr>
          <w:p w:rsidR="009F18BC" w:rsidRPr="00721427" w:rsidRDefault="009F18BC" w:rsidP="00076F10">
            <w:pPr>
              <w:jc w:val="center"/>
              <w:rPr>
                <w:rFonts w:ascii="TimesNewRomanPSMT" w:hAnsi="TimesNewRomanPSMT" w:cs="TimesNewRomanPSMT"/>
                <w:b/>
                <w:sz w:val="24"/>
                <w:lang w:val="en-US"/>
              </w:rPr>
            </w:pPr>
            <w:r>
              <w:rPr>
                <w:rFonts w:ascii="TimesNewRomanPSMT" w:hAnsi="TimesNewRomanPSMT" w:cs="TimesNewRomanPSMT"/>
                <w:b/>
                <w:sz w:val="24"/>
                <w:lang w:val="en-US"/>
              </w:rPr>
              <w:t>Name</w:t>
            </w:r>
          </w:p>
        </w:tc>
        <w:tc>
          <w:tcPr>
            <w:tcW w:w="1764" w:type="dxa"/>
            <w:tcBorders>
              <w:bottom w:val="single" w:sz="12" w:space="0" w:color="auto"/>
            </w:tcBorders>
          </w:tcPr>
          <w:p w:rsidR="009F18BC" w:rsidRPr="00721427" w:rsidRDefault="009F18BC" w:rsidP="00076F10">
            <w:pPr>
              <w:jc w:val="center"/>
              <w:rPr>
                <w:rFonts w:ascii="TimesNewRomanPSMT" w:hAnsi="TimesNewRomanPSMT" w:cs="TimesNewRomanPSMT"/>
                <w:b/>
                <w:sz w:val="24"/>
                <w:lang w:val="en-US"/>
              </w:rPr>
            </w:pPr>
            <w:r>
              <w:rPr>
                <w:rFonts w:ascii="TimesNewRomanPSMT" w:hAnsi="TimesNewRomanPSMT" w:cs="TimesNewRomanPSMT"/>
                <w:b/>
                <w:sz w:val="24"/>
                <w:lang w:val="en-US"/>
              </w:rPr>
              <w:t>Type</w:t>
            </w:r>
          </w:p>
        </w:tc>
        <w:tc>
          <w:tcPr>
            <w:tcW w:w="2250" w:type="dxa"/>
            <w:tcBorders>
              <w:bottom w:val="single" w:sz="12" w:space="0" w:color="auto"/>
            </w:tcBorders>
          </w:tcPr>
          <w:p w:rsidR="009F18BC" w:rsidRPr="00721427" w:rsidRDefault="009F18BC" w:rsidP="00076F10">
            <w:pPr>
              <w:jc w:val="center"/>
              <w:rPr>
                <w:rFonts w:ascii="TimesNewRomanPSMT" w:hAnsi="TimesNewRomanPSMT" w:cs="TimesNewRomanPSMT"/>
                <w:b/>
                <w:sz w:val="24"/>
                <w:lang w:val="en-US"/>
              </w:rPr>
            </w:pPr>
            <w:r>
              <w:rPr>
                <w:rFonts w:ascii="TimesNewRomanPSMT" w:hAnsi="TimesNewRomanPSMT" w:cs="TimesNewRomanPSMT"/>
                <w:b/>
                <w:sz w:val="24"/>
                <w:lang w:val="en-US"/>
              </w:rPr>
              <w:t>Valid range</w:t>
            </w:r>
          </w:p>
        </w:tc>
        <w:tc>
          <w:tcPr>
            <w:tcW w:w="2880" w:type="dxa"/>
            <w:tcBorders>
              <w:bottom w:val="single" w:sz="12" w:space="0" w:color="auto"/>
            </w:tcBorders>
          </w:tcPr>
          <w:p w:rsidR="009F18BC" w:rsidRPr="00721427" w:rsidRDefault="009F18BC" w:rsidP="00076F10">
            <w:pPr>
              <w:jc w:val="center"/>
              <w:rPr>
                <w:rFonts w:ascii="TimesNewRomanPSMT" w:hAnsi="TimesNewRomanPSMT" w:cs="TimesNewRomanPSMT"/>
                <w:b/>
                <w:sz w:val="24"/>
                <w:lang w:val="en-US"/>
              </w:rPr>
            </w:pPr>
            <w:r>
              <w:rPr>
                <w:rFonts w:ascii="TimesNewRomanPSMT" w:hAnsi="TimesNewRomanPSMT" w:cs="TimesNewRomanPSMT"/>
                <w:b/>
                <w:sz w:val="24"/>
                <w:lang w:val="en-US"/>
              </w:rPr>
              <w:t>Description</w:t>
            </w:r>
          </w:p>
        </w:tc>
      </w:tr>
      <w:tr w:rsidR="009F18BC" w:rsidTr="009F18BC">
        <w:tc>
          <w:tcPr>
            <w:tcW w:w="2394" w:type="dxa"/>
            <w:tcBorders>
              <w:bottom w:val="single" w:sz="2" w:space="0" w:color="auto"/>
            </w:tcBorders>
          </w:tcPr>
          <w:p w:rsidR="009F18BC" w:rsidRDefault="009F18BC" w:rsidP="00076F10">
            <w:pPr>
              <w:rPr>
                <w:rFonts w:ascii="TimesNewRomanPSMT" w:hAnsi="TimesNewRomanPSMT" w:cs="TimesNewRomanPSMT"/>
                <w:sz w:val="24"/>
                <w:lang w:val="en-US"/>
              </w:rPr>
            </w:pPr>
            <w:proofErr w:type="spellStart"/>
            <w:r>
              <w:rPr>
                <w:rFonts w:ascii="TimesNewRomanPSMT" w:hAnsi="TimesNewRomanPSMT" w:cs="TimesNewRomanPSMT"/>
                <w:sz w:val="24"/>
                <w:lang w:val="en-US"/>
              </w:rPr>
              <w:t>PeerMACAddress</w:t>
            </w:r>
            <w:proofErr w:type="spellEnd"/>
          </w:p>
        </w:tc>
        <w:tc>
          <w:tcPr>
            <w:tcW w:w="1764" w:type="dxa"/>
            <w:tcBorders>
              <w:bottom w:val="single" w:sz="2" w:space="0" w:color="auto"/>
            </w:tcBorders>
          </w:tcPr>
          <w:p w:rsidR="009F18BC" w:rsidRDefault="009F18BC" w:rsidP="00076F10">
            <w:pPr>
              <w:rPr>
                <w:rFonts w:ascii="TimesNewRomanPSMT" w:hAnsi="TimesNewRomanPSMT" w:cs="TimesNewRomanPSMT"/>
                <w:sz w:val="24"/>
                <w:lang w:val="en-US"/>
              </w:rPr>
            </w:pPr>
            <w:proofErr w:type="spellStart"/>
            <w:r>
              <w:rPr>
                <w:rFonts w:ascii="TimesNewRomanPSMT" w:hAnsi="TimesNewRomanPSMT" w:cs="TimesNewRomanPSMT"/>
                <w:sz w:val="24"/>
                <w:lang w:val="en-US"/>
              </w:rPr>
              <w:t>MACAddress</w:t>
            </w:r>
            <w:proofErr w:type="spellEnd"/>
          </w:p>
        </w:tc>
        <w:tc>
          <w:tcPr>
            <w:tcW w:w="2250" w:type="dxa"/>
            <w:tcBorders>
              <w:bottom w:val="single" w:sz="2" w:space="0" w:color="auto"/>
            </w:tcBorders>
          </w:tcPr>
          <w:p w:rsidR="009F18BC" w:rsidRDefault="009F18BC" w:rsidP="00076F10">
            <w:pPr>
              <w:rPr>
                <w:rFonts w:ascii="TimesNewRomanPSMT" w:hAnsi="TimesNewRomanPSMT" w:cs="TimesNewRomanPSMT"/>
                <w:sz w:val="24"/>
                <w:lang w:val="en-US"/>
              </w:rPr>
            </w:pPr>
            <w:r>
              <w:rPr>
                <w:rFonts w:ascii="TimesNewRomanPSMT" w:hAnsi="TimesNewRomanPSMT" w:cs="TimesNewRomanPSMT"/>
                <w:sz w:val="24"/>
                <w:lang w:val="en-US"/>
              </w:rPr>
              <w:t>Any valid individual MAC address</w:t>
            </w:r>
          </w:p>
        </w:tc>
        <w:tc>
          <w:tcPr>
            <w:tcW w:w="2880" w:type="dxa"/>
            <w:tcBorders>
              <w:bottom w:val="single" w:sz="2" w:space="0" w:color="auto"/>
            </w:tcBorders>
          </w:tcPr>
          <w:p w:rsidR="009F18BC" w:rsidRDefault="009F18BC" w:rsidP="00076F10">
            <w:pPr>
              <w:rPr>
                <w:rFonts w:ascii="TimesNewRomanPSMT" w:hAnsi="TimesNewRomanPSMT" w:cs="TimesNewRomanPSMT"/>
                <w:sz w:val="24"/>
                <w:lang w:val="en-US"/>
              </w:rPr>
            </w:pPr>
            <w:r>
              <w:rPr>
                <w:rFonts w:ascii="TimesNewRomanPSMT" w:hAnsi="TimesNewRomanPSMT" w:cs="TimesNewRomanPSMT"/>
                <w:sz w:val="24"/>
                <w:lang w:val="en-US"/>
              </w:rPr>
              <w:t>Specifies the MAC address of the STA for which throughput is to be estimated assuming an association to that STA if an association with that STA does not currently exist.</w:t>
            </w:r>
          </w:p>
        </w:tc>
      </w:tr>
      <w:tr w:rsidR="009F18BC" w:rsidTr="009F18BC">
        <w:tc>
          <w:tcPr>
            <w:tcW w:w="2394" w:type="dxa"/>
            <w:tcBorders>
              <w:top w:val="single" w:sz="2" w:space="0" w:color="auto"/>
            </w:tcBorders>
          </w:tcPr>
          <w:p w:rsidR="009F18BC" w:rsidRDefault="009F18BC" w:rsidP="00076F10">
            <w:pPr>
              <w:rPr>
                <w:rFonts w:ascii="TimesNewRomanPSMT" w:hAnsi="TimesNewRomanPSMT" w:cs="TimesNewRomanPSMT"/>
                <w:sz w:val="24"/>
                <w:lang w:val="en-US"/>
              </w:rPr>
            </w:pPr>
            <w:proofErr w:type="spellStart"/>
            <w:r>
              <w:rPr>
                <w:rFonts w:ascii="TimesNewRomanPSMT" w:hAnsi="TimesNewRomanPSMT" w:cs="TimesNewRomanPSMT"/>
                <w:sz w:val="24"/>
                <w:lang w:val="en-US"/>
              </w:rPr>
              <w:t>EstimatedThroughput</w:t>
            </w:r>
            <w:proofErr w:type="spellEnd"/>
          </w:p>
        </w:tc>
        <w:tc>
          <w:tcPr>
            <w:tcW w:w="1764" w:type="dxa"/>
            <w:tcBorders>
              <w:top w:val="single" w:sz="2" w:space="0" w:color="auto"/>
            </w:tcBorders>
          </w:tcPr>
          <w:p w:rsidR="009F18BC" w:rsidRDefault="006C3210" w:rsidP="00076F10">
            <w:pPr>
              <w:rPr>
                <w:rFonts w:ascii="TimesNewRomanPSMT" w:hAnsi="TimesNewRomanPSMT" w:cs="TimesNewRomanPSMT"/>
                <w:sz w:val="24"/>
                <w:lang w:val="en-US"/>
              </w:rPr>
            </w:pPr>
            <w:r>
              <w:rPr>
                <w:rFonts w:ascii="TimesNewRomanPSMT" w:hAnsi="TimesNewRomanPSMT" w:cs="TimesNewRomanPSMT"/>
                <w:sz w:val="24"/>
                <w:lang w:val="en-US"/>
              </w:rPr>
              <w:t xml:space="preserve">A set of </w:t>
            </w:r>
            <w:r w:rsidR="009F18BC">
              <w:rPr>
                <w:rFonts w:ascii="TimesNewRomanPSMT" w:hAnsi="TimesNewRomanPSMT" w:cs="TimesNewRomanPSMT"/>
                <w:sz w:val="24"/>
                <w:lang w:val="en-US"/>
              </w:rPr>
              <w:t>Real Number</w:t>
            </w:r>
            <w:r>
              <w:rPr>
                <w:rFonts w:ascii="TimesNewRomanPSMT" w:hAnsi="TimesNewRomanPSMT" w:cs="TimesNewRomanPSMT"/>
                <w:sz w:val="24"/>
                <w:lang w:val="en-US"/>
              </w:rPr>
              <w:t>s</w:t>
            </w:r>
          </w:p>
        </w:tc>
        <w:tc>
          <w:tcPr>
            <w:tcW w:w="2250" w:type="dxa"/>
            <w:tcBorders>
              <w:top w:val="single" w:sz="2" w:space="0" w:color="auto"/>
            </w:tcBorders>
          </w:tcPr>
          <w:p w:rsidR="009F18BC" w:rsidRDefault="00953225" w:rsidP="00953225">
            <w:pPr>
              <w:rPr>
                <w:rFonts w:ascii="TimesNewRomanPSMT" w:hAnsi="TimesNewRomanPSMT" w:cs="TimesNewRomanPSMT"/>
                <w:sz w:val="24"/>
                <w:lang w:val="en-US"/>
              </w:rPr>
            </w:pPr>
            <w:r>
              <w:rPr>
                <w:rFonts w:ascii="TimesNewRomanPSMT" w:hAnsi="TimesNewRomanPSMT" w:cs="TimesNewRomanPSMT"/>
                <w:sz w:val="24"/>
                <w:lang w:val="en-US"/>
              </w:rPr>
              <w:t>N</w:t>
            </w:r>
            <w:r w:rsidR="009F18BC">
              <w:rPr>
                <w:rFonts w:ascii="TimesNewRomanPSMT" w:hAnsi="TimesNewRomanPSMT" w:cs="TimesNewRomanPSMT"/>
                <w:sz w:val="24"/>
                <w:lang w:val="en-US"/>
              </w:rPr>
              <w:t>on-negative real number</w:t>
            </w:r>
            <w:r w:rsidR="006C3210">
              <w:rPr>
                <w:rFonts w:ascii="TimesNewRomanPSMT" w:hAnsi="TimesNewRomanPSMT" w:cs="TimesNewRomanPSMT"/>
                <w:sz w:val="24"/>
                <w:lang w:val="en-US"/>
              </w:rPr>
              <w:t>s</w:t>
            </w:r>
            <w:r w:rsidR="009F18BC">
              <w:rPr>
                <w:rFonts w:ascii="TimesNewRomanPSMT" w:hAnsi="TimesNewRomanPSMT" w:cs="TimesNewRomanPSMT"/>
                <w:sz w:val="24"/>
                <w:lang w:val="en-US"/>
              </w:rPr>
              <w:t>.</w:t>
            </w:r>
          </w:p>
        </w:tc>
        <w:tc>
          <w:tcPr>
            <w:tcW w:w="2880" w:type="dxa"/>
            <w:tcBorders>
              <w:top w:val="single" w:sz="2" w:space="0" w:color="auto"/>
            </w:tcBorders>
          </w:tcPr>
          <w:p w:rsidR="009F18BC" w:rsidRDefault="009F18BC" w:rsidP="00076F10">
            <w:pPr>
              <w:rPr>
                <w:rFonts w:ascii="TimesNewRomanPSMT" w:hAnsi="TimesNewRomanPSMT" w:cs="TimesNewRomanPSMT"/>
                <w:sz w:val="24"/>
                <w:lang w:val="en-US"/>
              </w:rPr>
            </w:pPr>
            <w:r>
              <w:rPr>
                <w:rFonts w:ascii="TimesNewRomanPSMT" w:hAnsi="TimesNewRomanPSMT" w:cs="TimesNewRomanPSMT"/>
                <w:sz w:val="24"/>
                <w:lang w:val="en-US"/>
              </w:rPr>
              <w:t xml:space="preserve">The estimated throughput for an association between this STA and the STA with the MAC address </w:t>
            </w:r>
            <w:proofErr w:type="spellStart"/>
            <w:r>
              <w:rPr>
                <w:rFonts w:ascii="TimesNewRomanPSMT" w:hAnsi="TimesNewRomanPSMT" w:cs="TimesNewRomanPSMT"/>
                <w:sz w:val="24"/>
                <w:lang w:val="en-US"/>
              </w:rPr>
              <w:t>PeerMACAddress</w:t>
            </w:r>
            <w:proofErr w:type="spellEnd"/>
            <w:r>
              <w:rPr>
                <w:rFonts w:ascii="TimesNewRomanPSMT" w:hAnsi="TimesNewRomanPSMT" w:cs="TimesNewRomanPSMT"/>
                <w:sz w:val="24"/>
                <w:lang w:val="en-US"/>
              </w:rPr>
              <w:t xml:space="preserve"> with units of bits per second</w:t>
            </w:r>
            <w:r w:rsidR="006C3210">
              <w:rPr>
                <w:rFonts w:ascii="TimesNewRomanPSMT" w:hAnsi="TimesNewRomanPSMT" w:cs="TimesNewRomanPSMT"/>
                <w:sz w:val="24"/>
                <w:lang w:val="en-US"/>
              </w:rPr>
              <w:t>, specified per access category</w:t>
            </w:r>
            <w:r>
              <w:rPr>
                <w:rFonts w:ascii="TimesNewRomanPSMT" w:hAnsi="TimesNewRomanPSMT" w:cs="TimesNewRomanPSMT"/>
                <w:sz w:val="24"/>
                <w:lang w:val="en-US"/>
              </w:rPr>
              <w:t>.</w:t>
            </w:r>
            <w:r w:rsidR="00083F34">
              <w:rPr>
                <w:rFonts w:ascii="TimesNewRomanPSMT" w:hAnsi="TimesNewRomanPSMT" w:cs="TimesNewRomanPSMT"/>
                <w:sz w:val="24"/>
                <w:lang w:val="en-US"/>
              </w:rPr>
              <w:t xml:space="preserve"> A value of 0 means no estimate is available.</w:t>
            </w:r>
          </w:p>
        </w:tc>
      </w:tr>
    </w:tbl>
    <w:p w:rsidR="009F18BC" w:rsidRDefault="009F18BC" w:rsidP="009F18BC">
      <w:pPr>
        <w:rPr>
          <w:rFonts w:ascii="TimesNewRomanPSMT" w:hAnsi="TimesNewRomanPSMT" w:cs="TimesNewRomanPSMT"/>
          <w:sz w:val="24"/>
          <w:lang w:val="en-US"/>
        </w:rPr>
      </w:pPr>
    </w:p>
    <w:p w:rsidR="001C0196" w:rsidRDefault="001C0196" w:rsidP="001C0196">
      <w:pPr>
        <w:rPr>
          <w:rFonts w:ascii="TimesNewRomanPSMT" w:hAnsi="TimesNewRomanPSMT" w:cs="TimesNewRomanPSMT"/>
          <w:sz w:val="24"/>
          <w:lang w:val="en-US"/>
        </w:rPr>
      </w:pPr>
    </w:p>
    <w:p w:rsidR="001C0196" w:rsidRDefault="001C0196" w:rsidP="001C0196">
      <w:pPr>
        <w:autoSpaceDE w:val="0"/>
        <w:autoSpaceDN w:val="0"/>
        <w:adjustRightInd w:val="0"/>
        <w:rPr>
          <w:rFonts w:ascii="Arial-BoldMT" w:hAnsi="Arial-BoldMT" w:cs="Arial-BoldMT"/>
          <w:b/>
          <w:bCs/>
          <w:sz w:val="24"/>
          <w:szCs w:val="24"/>
          <w:lang w:val="en-US"/>
        </w:rPr>
      </w:pPr>
      <w:r w:rsidRPr="0059488E">
        <w:rPr>
          <w:rFonts w:ascii="Arial-BoldMT" w:hAnsi="Arial-BoldMT" w:cs="Arial-BoldMT"/>
          <w:b/>
          <w:bCs/>
          <w:sz w:val="24"/>
          <w:szCs w:val="24"/>
          <w:lang w:val="en-US"/>
        </w:rPr>
        <w:t>6.3.102</w:t>
      </w:r>
      <w:r>
        <w:rPr>
          <w:rFonts w:ascii="Arial-BoldMT" w:hAnsi="Arial-BoldMT" w:cs="Arial-BoldMT"/>
          <w:b/>
          <w:bCs/>
          <w:sz w:val="24"/>
          <w:szCs w:val="24"/>
          <w:lang w:val="en-US"/>
        </w:rPr>
        <w:t>a</w:t>
      </w:r>
      <w:r w:rsidRPr="0059488E">
        <w:rPr>
          <w:rFonts w:ascii="Arial-BoldMT" w:hAnsi="Arial-BoldMT" w:cs="Arial-BoldMT"/>
          <w:b/>
          <w:bCs/>
          <w:sz w:val="24"/>
          <w:szCs w:val="24"/>
          <w:lang w:val="en-US"/>
        </w:rPr>
        <w:t>.</w:t>
      </w:r>
      <w:r>
        <w:rPr>
          <w:rFonts w:ascii="Arial-BoldMT" w:hAnsi="Arial-BoldMT" w:cs="Arial-BoldMT"/>
          <w:b/>
          <w:bCs/>
          <w:sz w:val="24"/>
          <w:szCs w:val="24"/>
          <w:lang w:val="en-US"/>
        </w:rPr>
        <w:t>3.3</w:t>
      </w:r>
      <w:r w:rsidRPr="0059488E">
        <w:rPr>
          <w:rFonts w:ascii="Arial-BoldMT" w:hAnsi="Arial-BoldMT" w:cs="Arial-BoldMT"/>
          <w:b/>
          <w:bCs/>
          <w:sz w:val="24"/>
          <w:szCs w:val="24"/>
          <w:lang w:val="en-US"/>
        </w:rPr>
        <w:t xml:space="preserve"> </w:t>
      </w:r>
      <w:proofErr w:type="gramStart"/>
      <w:r>
        <w:rPr>
          <w:rFonts w:ascii="Arial-BoldMT" w:hAnsi="Arial-BoldMT" w:cs="Arial-BoldMT"/>
          <w:b/>
          <w:bCs/>
          <w:sz w:val="24"/>
          <w:szCs w:val="24"/>
          <w:lang w:val="en-US"/>
        </w:rPr>
        <w:t>When</w:t>
      </w:r>
      <w:proofErr w:type="gramEnd"/>
      <w:r>
        <w:rPr>
          <w:rFonts w:ascii="Arial-BoldMT" w:hAnsi="Arial-BoldMT" w:cs="Arial-BoldMT"/>
          <w:b/>
          <w:bCs/>
          <w:sz w:val="24"/>
          <w:szCs w:val="24"/>
          <w:lang w:val="en-US"/>
        </w:rPr>
        <w:t xml:space="preserve"> generated</w:t>
      </w:r>
    </w:p>
    <w:p w:rsidR="001C0196" w:rsidRPr="00721427" w:rsidRDefault="001C0196" w:rsidP="001C0196">
      <w:pPr>
        <w:rPr>
          <w:sz w:val="24"/>
          <w:szCs w:val="24"/>
        </w:rPr>
      </w:pPr>
    </w:p>
    <w:p w:rsidR="001C0196" w:rsidRDefault="001C0196" w:rsidP="001C0196">
      <w:pPr>
        <w:rPr>
          <w:rFonts w:ascii="TimesNewRomanPSMT" w:hAnsi="TimesNewRomanPSMT" w:cs="TimesNewRomanPSMT"/>
          <w:sz w:val="24"/>
          <w:lang w:val="en-US"/>
        </w:rPr>
      </w:pPr>
      <w:r>
        <w:rPr>
          <w:rFonts w:ascii="TimesNewRomanPSMT" w:hAnsi="TimesNewRomanPSMT" w:cs="TimesNewRomanPSMT"/>
          <w:sz w:val="24"/>
          <w:lang w:val="en-US"/>
        </w:rPr>
        <w:t xml:space="preserve">This primitive is generated by the MLME to provide an estimate of throughput for an association with the STA which corresponds to the </w:t>
      </w:r>
      <w:proofErr w:type="spellStart"/>
      <w:r>
        <w:rPr>
          <w:rFonts w:ascii="TimesNewRomanPSMT" w:hAnsi="TimesNewRomanPSMT" w:cs="TimesNewRomanPSMT"/>
          <w:sz w:val="24"/>
          <w:lang w:val="en-US"/>
        </w:rPr>
        <w:t>PeerMACAddress</w:t>
      </w:r>
      <w:proofErr w:type="spellEnd"/>
      <w:r>
        <w:rPr>
          <w:rFonts w:ascii="TimesNewRomanPSMT" w:hAnsi="TimesNewRomanPSMT" w:cs="TimesNewRomanPSMT"/>
          <w:sz w:val="24"/>
          <w:lang w:val="en-US"/>
        </w:rPr>
        <w:t xml:space="preserve"> provided in the parameter list.</w:t>
      </w:r>
    </w:p>
    <w:p w:rsidR="001C0196" w:rsidRDefault="001C0196" w:rsidP="001C0196">
      <w:pPr>
        <w:rPr>
          <w:rFonts w:ascii="TimesNewRomanPSMT" w:hAnsi="TimesNewRomanPSMT" w:cs="TimesNewRomanPSMT"/>
          <w:sz w:val="24"/>
          <w:lang w:val="en-US"/>
        </w:rPr>
      </w:pPr>
    </w:p>
    <w:p w:rsidR="001C0196" w:rsidRDefault="001C0196" w:rsidP="001C0196">
      <w:pPr>
        <w:autoSpaceDE w:val="0"/>
        <w:autoSpaceDN w:val="0"/>
        <w:adjustRightInd w:val="0"/>
        <w:rPr>
          <w:rFonts w:ascii="Arial-BoldMT" w:hAnsi="Arial-BoldMT" w:cs="Arial-BoldMT"/>
          <w:b/>
          <w:bCs/>
          <w:sz w:val="24"/>
          <w:szCs w:val="24"/>
          <w:lang w:val="en-US"/>
        </w:rPr>
      </w:pPr>
      <w:r w:rsidRPr="0059488E">
        <w:rPr>
          <w:rFonts w:ascii="Arial-BoldMT" w:hAnsi="Arial-BoldMT" w:cs="Arial-BoldMT"/>
          <w:b/>
          <w:bCs/>
          <w:sz w:val="24"/>
          <w:szCs w:val="24"/>
          <w:lang w:val="en-US"/>
        </w:rPr>
        <w:t>6.3.102</w:t>
      </w:r>
      <w:r>
        <w:rPr>
          <w:rFonts w:ascii="Arial-BoldMT" w:hAnsi="Arial-BoldMT" w:cs="Arial-BoldMT"/>
          <w:b/>
          <w:bCs/>
          <w:sz w:val="24"/>
          <w:szCs w:val="24"/>
          <w:lang w:val="en-US"/>
        </w:rPr>
        <w:t>a</w:t>
      </w:r>
      <w:r w:rsidRPr="0059488E">
        <w:rPr>
          <w:rFonts w:ascii="Arial-BoldMT" w:hAnsi="Arial-BoldMT" w:cs="Arial-BoldMT"/>
          <w:b/>
          <w:bCs/>
          <w:sz w:val="24"/>
          <w:szCs w:val="24"/>
          <w:lang w:val="en-US"/>
        </w:rPr>
        <w:t>.</w:t>
      </w:r>
      <w:r>
        <w:rPr>
          <w:rFonts w:ascii="Arial-BoldMT" w:hAnsi="Arial-BoldMT" w:cs="Arial-BoldMT"/>
          <w:b/>
          <w:bCs/>
          <w:sz w:val="24"/>
          <w:szCs w:val="24"/>
          <w:lang w:val="en-US"/>
        </w:rPr>
        <w:t>3.4</w:t>
      </w:r>
      <w:r w:rsidRPr="0059488E">
        <w:rPr>
          <w:rFonts w:ascii="Arial-BoldMT" w:hAnsi="Arial-BoldMT" w:cs="Arial-BoldMT"/>
          <w:b/>
          <w:bCs/>
          <w:sz w:val="24"/>
          <w:szCs w:val="24"/>
          <w:lang w:val="en-US"/>
        </w:rPr>
        <w:t xml:space="preserve"> </w:t>
      </w:r>
      <w:r>
        <w:rPr>
          <w:rFonts w:ascii="Arial-BoldMT" w:hAnsi="Arial-BoldMT" w:cs="Arial-BoldMT"/>
          <w:b/>
          <w:bCs/>
          <w:sz w:val="24"/>
          <w:szCs w:val="24"/>
          <w:lang w:val="en-US"/>
        </w:rPr>
        <w:t>Effect of receipt</w:t>
      </w:r>
    </w:p>
    <w:p w:rsidR="001C0196" w:rsidRPr="00721427" w:rsidRDefault="001C0196" w:rsidP="001C0196">
      <w:pPr>
        <w:rPr>
          <w:sz w:val="24"/>
          <w:szCs w:val="24"/>
        </w:rPr>
      </w:pPr>
    </w:p>
    <w:p w:rsidR="001C0196" w:rsidRDefault="001C0196" w:rsidP="001C0196">
      <w:pPr>
        <w:rPr>
          <w:rFonts w:ascii="TimesNewRomanPSMT" w:hAnsi="TimesNewRomanPSMT" w:cs="TimesNewRomanPSMT"/>
          <w:sz w:val="24"/>
          <w:lang w:val="en-US"/>
        </w:rPr>
      </w:pPr>
      <w:r>
        <w:rPr>
          <w:rFonts w:ascii="TimesNewRomanPSMT" w:hAnsi="TimesNewRomanPSMT" w:cs="TimesNewRomanPSMT"/>
          <w:sz w:val="24"/>
          <w:lang w:val="en-US"/>
        </w:rPr>
        <w:t>On receipt of this primitive, the SME may use the repor</w:t>
      </w:r>
      <w:r w:rsidR="00083F34">
        <w:rPr>
          <w:rFonts w:ascii="TimesNewRomanPSMT" w:hAnsi="TimesNewRomanPSMT" w:cs="TimesNewRomanPSMT"/>
          <w:sz w:val="24"/>
          <w:lang w:val="en-US"/>
        </w:rPr>
        <w:t>t</w:t>
      </w:r>
      <w:r>
        <w:rPr>
          <w:rFonts w:ascii="TimesNewRomanPSMT" w:hAnsi="TimesNewRomanPSMT" w:cs="TimesNewRomanPSMT"/>
          <w:sz w:val="24"/>
          <w:lang w:val="en-US"/>
        </w:rPr>
        <w:t>ed estimate.</w:t>
      </w:r>
    </w:p>
    <w:p w:rsidR="001C0196" w:rsidRDefault="001C0196" w:rsidP="00721427">
      <w:pPr>
        <w:rPr>
          <w:rFonts w:ascii="TimesNewRomanPSMT" w:hAnsi="TimesNewRomanPSMT" w:cs="TimesNewRomanPSMT"/>
          <w:sz w:val="24"/>
          <w:lang w:val="en-US"/>
        </w:rPr>
      </w:pPr>
    </w:p>
    <w:p w:rsidR="00E44458" w:rsidRPr="00707353" w:rsidRDefault="00E44458" w:rsidP="00E44458">
      <w:pPr>
        <w:rPr>
          <w:sz w:val="24"/>
          <w:szCs w:val="24"/>
        </w:rPr>
      </w:pPr>
    </w:p>
    <w:p w:rsidR="00E44458" w:rsidRDefault="00E44458" w:rsidP="00E44458">
      <w:pPr>
        <w:rPr>
          <w:b/>
          <w:i/>
          <w:sz w:val="24"/>
          <w:szCs w:val="24"/>
        </w:rPr>
      </w:pPr>
      <w:proofErr w:type="spellStart"/>
      <w:r w:rsidRPr="00707353">
        <w:rPr>
          <w:b/>
          <w:i/>
          <w:sz w:val="24"/>
          <w:szCs w:val="24"/>
        </w:rPr>
        <w:t>TG</w:t>
      </w:r>
      <w:r>
        <w:rPr>
          <w:b/>
          <w:i/>
          <w:sz w:val="24"/>
          <w:szCs w:val="24"/>
        </w:rPr>
        <w:t>mc</w:t>
      </w:r>
      <w:proofErr w:type="spellEnd"/>
      <w:r w:rsidRPr="00707353">
        <w:rPr>
          <w:b/>
          <w:i/>
          <w:sz w:val="24"/>
          <w:szCs w:val="24"/>
        </w:rPr>
        <w:t xml:space="preserve"> editor: add </w:t>
      </w:r>
      <w:r>
        <w:rPr>
          <w:b/>
          <w:i/>
          <w:sz w:val="24"/>
          <w:szCs w:val="24"/>
        </w:rPr>
        <w:t xml:space="preserve">the following new </w:t>
      </w:r>
      <w:proofErr w:type="spellStart"/>
      <w:r>
        <w:rPr>
          <w:b/>
          <w:i/>
          <w:sz w:val="24"/>
          <w:szCs w:val="24"/>
        </w:rPr>
        <w:t>subclause</w:t>
      </w:r>
      <w:proofErr w:type="spellEnd"/>
      <w:r>
        <w:rPr>
          <w:b/>
          <w:i/>
          <w:sz w:val="24"/>
          <w:szCs w:val="24"/>
        </w:rPr>
        <w:t xml:space="preserve"> with the appropriate numbering:</w:t>
      </w:r>
    </w:p>
    <w:p w:rsidR="00E44458" w:rsidRDefault="00E44458" w:rsidP="00E44458">
      <w:pPr>
        <w:rPr>
          <w:rFonts w:ascii="TimesNewRomanPSMT" w:hAnsi="TimesNewRomanPSMT" w:cs="TimesNewRomanPSMT"/>
          <w:sz w:val="24"/>
          <w:lang w:val="en-US"/>
        </w:rPr>
      </w:pPr>
    </w:p>
    <w:p w:rsidR="00E44458" w:rsidRDefault="00E44458" w:rsidP="00E44458">
      <w:pPr>
        <w:autoSpaceDE w:val="0"/>
        <w:autoSpaceDN w:val="0"/>
        <w:adjustRightInd w:val="0"/>
        <w:rPr>
          <w:rFonts w:ascii="Arial-BoldMT" w:hAnsi="Arial-BoldMT" w:cs="Arial-BoldMT"/>
          <w:b/>
          <w:bCs/>
          <w:sz w:val="24"/>
          <w:szCs w:val="24"/>
          <w:lang w:val="en-US"/>
        </w:rPr>
      </w:pPr>
      <w:r>
        <w:rPr>
          <w:rFonts w:ascii="Arial-BoldMT" w:hAnsi="Arial-BoldMT" w:cs="Arial-BoldMT"/>
          <w:b/>
          <w:bCs/>
          <w:sz w:val="24"/>
          <w:szCs w:val="24"/>
          <w:lang w:val="en-US"/>
        </w:rPr>
        <w:t>10.44a</w:t>
      </w:r>
      <w:r w:rsidRPr="0059488E">
        <w:rPr>
          <w:rFonts w:ascii="Arial-BoldMT" w:hAnsi="Arial-BoldMT" w:cs="Arial-BoldMT"/>
          <w:b/>
          <w:bCs/>
          <w:sz w:val="24"/>
          <w:szCs w:val="24"/>
          <w:lang w:val="en-US"/>
        </w:rPr>
        <w:t xml:space="preserve"> </w:t>
      </w:r>
      <w:r>
        <w:rPr>
          <w:rFonts w:ascii="Arial-BoldMT" w:hAnsi="Arial-BoldMT" w:cs="Arial-BoldMT"/>
          <w:b/>
          <w:bCs/>
          <w:sz w:val="24"/>
          <w:szCs w:val="24"/>
          <w:lang w:val="en-US"/>
        </w:rPr>
        <w:t>Estimated throughput</w:t>
      </w:r>
    </w:p>
    <w:p w:rsidR="00E44458" w:rsidRDefault="00E44458" w:rsidP="00E44458">
      <w:pPr>
        <w:rPr>
          <w:rFonts w:ascii="TimesNewRomanPSMT" w:hAnsi="TimesNewRomanPSMT" w:cs="TimesNewRomanPSMT"/>
          <w:sz w:val="24"/>
          <w:lang w:val="en-US"/>
        </w:rPr>
      </w:pPr>
    </w:p>
    <w:p w:rsidR="00A243A3" w:rsidRPr="002077B6" w:rsidRDefault="002077B6" w:rsidP="00707353">
      <w:pPr>
        <w:rPr>
          <w:color w:val="1F497D"/>
        </w:rPr>
      </w:pPr>
      <w:r w:rsidRPr="002077B6">
        <w:rPr>
          <w:sz w:val="24"/>
          <w:szCs w:val="24"/>
        </w:rPr>
        <w:t>Many external entities wishing to control the traffic steering decision of a device will benefit by being able to predict the throughput that can be obtained through an association with a peer STA. Those same entities also need to know what the current expectation for throughput is for network selection purposes</w:t>
      </w:r>
      <w:r>
        <w:rPr>
          <w:sz w:val="24"/>
          <w:szCs w:val="24"/>
        </w:rPr>
        <w:t xml:space="preserve">. </w:t>
      </w:r>
      <w:r w:rsidR="00A243A3">
        <w:rPr>
          <w:sz w:val="24"/>
        </w:rPr>
        <w:t>The MLME-ESTIMATED-</w:t>
      </w:r>
      <w:proofErr w:type="spellStart"/>
      <w:r w:rsidR="00A243A3">
        <w:rPr>
          <w:sz w:val="24"/>
        </w:rPr>
        <w:t>THROUGHPUT.request</w:t>
      </w:r>
      <w:proofErr w:type="spellEnd"/>
      <w:r w:rsidR="00A243A3">
        <w:rPr>
          <w:sz w:val="24"/>
        </w:rPr>
        <w:t xml:space="preserve"> and MLME-ESTIMATED-</w:t>
      </w:r>
      <w:proofErr w:type="spellStart"/>
      <w:r w:rsidR="00A243A3">
        <w:rPr>
          <w:sz w:val="24"/>
        </w:rPr>
        <w:t>THROUGHPUT.confirm</w:t>
      </w:r>
      <w:proofErr w:type="spellEnd"/>
      <w:r w:rsidR="00A243A3">
        <w:rPr>
          <w:sz w:val="24"/>
        </w:rPr>
        <w:t xml:space="preserve"> SAPs together provide an interface</w:t>
      </w:r>
      <w:r w:rsidR="00883E82">
        <w:rPr>
          <w:sz w:val="24"/>
        </w:rPr>
        <w:t xml:space="preserve"> to allow such </w:t>
      </w:r>
      <w:r w:rsidR="00A243A3">
        <w:rPr>
          <w:sz w:val="24"/>
        </w:rPr>
        <w:t>external entit</w:t>
      </w:r>
      <w:r w:rsidR="00883E82">
        <w:rPr>
          <w:sz w:val="24"/>
        </w:rPr>
        <w:t>ies,</w:t>
      </w:r>
      <w:r w:rsidR="00A243A3">
        <w:rPr>
          <w:sz w:val="24"/>
        </w:rPr>
        <w:t xml:space="preserve"> operating through the SME, to obtain an estimate of throughput.</w:t>
      </w:r>
    </w:p>
    <w:p w:rsidR="00965B3E" w:rsidRDefault="00965B3E" w:rsidP="00707353">
      <w:pPr>
        <w:rPr>
          <w:sz w:val="24"/>
        </w:rPr>
      </w:pPr>
    </w:p>
    <w:p w:rsidR="00A243A3" w:rsidRDefault="00A243A3" w:rsidP="00707353">
      <w:pPr>
        <w:rPr>
          <w:sz w:val="24"/>
        </w:rPr>
      </w:pPr>
      <w:r>
        <w:rPr>
          <w:sz w:val="24"/>
        </w:rPr>
        <w:t xml:space="preserve">When </w:t>
      </w:r>
      <w:r w:rsidR="00883E82">
        <w:rPr>
          <w:sz w:val="24"/>
        </w:rPr>
        <w:t>an</w:t>
      </w:r>
      <w:r>
        <w:rPr>
          <w:sz w:val="24"/>
        </w:rPr>
        <w:t xml:space="preserve"> MLME-ESTIMATED-</w:t>
      </w:r>
      <w:proofErr w:type="spellStart"/>
      <w:r>
        <w:rPr>
          <w:sz w:val="24"/>
        </w:rPr>
        <w:t>THROUGHPUT.request</w:t>
      </w:r>
      <w:proofErr w:type="spellEnd"/>
      <w:r>
        <w:rPr>
          <w:sz w:val="24"/>
        </w:rPr>
        <w:t xml:space="preserve"> is received at the MLME, the MLME is expected to use the </w:t>
      </w:r>
      <w:r w:rsidR="006C3210">
        <w:rPr>
          <w:sz w:val="24"/>
        </w:rPr>
        <w:t xml:space="preserve">parameters provided in the SAP plus the </w:t>
      </w:r>
      <w:r>
        <w:rPr>
          <w:sz w:val="24"/>
        </w:rPr>
        <w:t xml:space="preserve">following information to create an </w:t>
      </w:r>
      <w:r>
        <w:rPr>
          <w:sz w:val="24"/>
        </w:rPr>
        <w:lastRenderedPageBreak/>
        <w:t xml:space="preserve">estimate of throughput </w:t>
      </w:r>
      <w:r w:rsidR="006C3210">
        <w:rPr>
          <w:sz w:val="24"/>
        </w:rPr>
        <w:t xml:space="preserve">per access category </w:t>
      </w:r>
      <w:r>
        <w:rPr>
          <w:sz w:val="24"/>
        </w:rPr>
        <w:t>to deliver to the SME</w:t>
      </w:r>
      <w:r w:rsidR="00883E82">
        <w:rPr>
          <w:sz w:val="24"/>
        </w:rPr>
        <w:t xml:space="preserve"> in the </w:t>
      </w:r>
      <w:proofErr w:type="spellStart"/>
      <w:r w:rsidR="00883E82">
        <w:rPr>
          <w:sz w:val="24"/>
        </w:rPr>
        <w:t>EstimatedThroughput</w:t>
      </w:r>
      <w:proofErr w:type="spellEnd"/>
      <w:r w:rsidR="00883E82">
        <w:rPr>
          <w:sz w:val="24"/>
        </w:rPr>
        <w:t xml:space="preserve"> parameter of the MLME-ESTIMATED-</w:t>
      </w:r>
      <w:proofErr w:type="spellStart"/>
      <w:r w:rsidR="00883E82">
        <w:rPr>
          <w:sz w:val="24"/>
        </w:rPr>
        <w:t>THROUGHPUT.confirm</w:t>
      </w:r>
      <w:proofErr w:type="spellEnd"/>
      <w:r>
        <w:rPr>
          <w:sz w:val="24"/>
        </w:rPr>
        <w:t>:</w:t>
      </w:r>
    </w:p>
    <w:p w:rsidR="00A243A3" w:rsidRPr="00883E82" w:rsidRDefault="00A243A3" w:rsidP="00707353">
      <w:pPr>
        <w:rPr>
          <w:sz w:val="24"/>
        </w:rPr>
      </w:pPr>
    </w:p>
    <w:p w:rsidR="00A243A3" w:rsidRPr="00883E82" w:rsidRDefault="00965B3E" w:rsidP="00965B3E">
      <w:pPr>
        <w:pStyle w:val="ListParagraph"/>
        <w:numPr>
          <w:ilvl w:val="0"/>
          <w:numId w:val="2"/>
        </w:numPr>
        <w:rPr>
          <w:rFonts w:ascii="Times New Roman" w:hAnsi="Times New Roman" w:cs="Times New Roman"/>
          <w:sz w:val="24"/>
        </w:rPr>
      </w:pPr>
      <w:r w:rsidRPr="00883E82">
        <w:rPr>
          <w:rFonts w:ascii="Times New Roman" w:hAnsi="Times New Roman" w:cs="Times New Roman"/>
          <w:sz w:val="24"/>
        </w:rPr>
        <w:t xml:space="preserve">Averaged RSSI measured during receptions of PPDUs transmitted by the STA that corresponds to the MAC entity with the MAC address equal to the </w:t>
      </w:r>
      <w:proofErr w:type="spellStart"/>
      <w:r w:rsidRPr="00883E82">
        <w:rPr>
          <w:rFonts w:ascii="Times New Roman" w:hAnsi="Times New Roman" w:cs="Times New Roman"/>
          <w:sz w:val="24"/>
        </w:rPr>
        <w:t>PeerMACAddress</w:t>
      </w:r>
      <w:proofErr w:type="spellEnd"/>
      <w:r w:rsidRPr="00883E82">
        <w:rPr>
          <w:rFonts w:ascii="Times New Roman" w:hAnsi="Times New Roman" w:cs="Times New Roman"/>
          <w:sz w:val="24"/>
        </w:rPr>
        <w:t xml:space="preserve"> in the MLME-ESTIMATED-</w:t>
      </w:r>
      <w:proofErr w:type="spellStart"/>
      <w:r w:rsidRPr="00883E82">
        <w:rPr>
          <w:rFonts w:ascii="Times New Roman" w:hAnsi="Times New Roman" w:cs="Times New Roman"/>
          <w:sz w:val="24"/>
        </w:rPr>
        <w:t>THROUGHPUT.request</w:t>
      </w:r>
      <w:proofErr w:type="spellEnd"/>
    </w:p>
    <w:p w:rsidR="00965B3E" w:rsidRDefault="00965B3E" w:rsidP="00965B3E">
      <w:pPr>
        <w:pStyle w:val="ListParagraph"/>
        <w:numPr>
          <w:ilvl w:val="0"/>
          <w:numId w:val="2"/>
        </w:numPr>
        <w:rPr>
          <w:rFonts w:ascii="Times New Roman" w:hAnsi="Times New Roman" w:cs="Times New Roman"/>
          <w:sz w:val="24"/>
        </w:rPr>
      </w:pPr>
      <w:r w:rsidRPr="00883E82">
        <w:rPr>
          <w:rFonts w:ascii="Times New Roman" w:hAnsi="Times New Roman" w:cs="Times New Roman"/>
          <w:sz w:val="24"/>
        </w:rPr>
        <w:t xml:space="preserve">Number of spatial streams that is expected to be supported on the link between this STA and the </w:t>
      </w:r>
      <w:r w:rsidR="00883E82" w:rsidRPr="00883E82">
        <w:rPr>
          <w:rFonts w:ascii="Times New Roman" w:hAnsi="Times New Roman" w:cs="Times New Roman"/>
          <w:sz w:val="24"/>
        </w:rPr>
        <w:t>peer STA</w:t>
      </w:r>
    </w:p>
    <w:p w:rsidR="00B94F44" w:rsidRPr="00883E82" w:rsidRDefault="00B94F44" w:rsidP="00965B3E">
      <w:pPr>
        <w:pStyle w:val="ListParagraph"/>
        <w:numPr>
          <w:ilvl w:val="0"/>
          <w:numId w:val="2"/>
        </w:numPr>
        <w:rPr>
          <w:rFonts w:ascii="Times New Roman" w:hAnsi="Times New Roman" w:cs="Times New Roman"/>
          <w:sz w:val="24"/>
        </w:rPr>
      </w:pPr>
      <w:r>
        <w:rPr>
          <w:rFonts w:ascii="Times New Roman" w:hAnsi="Times New Roman" w:cs="Times New Roman"/>
          <w:sz w:val="24"/>
        </w:rPr>
        <w:t>Channel bandwidth</w:t>
      </w:r>
    </w:p>
    <w:p w:rsidR="00883E82" w:rsidRDefault="00883E82" w:rsidP="00965B3E">
      <w:pPr>
        <w:pStyle w:val="ListParagraph"/>
        <w:numPr>
          <w:ilvl w:val="0"/>
          <w:numId w:val="2"/>
        </w:numPr>
        <w:rPr>
          <w:rFonts w:ascii="Times New Roman" w:hAnsi="Times New Roman" w:cs="Times New Roman"/>
          <w:sz w:val="24"/>
        </w:rPr>
      </w:pPr>
      <w:r w:rsidRPr="00883E82">
        <w:rPr>
          <w:rFonts w:ascii="Times New Roman" w:hAnsi="Times New Roman" w:cs="Times New Roman"/>
          <w:sz w:val="24"/>
        </w:rPr>
        <w:t xml:space="preserve">BSS </w:t>
      </w:r>
      <w:r w:rsidR="00B36DD1">
        <w:rPr>
          <w:rFonts w:ascii="Times New Roman" w:hAnsi="Times New Roman" w:cs="Times New Roman"/>
          <w:sz w:val="24"/>
        </w:rPr>
        <w:t>L</w:t>
      </w:r>
      <w:r w:rsidRPr="00883E82">
        <w:rPr>
          <w:rFonts w:ascii="Times New Roman" w:hAnsi="Times New Roman" w:cs="Times New Roman"/>
          <w:sz w:val="24"/>
        </w:rPr>
        <w:t>oad information known by this STA or obtained from the peer STA</w:t>
      </w:r>
    </w:p>
    <w:p w:rsidR="002077B6" w:rsidRDefault="002077B6" w:rsidP="00965B3E">
      <w:pPr>
        <w:pStyle w:val="ListParagraph"/>
        <w:numPr>
          <w:ilvl w:val="0"/>
          <w:numId w:val="2"/>
        </w:numPr>
        <w:rPr>
          <w:rFonts w:ascii="Times New Roman" w:hAnsi="Times New Roman" w:cs="Times New Roman"/>
          <w:sz w:val="24"/>
        </w:rPr>
      </w:pPr>
      <w:r>
        <w:rPr>
          <w:rFonts w:ascii="Times New Roman" w:hAnsi="Times New Roman" w:cs="Times New Roman"/>
          <w:sz w:val="24"/>
        </w:rPr>
        <w:t>WAN Metrics (</w:t>
      </w:r>
      <w:proofErr w:type="spellStart"/>
      <w:r>
        <w:rPr>
          <w:rFonts w:ascii="Times New Roman" w:hAnsi="Times New Roman" w:cs="Times New Roman"/>
          <w:sz w:val="24"/>
        </w:rPr>
        <w:t>bachhaul</w:t>
      </w:r>
      <w:proofErr w:type="spellEnd"/>
      <w:r>
        <w:rPr>
          <w:rFonts w:ascii="Times New Roman" w:hAnsi="Times New Roman" w:cs="Times New Roman"/>
          <w:sz w:val="24"/>
        </w:rPr>
        <w:t xml:space="preserve"> information)</w:t>
      </w:r>
    </w:p>
    <w:p w:rsidR="003C35B5" w:rsidRDefault="003C35B5" w:rsidP="003C35B5">
      <w:pPr>
        <w:rPr>
          <w:sz w:val="24"/>
        </w:rPr>
      </w:pPr>
    </w:p>
    <w:p w:rsidR="00B36DD1" w:rsidRDefault="001577A8" w:rsidP="003C35B5">
      <w:pPr>
        <w:rPr>
          <w:sz w:val="24"/>
        </w:rPr>
      </w:pPr>
      <w:r>
        <w:rPr>
          <w:sz w:val="24"/>
        </w:rPr>
        <w:t>An</w:t>
      </w:r>
      <w:r w:rsidR="00B36DD1">
        <w:rPr>
          <w:sz w:val="24"/>
        </w:rPr>
        <w:t xml:space="preserve"> estimated MCS </w:t>
      </w:r>
      <w:r>
        <w:rPr>
          <w:sz w:val="24"/>
        </w:rPr>
        <w:t>should</w:t>
      </w:r>
      <w:r w:rsidR="00B36DD1">
        <w:rPr>
          <w:sz w:val="24"/>
        </w:rPr>
        <w:t xml:space="preserve"> be determined (PHY </w:t>
      </w:r>
      <w:proofErr w:type="spellStart"/>
      <w:r w:rsidR="00B36DD1">
        <w:rPr>
          <w:sz w:val="24"/>
        </w:rPr>
        <w:t>datarate</w:t>
      </w:r>
      <w:proofErr w:type="spellEnd"/>
      <w:r w:rsidR="00B36DD1">
        <w:rPr>
          <w:sz w:val="24"/>
        </w:rPr>
        <w:t>)</w:t>
      </w:r>
      <w:r>
        <w:rPr>
          <w:sz w:val="24"/>
        </w:rPr>
        <w:t xml:space="preserve"> using the first three parameters listed above</w:t>
      </w:r>
      <w:r w:rsidR="00B36DD1">
        <w:rPr>
          <w:sz w:val="24"/>
        </w:rPr>
        <w:t xml:space="preserve">. The PHY </w:t>
      </w:r>
      <w:proofErr w:type="spellStart"/>
      <w:r w:rsidR="00B36DD1">
        <w:rPr>
          <w:sz w:val="24"/>
        </w:rPr>
        <w:t>datarate</w:t>
      </w:r>
      <w:proofErr w:type="spellEnd"/>
      <w:r w:rsidR="00B36DD1">
        <w:rPr>
          <w:sz w:val="24"/>
        </w:rPr>
        <w:t xml:space="preserve"> may be scaled by the BSS Load and WLAN Metrics parameters to arrive at </w:t>
      </w:r>
      <w:r w:rsidR="008C45A0">
        <w:rPr>
          <w:sz w:val="24"/>
        </w:rPr>
        <w:t xml:space="preserve">the </w:t>
      </w:r>
      <w:r w:rsidR="00B36DD1">
        <w:rPr>
          <w:sz w:val="24"/>
        </w:rPr>
        <w:t xml:space="preserve">estimated throughput. </w:t>
      </w:r>
    </w:p>
    <w:p w:rsidR="00B36DD1" w:rsidRDefault="00B36DD1" w:rsidP="003C35B5">
      <w:pPr>
        <w:rPr>
          <w:sz w:val="24"/>
        </w:rPr>
      </w:pPr>
    </w:p>
    <w:p w:rsidR="00B36DD1" w:rsidRDefault="008F13FD" w:rsidP="003C35B5">
      <w:pPr>
        <w:rPr>
          <w:sz w:val="24"/>
        </w:rPr>
      </w:pPr>
      <w:r>
        <w:rPr>
          <w:sz w:val="24"/>
        </w:rPr>
        <w:t>The pre</w:t>
      </w:r>
      <w:r w:rsidR="00B36DD1">
        <w:rPr>
          <w:sz w:val="24"/>
        </w:rPr>
        <w:t>-</w:t>
      </w:r>
      <w:proofErr w:type="spellStart"/>
      <w:r w:rsidR="00B36DD1">
        <w:rPr>
          <w:sz w:val="24"/>
        </w:rPr>
        <w:t>a</w:t>
      </w:r>
      <w:r w:rsidR="001577A8">
        <w:rPr>
          <w:sz w:val="24"/>
        </w:rPr>
        <w:t>sso</w:t>
      </w:r>
      <w:r w:rsidR="00B36DD1">
        <w:rPr>
          <w:sz w:val="24"/>
        </w:rPr>
        <w:t>cciation</w:t>
      </w:r>
      <w:proofErr w:type="spellEnd"/>
      <w:r w:rsidR="00B36DD1">
        <w:rPr>
          <w:sz w:val="24"/>
        </w:rPr>
        <w:t xml:space="preserve"> throughout estimate reported should be within +/-50% of the actual measured throughput.</w:t>
      </w:r>
    </w:p>
    <w:p w:rsidR="008F13FD" w:rsidRDefault="008F13FD" w:rsidP="003C35B5">
      <w:pPr>
        <w:rPr>
          <w:sz w:val="24"/>
        </w:rPr>
      </w:pPr>
    </w:p>
    <w:p w:rsidR="008F13FD" w:rsidRDefault="008F13FD" w:rsidP="008F13FD">
      <w:pPr>
        <w:rPr>
          <w:sz w:val="24"/>
        </w:rPr>
      </w:pPr>
      <w:r>
        <w:rPr>
          <w:sz w:val="24"/>
        </w:rPr>
        <w:t>The post-</w:t>
      </w:r>
      <w:proofErr w:type="spellStart"/>
      <w:r>
        <w:rPr>
          <w:sz w:val="24"/>
        </w:rPr>
        <w:t>a</w:t>
      </w:r>
      <w:r w:rsidR="001577A8">
        <w:rPr>
          <w:sz w:val="24"/>
        </w:rPr>
        <w:t>sso</w:t>
      </w:r>
      <w:r>
        <w:rPr>
          <w:sz w:val="24"/>
        </w:rPr>
        <w:t>cciation</w:t>
      </w:r>
      <w:proofErr w:type="spellEnd"/>
      <w:r>
        <w:rPr>
          <w:sz w:val="24"/>
        </w:rPr>
        <w:t xml:space="preserve"> throughout estimate reported should be within +/-25% of the actual measured throughput.</w:t>
      </w:r>
    </w:p>
    <w:p w:rsidR="008F13FD" w:rsidRDefault="008F13FD" w:rsidP="003C35B5">
      <w:pPr>
        <w:rPr>
          <w:sz w:val="24"/>
        </w:rPr>
      </w:pPr>
    </w:p>
    <w:p w:rsidR="00B36DD1" w:rsidRDefault="00B36DD1" w:rsidP="003C35B5">
      <w:pPr>
        <w:rPr>
          <w:sz w:val="24"/>
        </w:rPr>
      </w:pPr>
    </w:p>
    <w:p w:rsidR="003C35B5" w:rsidRDefault="001577A8" w:rsidP="003C35B5">
      <w:pPr>
        <w:rPr>
          <w:sz w:val="24"/>
        </w:rPr>
      </w:pPr>
      <w:r>
        <w:rPr>
          <w:sz w:val="24"/>
        </w:rPr>
        <w:t>The f</w:t>
      </w:r>
      <w:r w:rsidR="003C35B5">
        <w:rPr>
          <w:sz w:val="24"/>
        </w:rPr>
        <w:t xml:space="preserve">ollowing parameters may be also considered </w:t>
      </w:r>
      <w:r w:rsidR="008C45A0">
        <w:rPr>
          <w:sz w:val="24"/>
        </w:rPr>
        <w:t>to refine the</w:t>
      </w:r>
      <w:r w:rsidR="003C35B5">
        <w:rPr>
          <w:sz w:val="24"/>
        </w:rPr>
        <w:t xml:space="preserve"> </w:t>
      </w:r>
      <w:r w:rsidR="00D11E48">
        <w:rPr>
          <w:sz w:val="24"/>
        </w:rPr>
        <w:t xml:space="preserve">throughput </w:t>
      </w:r>
      <w:r w:rsidR="003C35B5">
        <w:rPr>
          <w:sz w:val="24"/>
        </w:rPr>
        <w:t>estimate:</w:t>
      </w:r>
    </w:p>
    <w:p w:rsidR="003C35B5" w:rsidRPr="003C35B5" w:rsidRDefault="003C35B5" w:rsidP="003C35B5">
      <w:pPr>
        <w:rPr>
          <w:sz w:val="24"/>
        </w:rPr>
      </w:pPr>
    </w:p>
    <w:p w:rsidR="00883E82" w:rsidRDefault="00883E82" w:rsidP="00965B3E">
      <w:pPr>
        <w:pStyle w:val="ListParagraph"/>
        <w:numPr>
          <w:ilvl w:val="0"/>
          <w:numId w:val="2"/>
        </w:numPr>
        <w:rPr>
          <w:rFonts w:ascii="Times New Roman" w:hAnsi="Times New Roman" w:cs="Times New Roman"/>
          <w:sz w:val="24"/>
        </w:rPr>
      </w:pPr>
      <w:r>
        <w:rPr>
          <w:rFonts w:ascii="Times New Roman" w:hAnsi="Times New Roman" w:cs="Times New Roman"/>
          <w:sz w:val="24"/>
        </w:rPr>
        <w:t>Channel Utilization</w:t>
      </w:r>
    </w:p>
    <w:p w:rsidR="00883E82" w:rsidRDefault="00883E82" w:rsidP="00965B3E">
      <w:pPr>
        <w:pStyle w:val="ListParagraph"/>
        <w:numPr>
          <w:ilvl w:val="0"/>
          <w:numId w:val="2"/>
        </w:numPr>
        <w:rPr>
          <w:rFonts w:ascii="Times New Roman" w:hAnsi="Times New Roman" w:cs="Times New Roman"/>
          <w:sz w:val="24"/>
        </w:rPr>
      </w:pPr>
      <w:r>
        <w:rPr>
          <w:rFonts w:ascii="Times New Roman" w:hAnsi="Times New Roman" w:cs="Times New Roman"/>
          <w:sz w:val="24"/>
        </w:rPr>
        <w:t>Number of associations at the peer STA if the peer STA is an AP</w:t>
      </w:r>
    </w:p>
    <w:p w:rsidR="006C3210" w:rsidRDefault="006C3210" w:rsidP="00965B3E">
      <w:pPr>
        <w:pStyle w:val="ListParagraph"/>
        <w:numPr>
          <w:ilvl w:val="0"/>
          <w:numId w:val="2"/>
        </w:numPr>
        <w:rPr>
          <w:rFonts w:ascii="Times New Roman" w:hAnsi="Times New Roman" w:cs="Times New Roman"/>
          <w:sz w:val="24"/>
        </w:rPr>
      </w:pPr>
      <w:proofErr w:type="spellStart"/>
      <w:r>
        <w:rPr>
          <w:rFonts w:ascii="Times New Roman" w:hAnsi="Times New Roman" w:cs="Times New Roman"/>
          <w:sz w:val="24"/>
        </w:rPr>
        <w:t>QoS</w:t>
      </w:r>
      <w:proofErr w:type="spellEnd"/>
      <w:r>
        <w:rPr>
          <w:rFonts w:ascii="Times New Roman" w:hAnsi="Times New Roman" w:cs="Times New Roman"/>
          <w:sz w:val="24"/>
        </w:rPr>
        <w:t xml:space="preserve"> admissions at the peer STA if the peer STA is an AP</w:t>
      </w:r>
    </w:p>
    <w:p w:rsidR="006C3210" w:rsidRDefault="006C3210" w:rsidP="00965B3E">
      <w:pPr>
        <w:pStyle w:val="ListParagraph"/>
        <w:numPr>
          <w:ilvl w:val="0"/>
          <w:numId w:val="2"/>
        </w:numPr>
        <w:rPr>
          <w:rFonts w:ascii="Times New Roman" w:hAnsi="Times New Roman" w:cs="Times New Roman"/>
          <w:sz w:val="24"/>
        </w:rPr>
      </w:pPr>
      <w:r>
        <w:rPr>
          <w:rFonts w:ascii="Times New Roman" w:hAnsi="Times New Roman" w:cs="Times New Roman"/>
          <w:sz w:val="24"/>
        </w:rPr>
        <w:t>Available admission capacity at the peer STA if the peer STA is an AP</w:t>
      </w:r>
    </w:p>
    <w:p w:rsidR="006C3210" w:rsidRDefault="00BA0BBF" w:rsidP="00965B3E">
      <w:pPr>
        <w:pStyle w:val="ListParagraph"/>
        <w:numPr>
          <w:ilvl w:val="0"/>
          <w:numId w:val="2"/>
        </w:numPr>
        <w:rPr>
          <w:rFonts w:ascii="Times New Roman" w:hAnsi="Times New Roman" w:cs="Times New Roman"/>
          <w:sz w:val="24"/>
        </w:rPr>
      </w:pPr>
      <w:r>
        <w:rPr>
          <w:rFonts w:ascii="Times New Roman" w:hAnsi="Times New Roman" w:cs="Times New Roman"/>
          <w:sz w:val="24"/>
        </w:rPr>
        <w:t>STA e</w:t>
      </w:r>
      <w:r w:rsidR="006C3210">
        <w:rPr>
          <w:rFonts w:ascii="Times New Roman" w:hAnsi="Times New Roman" w:cs="Times New Roman"/>
          <w:sz w:val="24"/>
        </w:rPr>
        <w:t>stimated AMPDU aggregation</w:t>
      </w:r>
    </w:p>
    <w:p w:rsidR="006C3210" w:rsidRDefault="00BA0BBF" w:rsidP="006C3210">
      <w:pPr>
        <w:pStyle w:val="ListParagraph"/>
        <w:numPr>
          <w:ilvl w:val="0"/>
          <w:numId w:val="2"/>
        </w:numPr>
        <w:rPr>
          <w:rFonts w:ascii="Times New Roman" w:hAnsi="Times New Roman" w:cs="Times New Roman"/>
          <w:sz w:val="24"/>
        </w:rPr>
      </w:pPr>
      <w:r>
        <w:rPr>
          <w:rFonts w:ascii="Times New Roman" w:hAnsi="Times New Roman" w:cs="Times New Roman"/>
          <w:sz w:val="24"/>
        </w:rPr>
        <w:t>STA e</w:t>
      </w:r>
      <w:r w:rsidR="006C3210">
        <w:rPr>
          <w:rFonts w:ascii="Times New Roman" w:hAnsi="Times New Roman" w:cs="Times New Roman"/>
          <w:sz w:val="24"/>
        </w:rPr>
        <w:t>stimated AMSDU aggregation</w:t>
      </w:r>
    </w:p>
    <w:p w:rsidR="00BA0BBF" w:rsidRPr="006C3210" w:rsidRDefault="00BA0BBF" w:rsidP="006C3210">
      <w:pPr>
        <w:pStyle w:val="ListParagraph"/>
        <w:numPr>
          <w:ilvl w:val="0"/>
          <w:numId w:val="2"/>
        </w:numPr>
        <w:rPr>
          <w:rFonts w:ascii="Times New Roman" w:hAnsi="Times New Roman" w:cs="Times New Roman"/>
          <w:sz w:val="24"/>
        </w:rPr>
      </w:pPr>
      <w:r>
        <w:rPr>
          <w:rFonts w:ascii="Times New Roman" w:hAnsi="Times New Roman" w:cs="Times New Roman"/>
          <w:sz w:val="24"/>
        </w:rPr>
        <w:t>STA estimated MAC overheads including overhead due to the use of RTS/CTS</w:t>
      </w:r>
    </w:p>
    <w:p w:rsidR="006C3210" w:rsidRDefault="00BA0BBF" w:rsidP="00965B3E">
      <w:pPr>
        <w:pStyle w:val="ListParagraph"/>
        <w:numPr>
          <w:ilvl w:val="0"/>
          <w:numId w:val="2"/>
        </w:numPr>
        <w:rPr>
          <w:rFonts w:ascii="Times New Roman" w:hAnsi="Times New Roman" w:cs="Times New Roman"/>
          <w:sz w:val="24"/>
        </w:rPr>
      </w:pPr>
      <w:r>
        <w:rPr>
          <w:rFonts w:ascii="Times New Roman" w:hAnsi="Times New Roman" w:cs="Times New Roman"/>
          <w:sz w:val="24"/>
        </w:rPr>
        <w:t xml:space="preserve">STA AMSDU </w:t>
      </w:r>
      <w:proofErr w:type="spellStart"/>
      <w:r w:rsidR="006C3210">
        <w:rPr>
          <w:rFonts w:ascii="Times New Roman" w:hAnsi="Times New Roman" w:cs="Times New Roman"/>
          <w:sz w:val="24"/>
        </w:rPr>
        <w:t>QoS</w:t>
      </w:r>
      <w:proofErr w:type="spellEnd"/>
      <w:r w:rsidR="006C3210">
        <w:rPr>
          <w:rFonts w:ascii="Times New Roman" w:hAnsi="Times New Roman" w:cs="Times New Roman"/>
          <w:sz w:val="24"/>
        </w:rPr>
        <w:t xml:space="preserve"> admissions at the peer STA if the peer STA is an AP</w:t>
      </w:r>
    </w:p>
    <w:p w:rsidR="00883E82" w:rsidRDefault="00883E82" w:rsidP="00707353">
      <w:pPr>
        <w:rPr>
          <w:sz w:val="24"/>
        </w:rPr>
      </w:pPr>
    </w:p>
    <w:p w:rsidR="007D0227" w:rsidRDefault="00A243A3" w:rsidP="007D0227">
      <w:pPr>
        <w:rPr>
          <w:sz w:val="24"/>
        </w:rPr>
      </w:pPr>
      <w:r>
        <w:rPr>
          <w:sz w:val="24"/>
        </w:rPr>
        <w:t>If the</w:t>
      </w:r>
      <w:r w:rsidR="00883E82">
        <w:rPr>
          <w:sz w:val="24"/>
        </w:rPr>
        <w:t xml:space="preserve"> MLME is incapable of determining a value for the </w:t>
      </w:r>
      <w:proofErr w:type="spellStart"/>
      <w:r w:rsidR="00883E82">
        <w:rPr>
          <w:sz w:val="24"/>
        </w:rPr>
        <w:t>EstimatedThroughput</w:t>
      </w:r>
      <w:proofErr w:type="spellEnd"/>
      <w:r w:rsidR="00883E82">
        <w:rPr>
          <w:sz w:val="24"/>
        </w:rPr>
        <w:t xml:space="preserve"> parameter</w:t>
      </w:r>
      <w:r w:rsidR="006C3210">
        <w:rPr>
          <w:sz w:val="24"/>
        </w:rPr>
        <w:t xml:space="preserve"> for any access category</w:t>
      </w:r>
      <w:r w:rsidR="00883E82">
        <w:rPr>
          <w:sz w:val="24"/>
        </w:rPr>
        <w:t xml:space="preserve">, then the </w:t>
      </w:r>
      <w:r>
        <w:rPr>
          <w:sz w:val="24"/>
        </w:rPr>
        <w:t xml:space="preserve">MLME shall </w:t>
      </w:r>
      <w:r w:rsidR="00883E82">
        <w:rPr>
          <w:sz w:val="24"/>
        </w:rPr>
        <w:t xml:space="preserve">return </w:t>
      </w:r>
      <w:r>
        <w:rPr>
          <w:sz w:val="24"/>
        </w:rPr>
        <w:t xml:space="preserve">the value of 0 for the </w:t>
      </w:r>
      <w:proofErr w:type="spellStart"/>
      <w:r>
        <w:rPr>
          <w:sz w:val="24"/>
        </w:rPr>
        <w:t>EstimatedThroughput</w:t>
      </w:r>
      <w:proofErr w:type="spellEnd"/>
      <w:r>
        <w:rPr>
          <w:sz w:val="24"/>
        </w:rPr>
        <w:t xml:space="preserve"> parameter</w:t>
      </w:r>
      <w:r w:rsidR="006C3210">
        <w:rPr>
          <w:sz w:val="24"/>
        </w:rPr>
        <w:t xml:space="preserve"> for that access category</w:t>
      </w:r>
      <w:r>
        <w:rPr>
          <w:sz w:val="24"/>
        </w:rPr>
        <w:t xml:space="preserve"> in the MLME-ESTIMATED-</w:t>
      </w:r>
      <w:proofErr w:type="spellStart"/>
      <w:r>
        <w:rPr>
          <w:sz w:val="24"/>
        </w:rPr>
        <w:t>THROUGHPUT.confirm</w:t>
      </w:r>
      <w:proofErr w:type="spellEnd"/>
      <w:r>
        <w:rPr>
          <w:sz w:val="24"/>
        </w:rPr>
        <w:t xml:space="preserve"> primitive.</w:t>
      </w:r>
      <w:r w:rsidR="007D0227" w:rsidRPr="007D0227">
        <w:rPr>
          <w:sz w:val="24"/>
        </w:rPr>
        <w:t xml:space="preserve"> </w:t>
      </w:r>
      <w:r w:rsidR="007D0227">
        <w:rPr>
          <w:sz w:val="24"/>
        </w:rPr>
        <w:t xml:space="preserve">If the </w:t>
      </w:r>
      <w:proofErr w:type="spellStart"/>
      <w:r w:rsidR="007D0227">
        <w:rPr>
          <w:sz w:val="24"/>
        </w:rPr>
        <w:t>AverageMSDUSize</w:t>
      </w:r>
      <w:proofErr w:type="spellEnd"/>
      <w:r w:rsidR="007D0227">
        <w:rPr>
          <w:sz w:val="24"/>
        </w:rPr>
        <w:t xml:space="preserve"> parameter for an access category is equal to -1 in the </w:t>
      </w:r>
      <w:r w:rsidR="007D0227" w:rsidRPr="00883E82">
        <w:rPr>
          <w:sz w:val="24"/>
        </w:rPr>
        <w:t>MLME-ESTIMATED-</w:t>
      </w:r>
      <w:proofErr w:type="spellStart"/>
      <w:r w:rsidR="007D0227" w:rsidRPr="00883E82">
        <w:rPr>
          <w:sz w:val="24"/>
        </w:rPr>
        <w:t>THROUGHPUT.request</w:t>
      </w:r>
      <w:proofErr w:type="spellEnd"/>
      <w:r w:rsidR="007D0227">
        <w:rPr>
          <w:sz w:val="24"/>
        </w:rPr>
        <w:t xml:space="preserve">, the STA shall include a value of 0 in the </w:t>
      </w:r>
      <w:proofErr w:type="spellStart"/>
      <w:r w:rsidR="007D0227">
        <w:rPr>
          <w:sz w:val="24"/>
        </w:rPr>
        <w:t>EstimatedThroughput</w:t>
      </w:r>
      <w:proofErr w:type="spellEnd"/>
      <w:r w:rsidR="007D0227">
        <w:rPr>
          <w:sz w:val="24"/>
        </w:rPr>
        <w:t xml:space="preserve"> parameter for the corresponding access category in the </w:t>
      </w:r>
      <w:r w:rsidR="007D0227" w:rsidRPr="00883E82">
        <w:rPr>
          <w:sz w:val="24"/>
        </w:rPr>
        <w:t>MLME-</w:t>
      </w:r>
      <w:r w:rsidR="007D0227">
        <w:rPr>
          <w:sz w:val="24"/>
        </w:rPr>
        <w:t>ESTIMATED-</w:t>
      </w:r>
      <w:proofErr w:type="spellStart"/>
      <w:r w:rsidR="007D0227">
        <w:rPr>
          <w:sz w:val="24"/>
        </w:rPr>
        <w:t>THROUGHPUT.confirm</w:t>
      </w:r>
      <w:proofErr w:type="spellEnd"/>
      <w:r w:rsidR="007D0227">
        <w:rPr>
          <w:sz w:val="24"/>
        </w:rPr>
        <w:t>.</w:t>
      </w:r>
      <w:r w:rsidR="007D0227" w:rsidRPr="007D0227">
        <w:rPr>
          <w:sz w:val="24"/>
        </w:rPr>
        <w:t xml:space="preserve"> </w:t>
      </w:r>
      <w:r w:rsidR="007D0227">
        <w:rPr>
          <w:sz w:val="24"/>
        </w:rPr>
        <w:t xml:space="preserve">If the </w:t>
      </w:r>
      <w:proofErr w:type="spellStart"/>
      <w:r w:rsidR="007D0227">
        <w:rPr>
          <w:sz w:val="24"/>
        </w:rPr>
        <w:t>AverageMSDUSize</w:t>
      </w:r>
      <w:proofErr w:type="spellEnd"/>
      <w:r w:rsidR="007D0227">
        <w:rPr>
          <w:sz w:val="24"/>
        </w:rPr>
        <w:t xml:space="preserve"> parameter for an access category is equal to 0 in the </w:t>
      </w:r>
      <w:r w:rsidR="007D0227" w:rsidRPr="00883E82">
        <w:rPr>
          <w:sz w:val="24"/>
        </w:rPr>
        <w:t>MLME-ESTIMATED-</w:t>
      </w:r>
      <w:proofErr w:type="spellStart"/>
      <w:r w:rsidR="007D0227" w:rsidRPr="00883E82">
        <w:rPr>
          <w:sz w:val="24"/>
        </w:rPr>
        <w:t>THROUGHPUT.request</w:t>
      </w:r>
      <w:proofErr w:type="spellEnd"/>
      <w:r w:rsidR="007D0227">
        <w:rPr>
          <w:sz w:val="24"/>
        </w:rPr>
        <w:t xml:space="preserve">, the STA </w:t>
      </w:r>
      <w:r w:rsidR="00F80317">
        <w:rPr>
          <w:sz w:val="24"/>
        </w:rPr>
        <w:t>may assume any value for the average MSDU size used in calculating an estimated throughput to be included in th</w:t>
      </w:r>
      <w:r w:rsidR="007D0227">
        <w:rPr>
          <w:sz w:val="24"/>
        </w:rPr>
        <w:t xml:space="preserve">e corresponding access category in the </w:t>
      </w:r>
      <w:r w:rsidR="007D0227" w:rsidRPr="00883E82">
        <w:rPr>
          <w:sz w:val="24"/>
        </w:rPr>
        <w:t>MLME-</w:t>
      </w:r>
      <w:r w:rsidR="007D0227">
        <w:rPr>
          <w:sz w:val="24"/>
        </w:rPr>
        <w:t>ESTIMATED-</w:t>
      </w:r>
      <w:proofErr w:type="spellStart"/>
      <w:r w:rsidR="007D0227">
        <w:rPr>
          <w:sz w:val="24"/>
        </w:rPr>
        <w:t>THROUGHPUT.confirm</w:t>
      </w:r>
      <w:proofErr w:type="spellEnd"/>
      <w:r w:rsidR="00F80317">
        <w:rPr>
          <w:sz w:val="24"/>
        </w:rPr>
        <w:t>, but should use a value of 1500</w:t>
      </w:r>
      <w:r w:rsidR="007D0227">
        <w:rPr>
          <w:sz w:val="24"/>
        </w:rPr>
        <w:t>.</w:t>
      </w:r>
    </w:p>
    <w:p w:rsidR="007D0227" w:rsidRDefault="007D0227" w:rsidP="007D0227">
      <w:pPr>
        <w:rPr>
          <w:sz w:val="24"/>
        </w:rPr>
      </w:pPr>
    </w:p>
    <w:p w:rsidR="00A243A3" w:rsidRDefault="00A243A3" w:rsidP="00707353">
      <w:pPr>
        <w:rPr>
          <w:sz w:val="24"/>
        </w:rPr>
      </w:pPr>
    </w:p>
    <w:p w:rsidR="00F43E74" w:rsidRPr="00707353" w:rsidRDefault="00F43E74">
      <w:pPr>
        <w:rPr>
          <w:sz w:val="24"/>
          <w:szCs w:val="24"/>
        </w:rPr>
      </w:pPr>
    </w:p>
    <w:p w:rsidR="00CA09B2" w:rsidRDefault="00CA09B2">
      <w:pPr>
        <w:rPr>
          <w:b/>
          <w:sz w:val="24"/>
        </w:rPr>
      </w:pPr>
      <w:r>
        <w:br w:type="page"/>
      </w:r>
      <w:r>
        <w:rPr>
          <w:b/>
          <w:sz w:val="24"/>
        </w:rPr>
        <w:lastRenderedPageBreak/>
        <w:t>References:</w:t>
      </w:r>
    </w:p>
    <w:p w:rsidR="00CA09B2" w:rsidRDefault="00CA09B2"/>
    <w:sectPr w:rsidR="00CA09B2">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07E0" w:rsidRDefault="006607E0">
      <w:r>
        <w:separator/>
      </w:r>
    </w:p>
  </w:endnote>
  <w:endnote w:type="continuationSeparator" w:id="0">
    <w:p w:rsidR="006607E0" w:rsidRDefault="006607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Malgun Gothic">
    <w:panose1 w:val="020B0503020000020004"/>
    <w:charset w:val="81"/>
    <w:family w:val="swiss"/>
    <w:pitch w:val="variable"/>
    <w:sig w:usb0="900002AF" w:usb1="09D77CFB" w:usb2="00000012" w:usb3="00000000" w:csb0="00080001" w:csb1="00000000"/>
  </w:font>
  <w:font w:name="Arial-BoldMT">
    <w:altName w:val="Arial"/>
    <w:panose1 w:val="00000000000000000000"/>
    <w:charset w:val="00"/>
    <w:family w:val="swiss"/>
    <w:notTrueType/>
    <w:pitch w:val="default"/>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20B" w:rsidRDefault="00050916">
    <w:pPr>
      <w:pStyle w:val="Footer"/>
      <w:tabs>
        <w:tab w:val="clear" w:pos="6480"/>
        <w:tab w:val="center" w:pos="4680"/>
        <w:tab w:val="right" w:pos="9360"/>
      </w:tabs>
    </w:pPr>
    <w:fldSimple w:instr=" SUBJECT  \* MERGEFORMAT ">
      <w:r w:rsidR="00FB21A5">
        <w:t>Submission</w:t>
      </w:r>
    </w:fldSimple>
    <w:r w:rsidR="0029020B">
      <w:tab/>
      <w:t xml:space="preserve">page </w:t>
    </w:r>
    <w:r w:rsidR="0029020B">
      <w:fldChar w:fldCharType="begin"/>
    </w:r>
    <w:r w:rsidR="0029020B">
      <w:instrText xml:space="preserve">page </w:instrText>
    </w:r>
    <w:r w:rsidR="0029020B">
      <w:fldChar w:fldCharType="separate"/>
    </w:r>
    <w:r w:rsidR="005E4554">
      <w:rPr>
        <w:noProof/>
      </w:rPr>
      <w:t>1</w:t>
    </w:r>
    <w:r w:rsidR="0029020B">
      <w:fldChar w:fldCharType="end"/>
    </w:r>
    <w:r w:rsidR="0029020B">
      <w:tab/>
    </w:r>
    <w:fldSimple w:instr=" COMMENTS  \* MERGEFORMAT ">
      <w:r w:rsidR="0003359A">
        <w:t>Matthew Fischer, Broadcom</w:t>
      </w:r>
    </w:fldSimple>
  </w:p>
  <w:p w:rsidR="0029020B" w:rsidRDefault="0029020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07E0" w:rsidRDefault="006607E0">
      <w:r>
        <w:separator/>
      </w:r>
    </w:p>
  </w:footnote>
  <w:footnote w:type="continuationSeparator" w:id="0">
    <w:p w:rsidR="006607E0" w:rsidRDefault="006607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20B" w:rsidRDefault="00050916">
    <w:pPr>
      <w:pStyle w:val="Header"/>
      <w:tabs>
        <w:tab w:val="clear" w:pos="6480"/>
        <w:tab w:val="center" w:pos="4680"/>
        <w:tab w:val="right" w:pos="9360"/>
      </w:tabs>
    </w:pPr>
    <w:fldSimple w:instr=" KEYWORDS  \* MERGEFORMAT ">
      <w:r w:rsidR="0003359A">
        <w:t>July 2014</w:t>
      </w:r>
    </w:fldSimple>
    <w:r w:rsidR="0029020B">
      <w:tab/>
    </w:r>
    <w:r w:rsidR="0029020B">
      <w:tab/>
    </w:r>
    <w:fldSimple w:instr=" TITLE  \* MERGEFORMAT ">
      <w:r w:rsidR="009562DC">
        <w:t>doc.: IEEE 802.11-14/0792r1</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031E4"/>
    <w:multiLevelType w:val="hybridMultilevel"/>
    <w:tmpl w:val="A8D48104"/>
    <w:lvl w:ilvl="0" w:tplc="F8B26D3A">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6F02B09"/>
    <w:multiLevelType w:val="hybridMultilevel"/>
    <w:tmpl w:val="558C3412"/>
    <w:lvl w:ilvl="0" w:tplc="96E2E4E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1A5"/>
    <w:rsid w:val="00023845"/>
    <w:rsid w:val="0003359A"/>
    <w:rsid w:val="00034FC4"/>
    <w:rsid w:val="00050916"/>
    <w:rsid w:val="00083F34"/>
    <w:rsid w:val="00121EC4"/>
    <w:rsid w:val="001577A8"/>
    <w:rsid w:val="001C0196"/>
    <w:rsid w:val="001D723B"/>
    <w:rsid w:val="002077B6"/>
    <w:rsid w:val="00240B53"/>
    <w:rsid w:val="0029020B"/>
    <w:rsid w:val="002D44BE"/>
    <w:rsid w:val="002D5401"/>
    <w:rsid w:val="00336A56"/>
    <w:rsid w:val="003C35B5"/>
    <w:rsid w:val="003C5A13"/>
    <w:rsid w:val="003D1164"/>
    <w:rsid w:val="003E4B85"/>
    <w:rsid w:val="00442037"/>
    <w:rsid w:val="0046647B"/>
    <w:rsid w:val="004E50B1"/>
    <w:rsid w:val="00505877"/>
    <w:rsid w:val="0059488E"/>
    <w:rsid w:val="005A53EE"/>
    <w:rsid w:val="005E4554"/>
    <w:rsid w:val="0062440B"/>
    <w:rsid w:val="006607E0"/>
    <w:rsid w:val="006C0727"/>
    <w:rsid w:val="006C3210"/>
    <w:rsid w:val="006E145F"/>
    <w:rsid w:val="00707353"/>
    <w:rsid w:val="00721427"/>
    <w:rsid w:val="007507C2"/>
    <w:rsid w:val="00770572"/>
    <w:rsid w:val="007B7ED7"/>
    <w:rsid w:val="007D0227"/>
    <w:rsid w:val="007E50ED"/>
    <w:rsid w:val="00883E82"/>
    <w:rsid w:val="008B3724"/>
    <w:rsid w:val="008C45A0"/>
    <w:rsid w:val="008F13FD"/>
    <w:rsid w:val="00953225"/>
    <w:rsid w:val="009562DC"/>
    <w:rsid w:val="00965B3E"/>
    <w:rsid w:val="009F18BC"/>
    <w:rsid w:val="00A243A3"/>
    <w:rsid w:val="00AA427C"/>
    <w:rsid w:val="00B322AE"/>
    <w:rsid w:val="00B36DD1"/>
    <w:rsid w:val="00B94F44"/>
    <w:rsid w:val="00BA0BBF"/>
    <w:rsid w:val="00BE68C2"/>
    <w:rsid w:val="00C1395F"/>
    <w:rsid w:val="00C422F2"/>
    <w:rsid w:val="00C515F4"/>
    <w:rsid w:val="00C77FFA"/>
    <w:rsid w:val="00CA09B2"/>
    <w:rsid w:val="00D11E48"/>
    <w:rsid w:val="00D64F3B"/>
    <w:rsid w:val="00D71E5A"/>
    <w:rsid w:val="00DC5A7B"/>
    <w:rsid w:val="00E26BAD"/>
    <w:rsid w:val="00E34F08"/>
    <w:rsid w:val="00E44458"/>
    <w:rsid w:val="00EA361D"/>
    <w:rsid w:val="00F43E74"/>
    <w:rsid w:val="00F80317"/>
    <w:rsid w:val="00FB21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0335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C3118795">
    <w:name w:val="SC.3.118795"/>
    <w:uiPriority w:val="99"/>
    <w:rsid w:val="00707353"/>
    <w:rPr>
      <w:b/>
      <w:bCs/>
      <w:color w:val="000000"/>
      <w:sz w:val="22"/>
      <w:szCs w:val="22"/>
    </w:rPr>
  </w:style>
  <w:style w:type="table" w:styleId="TableColumns1">
    <w:name w:val="Table Columns 1"/>
    <w:basedOn w:val="TableNormal"/>
    <w:rsid w:val="00721427"/>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5">
    <w:name w:val="Table Grid 5"/>
    <w:basedOn w:val="TableNormal"/>
    <w:rsid w:val="00721427"/>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ListParagraph">
    <w:name w:val="List Paragraph"/>
    <w:basedOn w:val="Normal"/>
    <w:uiPriority w:val="34"/>
    <w:qFormat/>
    <w:rsid w:val="00A243A3"/>
    <w:pPr>
      <w:ind w:left="720"/>
    </w:pPr>
    <w:rPr>
      <w:rFonts w:ascii="Calibri" w:eastAsiaTheme="minorHAnsi" w:hAnsi="Calibri" w:cs="Calibri"/>
      <w:szCs w:val="22"/>
      <w:lang w:val="en-US"/>
    </w:rPr>
  </w:style>
  <w:style w:type="paragraph" w:styleId="BalloonText">
    <w:name w:val="Balloon Text"/>
    <w:basedOn w:val="Normal"/>
    <w:link w:val="BalloonTextChar"/>
    <w:rsid w:val="007B7ED7"/>
    <w:rPr>
      <w:rFonts w:ascii="Lucida Grande" w:hAnsi="Lucida Grande" w:cs="Lucida Grande"/>
      <w:sz w:val="18"/>
      <w:szCs w:val="18"/>
    </w:rPr>
  </w:style>
  <w:style w:type="character" w:customStyle="1" w:styleId="BalloonTextChar">
    <w:name w:val="Balloon Text Char"/>
    <w:basedOn w:val="DefaultParagraphFont"/>
    <w:link w:val="BalloonText"/>
    <w:rsid w:val="007B7ED7"/>
    <w:rPr>
      <w:rFonts w:ascii="Lucida Grande" w:hAnsi="Lucida Grande" w:cs="Lucida Grande"/>
      <w:sz w:val="18"/>
      <w:szCs w:val="18"/>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0335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C3118795">
    <w:name w:val="SC.3.118795"/>
    <w:uiPriority w:val="99"/>
    <w:rsid w:val="00707353"/>
    <w:rPr>
      <w:b/>
      <w:bCs/>
      <w:color w:val="000000"/>
      <w:sz w:val="22"/>
      <w:szCs w:val="22"/>
    </w:rPr>
  </w:style>
  <w:style w:type="table" w:styleId="TableColumns1">
    <w:name w:val="Table Columns 1"/>
    <w:basedOn w:val="TableNormal"/>
    <w:rsid w:val="00721427"/>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5">
    <w:name w:val="Table Grid 5"/>
    <w:basedOn w:val="TableNormal"/>
    <w:rsid w:val="00721427"/>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ListParagraph">
    <w:name w:val="List Paragraph"/>
    <w:basedOn w:val="Normal"/>
    <w:uiPriority w:val="34"/>
    <w:qFormat/>
    <w:rsid w:val="00A243A3"/>
    <w:pPr>
      <w:ind w:left="720"/>
    </w:pPr>
    <w:rPr>
      <w:rFonts w:ascii="Calibri" w:eastAsiaTheme="minorHAnsi" w:hAnsi="Calibri" w:cs="Calibri"/>
      <w:szCs w:val="22"/>
      <w:lang w:val="en-US"/>
    </w:rPr>
  </w:style>
  <w:style w:type="paragraph" w:styleId="BalloonText">
    <w:name w:val="Balloon Text"/>
    <w:basedOn w:val="Normal"/>
    <w:link w:val="BalloonTextChar"/>
    <w:rsid w:val="007B7ED7"/>
    <w:rPr>
      <w:rFonts w:ascii="Lucida Grande" w:hAnsi="Lucida Grande" w:cs="Lucida Grande"/>
      <w:sz w:val="18"/>
      <w:szCs w:val="18"/>
    </w:rPr>
  </w:style>
  <w:style w:type="character" w:customStyle="1" w:styleId="BalloonTextChar">
    <w:name w:val="Balloon Text Char"/>
    <w:basedOn w:val="DefaultParagraphFont"/>
    <w:link w:val="BalloonText"/>
    <w:rsid w:val="007B7ED7"/>
    <w:rPr>
      <w:rFonts w:ascii="Lucida Grande" w:hAnsi="Lucida Grande" w:cs="Lucida Grande"/>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4542117">
      <w:bodyDiv w:val="1"/>
      <w:marLeft w:val="0"/>
      <w:marRight w:val="0"/>
      <w:marTop w:val="0"/>
      <w:marBottom w:val="0"/>
      <w:divBdr>
        <w:top w:val="none" w:sz="0" w:space="0" w:color="auto"/>
        <w:left w:val="none" w:sz="0" w:space="0" w:color="auto"/>
        <w:bottom w:val="none" w:sz="0" w:space="0" w:color="auto"/>
        <w:right w:val="none" w:sz="0" w:space="0" w:color="auto"/>
      </w:divBdr>
    </w:div>
    <w:div w:id="912158520">
      <w:bodyDiv w:val="1"/>
      <w:marLeft w:val="0"/>
      <w:marRight w:val="0"/>
      <w:marTop w:val="0"/>
      <w:marBottom w:val="0"/>
      <w:divBdr>
        <w:top w:val="none" w:sz="0" w:space="0" w:color="auto"/>
        <w:left w:val="none" w:sz="0" w:space="0" w:color="auto"/>
        <w:bottom w:val="none" w:sz="0" w:space="0" w:color="auto"/>
        <w:right w:val="none" w:sz="0" w:space="0" w:color="auto"/>
      </w:divBdr>
    </w:div>
    <w:div w:id="2113357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fischer@broadcom.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ischer\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802-11-Submission-Portrait.dot</Template>
  <TotalTime>0</TotalTime>
  <Pages>8</Pages>
  <Words>1563</Words>
  <Characters>8915</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doc.: IEEE 802.11-14/0792r1</vt:lpstr>
    </vt:vector>
  </TitlesOfParts>
  <Company>Some Company</Company>
  <LinksUpToDate>false</LinksUpToDate>
  <CharactersWithSpaces>10458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802.11-14/0792r1</dc:title>
  <dc:subject>Submission</dc:subject>
  <dc:creator>Matthew Fischer</dc:creator>
  <cp:keywords>July 2014</cp:keywords>
  <dc:description>Matthew Fischer, Broadcom</dc:description>
  <cp:lastModifiedBy>mfischer</cp:lastModifiedBy>
  <cp:revision>2</cp:revision>
  <cp:lastPrinted>2014-07-05T01:43:00Z</cp:lastPrinted>
  <dcterms:created xsi:type="dcterms:W3CDTF">2014-07-15T22:01:00Z</dcterms:created>
  <dcterms:modified xsi:type="dcterms:W3CDTF">2014-07-15T22:01:00Z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-968218018</vt:i4>
  </property>
  <property fmtid="{D5CDD505-2E9C-101B-9397-08002B2CF9AE}" pid="3" name="_NewReviewCycle">
    <vt:lpwstr/>
  </property>
  <property fmtid="{D5CDD505-2E9C-101B-9397-08002B2CF9AE}" pid="4" name="_EmailSubject">
    <vt:lpwstr>proposed resolution to CID 3309 LB202 TGmc</vt:lpwstr>
  </property>
  <property fmtid="{D5CDD505-2E9C-101B-9397-08002B2CF9AE}" pid="5" name="_AuthorEmail">
    <vt:lpwstr>verceg@broadcom.com</vt:lpwstr>
  </property>
  <property fmtid="{D5CDD505-2E9C-101B-9397-08002B2CF9AE}" pid="6" name="_AuthorEmailDisplayName">
    <vt:lpwstr>Vinko Erceg</vt:lpwstr>
  </property>
  <property fmtid="{D5CDD505-2E9C-101B-9397-08002B2CF9AE}" pid="7" name="_PreviousAdHocReviewCycleID">
    <vt:i4>1386444091</vt:i4>
  </property>
  <property fmtid="{D5CDD505-2E9C-101B-9397-08002B2CF9AE}" pid="8" name="_ReviewingToolsShownOnce">
    <vt:lpwstr/>
  </property>
</Properties>
</file>