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5C7496A5" w:rsidR="00CA09B2" w:rsidRDefault="008A4600" w:rsidP="00057A0F">
            <w:pPr>
              <w:pStyle w:val="T2"/>
            </w:pPr>
            <w:r>
              <w:t xml:space="preserve">ARC </w:t>
            </w:r>
            <w:r w:rsidR="00057A0F">
              <w:t xml:space="preserve">SC </w:t>
            </w:r>
            <w:r>
              <w:t xml:space="preserve">Minutes </w:t>
            </w:r>
            <w:r w:rsidR="00057A0F">
              <w:t xml:space="preserve">May </w:t>
            </w:r>
            <w:r w:rsidR="00D4000F">
              <w:t>2014</w:t>
            </w:r>
          </w:p>
        </w:tc>
      </w:tr>
      <w:tr w:rsidR="00CA09B2" w14:paraId="32E7C222" w14:textId="77777777">
        <w:trPr>
          <w:trHeight w:val="359"/>
          <w:jc w:val="center"/>
        </w:trPr>
        <w:tc>
          <w:tcPr>
            <w:tcW w:w="9576" w:type="dxa"/>
            <w:gridSpan w:val="6"/>
            <w:vAlign w:val="center"/>
          </w:tcPr>
          <w:p w14:paraId="172649BE" w14:textId="01A51848" w:rsidR="00CA09B2" w:rsidRDefault="00CA09B2" w:rsidP="00C31D27">
            <w:pPr>
              <w:pStyle w:val="T2"/>
              <w:ind w:left="0"/>
              <w:rPr>
                <w:sz w:val="20"/>
              </w:rPr>
            </w:pPr>
            <w:r>
              <w:rPr>
                <w:sz w:val="20"/>
              </w:rPr>
              <w:t>Date:</w:t>
            </w:r>
            <w:r>
              <w:rPr>
                <w:b w:val="0"/>
                <w:sz w:val="20"/>
              </w:rPr>
              <w:t xml:space="preserve">  </w:t>
            </w:r>
            <w:r w:rsidR="008A4600">
              <w:rPr>
                <w:b w:val="0"/>
                <w:sz w:val="20"/>
              </w:rPr>
              <w:t>201</w:t>
            </w:r>
            <w:r w:rsidR="00D4000F">
              <w:rPr>
                <w:b w:val="0"/>
                <w:sz w:val="20"/>
              </w:rPr>
              <w:t>4</w:t>
            </w:r>
            <w:r w:rsidR="00A82751">
              <w:rPr>
                <w:b w:val="0"/>
                <w:sz w:val="20"/>
              </w:rPr>
              <w:t>-</w:t>
            </w:r>
            <w:r w:rsidR="00F80FBB">
              <w:rPr>
                <w:b w:val="0"/>
                <w:sz w:val="20"/>
              </w:rPr>
              <w:t>5-14</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5FB77949" w:rsidR="00CA09B2" w:rsidRDefault="00A307E9">
            <w:pPr>
              <w:pStyle w:val="T2"/>
              <w:spacing w:after="0"/>
              <w:ind w:left="0" w:right="0"/>
              <w:rPr>
                <w:b w:val="0"/>
                <w:sz w:val="20"/>
              </w:rPr>
            </w:pPr>
            <w:r>
              <w:rPr>
                <w:b w:val="0"/>
                <w:sz w:val="20"/>
              </w:rPr>
              <w:t>InterDigital Communications, Inc</w:t>
            </w:r>
            <w:r w:rsidR="00937B4F">
              <w:rPr>
                <w:b w:val="0"/>
                <w:sz w:val="20"/>
              </w:rPr>
              <w:t>.</w:t>
            </w:r>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6C071C79" w:rsidR="00621438" w:rsidRDefault="00A82751">
                            <w:pPr>
                              <w:jc w:val="both"/>
                            </w:pPr>
                            <w:r>
                              <w:t xml:space="preserve">Minutes of the IEEE 802.11 ARC Standing Committee </w:t>
                            </w:r>
                            <w:r w:rsidR="00F80FBB">
                              <w:t>Meeting</w:t>
                            </w:r>
                            <w:r w:rsidR="00C31D27">
                              <w:t xml:space="preserve"> </w:t>
                            </w:r>
                            <w:r>
                              <w:t xml:space="preserve">held </w:t>
                            </w:r>
                            <w:r w:rsidR="00F80FBB">
                              <w:t>14 May</w:t>
                            </w:r>
                            <w:r>
                              <w:t xml:space="preserve"> 201</w:t>
                            </w:r>
                            <w:r w:rsidR="005E615C">
                              <w:t>4</w:t>
                            </w:r>
                            <w:r w:rsidR="003732C2">
                              <w:t>, in Waikoloa Village, Hawaii</w:t>
                            </w:r>
                            <w:r w:rsidR="00C31D2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6C071C79" w:rsidR="00621438" w:rsidRDefault="00A82751">
                      <w:pPr>
                        <w:jc w:val="both"/>
                      </w:pPr>
                      <w:r>
                        <w:t xml:space="preserve">Minutes of the IEEE 802.11 ARC Standing Committee </w:t>
                      </w:r>
                      <w:r w:rsidR="00F80FBB">
                        <w:t>Meeting</w:t>
                      </w:r>
                      <w:r w:rsidR="00C31D27">
                        <w:t xml:space="preserve"> </w:t>
                      </w:r>
                      <w:r>
                        <w:t xml:space="preserve">held </w:t>
                      </w:r>
                      <w:r w:rsidR="00F80FBB">
                        <w:t>14 May</w:t>
                      </w:r>
                      <w:r>
                        <w:t xml:space="preserve"> 201</w:t>
                      </w:r>
                      <w:r w:rsidR="005E615C">
                        <w:t>4</w:t>
                      </w:r>
                      <w:r w:rsidR="003732C2">
                        <w:t>, in Waikoloa Village, Hawaii</w:t>
                      </w:r>
                      <w:r w:rsidR="00C31D27">
                        <w:t>.</w:t>
                      </w:r>
                    </w:p>
                  </w:txbxContent>
                </v:textbox>
              </v:shape>
            </w:pict>
          </mc:Fallback>
        </mc:AlternateContent>
      </w:r>
    </w:p>
    <w:p w14:paraId="112614F4" w14:textId="77777777" w:rsidR="00A82751" w:rsidRDefault="00CA09B2" w:rsidP="00606F03">
      <w:r>
        <w:br w:type="page"/>
      </w:r>
    </w:p>
    <w:p w14:paraId="644CB27E" w14:textId="3044BA9E" w:rsidR="00A82751" w:rsidRDefault="00DA350C" w:rsidP="00A82751">
      <w:pPr>
        <w:rPr>
          <w:b/>
        </w:rPr>
      </w:pPr>
      <w:r>
        <w:rPr>
          <w:b/>
        </w:rPr>
        <w:lastRenderedPageBreak/>
        <w:t>Wednesday</w:t>
      </w:r>
      <w:r w:rsidR="00C31D27">
        <w:rPr>
          <w:b/>
        </w:rPr>
        <w:t xml:space="preserve"> </w:t>
      </w:r>
      <w:r>
        <w:rPr>
          <w:b/>
        </w:rPr>
        <w:t>14 May</w:t>
      </w:r>
      <w:r w:rsidR="00A82751" w:rsidRPr="00F0560E">
        <w:rPr>
          <w:b/>
        </w:rPr>
        <w:t xml:space="preserve"> 201</w:t>
      </w:r>
      <w:r w:rsidR="0095690F">
        <w:rPr>
          <w:b/>
        </w:rPr>
        <w:t>4</w:t>
      </w:r>
      <w:r>
        <w:rPr>
          <w:b/>
        </w:rPr>
        <w:t>, AM1, 8:00 AM (HT)</w:t>
      </w:r>
      <w:r w:rsidR="00A82751">
        <w:rPr>
          <w:b/>
        </w:rPr>
        <w:t xml:space="preserve"> </w:t>
      </w:r>
    </w:p>
    <w:p w14:paraId="6A2F1F22" w14:textId="77777777" w:rsidR="00DA350C" w:rsidRDefault="00DA350C" w:rsidP="00A82751">
      <w:pPr>
        <w:rPr>
          <w:b/>
        </w:rPr>
      </w:pPr>
    </w:p>
    <w:p w14:paraId="2CCA5D21" w14:textId="30F489A2" w:rsidR="00DA350C" w:rsidRDefault="00DA350C" w:rsidP="00A82751">
      <w:pPr>
        <w:rPr>
          <w:b/>
        </w:rPr>
      </w:pPr>
      <w:r>
        <w:rPr>
          <w:b/>
        </w:rPr>
        <w:t xml:space="preserve">Chair: Mark Hamilton, </w:t>
      </w:r>
      <w:proofErr w:type="spellStart"/>
      <w:r>
        <w:rPr>
          <w:b/>
        </w:rPr>
        <w:t>Spectralink</w:t>
      </w:r>
      <w:proofErr w:type="spellEnd"/>
    </w:p>
    <w:p w14:paraId="0706F513" w14:textId="5BEB1EFE" w:rsidR="00DA350C" w:rsidRDefault="00DA350C" w:rsidP="00A82751">
      <w:r>
        <w:rPr>
          <w:b/>
        </w:rPr>
        <w:t>Vice Chair/Secretary: Joseph Levy, InterDigital</w:t>
      </w:r>
    </w:p>
    <w:p w14:paraId="55A65696" w14:textId="77777777" w:rsidR="00A82751" w:rsidRDefault="00A82751" w:rsidP="00A82751"/>
    <w:p w14:paraId="21712776" w14:textId="5ECE41DF" w:rsidR="00F80FBB" w:rsidRDefault="00F80FBB" w:rsidP="00C31D27">
      <w:pPr>
        <w:pStyle w:val="BodyText"/>
      </w:pPr>
      <w:r w:rsidRPr="00DA350C">
        <w:rPr>
          <w:b/>
        </w:rPr>
        <w:t>Agenda – 11-14/0488r3</w:t>
      </w:r>
      <w:r w:rsidR="00DA350C">
        <w:t xml:space="preserve"> (</w:t>
      </w:r>
      <w:hyperlink r:id="rId8" w:history="1">
        <w:r w:rsidR="00DA350C" w:rsidRPr="00CC622A">
          <w:rPr>
            <w:rStyle w:val="Hyperlink"/>
          </w:rPr>
          <w:t>https://mentor.ieee.org/802.11/dcn/14/11-14-0488-03-0arc-arc-sc-agenda-may-2014.ppt</w:t>
        </w:r>
      </w:hyperlink>
      <w:r w:rsidR="00DA350C">
        <w:t xml:space="preserve"> ):</w:t>
      </w:r>
    </w:p>
    <w:p w14:paraId="71860F83" w14:textId="77777777" w:rsidR="00DA350C" w:rsidRDefault="00DA350C" w:rsidP="00DA350C">
      <w:pPr>
        <w:pStyle w:val="BodyText"/>
        <w:numPr>
          <w:ilvl w:val="0"/>
          <w:numId w:val="19"/>
        </w:numPr>
      </w:pPr>
      <w:r>
        <w:t>Administration</w:t>
      </w:r>
    </w:p>
    <w:p w14:paraId="3F0DFEFD" w14:textId="77777777" w:rsidR="00DA350C" w:rsidRDefault="00DA350C" w:rsidP="00DA350C">
      <w:pPr>
        <w:pStyle w:val="BodyText"/>
        <w:numPr>
          <w:ilvl w:val="0"/>
          <w:numId w:val="19"/>
        </w:numPr>
      </w:pPr>
      <w:r>
        <w:t>Officer elections</w:t>
      </w:r>
    </w:p>
    <w:p w14:paraId="16FC070E" w14:textId="77777777" w:rsidR="00DA350C" w:rsidRDefault="00DA350C" w:rsidP="00DA350C">
      <w:pPr>
        <w:pStyle w:val="BodyText"/>
        <w:numPr>
          <w:ilvl w:val="0"/>
          <w:numId w:val="19"/>
        </w:numPr>
      </w:pPr>
      <w:r>
        <w:t>Updates, no action expected:</w:t>
      </w:r>
    </w:p>
    <w:p w14:paraId="5DA76113" w14:textId="77777777" w:rsidR="00DA350C" w:rsidRDefault="00DA350C" w:rsidP="00DA350C">
      <w:pPr>
        <w:pStyle w:val="BodyText"/>
        <w:numPr>
          <w:ilvl w:val="1"/>
          <w:numId w:val="19"/>
        </w:numPr>
      </w:pPr>
      <w:r>
        <w:t>IEEE 1588 mapping to IEEE 802.11</w:t>
      </w:r>
    </w:p>
    <w:p w14:paraId="7944108F" w14:textId="77777777" w:rsidR="00DA350C" w:rsidRDefault="00DA350C" w:rsidP="00DA350C">
      <w:pPr>
        <w:pStyle w:val="BodyText"/>
        <w:numPr>
          <w:ilvl w:val="1"/>
          <w:numId w:val="19"/>
        </w:numPr>
      </w:pPr>
      <w:r>
        <w:t>IETF/802 coordination (RFC 4441, PAWS)</w:t>
      </w:r>
    </w:p>
    <w:p w14:paraId="433C250D" w14:textId="77777777" w:rsidR="00DA350C" w:rsidRDefault="00DA350C" w:rsidP="00DA350C">
      <w:pPr>
        <w:pStyle w:val="BodyText"/>
        <w:numPr>
          <w:ilvl w:val="1"/>
          <w:numId w:val="19"/>
        </w:numPr>
      </w:pPr>
      <w:r>
        <w:t>802 O&amp;A sponsor ballot</w:t>
      </w:r>
    </w:p>
    <w:p w14:paraId="75663B29" w14:textId="77777777" w:rsidR="00DA350C" w:rsidRDefault="00DA350C" w:rsidP="00DA350C">
      <w:pPr>
        <w:pStyle w:val="BodyText"/>
        <w:numPr>
          <w:ilvl w:val="0"/>
          <w:numId w:val="19"/>
        </w:numPr>
      </w:pPr>
      <w:r>
        <w:t>IETF/802 coordination</w:t>
      </w:r>
    </w:p>
    <w:p w14:paraId="6DF8931F" w14:textId="77777777" w:rsidR="00DA350C" w:rsidRDefault="00DA350C" w:rsidP="00DA350C">
      <w:pPr>
        <w:pStyle w:val="BodyText"/>
        <w:numPr>
          <w:ilvl w:val="1"/>
          <w:numId w:val="19"/>
        </w:numPr>
      </w:pPr>
      <w:r>
        <w:t>Secure Hybrid Wireless Mesh Protocol draft review</w:t>
      </w:r>
    </w:p>
    <w:p w14:paraId="7430F66F" w14:textId="77777777" w:rsidR="00DA350C" w:rsidRDefault="00DA350C" w:rsidP="00DA350C">
      <w:pPr>
        <w:pStyle w:val="BodyText"/>
        <w:numPr>
          <w:ilvl w:val="1"/>
          <w:numId w:val="19"/>
        </w:numPr>
      </w:pPr>
      <w:r>
        <w:t>CAPWAP Hybrid MAC draft review</w:t>
      </w:r>
    </w:p>
    <w:p w14:paraId="156AE901" w14:textId="77777777" w:rsidR="00DA350C" w:rsidRDefault="00DA350C" w:rsidP="00DA350C">
      <w:pPr>
        <w:pStyle w:val="BodyText"/>
        <w:numPr>
          <w:ilvl w:val="1"/>
          <w:numId w:val="19"/>
        </w:numPr>
      </w:pPr>
      <w:r>
        <w:t xml:space="preserve">CAPWAP Extension for 802.11n </w:t>
      </w:r>
    </w:p>
    <w:p w14:paraId="41797566" w14:textId="77777777" w:rsidR="00DA350C" w:rsidRDefault="00DA350C" w:rsidP="00DA350C">
      <w:pPr>
        <w:pStyle w:val="BodyText"/>
        <w:numPr>
          <w:ilvl w:val="0"/>
          <w:numId w:val="19"/>
        </w:numPr>
      </w:pPr>
      <w:r>
        <w:t>802.1AC revision</w:t>
      </w:r>
    </w:p>
    <w:p w14:paraId="6B99A012" w14:textId="77777777" w:rsidR="00DA350C" w:rsidRDefault="00DA350C" w:rsidP="00DA350C">
      <w:pPr>
        <w:pStyle w:val="BodyText"/>
        <w:numPr>
          <w:ilvl w:val="1"/>
          <w:numId w:val="19"/>
        </w:numPr>
      </w:pPr>
      <w:r>
        <w:t>Proposed view of Portal (and Annex R), if implemented with a Bridge</w:t>
      </w:r>
    </w:p>
    <w:p w14:paraId="7F9EC075" w14:textId="77777777" w:rsidR="00DA350C" w:rsidRDefault="00DA350C" w:rsidP="00DA350C">
      <w:pPr>
        <w:pStyle w:val="BodyText"/>
        <w:numPr>
          <w:ilvl w:val="0"/>
          <w:numId w:val="19"/>
        </w:numPr>
      </w:pPr>
      <w:r>
        <w:t>AP/DS/Portal architecture and 802 concepts</w:t>
      </w:r>
    </w:p>
    <w:p w14:paraId="084A3454" w14:textId="77777777" w:rsidR="00DA350C" w:rsidRDefault="00DA350C" w:rsidP="00DA350C">
      <w:pPr>
        <w:pStyle w:val="BodyText"/>
        <w:numPr>
          <w:ilvl w:val="0"/>
          <w:numId w:val="19"/>
        </w:numPr>
      </w:pPr>
      <w:r>
        <w:t>Future sessions / SC activities</w:t>
      </w:r>
    </w:p>
    <w:p w14:paraId="21C63CAE" w14:textId="77777777" w:rsidR="00DA350C" w:rsidRDefault="00DA350C" w:rsidP="00DA350C">
      <w:pPr>
        <w:pStyle w:val="BodyText"/>
        <w:numPr>
          <w:ilvl w:val="0"/>
          <w:numId w:val="19"/>
        </w:numPr>
      </w:pPr>
      <w:r>
        <w:t xml:space="preserve">Joint session with </w:t>
      </w:r>
      <w:proofErr w:type="spellStart"/>
      <w:r>
        <w:t>TGak</w:t>
      </w:r>
      <w:proofErr w:type="spellEnd"/>
      <w:r>
        <w:t>, Thursday, AM1</w:t>
      </w:r>
    </w:p>
    <w:p w14:paraId="6C63BA2B" w14:textId="77777777" w:rsidR="00DA350C" w:rsidRDefault="00DA350C" w:rsidP="00DA350C">
      <w:pPr>
        <w:pStyle w:val="BodyText"/>
        <w:numPr>
          <w:ilvl w:val="1"/>
          <w:numId w:val="19"/>
        </w:numPr>
      </w:pPr>
      <w:r>
        <w:t>Architectural view of 11ak Bridged LAN</w:t>
      </w:r>
    </w:p>
    <w:p w14:paraId="7D760544" w14:textId="77777777" w:rsidR="00DA350C" w:rsidRDefault="00DA350C" w:rsidP="00DA350C">
      <w:pPr>
        <w:pStyle w:val="BodyText"/>
      </w:pPr>
    </w:p>
    <w:p w14:paraId="409A126C" w14:textId="77777777" w:rsidR="007F7A68" w:rsidRPr="007F7A68" w:rsidRDefault="007F7A68" w:rsidP="00DA350C">
      <w:pPr>
        <w:pStyle w:val="BodyText"/>
        <w:rPr>
          <w:b/>
          <w:sz w:val="28"/>
        </w:rPr>
      </w:pPr>
      <w:r w:rsidRPr="007F7A68">
        <w:rPr>
          <w:b/>
          <w:sz w:val="28"/>
        </w:rPr>
        <w:t>Administration:</w:t>
      </w:r>
    </w:p>
    <w:p w14:paraId="51E426F4" w14:textId="71C19744" w:rsidR="00DA350C" w:rsidRDefault="00DA350C" w:rsidP="00DA350C">
      <w:pPr>
        <w:pStyle w:val="BodyText"/>
      </w:pPr>
      <w:r>
        <w:t>The Chair reviewed the Administrative information in slides 6-11 in the Agenda document</w:t>
      </w:r>
      <w:r w:rsidR="007F7A68">
        <w:t xml:space="preserve"> (11-14/0488r3)</w:t>
      </w:r>
    </w:p>
    <w:p w14:paraId="2AD50A55" w14:textId="77777777" w:rsidR="007F7A68" w:rsidRDefault="007F7A68" w:rsidP="00DA350C">
      <w:pPr>
        <w:pStyle w:val="BodyText"/>
      </w:pPr>
    </w:p>
    <w:p w14:paraId="49FA37AB" w14:textId="77777777" w:rsidR="007F7A68" w:rsidRPr="007F7A68" w:rsidRDefault="007F7A68" w:rsidP="00DA350C">
      <w:pPr>
        <w:pStyle w:val="BodyText"/>
        <w:rPr>
          <w:b/>
        </w:rPr>
      </w:pPr>
      <w:r w:rsidRPr="007F7A68">
        <w:rPr>
          <w:b/>
        </w:rPr>
        <w:t>Call for Patents:</w:t>
      </w:r>
    </w:p>
    <w:p w14:paraId="624141E5" w14:textId="089922E1" w:rsidR="00DA350C" w:rsidRDefault="007F7A68" w:rsidP="00DA350C">
      <w:pPr>
        <w:pStyle w:val="BodyText"/>
      </w:pPr>
      <w:r>
        <w:t xml:space="preserve">The Chair reviewed the Patent policy and called for potentially essential patents – there was no response to the call. </w:t>
      </w:r>
    </w:p>
    <w:p w14:paraId="38B74717" w14:textId="77777777" w:rsidR="00DA350C" w:rsidRDefault="00DA350C" w:rsidP="00DA350C">
      <w:pPr>
        <w:pStyle w:val="BodyText"/>
      </w:pPr>
    </w:p>
    <w:p w14:paraId="5E01673D" w14:textId="4007E2E2" w:rsidR="00F80FBB" w:rsidRDefault="007F7A68" w:rsidP="00DA350C">
      <w:pPr>
        <w:pStyle w:val="BodyText"/>
      </w:pPr>
      <w:r>
        <w:t xml:space="preserve">The Chair noted that the previously announced and scheduled conference call called by the 802 O&amp;A comment resolution </w:t>
      </w:r>
      <w:proofErr w:type="gramStart"/>
      <w:r>
        <w:t>committee, that</w:t>
      </w:r>
      <w:proofErr w:type="gramEnd"/>
      <w:r>
        <w:t xml:space="preserve"> was scheduled for Tuesday, 13 May, 7:00 AM (HT) was </w:t>
      </w:r>
      <w:r w:rsidR="00F80FBB">
        <w:t>Cancelled</w:t>
      </w:r>
    </w:p>
    <w:p w14:paraId="314EA9FB" w14:textId="77777777" w:rsidR="00F80FBB" w:rsidRDefault="00F80FBB" w:rsidP="00C31D27">
      <w:pPr>
        <w:pStyle w:val="BodyText"/>
      </w:pPr>
    </w:p>
    <w:p w14:paraId="75DBB45A" w14:textId="08A2DDC1" w:rsidR="007F7A68" w:rsidRPr="007F7A68" w:rsidRDefault="007F7A68" w:rsidP="00C31D27">
      <w:pPr>
        <w:pStyle w:val="BodyText"/>
        <w:rPr>
          <w:b/>
        </w:rPr>
      </w:pPr>
      <w:r w:rsidRPr="007F7A68">
        <w:rPr>
          <w:b/>
        </w:rPr>
        <w:t>Approval of the Agenda:</w:t>
      </w:r>
    </w:p>
    <w:p w14:paraId="34F35F51" w14:textId="2B643FC2" w:rsidR="00F80FBB" w:rsidRDefault="007F7A68" w:rsidP="00C31D27">
      <w:pPr>
        <w:pStyle w:val="BodyText"/>
      </w:pPr>
      <w:r>
        <w:t>The p</w:t>
      </w:r>
      <w:r w:rsidR="00F80FBB">
        <w:t xml:space="preserve">roposed </w:t>
      </w:r>
      <w:proofErr w:type="gramStart"/>
      <w:r w:rsidR="00F80FBB">
        <w:t>Agenda  slide</w:t>
      </w:r>
      <w:proofErr w:type="gramEnd"/>
      <w:r w:rsidR="00F80FBB">
        <w:t xml:space="preserve"> 12 </w:t>
      </w:r>
      <w:r>
        <w:t xml:space="preserve"> of the Agenda document (11-14/0488r3) copied above was approved.</w:t>
      </w:r>
      <w:r w:rsidR="00F80FBB">
        <w:t xml:space="preserve"> </w:t>
      </w:r>
    </w:p>
    <w:p w14:paraId="3FEEADF9" w14:textId="77777777" w:rsidR="007F7A68" w:rsidRDefault="007F7A68" w:rsidP="00C31D27">
      <w:pPr>
        <w:pStyle w:val="BodyText"/>
      </w:pPr>
    </w:p>
    <w:p w14:paraId="0CBEC7A1" w14:textId="77777777" w:rsidR="007F7A68" w:rsidRDefault="007F7A68" w:rsidP="00C31D27">
      <w:pPr>
        <w:pStyle w:val="BodyText"/>
        <w:rPr>
          <w:b/>
        </w:rPr>
      </w:pPr>
      <w:r w:rsidRPr="007F7A68">
        <w:rPr>
          <w:b/>
        </w:rPr>
        <w:t>Approval of the m</w:t>
      </w:r>
      <w:r w:rsidR="00F80FBB" w:rsidRPr="007F7A68">
        <w:rPr>
          <w:b/>
        </w:rPr>
        <w:t>inutes</w:t>
      </w:r>
      <w:r w:rsidRPr="007F7A68">
        <w:rPr>
          <w:b/>
        </w:rPr>
        <w:t xml:space="preserve"> of past meetings:</w:t>
      </w:r>
    </w:p>
    <w:p w14:paraId="18C1F72C" w14:textId="64CD7281" w:rsidR="007537B8" w:rsidRDefault="007F7A68" w:rsidP="007F7A68">
      <w:pPr>
        <w:pStyle w:val="BodyText"/>
        <w:rPr>
          <w:bCs/>
          <w:lang w:val="en-US"/>
        </w:rPr>
      </w:pPr>
      <w:r w:rsidRPr="007F7A68">
        <w:lastRenderedPageBreak/>
        <w:t>March</w:t>
      </w:r>
      <w:r w:rsidR="00550D04">
        <w:t xml:space="preserve"> F2F Meeting</w:t>
      </w:r>
      <w:r w:rsidRPr="007F7A68">
        <w:t xml:space="preserve"> Minutes</w:t>
      </w:r>
      <w:r>
        <w:t xml:space="preserve">: </w:t>
      </w:r>
      <w:hyperlink r:id="rId9" w:history="1">
        <w:r w:rsidR="001B4E43" w:rsidRPr="007F7A68">
          <w:rPr>
            <w:rStyle w:val="Hyperlink"/>
            <w:bCs/>
            <w:lang w:val="en-US"/>
          </w:rPr>
          <w:t>https://mentor.ieee.org/802.11/dcn/14/11-14-0501-00-0arc-arc-minutes-march-2014.docx</w:t>
        </w:r>
      </w:hyperlink>
      <w:r w:rsidR="001B4E43" w:rsidRPr="007F7A68">
        <w:rPr>
          <w:bCs/>
          <w:lang w:val="en-US"/>
        </w:rPr>
        <w:t xml:space="preserve"> </w:t>
      </w:r>
      <w:r>
        <w:rPr>
          <w:bCs/>
          <w:lang w:val="en-US"/>
        </w:rPr>
        <w:t xml:space="preserve"> - Approved by </w:t>
      </w:r>
      <w:r w:rsidR="00550D04">
        <w:rPr>
          <w:bCs/>
          <w:lang w:val="en-US"/>
        </w:rPr>
        <w:t>unanimous consent</w:t>
      </w:r>
    </w:p>
    <w:p w14:paraId="3AA68D6A" w14:textId="77777777" w:rsidR="00550D04" w:rsidRDefault="00550D04" w:rsidP="007F7A68">
      <w:pPr>
        <w:pStyle w:val="BodyText"/>
        <w:rPr>
          <w:bCs/>
          <w:lang w:val="en-US"/>
        </w:rPr>
      </w:pPr>
    </w:p>
    <w:p w14:paraId="005A5293" w14:textId="56AF2EED" w:rsidR="00F80FBB" w:rsidRPr="00550D04" w:rsidRDefault="00550D04" w:rsidP="00C31D27">
      <w:pPr>
        <w:pStyle w:val="BodyText"/>
        <w:rPr>
          <w:lang w:val="en-US"/>
        </w:rPr>
      </w:pPr>
      <w:r>
        <w:rPr>
          <w:bCs/>
          <w:lang w:val="en-US"/>
        </w:rPr>
        <w:t xml:space="preserve">April Teleconference Minutes:  </w:t>
      </w:r>
      <w:hyperlink r:id="rId10" w:history="1">
        <w:r w:rsidRPr="00CC622A">
          <w:rPr>
            <w:rStyle w:val="Hyperlink"/>
            <w:bCs/>
            <w:lang w:val="en-US"/>
          </w:rPr>
          <w:t>https://mentor.ieee.org/802.11/dcn/14/11-14-0502-00-0arc-arc-cc-minutes-april-8-2014.docx</w:t>
        </w:r>
      </w:hyperlink>
      <w:r>
        <w:rPr>
          <w:bCs/>
          <w:lang w:val="en-US"/>
        </w:rPr>
        <w:t xml:space="preserve"> - Approved by unanimous consent.</w:t>
      </w:r>
    </w:p>
    <w:p w14:paraId="49F5BDAC" w14:textId="77777777" w:rsidR="00F80FBB" w:rsidRDefault="00F80FBB" w:rsidP="00C31D27">
      <w:pPr>
        <w:pStyle w:val="BodyText"/>
      </w:pPr>
    </w:p>
    <w:p w14:paraId="33E617A3" w14:textId="58DD327D" w:rsidR="00F80FBB" w:rsidRPr="00550D04" w:rsidRDefault="00F80FBB" w:rsidP="00C31D27">
      <w:pPr>
        <w:pStyle w:val="BodyText"/>
        <w:rPr>
          <w:b/>
          <w:sz w:val="28"/>
        </w:rPr>
      </w:pPr>
      <w:r w:rsidRPr="00550D04">
        <w:rPr>
          <w:b/>
          <w:sz w:val="28"/>
        </w:rPr>
        <w:t>Officer elections:</w:t>
      </w:r>
    </w:p>
    <w:p w14:paraId="606ACBD9" w14:textId="77777777" w:rsidR="00550D04" w:rsidRDefault="00F80FBB" w:rsidP="00C31D27">
      <w:pPr>
        <w:pStyle w:val="BodyText"/>
      </w:pPr>
      <w:r>
        <w:t xml:space="preserve">Call for nominations – no </w:t>
      </w:r>
      <w:r w:rsidR="00550D04">
        <w:t xml:space="preserve">additional </w:t>
      </w:r>
      <w:r>
        <w:t>nominations, nominations closed</w:t>
      </w:r>
    </w:p>
    <w:p w14:paraId="3B16D593" w14:textId="000EAA58" w:rsidR="00550D04" w:rsidRDefault="00550D04" w:rsidP="00C31D27">
      <w:pPr>
        <w:pStyle w:val="BodyText"/>
      </w:pPr>
      <w:r>
        <w:t>Nominated for Chair – Mark Hamilton</w:t>
      </w:r>
    </w:p>
    <w:p w14:paraId="4781C7DD" w14:textId="7CEFBE1B" w:rsidR="00F80FBB" w:rsidRDefault="00550D04" w:rsidP="00C31D27">
      <w:pPr>
        <w:pStyle w:val="BodyText"/>
      </w:pPr>
      <w:r>
        <w:t>Nominated for Vice Chair – Joseph Levy</w:t>
      </w:r>
      <w:r w:rsidR="00F80FBB">
        <w:t xml:space="preserve"> </w:t>
      </w:r>
    </w:p>
    <w:p w14:paraId="677F37E7" w14:textId="7BAB18E8" w:rsidR="00F80FBB" w:rsidRDefault="00F80FBB" w:rsidP="00C31D27">
      <w:pPr>
        <w:pStyle w:val="BodyText"/>
      </w:pPr>
      <w:proofErr w:type="gramStart"/>
      <w:r>
        <w:t>Approved by unanimous consent.</w:t>
      </w:r>
      <w:proofErr w:type="gramEnd"/>
      <w:r>
        <w:t xml:space="preserve">  (13 present)</w:t>
      </w:r>
    </w:p>
    <w:p w14:paraId="33C7C9C3" w14:textId="77777777" w:rsidR="00F80FBB" w:rsidRDefault="00F80FBB" w:rsidP="00C31D27">
      <w:pPr>
        <w:pStyle w:val="BodyText"/>
      </w:pPr>
    </w:p>
    <w:p w14:paraId="511B93C0" w14:textId="5F7C6FD8" w:rsidR="00550D04" w:rsidRPr="00550D04" w:rsidRDefault="00550D04" w:rsidP="00C31D27">
      <w:pPr>
        <w:pStyle w:val="BodyText"/>
        <w:rPr>
          <w:b/>
          <w:sz w:val="28"/>
        </w:rPr>
      </w:pPr>
      <w:r w:rsidRPr="00550D04">
        <w:rPr>
          <w:b/>
          <w:sz w:val="28"/>
        </w:rPr>
        <w:t>Updates</w:t>
      </w:r>
      <w:r>
        <w:rPr>
          <w:b/>
          <w:sz w:val="28"/>
        </w:rPr>
        <w:t>:</w:t>
      </w:r>
    </w:p>
    <w:p w14:paraId="6DE7718B" w14:textId="4BEB162E" w:rsidR="00F80FBB" w:rsidRPr="00550D04" w:rsidRDefault="00F80FBB" w:rsidP="00C31D27">
      <w:pPr>
        <w:pStyle w:val="BodyText"/>
        <w:rPr>
          <w:b/>
        </w:rPr>
      </w:pPr>
      <w:r w:rsidRPr="00550D04">
        <w:rPr>
          <w:b/>
        </w:rPr>
        <w:t xml:space="preserve">1588 mapping to IEEE.11 – update </w:t>
      </w:r>
    </w:p>
    <w:p w14:paraId="14BEBA28" w14:textId="7ABC1C6C" w:rsidR="00F80FBB" w:rsidRDefault="00F80FBB" w:rsidP="00C31D27">
      <w:pPr>
        <w:pStyle w:val="BodyText"/>
      </w:pPr>
      <w:r>
        <w:t xml:space="preserve">No new efforts required from our side. </w:t>
      </w:r>
    </w:p>
    <w:p w14:paraId="09F0ECE1" w14:textId="77777777" w:rsidR="00F80FBB" w:rsidRDefault="00F80FBB" w:rsidP="00C31D27">
      <w:pPr>
        <w:pStyle w:val="BodyText"/>
      </w:pPr>
    </w:p>
    <w:p w14:paraId="1D9B4D47" w14:textId="62BE65B0" w:rsidR="00F80FBB" w:rsidRPr="00550D04" w:rsidRDefault="00F80FBB" w:rsidP="00C31D27">
      <w:pPr>
        <w:pStyle w:val="BodyText"/>
        <w:rPr>
          <w:b/>
          <w:sz w:val="28"/>
        </w:rPr>
      </w:pPr>
      <w:r w:rsidRPr="00550D04">
        <w:rPr>
          <w:b/>
          <w:sz w:val="28"/>
        </w:rPr>
        <w:t>IETF/802 coordination –</w:t>
      </w:r>
    </w:p>
    <w:p w14:paraId="76539320" w14:textId="03C41608" w:rsidR="00F80FBB" w:rsidRDefault="00F80FBB" w:rsidP="00C31D27">
      <w:pPr>
        <w:pStyle w:val="BodyText"/>
      </w:pPr>
      <w:r w:rsidRPr="00550D04">
        <w:rPr>
          <w:b/>
        </w:rPr>
        <w:t>RC-4441</w:t>
      </w:r>
      <w:r>
        <w:t xml:space="preserve">- update, no number yet – coordination document – the revision of the coordination </w:t>
      </w:r>
      <w:proofErr w:type="gramStart"/>
      <w:r>
        <w:t>document  has</w:t>
      </w:r>
      <w:proofErr w:type="gramEnd"/>
      <w:r>
        <w:t xml:space="preserve"> been approved, but not yet published it will get a new number. </w:t>
      </w:r>
    </w:p>
    <w:p w14:paraId="551D12EF" w14:textId="531E760E" w:rsidR="00470459" w:rsidRDefault="00470459" w:rsidP="00C31D27">
      <w:pPr>
        <w:pStyle w:val="BodyText"/>
      </w:pPr>
      <w:r w:rsidRPr="00550D04">
        <w:rPr>
          <w:b/>
        </w:rPr>
        <w:t>Secure Hybrid Wireless Mesh Protocol (SHWMP)</w:t>
      </w:r>
      <w:r>
        <w:t xml:space="preserve"> – (</w:t>
      </w:r>
      <w:hyperlink r:id="rId11" w:history="1">
        <w:r w:rsidR="00550D04" w:rsidRPr="00CC622A">
          <w:rPr>
            <w:rStyle w:val="Hyperlink"/>
          </w:rPr>
          <w:t>https://datatracker.ietf.org/doc/draft-avula-shwmp/?include_text=1</w:t>
        </w:r>
      </w:hyperlink>
      <w:r>
        <w:t>)</w:t>
      </w:r>
    </w:p>
    <w:p w14:paraId="21AB7198" w14:textId="227CC657" w:rsidR="00470459" w:rsidRDefault="00470459" w:rsidP="00C31D27">
      <w:pPr>
        <w:pStyle w:val="BodyText"/>
      </w:pPr>
      <w:r>
        <w:t xml:space="preserve">This has been requested to be published – there is concern that there may be overlap/conflict with 802.11s – We are requested to review the document and provides concerns. </w:t>
      </w:r>
    </w:p>
    <w:p w14:paraId="4571314A" w14:textId="33785062" w:rsidR="00470459" w:rsidRDefault="00470459" w:rsidP="00C31D27">
      <w:pPr>
        <w:pStyle w:val="BodyText"/>
      </w:pPr>
      <w:r>
        <w:t xml:space="preserve">Donald – I did look at the document – I don’t know if they are doing a good job – I don’t see anything wrong with it. – </w:t>
      </w:r>
      <w:proofErr w:type="gramStart"/>
      <w:r>
        <w:t>procedural</w:t>
      </w:r>
      <w:proofErr w:type="gramEnd"/>
      <w:r>
        <w:t xml:space="preserve"> comments would be a useful addition – I think they should adapt a new code point – I think this needs to be constant in the mesh.   I’d be happy to help draft a reply.</w:t>
      </w:r>
    </w:p>
    <w:p w14:paraId="790E44F4" w14:textId="56A931A2" w:rsidR="00470459" w:rsidRDefault="00470459" w:rsidP="00C31D27">
      <w:pPr>
        <w:pStyle w:val="BodyText"/>
      </w:pPr>
      <w:r>
        <w:t xml:space="preserve">Dorothy – so we would define a code point – </w:t>
      </w:r>
    </w:p>
    <w:p w14:paraId="50454A25" w14:textId="4DDEE9F2" w:rsidR="00470459" w:rsidRDefault="00470459" w:rsidP="00C31D27">
      <w:pPr>
        <w:pStyle w:val="BodyText"/>
      </w:pPr>
      <w:r>
        <w:t xml:space="preserve">Donald – well they shouldn’t be using an existing one. </w:t>
      </w:r>
    </w:p>
    <w:p w14:paraId="667932AB" w14:textId="75501AB3" w:rsidR="00470459" w:rsidRDefault="00470459" w:rsidP="00C31D27">
      <w:pPr>
        <w:pStyle w:val="BodyText"/>
      </w:pPr>
      <w:r>
        <w:t xml:space="preserve">Dan – I am </w:t>
      </w:r>
      <w:r w:rsidR="00550D04">
        <w:t>curious</w:t>
      </w:r>
      <w:r>
        <w:t xml:space="preserve"> as to why they didn’t bring this here to 802.11.</w:t>
      </w:r>
    </w:p>
    <w:p w14:paraId="1AD4281D" w14:textId="078D7443" w:rsidR="00470459" w:rsidRDefault="00470459" w:rsidP="00C31D27">
      <w:pPr>
        <w:pStyle w:val="BodyText"/>
      </w:pPr>
      <w:r>
        <w:t xml:space="preserve">Dorothy – </w:t>
      </w:r>
      <w:r w:rsidR="00550D04">
        <w:t>I</w:t>
      </w:r>
      <w:r>
        <w:t>s there an issue that this is published by IETF</w:t>
      </w:r>
      <w:r w:rsidR="00550D04">
        <w:t>?</w:t>
      </w:r>
    </w:p>
    <w:p w14:paraId="353E408B" w14:textId="2401162A" w:rsidR="00470459" w:rsidRDefault="00470459" w:rsidP="00C31D27">
      <w:pPr>
        <w:pStyle w:val="BodyText"/>
      </w:pPr>
      <w:r>
        <w:t xml:space="preserve">Mark – </w:t>
      </w:r>
      <w:r w:rsidR="00550D04">
        <w:t>A</w:t>
      </w:r>
      <w:r>
        <w:t>re you suggesting that they work with us and narrow their scope</w:t>
      </w:r>
      <w:r w:rsidR="00550D04">
        <w:t>?</w:t>
      </w:r>
    </w:p>
    <w:p w14:paraId="28B27C46" w14:textId="1E5C8F95" w:rsidR="00470459" w:rsidRDefault="00470459" w:rsidP="00C31D27">
      <w:pPr>
        <w:pStyle w:val="BodyText"/>
      </w:pPr>
      <w:r>
        <w:t xml:space="preserve">Dan – I would suggest that this be brought to 802.11 – this seems to be only addressing 11s. </w:t>
      </w:r>
    </w:p>
    <w:p w14:paraId="2E195EF4" w14:textId="4D0E3199" w:rsidR="00470459" w:rsidRDefault="00470459" w:rsidP="00C31D27">
      <w:pPr>
        <w:pStyle w:val="BodyText"/>
      </w:pPr>
      <w:r>
        <w:t xml:space="preserve">Donald – We don’t have to allocate a mesh point – the way it is designed they can allocate one.  We can point out that they can bring this to 802.11 if they want to. </w:t>
      </w:r>
    </w:p>
    <w:p w14:paraId="2D1656D7" w14:textId="770C8D11" w:rsidR="00470459" w:rsidRDefault="00470459" w:rsidP="00C31D27">
      <w:pPr>
        <w:pStyle w:val="BodyText"/>
      </w:pPr>
      <w:r>
        <w:t xml:space="preserve">Dorothy – I’m hearing that there is not strong objection to this being published. There is a linkage to 11s that is present. </w:t>
      </w:r>
    </w:p>
    <w:p w14:paraId="23874C1B" w14:textId="6C338AC7" w:rsidR="00470459" w:rsidRDefault="00470459" w:rsidP="00C31D27">
      <w:pPr>
        <w:pStyle w:val="BodyText"/>
      </w:pPr>
      <w:r>
        <w:t xml:space="preserve">Donald – there is a reference to the 802.11 standard. </w:t>
      </w:r>
    </w:p>
    <w:p w14:paraId="12E2F588" w14:textId="75F86479" w:rsidR="00847389" w:rsidRDefault="00847389" w:rsidP="00C31D27">
      <w:pPr>
        <w:pStyle w:val="BodyText"/>
      </w:pPr>
      <w:r>
        <w:t>Mark – one obvious thought is that they want to go quickly.</w:t>
      </w:r>
    </w:p>
    <w:p w14:paraId="1620736A" w14:textId="1F927441" w:rsidR="00847389" w:rsidRDefault="00847389" w:rsidP="00C31D27">
      <w:pPr>
        <w:pStyle w:val="BodyText"/>
      </w:pPr>
      <w:r>
        <w:t xml:space="preserve">Donald – this seems to be from universities members, I don’t see an industry push for this. </w:t>
      </w:r>
    </w:p>
    <w:p w14:paraId="51DCD2DE" w14:textId="38B5E14C" w:rsidR="00847389" w:rsidRDefault="00847389" w:rsidP="00C31D27">
      <w:pPr>
        <w:pStyle w:val="BodyText"/>
      </w:pPr>
      <w:r>
        <w:lastRenderedPageBreak/>
        <w:t>Mark – I don’t know if we have enough interest. We can feed the suggestion back that they should bring this to 802.11 (WNG).</w:t>
      </w:r>
    </w:p>
    <w:p w14:paraId="6B4E5F96" w14:textId="1C34EA30" w:rsidR="00847389" w:rsidRDefault="00847389" w:rsidP="00C31D27">
      <w:pPr>
        <w:pStyle w:val="BodyText"/>
      </w:pPr>
      <w:r>
        <w:t xml:space="preserve">Dorothy – can we just incorporate this into </w:t>
      </w:r>
      <w:proofErr w:type="gramStart"/>
      <w:r>
        <w:t>802.11.</w:t>
      </w:r>
      <w:proofErr w:type="gramEnd"/>
      <w:r>
        <w:t xml:space="preserve"> Does this set a </w:t>
      </w:r>
      <w:r w:rsidR="00A115E4">
        <w:t>precedent</w:t>
      </w:r>
      <w:r>
        <w:t xml:space="preserve"> which we don’t want sent. </w:t>
      </w:r>
    </w:p>
    <w:p w14:paraId="64F2E926" w14:textId="64A1EDD5" w:rsidR="00847389" w:rsidRDefault="00847389" w:rsidP="00C31D27">
      <w:pPr>
        <w:pStyle w:val="BodyText"/>
      </w:pPr>
      <w:r>
        <w:t xml:space="preserve">Donald – well this extends our protocol, which was intended to be extendable. </w:t>
      </w:r>
    </w:p>
    <w:p w14:paraId="02AA91A4" w14:textId="145D3714" w:rsidR="00847389" w:rsidRDefault="00847389" w:rsidP="00C31D27">
      <w:pPr>
        <w:pStyle w:val="BodyText"/>
      </w:pPr>
      <w:r>
        <w:t xml:space="preserve">Bruce – what is the motivation of this proposal in </w:t>
      </w:r>
      <w:proofErr w:type="gramStart"/>
      <w:r>
        <w:t>IETF.</w:t>
      </w:r>
      <w:proofErr w:type="gramEnd"/>
    </w:p>
    <w:p w14:paraId="5716B037" w14:textId="5772267E" w:rsidR="00847389" w:rsidRDefault="00847389" w:rsidP="00C31D27">
      <w:pPr>
        <w:pStyle w:val="BodyText"/>
      </w:pPr>
      <w:r>
        <w:t xml:space="preserve">Dan – the IETF is not really involved in this, for documents on this track it is not reviewed.  </w:t>
      </w:r>
    </w:p>
    <w:p w14:paraId="36E056E3" w14:textId="2020FC92" w:rsidR="00847389" w:rsidRDefault="00847389" w:rsidP="00C31D27">
      <w:pPr>
        <w:pStyle w:val="BodyText"/>
      </w:pPr>
      <w:r>
        <w:t>Mark – does the document have any standing?</w:t>
      </w:r>
    </w:p>
    <w:p w14:paraId="003E75C2" w14:textId="2C544CC1" w:rsidR="00847389" w:rsidRDefault="00847389" w:rsidP="00C31D27">
      <w:pPr>
        <w:pStyle w:val="BodyText"/>
      </w:pPr>
      <w:r>
        <w:t xml:space="preserve">Donald – this document is experimental – it gets an RRC number – there are two uses in the IETF: 1) for experiments, 2) you wanted it to be a standard, but can’t get it through the IETF as a standard. </w:t>
      </w:r>
    </w:p>
    <w:p w14:paraId="162F7680" w14:textId="2FB9F510" w:rsidR="00623652" w:rsidRDefault="00623652" w:rsidP="00C31D27">
      <w:pPr>
        <w:pStyle w:val="BodyText"/>
      </w:pPr>
      <w:r>
        <w:t xml:space="preserve">Bruce – I would suggest we arrange a conference call – to find out the intent. </w:t>
      </w:r>
    </w:p>
    <w:p w14:paraId="0BFB3E42" w14:textId="442B169B" w:rsidR="00623652" w:rsidRDefault="00623652" w:rsidP="00C31D27">
      <w:pPr>
        <w:pStyle w:val="BodyText"/>
      </w:pPr>
      <w:r>
        <w:t>Mark – could a LS letter be a better?</w:t>
      </w:r>
    </w:p>
    <w:p w14:paraId="3BBC5C3B" w14:textId="28EE8EC9" w:rsidR="00623652" w:rsidRDefault="00623652" w:rsidP="00C31D27">
      <w:pPr>
        <w:pStyle w:val="BodyText"/>
      </w:pPr>
      <w:r>
        <w:t xml:space="preserve">Dorothy – I don’t think we want to try to block this. We can provide some feedback on how to avoid interoperability conflict.  We can also invite the authors to bring this to WNG, but it should be done in a general way. </w:t>
      </w:r>
    </w:p>
    <w:p w14:paraId="0E837FBE" w14:textId="1CE64D06" w:rsidR="00623652" w:rsidRDefault="00623652" w:rsidP="00C31D27">
      <w:pPr>
        <w:pStyle w:val="BodyText"/>
      </w:pPr>
      <w:r>
        <w:t xml:space="preserve">Donald – I am thinking I might contact them directly, to explain how easy it is to generate a code point: A code point can be provided, or a code point can be generically generated from an existing OUI, or it can be from another OUI.  I see no text addressing the code point allocation. </w:t>
      </w:r>
    </w:p>
    <w:p w14:paraId="4A25A084" w14:textId="76AE806A" w:rsidR="00623652" w:rsidRDefault="00623652" w:rsidP="00C31D27">
      <w:pPr>
        <w:pStyle w:val="BodyText"/>
      </w:pPr>
      <w:r>
        <w:t xml:space="preserve">Adrian – I would expect a discussion and a motion to approve an ANA code point. </w:t>
      </w:r>
    </w:p>
    <w:p w14:paraId="76BE1EBF" w14:textId="0A66CD76" w:rsidR="00623652" w:rsidRDefault="00623652" w:rsidP="00C31D27">
      <w:pPr>
        <w:pStyle w:val="BodyText"/>
      </w:pPr>
      <w:r>
        <w:t>Donald – we could do this.</w:t>
      </w:r>
    </w:p>
    <w:p w14:paraId="24E4D0B5" w14:textId="4A36DE32" w:rsidR="00623652" w:rsidRDefault="00623652" w:rsidP="00C31D27">
      <w:pPr>
        <w:pStyle w:val="BodyText"/>
      </w:pPr>
      <w:r>
        <w:t xml:space="preserve">Dorothy and Donald – will generate </w:t>
      </w:r>
      <w:proofErr w:type="gramStart"/>
      <w:r>
        <w:t>a</w:t>
      </w:r>
      <w:r w:rsidR="00957BF1">
        <w:t>n</w:t>
      </w:r>
      <w:r>
        <w:t xml:space="preserve"> LS</w:t>
      </w:r>
      <w:proofErr w:type="gramEnd"/>
      <w:r>
        <w:t xml:space="preserve"> to IETF, to </w:t>
      </w:r>
      <w:proofErr w:type="spellStart"/>
      <w:r>
        <w:t>Nevel</w:t>
      </w:r>
      <w:proofErr w:type="spellEnd"/>
      <w:r>
        <w:t xml:space="preserve">. </w:t>
      </w:r>
      <w:r w:rsidR="00957BF1">
        <w:t xml:space="preserve">The LS response will include the request. </w:t>
      </w:r>
    </w:p>
    <w:p w14:paraId="5F923D00" w14:textId="77777777" w:rsidR="00957BF1" w:rsidRDefault="00957BF1" w:rsidP="00C31D27">
      <w:pPr>
        <w:pStyle w:val="BodyText"/>
      </w:pPr>
    </w:p>
    <w:p w14:paraId="083B07CA" w14:textId="0192B9E0" w:rsidR="00957BF1" w:rsidRDefault="00957BF1" w:rsidP="00C31D27">
      <w:pPr>
        <w:pStyle w:val="BodyText"/>
      </w:pPr>
      <w:r w:rsidRPr="00A115E4">
        <w:rPr>
          <w:b/>
        </w:rPr>
        <w:t>CAPWAP</w:t>
      </w:r>
      <w:r>
        <w:t xml:space="preserve"> – </w:t>
      </w:r>
      <w:proofErr w:type="spellStart"/>
      <w:r>
        <w:t>Hypbrid</w:t>
      </w:r>
      <w:proofErr w:type="spellEnd"/>
      <w:r>
        <w:t xml:space="preserve"> </w:t>
      </w:r>
      <w:proofErr w:type="spellStart"/>
      <w:r>
        <w:t>Stucture</w:t>
      </w:r>
      <w:proofErr w:type="spellEnd"/>
      <w:r>
        <w:t xml:space="preserve"> update:</w:t>
      </w:r>
    </w:p>
    <w:p w14:paraId="6D6F81DC" w14:textId="77777777" w:rsidR="00A50AF0" w:rsidRPr="00957BF1" w:rsidRDefault="00D76EDF" w:rsidP="00957BF1">
      <w:pPr>
        <w:pStyle w:val="BodyText"/>
        <w:numPr>
          <w:ilvl w:val="1"/>
          <w:numId w:val="14"/>
        </w:numPr>
        <w:rPr>
          <w:lang w:val="en-US"/>
        </w:rPr>
      </w:pPr>
      <w:r w:rsidRPr="00957BF1">
        <w:rPr>
          <w:lang w:val="en-US"/>
        </w:rPr>
        <w:t>CAPWAP draft(s) update:</w:t>
      </w:r>
    </w:p>
    <w:p w14:paraId="69D5CD7B" w14:textId="77777777" w:rsidR="00A50AF0" w:rsidRPr="00957BF1" w:rsidRDefault="00D76EDF" w:rsidP="00957BF1">
      <w:pPr>
        <w:pStyle w:val="BodyText"/>
        <w:numPr>
          <w:ilvl w:val="2"/>
          <w:numId w:val="14"/>
        </w:numPr>
        <w:rPr>
          <w:lang w:val="en-US"/>
        </w:rPr>
      </w:pPr>
      <w:r w:rsidRPr="00957BF1">
        <w:rPr>
          <w:lang w:val="en-US"/>
        </w:rPr>
        <w:t>Hybrid MAC structure</w:t>
      </w:r>
    </w:p>
    <w:p w14:paraId="4A38CB90" w14:textId="77777777" w:rsidR="00A50AF0" w:rsidRPr="00957BF1" w:rsidRDefault="00C60BAB" w:rsidP="00957BF1">
      <w:pPr>
        <w:pStyle w:val="BodyText"/>
        <w:numPr>
          <w:ilvl w:val="3"/>
          <w:numId w:val="14"/>
        </w:numPr>
        <w:rPr>
          <w:lang w:val="en-US"/>
        </w:rPr>
      </w:pPr>
      <w:hyperlink r:id="rId12" w:history="1">
        <w:r w:rsidR="00D76EDF" w:rsidRPr="00957BF1">
          <w:rPr>
            <w:rStyle w:val="Hyperlink"/>
            <w:lang w:val="en-US"/>
          </w:rPr>
          <w:t>http://datatracker.ietf.org/doc/draft-ietf-opsawg-capwap-hybridmac/?include_text=1</w:t>
        </w:r>
      </w:hyperlink>
    </w:p>
    <w:p w14:paraId="55828116" w14:textId="0A88E2A7" w:rsidR="00957BF1" w:rsidRDefault="00957BF1" w:rsidP="00957BF1">
      <w:pPr>
        <w:pStyle w:val="BodyText"/>
        <w:rPr>
          <w:lang w:val="en-US"/>
        </w:rPr>
      </w:pPr>
      <w:r>
        <w:rPr>
          <w:lang w:val="en-US"/>
        </w:rPr>
        <w:t xml:space="preserve">Dorothy – The title is misleading – but it will probably be revised. – What this document does is it defines an additional CAPWAP profile – profile 0 and profile 1 – </w:t>
      </w:r>
    </w:p>
    <w:p w14:paraId="4D39FF5D" w14:textId="10A1DCCB" w:rsidR="00957BF1" w:rsidRDefault="00957BF1" w:rsidP="00957BF1">
      <w:pPr>
        <w:pStyle w:val="BodyText"/>
        <w:rPr>
          <w:lang w:val="en-US"/>
        </w:rPr>
      </w:pPr>
      <w:r>
        <w:rPr>
          <w:lang w:val="en-US"/>
        </w:rPr>
        <w:t xml:space="preserve">Mark – is this </w:t>
      </w:r>
      <w:r w:rsidR="00A115E4">
        <w:rPr>
          <w:lang w:val="en-US"/>
        </w:rPr>
        <w:t>negotiating</w:t>
      </w:r>
      <w:r>
        <w:rPr>
          <w:lang w:val="en-US"/>
        </w:rPr>
        <w:t xml:space="preserve"> where the work is done</w:t>
      </w:r>
      <w:r w:rsidR="00A115E4">
        <w:rPr>
          <w:lang w:val="en-US"/>
        </w:rPr>
        <w:t>?</w:t>
      </w:r>
      <w:r>
        <w:rPr>
          <w:lang w:val="en-US"/>
        </w:rPr>
        <w:t xml:space="preserve"> </w:t>
      </w:r>
    </w:p>
    <w:p w14:paraId="51F68E09" w14:textId="3988EA9A" w:rsidR="00957BF1" w:rsidRDefault="00957BF1" w:rsidP="00957BF1">
      <w:pPr>
        <w:pStyle w:val="BodyText"/>
        <w:rPr>
          <w:lang w:val="en-US"/>
        </w:rPr>
      </w:pPr>
      <w:r>
        <w:rPr>
          <w:lang w:val="en-US"/>
        </w:rPr>
        <w:t xml:space="preserve">Dorothy – we are being asked if we have any comments on this document. </w:t>
      </w:r>
    </w:p>
    <w:p w14:paraId="0785F807" w14:textId="118DEA62" w:rsidR="00957BF1" w:rsidRDefault="00957BF1" w:rsidP="00957BF1">
      <w:pPr>
        <w:pStyle w:val="BodyText"/>
        <w:rPr>
          <w:lang w:val="en-US"/>
        </w:rPr>
      </w:pPr>
      <w:r>
        <w:rPr>
          <w:lang w:val="en-US"/>
        </w:rPr>
        <w:t xml:space="preserve">Dan – </w:t>
      </w:r>
      <w:r w:rsidR="00A115E4">
        <w:rPr>
          <w:lang w:val="en-US"/>
        </w:rPr>
        <w:t>profile</w:t>
      </w:r>
      <w:r>
        <w:rPr>
          <w:lang w:val="en-US"/>
        </w:rPr>
        <w:t xml:space="preserve"> 0 is what is done by Andrews </w:t>
      </w:r>
      <w:proofErr w:type="gramStart"/>
      <w:r>
        <w:rPr>
          <w:lang w:val="en-US"/>
        </w:rPr>
        <w:t>company</w:t>
      </w:r>
      <w:proofErr w:type="gramEnd"/>
      <w:r>
        <w:rPr>
          <w:lang w:val="en-US"/>
        </w:rPr>
        <w:t xml:space="preserve">, profile 1 is what is done by my company.  – But I think they are putting lipstick on a pig. </w:t>
      </w:r>
    </w:p>
    <w:p w14:paraId="621A756E" w14:textId="36AA0E06" w:rsidR="00957BF1" w:rsidRDefault="00957BF1" w:rsidP="00957BF1">
      <w:pPr>
        <w:pStyle w:val="BodyText"/>
        <w:rPr>
          <w:lang w:val="en-US"/>
        </w:rPr>
      </w:pPr>
      <w:r>
        <w:rPr>
          <w:lang w:val="en-US"/>
        </w:rPr>
        <w:t xml:space="preserve">Dorothy – I have some clean up editing, but I think this a fairly simple change.   </w:t>
      </w:r>
    </w:p>
    <w:p w14:paraId="557CFAB0" w14:textId="4E3FD06E" w:rsidR="00957BF1" w:rsidRDefault="00957BF1" w:rsidP="00957BF1">
      <w:pPr>
        <w:pStyle w:val="BodyText"/>
        <w:rPr>
          <w:lang w:val="en-US"/>
        </w:rPr>
      </w:pPr>
      <w:r>
        <w:rPr>
          <w:lang w:val="en-US"/>
        </w:rPr>
        <w:t>Mark – Given they are doing CAPWAP, do we have anything concerns</w:t>
      </w:r>
      <w:r w:rsidR="00A115E4">
        <w:rPr>
          <w:lang w:val="en-US"/>
        </w:rPr>
        <w:t>?</w:t>
      </w:r>
      <w:r>
        <w:rPr>
          <w:lang w:val="en-US"/>
        </w:rPr>
        <w:t xml:space="preserve">  I suggest we send in Dorothy’s editorial comments and leave it at that. </w:t>
      </w:r>
    </w:p>
    <w:p w14:paraId="11D78077" w14:textId="133A41A8" w:rsidR="00957BF1" w:rsidRDefault="00957BF1" w:rsidP="00957BF1">
      <w:pPr>
        <w:pStyle w:val="BodyText"/>
        <w:rPr>
          <w:lang w:val="en-US"/>
        </w:rPr>
      </w:pPr>
      <w:r>
        <w:rPr>
          <w:lang w:val="en-US"/>
        </w:rPr>
        <w:t xml:space="preserve">Dorothy – I have already sent my comments. </w:t>
      </w:r>
    </w:p>
    <w:p w14:paraId="3CF58D9E" w14:textId="0BC85EE6" w:rsidR="00957BF1" w:rsidRDefault="00957BF1" w:rsidP="00957BF1">
      <w:pPr>
        <w:pStyle w:val="BodyText"/>
        <w:rPr>
          <w:lang w:val="en-US"/>
        </w:rPr>
      </w:pPr>
      <w:r>
        <w:rPr>
          <w:lang w:val="en-US"/>
        </w:rPr>
        <w:t xml:space="preserve">Mark – then I guess we have no additional comments.  So if there is a formal request we will formally reply, </w:t>
      </w:r>
      <w:r w:rsidR="00A115E4">
        <w:rPr>
          <w:lang w:val="en-US"/>
        </w:rPr>
        <w:t>otherwise</w:t>
      </w:r>
      <w:r>
        <w:rPr>
          <w:lang w:val="en-US"/>
        </w:rPr>
        <w:t xml:space="preserve"> there is no action required.</w:t>
      </w:r>
    </w:p>
    <w:p w14:paraId="770624DE" w14:textId="77777777" w:rsidR="00957BF1" w:rsidRDefault="00957BF1" w:rsidP="00957BF1">
      <w:pPr>
        <w:pStyle w:val="BodyText"/>
        <w:rPr>
          <w:lang w:val="en-US"/>
        </w:rPr>
      </w:pPr>
    </w:p>
    <w:p w14:paraId="01670C6D" w14:textId="77777777" w:rsidR="005A1EF8" w:rsidRPr="00957BF1" w:rsidRDefault="005A1EF8" w:rsidP="005A1EF8">
      <w:pPr>
        <w:pStyle w:val="BodyText"/>
        <w:numPr>
          <w:ilvl w:val="2"/>
          <w:numId w:val="14"/>
        </w:numPr>
        <w:rPr>
          <w:lang w:val="en-US"/>
        </w:rPr>
      </w:pPr>
      <w:r w:rsidRPr="00957BF1">
        <w:rPr>
          <w:lang w:val="en-US"/>
        </w:rPr>
        <w:t>802.11n support</w:t>
      </w:r>
    </w:p>
    <w:p w14:paraId="69546B84" w14:textId="77777777" w:rsidR="005A1EF8" w:rsidRPr="00957BF1" w:rsidRDefault="005A1EF8" w:rsidP="005A1EF8">
      <w:pPr>
        <w:pStyle w:val="BodyText"/>
        <w:numPr>
          <w:ilvl w:val="3"/>
          <w:numId w:val="14"/>
        </w:numPr>
        <w:rPr>
          <w:lang w:val="en-US"/>
        </w:rPr>
      </w:pPr>
      <w:r w:rsidRPr="00957BF1">
        <w:rPr>
          <w:lang w:val="en-US"/>
        </w:rPr>
        <w:lastRenderedPageBreak/>
        <w:t>To be posted…  Review in detail, in July</w:t>
      </w:r>
    </w:p>
    <w:p w14:paraId="3DE7885A" w14:textId="714F12CE" w:rsidR="00957BF1" w:rsidRDefault="005A1EF8" w:rsidP="00957BF1">
      <w:pPr>
        <w:pStyle w:val="BodyText"/>
        <w:rPr>
          <w:lang w:val="en-US"/>
        </w:rPr>
      </w:pPr>
      <w:r>
        <w:rPr>
          <w:lang w:val="en-US"/>
        </w:rPr>
        <w:t>Bruce – should this be specific to 11n or 11ac?</w:t>
      </w:r>
    </w:p>
    <w:p w14:paraId="2B97E493" w14:textId="48DCC0EE" w:rsidR="005A1EF8" w:rsidRDefault="005A1EF8" w:rsidP="00957BF1">
      <w:pPr>
        <w:pStyle w:val="BodyText"/>
        <w:rPr>
          <w:lang w:val="en-US"/>
        </w:rPr>
      </w:pPr>
      <w:r>
        <w:rPr>
          <w:lang w:val="en-US"/>
        </w:rPr>
        <w:t xml:space="preserve">Dorothy – I asked them specifically about this and they are only addressing these items at this time. </w:t>
      </w:r>
    </w:p>
    <w:p w14:paraId="01915CD4" w14:textId="07DE34B4" w:rsidR="005A1EF8" w:rsidRPr="00A115E4" w:rsidRDefault="005A1EF8" w:rsidP="00957BF1">
      <w:pPr>
        <w:pStyle w:val="BodyText"/>
        <w:rPr>
          <w:b/>
          <w:lang w:val="en-US"/>
        </w:rPr>
      </w:pPr>
      <w:r w:rsidRPr="00A115E4">
        <w:rPr>
          <w:b/>
          <w:lang w:val="en-US"/>
        </w:rPr>
        <w:t xml:space="preserve">Mark – the way forward is for everyone to review this document for the additional discussions in July. </w:t>
      </w:r>
    </w:p>
    <w:p w14:paraId="414B036D" w14:textId="77777777" w:rsidR="005A1EF8" w:rsidRPr="00A115E4" w:rsidRDefault="005A1EF8" w:rsidP="00A115E4">
      <w:pPr>
        <w:pStyle w:val="BodyText"/>
        <w:rPr>
          <w:b/>
          <w:lang w:val="en-US"/>
        </w:rPr>
      </w:pPr>
      <w:r w:rsidRPr="00A115E4">
        <w:rPr>
          <w:b/>
          <w:lang w:val="en-US"/>
        </w:rPr>
        <w:t>Alternate tunnel encapsulation</w:t>
      </w:r>
    </w:p>
    <w:p w14:paraId="178FEF5B" w14:textId="495B1A44" w:rsidR="005A1EF8" w:rsidRDefault="005A1EF8" w:rsidP="00957BF1">
      <w:pPr>
        <w:pStyle w:val="BodyText"/>
        <w:rPr>
          <w:lang w:val="en-US"/>
        </w:rPr>
      </w:pPr>
      <w:r>
        <w:rPr>
          <w:lang w:val="en-US"/>
        </w:rPr>
        <w:t>IETF is moving ahead with the alternative tunnel encapsulation.</w:t>
      </w:r>
    </w:p>
    <w:p w14:paraId="470B88FB" w14:textId="77777777" w:rsidR="005A1EF8" w:rsidRDefault="005A1EF8" w:rsidP="00957BF1">
      <w:pPr>
        <w:pStyle w:val="BodyText"/>
        <w:rPr>
          <w:lang w:val="en-US"/>
        </w:rPr>
      </w:pPr>
    </w:p>
    <w:p w14:paraId="2092DCB4" w14:textId="763DB828" w:rsidR="005A1EF8" w:rsidRPr="00A115E4" w:rsidRDefault="005A1EF8" w:rsidP="00957BF1">
      <w:pPr>
        <w:pStyle w:val="BodyText"/>
        <w:rPr>
          <w:b/>
          <w:sz w:val="28"/>
          <w:lang w:val="en-US"/>
        </w:rPr>
      </w:pPr>
      <w:r w:rsidRPr="00A115E4">
        <w:rPr>
          <w:b/>
          <w:sz w:val="28"/>
          <w:lang w:val="en-US"/>
        </w:rPr>
        <w:t>802 Overview and Architecture revision</w:t>
      </w:r>
    </w:p>
    <w:p w14:paraId="1681F217" w14:textId="77777777" w:rsidR="00A50AF0" w:rsidRPr="005A1EF8" w:rsidRDefault="00D76EDF" w:rsidP="00A115E4">
      <w:pPr>
        <w:pStyle w:val="BodyText"/>
        <w:rPr>
          <w:lang w:val="en-US"/>
        </w:rPr>
      </w:pPr>
      <w:r w:rsidRPr="005A1EF8">
        <w:rPr>
          <w:b/>
          <w:bCs/>
          <w:lang w:val="en-US"/>
        </w:rPr>
        <w:t>Draft 1.9 Sponsor Ballot</w:t>
      </w:r>
    </w:p>
    <w:p w14:paraId="123115AE" w14:textId="77777777" w:rsidR="00A50AF0" w:rsidRPr="005A1EF8" w:rsidRDefault="00D76EDF" w:rsidP="00A115E4">
      <w:pPr>
        <w:pStyle w:val="BodyText"/>
        <w:numPr>
          <w:ilvl w:val="0"/>
          <w:numId w:val="14"/>
        </w:numPr>
        <w:rPr>
          <w:lang w:val="en-US"/>
        </w:rPr>
      </w:pPr>
      <w:r w:rsidRPr="005A1EF8">
        <w:rPr>
          <w:lang w:val="en-US"/>
        </w:rPr>
        <w:t xml:space="preserve">BALLOT OPEN DATE: </w:t>
      </w:r>
      <w:r w:rsidRPr="005A1EF8">
        <w:rPr>
          <w:lang w:val="en-US"/>
        </w:rPr>
        <w:tab/>
        <w:t>25-Mar-2014</w:t>
      </w:r>
    </w:p>
    <w:p w14:paraId="001965F8" w14:textId="77777777" w:rsidR="00A50AF0" w:rsidRPr="005A1EF8" w:rsidRDefault="00D76EDF" w:rsidP="00A115E4">
      <w:pPr>
        <w:pStyle w:val="BodyText"/>
        <w:numPr>
          <w:ilvl w:val="0"/>
          <w:numId w:val="14"/>
        </w:numPr>
        <w:rPr>
          <w:lang w:val="en-US"/>
        </w:rPr>
      </w:pPr>
      <w:r w:rsidRPr="005A1EF8">
        <w:rPr>
          <w:lang w:val="en-US"/>
        </w:rPr>
        <w:t>BALLOT CLOSE DATE:</w:t>
      </w:r>
      <w:r w:rsidRPr="005A1EF8">
        <w:rPr>
          <w:lang w:val="en-US"/>
        </w:rPr>
        <w:tab/>
        <w:t>09-Apr-2014</w:t>
      </w:r>
    </w:p>
    <w:p w14:paraId="69697F95" w14:textId="77777777" w:rsidR="00A50AF0" w:rsidRPr="005A1EF8" w:rsidRDefault="00D76EDF" w:rsidP="00A115E4">
      <w:pPr>
        <w:pStyle w:val="BodyText"/>
        <w:numPr>
          <w:ilvl w:val="0"/>
          <w:numId w:val="14"/>
        </w:numPr>
        <w:rPr>
          <w:lang w:val="en-US"/>
        </w:rPr>
      </w:pPr>
      <w:r w:rsidRPr="005A1EF8">
        <w:rPr>
          <w:lang w:val="en-US"/>
        </w:rPr>
        <w:t>BALLOTS RECEIVED:</w:t>
      </w:r>
      <w:r w:rsidRPr="005A1EF8">
        <w:rPr>
          <w:lang w:val="en-US"/>
        </w:rPr>
        <w:tab/>
        <w:t>3</w:t>
      </w:r>
    </w:p>
    <w:p w14:paraId="0F506295" w14:textId="77777777" w:rsidR="00A50AF0" w:rsidRPr="005A1EF8" w:rsidRDefault="00D76EDF" w:rsidP="00A115E4">
      <w:pPr>
        <w:pStyle w:val="BodyText"/>
        <w:numPr>
          <w:ilvl w:val="0"/>
          <w:numId w:val="14"/>
        </w:numPr>
        <w:rPr>
          <w:lang w:val="en-US"/>
        </w:rPr>
      </w:pPr>
      <w:r w:rsidRPr="005A1EF8">
        <w:rPr>
          <w:lang w:val="en-US"/>
        </w:rPr>
        <w:t>VOTE CHANGES:</w:t>
      </w:r>
      <w:r w:rsidRPr="005A1EF8">
        <w:rPr>
          <w:lang w:val="en-US"/>
        </w:rPr>
        <w:tab/>
        <w:t>2</w:t>
      </w:r>
    </w:p>
    <w:p w14:paraId="19E29B03" w14:textId="77777777" w:rsidR="00A50AF0" w:rsidRPr="005A1EF8" w:rsidRDefault="00D76EDF" w:rsidP="00A115E4">
      <w:pPr>
        <w:pStyle w:val="BodyText"/>
        <w:numPr>
          <w:ilvl w:val="0"/>
          <w:numId w:val="14"/>
        </w:numPr>
        <w:rPr>
          <w:lang w:val="en-US"/>
        </w:rPr>
      </w:pPr>
      <w:r w:rsidRPr="005A1EF8">
        <w:rPr>
          <w:lang w:val="en-US"/>
        </w:rPr>
        <w:t>COMMENTS:</w:t>
      </w:r>
      <w:r w:rsidRPr="005A1EF8">
        <w:rPr>
          <w:lang w:val="en-US"/>
        </w:rPr>
        <w:tab/>
        <w:t>9</w:t>
      </w:r>
    </w:p>
    <w:p w14:paraId="2561945D" w14:textId="77777777" w:rsidR="00A50AF0" w:rsidRPr="005A1EF8" w:rsidRDefault="00D76EDF" w:rsidP="00A115E4">
      <w:pPr>
        <w:pStyle w:val="BodyText"/>
        <w:numPr>
          <w:ilvl w:val="0"/>
          <w:numId w:val="14"/>
        </w:numPr>
        <w:rPr>
          <w:lang w:val="en-US"/>
        </w:rPr>
      </w:pPr>
      <w:r w:rsidRPr="005A1EF8">
        <w:rPr>
          <w:lang w:val="en-US"/>
        </w:rPr>
        <w:t>MUST BE SATISFIED COMMENTS:</w:t>
      </w:r>
      <w:r w:rsidRPr="005A1EF8">
        <w:rPr>
          <w:lang w:val="en-US"/>
        </w:rPr>
        <w:tab/>
        <w:t>6</w:t>
      </w:r>
    </w:p>
    <w:p w14:paraId="2B857832" w14:textId="77777777" w:rsidR="00A50AF0" w:rsidRDefault="00D76EDF" w:rsidP="00A115E4">
      <w:pPr>
        <w:pStyle w:val="BodyText"/>
        <w:numPr>
          <w:ilvl w:val="0"/>
          <w:numId w:val="14"/>
        </w:numPr>
        <w:rPr>
          <w:lang w:val="en-US"/>
        </w:rPr>
      </w:pPr>
      <w:r w:rsidRPr="005A1EF8">
        <w:rPr>
          <w:lang w:val="en-US"/>
        </w:rPr>
        <w:t>In addition, 17 comments from 802.11 were considered</w:t>
      </w:r>
    </w:p>
    <w:p w14:paraId="1D7FB3A6" w14:textId="4598CD85" w:rsidR="00DE6569" w:rsidRDefault="00DE6569" w:rsidP="00DE6569">
      <w:pPr>
        <w:rPr>
          <w:rStyle w:val="Hyperlink"/>
          <w:b/>
          <w:bCs/>
          <w:lang w:val="en-US"/>
        </w:rPr>
      </w:pPr>
      <w:r w:rsidRPr="00A115E4">
        <w:rPr>
          <w:bCs/>
          <w:lang w:val="en-US"/>
        </w:rPr>
        <w:t>Comment resolution sheet is here:</w:t>
      </w:r>
      <w:r w:rsidRPr="005A1EF8">
        <w:rPr>
          <w:b/>
          <w:bCs/>
          <w:lang w:val="en-US"/>
        </w:rPr>
        <w:t xml:space="preserve"> </w:t>
      </w:r>
      <w:hyperlink r:id="rId13" w:history="1">
        <w:r w:rsidRPr="00CC622A">
          <w:rPr>
            <w:rStyle w:val="Hyperlink"/>
            <w:b/>
            <w:bCs/>
            <w:lang w:val="en-US"/>
          </w:rPr>
          <w:t>https://mentor.ieee.org/802-ec/dcn/14/ec-14-0027-03-00EC-802-o-a-sb4-comments.xls</w:t>
        </w:r>
      </w:hyperlink>
    </w:p>
    <w:p w14:paraId="12112E20" w14:textId="77777777" w:rsidR="00DE6569" w:rsidRDefault="00DE6569" w:rsidP="00DE6569">
      <w:pPr>
        <w:rPr>
          <w:b/>
          <w:bCs/>
          <w:color w:val="1F497D"/>
        </w:rPr>
      </w:pPr>
    </w:p>
    <w:p w14:paraId="3D299EDC" w14:textId="072C1348" w:rsidR="005A1EF8" w:rsidRDefault="00A115E4" w:rsidP="00957BF1">
      <w:pPr>
        <w:pStyle w:val="BodyText"/>
        <w:rPr>
          <w:lang w:val="en-US"/>
        </w:rPr>
      </w:pPr>
      <w:r>
        <w:rPr>
          <w:lang w:val="en-US"/>
        </w:rPr>
        <w:t>Mark – W</w:t>
      </w:r>
      <w:r w:rsidR="005A1EF8">
        <w:rPr>
          <w:lang w:val="en-US"/>
        </w:rPr>
        <w:t xml:space="preserve">e believe that this is now done, and is now awaiting </w:t>
      </w:r>
      <w:proofErr w:type="spellStart"/>
      <w:r w:rsidR="005A1EF8">
        <w:rPr>
          <w:lang w:val="en-US"/>
        </w:rPr>
        <w:t>RevComm</w:t>
      </w:r>
      <w:proofErr w:type="spellEnd"/>
      <w:r w:rsidR="005A1EF8">
        <w:rPr>
          <w:lang w:val="en-US"/>
        </w:rPr>
        <w:t xml:space="preserve"> approval. </w:t>
      </w:r>
    </w:p>
    <w:p w14:paraId="397174CB" w14:textId="4741C44B" w:rsidR="005A1EF8" w:rsidRDefault="005A1EF8" w:rsidP="00957BF1">
      <w:pPr>
        <w:pStyle w:val="BodyText"/>
        <w:rPr>
          <w:lang w:val="en-US"/>
        </w:rPr>
      </w:pPr>
      <w:r>
        <w:rPr>
          <w:lang w:val="en-US"/>
        </w:rPr>
        <w:t xml:space="preserve">Andrew – we submitted 1.9 to ISO – May 8 – no response as of today – I don’t expect a response for several months. </w:t>
      </w:r>
    </w:p>
    <w:p w14:paraId="32D5E0E0" w14:textId="451B66C1" w:rsidR="005A1EF8" w:rsidRDefault="005A1EF8" w:rsidP="00957BF1">
      <w:pPr>
        <w:pStyle w:val="BodyText"/>
        <w:rPr>
          <w:lang w:val="en-US"/>
        </w:rPr>
      </w:pPr>
      <w:r>
        <w:rPr>
          <w:lang w:val="en-US"/>
        </w:rPr>
        <w:t xml:space="preserve">Jon – we are probably not going to wait for the response. </w:t>
      </w:r>
    </w:p>
    <w:p w14:paraId="06D4DF3E" w14:textId="2F84F65C" w:rsidR="00DE6569" w:rsidRDefault="00A115E4" w:rsidP="00957BF1">
      <w:pPr>
        <w:pStyle w:val="BodyText"/>
        <w:rPr>
          <w:lang w:val="en-US"/>
        </w:rPr>
      </w:pPr>
      <w:r>
        <w:rPr>
          <w:lang w:val="en-US"/>
        </w:rPr>
        <w:t>The Chair (Mark)</w:t>
      </w:r>
      <w:r w:rsidR="005A1EF8">
        <w:rPr>
          <w:lang w:val="en-US"/>
        </w:rPr>
        <w:t xml:space="preserve"> thanked everyone for their support in this review. </w:t>
      </w:r>
      <w:bookmarkStart w:id="0" w:name="_GoBack"/>
      <w:bookmarkEnd w:id="0"/>
    </w:p>
    <w:p w14:paraId="2A3ECB4A" w14:textId="77777777" w:rsidR="00DE6569" w:rsidRPr="00DE6569" w:rsidRDefault="00DE6569" w:rsidP="00DE6569">
      <w:pPr>
        <w:rPr>
          <w:b/>
          <w:bCs/>
          <w:lang w:val="en-US"/>
        </w:rPr>
      </w:pPr>
      <w:r w:rsidRPr="00DE6569">
        <w:rPr>
          <w:b/>
          <w:bCs/>
          <w:lang w:val="en-US"/>
        </w:rPr>
        <w:t>Draft 2.0 Sponsor Ballot</w:t>
      </w:r>
    </w:p>
    <w:p w14:paraId="46099E43" w14:textId="77777777" w:rsidR="00DE6569" w:rsidRPr="00DE6569" w:rsidRDefault="00DE6569" w:rsidP="00DE6569">
      <w:pPr>
        <w:numPr>
          <w:ilvl w:val="0"/>
          <w:numId w:val="14"/>
        </w:numPr>
        <w:rPr>
          <w:lang w:val="en-US"/>
        </w:rPr>
      </w:pPr>
      <w:r w:rsidRPr="00DE6569">
        <w:rPr>
          <w:lang w:val="en-US"/>
        </w:rPr>
        <w:t>BALLOT OPEN DATE:       17-Apr-2014</w:t>
      </w:r>
    </w:p>
    <w:p w14:paraId="7A095C02" w14:textId="77777777" w:rsidR="00DE6569" w:rsidRPr="00DE6569" w:rsidRDefault="00DE6569" w:rsidP="00DE6569">
      <w:pPr>
        <w:numPr>
          <w:ilvl w:val="0"/>
          <w:numId w:val="14"/>
        </w:numPr>
        <w:rPr>
          <w:lang w:val="en-US"/>
        </w:rPr>
      </w:pPr>
      <w:r w:rsidRPr="00DE6569">
        <w:rPr>
          <w:lang w:val="en-US"/>
        </w:rPr>
        <w:t>BALLOT CLOSE DATE:      27-Apr-2014</w:t>
      </w:r>
    </w:p>
    <w:p w14:paraId="541BB99A" w14:textId="77777777" w:rsidR="00DE6569" w:rsidRPr="00DE6569" w:rsidRDefault="00DE6569" w:rsidP="00DE6569">
      <w:pPr>
        <w:numPr>
          <w:ilvl w:val="0"/>
          <w:numId w:val="14"/>
        </w:numPr>
        <w:rPr>
          <w:lang w:val="en-US"/>
        </w:rPr>
      </w:pPr>
      <w:r w:rsidRPr="00DE6569">
        <w:rPr>
          <w:lang w:val="en-US"/>
        </w:rPr>
        <w:t>BALLOTS RECEIVED:        3</w:t>
      </w:r>
    </w:p>
    <w:p w14:paraId="46AC32F8" w14:textId="77777777" w:rsidR="00DE6569" w:rsidRPr="00DE6569" w:rsidRDefault="00DE6569" w:rsidP="00DE6569">
      <w:pPr>
        <w:numPr>
          <w:ilvl w:val="0"/>
          <w:numId w:val="14"/>
        </w:numPr>
        <w:rPr>
          <w:lang w:val="en-US"/>
        </w:rPr>
      </w:pPr>
      <w:r w:rsidRPr="00DE6569">
        <w:rPr>
          <w:lang w:val="en-US"/>
        </w:rPr>
        <w:t>VOTE CHANGES:               2</w:t>
      </w:r>
    </w:p>
    <w:p w14:paraId="572C2EC2" w14:textId="77777777" w:rsidR="00DE6569" w:rsidRPr="00DE6569" w:rsidRDefault="00DE6569" w:rsidP="00DE6569">
      <w:pPr>
        <w:numPr>
          <w:ilvl w:val="0"/>
          <w:numId w:val="14"/>
        </w:numPr>
        <w:rPr>
          <w:lang w:val="en-US"/>
        </w:rPr>
      </w:pPr>
      <w:r w:rsidRPr="00DE6569">
        <w:rPr>
          <w:lang w:val="en-US"/>
        </w:rPr>
        <w:t>COMMENTS:      1</w:t>
      </w:r>
    </w:p>
    <w:p w14:paraId="550A9A13" w14:textId="77777777" w:rsidR="00DE6569" w:rsidRPr="00DE6569" w:rsidRDefault="00DE6569" w:rsidP="00DE6569">
      <w:pPr>
        <w:numPr>
          <w:ilvl w:val="0"/>
          <w:numId w:val="14"/>
        </w:numPr>
        <w:rPr>
          <w:lang w:val="en-US"/>
        </w:rPr>
      </w:pPr>
      <w:r w:rsidRPr="00DE6569">
        <w:rPr>
          <w:lang w:val="en-US"/>
        </w:rPr>
        <w:t>No comments from 802.11</w:t>
      </w:r>
    </w:p>
    <w:p w14:paraId="585B6EA2" w14:textId="24113569" w:rsidR="00413D0D" w:rsidRDefault="00DE6569" w:rsidP="00413D0D">
      <w:pPr>
        <w:numPr>
          <w:ilvl w:val="0"/>
          <w:numId w:val="14"/>
        </w:numPr>
        <w:rPr>
          <w:lang w:val="en-US"/>
        </w:rPr>
      </w:pPr>
      <w:r w:rsidRPr="00413D0D">
        <w:rPr>
          <w:lang w:val="en-US"/>
        </w:rPr>
        <w:t xml:space="preserve">Comment sheet is here: </w:t>
      </w:r>
      <w:hyperlink r:id="rId14" w:history="1">
        <w:r w:rsidR="00413D0D" w:rsidRPr="000551BC">
          <w:rPr>
            <w:rStyle w:val="Hyperlink"/>
            <w:lang w:val="en-US"/>
          </w:rPr>
          <w:t>https://men</w:t>
        </w:r>
        <w:r w:rsidR="00413D0D" w:rsidRPr="000551BC">
          <w:rPr>
            <w:rStyle w:val="Hyperlink"/>
            <w:lang w:val="en-US"/>
          </w:rPr>
          <w:t>t</w:t>
        </w:r>
        <w:r w:rsidR="00413D0D" w:rsidRPr="000551BC">
          <w:rPr>
            <w:rStyle w:val="Hyperlink"/>
            <w:lang w:val="en-US"/>
          </w:rPr>
          <w:t>or.ieee.org/802-ec/dcn/14/ec-14-0029-00-00EC-802-sb5-comments.ods</w:t>
        </w:r>
      </w:hyperlink>
    </w:p>
    <w:p w14:paraId="42314B80" w14:textId="46B02B85" w:rsidR="00DE6569" w:rsidRPr="00413D0D" w:rsidRDefault="00DE6569" w:rsidP="00413D0D">
      <w:pPr>
        <w:numPr>
          <w:ilvl w:val="0"/>
          <w:numId w:val="14"/>
        </w:numPr>
        <w:rPr>
          <w:lang w:val="en-US"/>
        </w:rPr>
      </w:pPr>
      <w:r w:rsidRPr="00413D0D">
        <w:rPr>
          <w:lang w:val="en-US"/>
        </w:rPr>
        <w:t xml:space="preserve">Lone comment deemed invalid, draft forwarded to </w:t>
      </w:r>
      <w:proofErr w:type="spellStart"/>
      <w:r w:rsidRPr="00413D0D">
        <w:rPr>
          <w:lang w:val="en-US"/>
        </w:rPr>
        <w:t>RevCom</w:t>
      </w:r>
      <w:proofErr w:type="spellEnd"/>
      <w:r w:rsidRPr="00413D0D">
        <w:rPr>
          <w:lang w:val="en-US"/>
        </w:rPr>
        <w:t xml:space="preserve"> for June</w:t>
      </w:r>
    </w:p>
    <w:p w14:paraId="782A38E0" w14:textId="77777777" w:rsidR="00DE6569" w:rsidRDefault="00DE6569" w:rsidP="00DE6569">
      <w:pPr>
        <w:pStyle w:val="BodyText"/>
        <w:rPr>
          <w:lang w:val="en-US"/>
        </w:rPr>
      </w:pPr>
    </w:p>
    <w:p w14:paraId="418EA84E" w14:textId="77777777" w:rsidR="005A1EF8" w:rsidRDefault="005A1EF8" w:rsidP="00957BF1">
      <w:pPr>
        <w:pStyle w:val="BodyText"/>
        <w:rPr>
          <w:lang w:val="en-US"/>
        </w:rPr>
      </w:pPr>
    </w:p>
    <w:p w14:paraId="3889B0C8" w14:textId="40EAC37D" w:rsidR="005A1EF8" w:rsidRPr="00A115E4" w:rsidRDefault="005A1EF8" w:rsidP="00957BF1">
      <w:pPr>
        <w:pStyle w:val="BodyText"/>
        <w:rPr>
          <w:b/>
          <w:sz w:val="28"/>
          <w:lang w:val="en-US"/>
        </w:rPr>
      </w:pPr>
      <w:r w:rsidRPr="00A115E4">
        <w:rPr>
          <w:b/>
          <w:sz w:val="28"/>
          <w:lang w:val="en-US"/>
        </w:rPr>
        <w:t>802.1AC revision:</w:t>
      </w:r>
    </w:p>
    <w:p w14:paraId="3BC91321" w14:textId="77777777" w:rsidR="00A50AF0" w:rsidRPr="00A115E4" w:rsidRDefault="00D76EDF" w:rsidP="00A115E4">
      <w:pPr>
        <w:pStyle w:val="BodyText"/>
        <w:rPr>
          <w:lang w:val="en-US"/>
        </w:rPr>
      </w:pPr>
      <w:r w:rsidRPr="00A115E4">
        <w:rPr>
          <w:bCs/>
          <w:lang w:val="en-US"/>
        </w:rPr>
        <w:t xml:space="preserve">Revision includes update to clause 12, in particular (newly numbered) </w:t>
      </w:r>
      <w:proofErr w:type="spellStart"/>
      <w:r w:rsidRPr="00A115E4">
        <w:rPr>
          <w:bCs/>
          <w:lang w:val="en-US"/>
        </w:rPr>
        <w:t>subclause</w:t>
      </w:r>
      <w:proofErr w:type="spellEnd"/>
      <w:r w:rsidRPr="00A115E4">
        <w:rPr>
          <w:bCs/>
          <w:lang w:val="en-US"/>
        </w:rPr>
        <w:t xml:space="preserve"> 12.2 “IEEE </w:t>
      </w:r>
      <w:proofErr w:type="spellStart"/>
      <w:proofErr w:type="gramStart"/>
      <w:r w:rsidRPr="00A115E4">
        <w:rPr>
          <w:bCs/>
          <w:lang w:val="en-US"/>
        </w:rPr>
        <w:t>Std</w:t>
      </w:r>
      <w:proofErr w:type="spellEnd"/>
      <w:proofErr w:type="gramEnd"/>
      <w:r w:rsidRPr="00A115E4">
        <w:rPr>
          <w:bCs/>
          <w:lang w:val="en-US"/>
        </w:rPr>
        <w:t xml:space="preserve"> 802.11 (Wireless LAN) convergence functions”</w:t>
      </w:r>
    </w:p>
    <w:p w14:paraId="2BEFAEDC" w14:textId="77777777" w:rsidR="00A50AF0" w:rsidRPr="00A115E4" w:rsidRDefault="00D76EDF" w:rsidP="00A115E4">
      <w:pPr>
        <w:pStyle w:val="BodyText"/>
        <w:rPr>
          <w:lang w:val="en-US"/>
        </w:rPr>
      </w:pPr>
      <w:r w:rsidRPr="00A115E4">
        <w:rPr>
          <w:bCs/>
          <w:lang w:val="en-US"/>
        </w:rPr>
        <w:t>Architectural discussions in Beijing</w:t>
      </w:r>
    </w:p>
    <w:p w14:paraId="2513E78B" w14:textId="77777777" w:rsidR="00A50AF0" w:rsidRPr="00A115E4" w:rsidRDefault="00D76EDF" w:rsidP="00A115E4">
      <w:pPr>
        <w:pStyle w:val="BodyText"/>
        <w:ind w:left="720"/>
        <w:rPr>
          <w:lang w:val="en-US"/>
        </w:rPr>
      </w:pPr>
      <w:r w:rsidRPr="00A115E4">
        <w:rPr>
          <w:lang w:val="en-US"/>
        </w:rPr>
        <w:lastRenderedPageBreak/>
        <w:t>802.11 Annex R and model of a Portal</w:t>
      </w:r>
    </w:p>
    <w:p w14:paraId="07A68D20" w14:textId="77777777" w:rsidR="00A50AF0" w:rsidRPr="00A115E4" w:rsidRDefault="00D76EDF" w:rsidP="00A115E4">
      <w:pPr>
        <w:pStyle w:val="BodyText"/>
        <w:ind w:left="720"/>
        <w:rPr>
          <w:lang w:val="en-US"/>
        </w:rPr>
      </w:pPr>
      <w:r w:rsidRPr="00A115E4">
        <w:rPr>
          <w:lang w:val="en-US"/>
        </w:rPr>
        <w:t>802.1AC convergence function possibility of Bridge as a Portal</w:t>
      </w:r>
    </w:p>
    <w:p w14:paraId="352C0338" w14:textId="14BA9DA3" w:rsidR="00A50AF0" w:rsidRPr="00A115E4" w:rsidRDefault="00D76EDF" w:rsidP="00A115E4">
      <w:pPr>
        <w:pStyle w:val="BodyText"/>
        <w:rPr>
          <w:lang w:val="en-US"/>
        </w:rPr>
      </w:pPr>
      <w:r w:rsidRPr="00A115E4">
        <w:rPr>
          <w:bCs/>
          <w:lang w:val="en-US"/>
        </w:rPr>
        <w:t>Presentations for discussion:</w:t>
      </w:r>
      <w:r w:rsidR="00A115E4">
        <w:rPr>
          <w:bCs/>
          <w:lang w:val="en-US"/>
        </w:rPr>
        <w:t xml:space="preserve"> </w:t>
      </w:r>
      <w:hyperlink r:id="rId15" w:history="1">
        <w:r w:rsidRPr="00A115E4">
          <w:rPr>
            <w:rStyle w:val="Hyperlink"/>
            <w:lang w:val="en-US"/>
          </w:rPr>
          <w:t>https://mentor.ieee.org/802.11/dcn/14/11-14-0497-01-0arc-802-11-portal-and-802-1ac-convergence-function.pptx</w:t>
        </w:r>
      </w:hyperlink>
      <w:r w:rsidRPr="00A115E4">
        <w:rPr>
          <w:lang w:val="en-US"/>
        </w:rPr>
        <w:t xml:space="preserve"> </w:t>
      </w:r>
    </w:p>
    <w:p w14:paraId="4C353BCB" w14:textId="106B81F6" w:rsidR="0020461E" w:rsidRDefault="0020461E" w:rsidP="00957BF1">
      <w:pPr>
        <w:pStyle w:val="BodyText"/>
        <w:rPr>
          <w:lang w:val="en-US"/>
        </w:rPr>
      </w:pPr>
      <w:r>
        <w:rPr>
          <w:lang w:val="en-US"/>
        </w:rPr>
        <w:t xml:space="preserve">Mark – provided an overview. I did some work with Norm Finn to generate the above document. I am looking for comments from this group on this document. </w:t>
      </w:r>
    </w:p>
    <w:p w14:paraId="6EDC31B3" w14:textId="7A426115" w:rsidR="0020461E" w:rsidRDefault="0020461E" w:rsidP="00957BF1">
      <w:pPr>
        <w:pStyle w:val="BodyText"/>
        <w:rPr>
          <w:lang w:val="en-US"/>
        </w:rPr>
      </w:pPr>
      <w:proofErr w:type="gramStart"/>
      <w:r>
        <w:rPr>
          <w:lang w:val="en-US"/>
        </w:rPr>
        <w:t xml:space="preserve">Proposing that ISO layering is </w:t>
      </w:r>
      <w:r w:rsidR="00967B12">
        <w:rPr>
          <w:lang w:val="en-US"/>
        </w:rPr>
        <w:t>adhered</w:t>
      </w:r>
      <w:r>
        <w:rPr>
          <w:lang w:val="en-US"/>
        </w:rPr>
        <w:t xml:space="preserve"> to</w:t>
      </w:r>
      <w:r w:rsidR="00967B12">
        <w:rPr>
          <w:lang w:val="en-US"/>
        </w:rPr>
        <w:t>.</w:t>
      </w:r>
      <w:proofErr w:type="gramEnd"/>
    </w:p>
    <w:p w14:paraId="303A8392" w14:textId="4400992F" w:rsidR="00365AF6" w:rsidRDefault="00365AF6" w:rsidP="00957BF1">
      <w:pPr>
        <w:pStyle w:val="BodyText"/>
        <w:rPr>
          <w:lang w:val="en-US"/>
        </w:rPr>
      </w:pPr>
      <w:r>
        <w:rPr>
          <w:lang w:val="en-US"/>
        </w:rPr>
        <w:t>Slide 5 – long discussion – on the DS</w:t>
      </w:r>
      <w:r w:rsidR="00967B12">
        <w:rPr>
          <w:lang w:val="en-US"/>
        </w:rPr>
        <w:t>.</w:t>
      </w:r>
      <w:r>
        <w:rPr>
          <w:lang w:val="en-US"/>
        </w:rPr>
        <w:t xml:space="preserve">  </w:t>
      </w:r>
    </w:p>
    <w:p w14:paraId="2057BCFA" w14:textId="622B9488" w:rsidR="00365AF6" w:rsidRDefault="00365AF6" w:rsidP="00957BF1">
      <w:pPr>
        <w:pStyle w:val="BodyText"/>
        <w:rPr>
          <w:lang w:val="en-US"/>
        </w:rPr>
      </w:pPr>
      <w:r>
        <w:rPr>
          <w:lang w:val="en-US"/>
        </w:rPr>
        <w:t xml:space="preserve">Adrian – there may also be a controller – in this architecture.  So it is hard to define a standard DS. </w:t>
      </w:r>
    </w:p>
    <w:p w14:paraId="000AFC4E" w14:textId="660183F4" w:rsidR="00365AF6" w:rsidRDefault="00365AF6" w:rsidP="00957BF1">
      <w:pPr>
        <w:pStyle w:val="BodyText"/>
        <w:rPr>
          <w:lang w:val="en-US"/>
        </w:rPr>
      </w:pPr>
      <w:r>
        <w:rPr>
          <w:lang w:val="en-US"/>
        </w:rPr>
        <w:t>Mark – there are so many ways of implementing these layers.  We stopped at a logical point, as it depends on ability.  A bit about portal</w:t>
      </w:r>
      <w:r w:rsidR="00967B12">
        <w:rPr>
          <w:lang w:val="en-US"/>
        </w:rPr>
        <w:t>s</w:t>
      </w:r>
      <w:r>
        <w:rPr>
          <w:lang w:val="en-US"/>
        </w:rPr>
        <w:t xml:space="preserve"> – we need to be careful with portals – we have defined that when we move to a portal we have left the DS. It is different going through the DS and going through a portal. </w:t>
      </w:r>
    </w:p>
    <w:p w14:paraId="2631DE58" w14:textId="7D837481" w:rsidR="00365AF6" w:rsidRDefault="00365AF6" w:rsidP="00957BF1">
      <w:pPr>
        <w:pStyle w:val="BodyText"/>
        <w:rPr>
          <w:lang w:val="en-US"/>
        </w:rPr>
      </w:pPr>
      <w:r>
        <w:rPr>
          <w:lang w:val="en-US"/>
        </w:rPr>
        <w:t>Andrew – I’ve always struggled with portals and the DS.  In .11F was an attempt to specified – do we need a concept of a DS. But we seem to not need a DS at this point.</w:t>
      </w:r>
    </w:p>
    <w:p w14:paraId="21DB84D4" w14:textId="29436858" w:rsidR="00365AF6" w:rsidRDefault="00365AF6" w:rsidP="00957BF1">
      <w:pPr>
        <w:pStyle w:val="BodyText"/>
        <w:rPr>
          <w:lang w:val="en-US"/>
        </w:rPr>
      </w:pPr>
      <w:r>
        <w:rPr>
          <w:lang w:val="en-US"/>
        </w:rPr>
        <w:t xml:space="preserve">Paul – what is the box </w:t>
      </w:r>
      <w:r w:rsidR="00967B12">
        <w:rPr>
          <w:lang w:val="en-US"/>
        </w:rPr>
        <w:t>labeled</w:t>
      </w:r>
      <w:r>
        <w:rPr>
          <w:lang w:val="en-US"/>
        </w:rPr>
        <w:t xml:space="preserve"> AP in the drawing. </w:t>
      </w:r>
    </w:p>
    <w:p w14:paraId="68857C6B" w14:textId="2228E2F4" w:rsidR="00967B12" w:rsidRDefault="00DE6569" w:rsidP="00957BF1">
      <w:pPr>
        <w:pStyle w:val="BodyText"/>
        <w:rPr>
          <w:lang w:val="en-US"/>
        </w:rPr>
      </w:pPr>
      <w:r>
        <w:rPr>
          <w:lang w:val="en-US"/>
        </w:rPr>
        <w:t xml:space="preserve">Mark – The </w:t>
      </w:r>
      <w:r w:rsidRPr="00EF6904">
        <w:rPr>
          <w:lang w:val="en-US"/>
        </w:rPr>
        <w:t>box is trying to show the function(s) of an AP that are beyond its embedded STA; that is, the forwarding functions and so forth.  I’ve</w:t>
      </w:r>
      <w:r w:rsidRPr="00EF6904">
        <w:rPr>
          <w:lang w:val="en-US"/>
        </w:rPr>
        <w:t xml:space="preserve"> previously</w:t>
      </w:r>
      <w:r w:rsidRPr="00EF6904">
        <w:rPr>
          <w:lang w:val="en-US"/>
        </w:rPr>
        <w:t xml:space="preserve"> suggested that 802.11 </w:t>
      </w:r>
      <w:proofErr w:type="gramStart"/>
      <w:r w:rsidRPr="00EF6904">
        <w:rPr>
          <w:lang w:val="en-US"/>
        </w:rPr>
        <w:t>needs</w:t>
      </w:r>
      <w:proofErr w:type="gramEnd"/>
      <w:r w:rsidRPr="00EF6904">
        <w:rPr>
          <w:lang w:val="en-US"/>
        </w:rPr>
        <w:t xml:space="preserve"> a name for this collection of stuff, for help in architectural discussions like this, and propose</w:t>
      </w:r>
      <w:r w:rsidRPr="00EF6904">
        <w:rPr>
          <w:lang w:val="en-US"/>
        </w:rPr>
        <w:t xml:space="preserve"> naming it.  [Note we didn’t have the time to come back to this issue and generate a name, due to the </w:t>
      </w:r>
      <w:r w:rsidRPr="00EF6904">
        <w:rPr>
          <w:lang w:val="en-US"/>
        </w:rPr>
        <w:t xml:space="preserve">protracted discussion on this </w:t>
      </w:r>
      <w:r w:rsidRPr="00EF6904">
        <w:rPr>
          <w:lang w:val="en-US"/>
        </w:rPr>
        <w:t>issue.</w:t>
      </w:r>
      <w:r w:rsidRPr="00EF6904">
        <w:rPr>
          <w:lang w:val="en-US"/>
        </w:rPr>
        <w:t>]</w:t>
      </w:r>
    </w:p>
    <w:p w14:paraId="6BA370D5" w14:textId="574C9E84" w:rsidR="00DD45AB" w:rsidRDefault="00967B12" w:rsidP="00957BF1">
      <w:pPr>
        <w:pStyle w:val="BodyText"/>
        <w:rPr>
          <w:lang w:val="en-US"/>
        </w:rPr>
      </w:pPr>
      <w:r>
        <w:rPr>
          <w:lang w:val="en-US"/>
        </w:rPr>
        <w:t>Mark – I’m surprised that you don’t see the value in the DS – devices that are sold, don’t just work with each other, things are not interoperable, I don’t understand how we can remove the DS.</w:t>
      </w:r>
    </w:p>
    <w:p w14:paraId="7BC1DD1D" w14:textId="1A116B68" w:rsidR="00967B12" w:rsidRDefault="00967B12" w:rsidP="00957BF1">
      <w:pPr>
        <w:pStyle w:val="BodyText"/>
        <w:rPr>
          <w:lang w:val="en-US"/>
        </w:rPr>
      </w:pPr>
      <w:r>
        <w:rPr>
          <w:lang w:val="en-US"/>
        </w:rPr>
        <w:t xml:space="preserve">Adrian – You said an ESS is APs connected by a DS.  This doesn’t agree with what a Standard should do. </w:t>
      </w:r>
    </w:p>
    <w:p w14:paraId="782C95BC" w14:textId="05B4D807" w:rsidR="00DD45AB" w:rsidRDefault="00DD45AB" w:rsidP="00957BF1">
      <w:pPr>
        <w:pStyle w:val="BodyText"/>
        <w:rPr>
          <w:lang w:val="en-US"/>
        </w:rPr>
      </w:pPr>
      <w:r>
        <w:rPr>
          <w:lang w:val="en-US"/>
        </w:rPr>
        <w:t>Dorothy – I see the DS as a way to allow creativity in implementations.</w:t>
      </w:r>
    </w:p>
    <w:p w14:paraId="6FF42ED0" w14:textId="20095C4D" w:rsidR="00DD45AB" w:rsidRDefault="00DD45AB" w:rsidP="00957BF1">
      <w:pPr>
        <w:pStyle w:val="BodyText"/>
        <w:rPr>
          <w:lang w:val="en-US"/>
        </w:rPr>
      </w:pPr>
      <w:r>
        <w:rPr>
          <w:lang w:val="en-US"/>
        </w:rPr>
        <w:t xml:space="preserve">David – the DS doesn’t have to be limited to one box </w:t>
      </w:r>
    </w:p>
    <w:p w14:paraId="653AE8FF" w14:textId="26EBB6C1" w:rsidR="00DD45AB" w:rsidRDefault="00DD45AB" w:rsidP="00957BF1">
      <w:pPr>
        <w:pStyle w:val="BodyText"/>
        <w:rPr>
          <w:lang w:val="en-US"/>
        </w:rPr>
      </w:pPr>
      <w:r>
        <w:rPr>
          <w:lang w:val="en-US"/>
        </w:rPr>
        <w:t xml:space="preserve">Dorothy – the DS and AP function can be apportioned across multiple “boxes” by a vendor. </w:t>
      </w:r>
    </w:p>
    <w:p w14:paraId="715FF5FF" w14:textId="4EDCD891" w:rsidR="00DD45AB" w:rsidRDefault="00DD45AB" w:rsidP="00957BF1">
      <w:pPr>
        <w:pStyle w:val="BodyText"/>
        <w:rPr>
          <w:lang w:val="en-US"/>
        </w:rPr>
      </w:pPr>
      <w:r>
        <w:rPr>
          <w:lang w:val="en-US"/>
        </w:rPr>
        <w:t xml:space="preserve">Bruce – I think we are converging with some good suggestions now – this is being driven by our discussions with </w:t>
      </w:r>
      <w:proofErr w:type="gramStart"/>
      <w:r>
        <w:rPr>
          <w:lang w:val="en-US"/>
        </w:rPr>
        <w:t>802.1  -</w:t>
      </w:r>
      <w:proofErr w:type="gramEnd"/>
      <w:r>
        <w:rPr>
          <w:lang w:val="en-US"/>
        </w:rPr>
        <w:t xml:space="preserve"> and trying to get an understanding how to represent our common understanding.  A comment on the word unspecified:  there are many possible ways to do with it. To me it implies that this is unknown.  </w:t>
      </w:r>
    </w:p>
    <w:p w14:paraId="6624C7F2" w14:textId="4FCA33B5" w:rsidR="00DD45AB" w:rsidRDefault="00DD45AB" w:rsidP="00957BF1">
      <w:pPr>
        <w:pStyle w:val="BodyText"/>
        <w:rPr>
          <w:lang w:val="en-US"/>
        </w:rPr>
      </w:pPr>
      <w:r>
        <w:rPr>
          <w:lang w:val="en-US"/>
        </w:rPr>
        <w:t xml:space="preserve">Mark – that would be an interesting thing to try.  What problem are we trying to solve – this is not an implementation or </w:t>
      </w:r>
      <w:r w:rsidR="00057A0F">
        <w:rPr>
          <w:lang w:val="en-US"/>
        </w:rPr>
        <w:t>interoperability</w:t>
      </w:r>
      <w:r>
        <w:rPr>
          <w:lang w:val="en-US"/>
        </w:rPr>
        <w:t xml:space="preserve"> issue we are trying to solve</w:t>
      </w:r>
      <w:r w:rsidR="00057A0F">
        <w:rPr>
          <w:lang w:val="en-US"/>
        </w:rPr>
        <w:t>, b</w:t>
      </w:r>
      <w:r>
        <w:rPr>
          <w:lang w:val="en-US"/>
        </w:rPr>
        <w:t xml:space="preserve">ut, a way to communicate between </w:t>
      </w:r>
      <w:r w:rsidR="00057A0F">
        <w:rPr>
          <w:lang w:val="en-US"/>
        </w:rPr>
        <w:t xml:space="preserve">things, </w:t>
      </w:r>
      <w:r>
        <w:rPr>
          <w:lang w:val="en-US"/>
        </w:rPr>
        <w:t xml:space="preserve">how things interconnect.  As an example the activity in ah on relay – they don’t have the correct understanding of the specification and this is why this effort is useful in my mind.  We are trying to define beyond the over the air interface and we are describing behavior.   </w:t>
      </w:r>
    </w:p>
    <w:p w14:paraId="1553AE88" w14:textId="7A909F5D" w:rsidR="00DD45AB" w:rsidRDefault="00DD45AB" w:rsidP="00957BF1">
      <w:pPr>
        <w:pStyle w:val="BodyText"/>
        <w:rPr>
          <w:lang w:val="en-US"/>
        </w:rPr>
      </w:pPr>
      <w:r>
        <w:rPr>
          <w:lang w:val="en-US"/>
        </w:rPr>
        <w:t xml:space="preserve">Mike – 1) </w:t>
      </w:r>
      <w:r w:rsidR="00057A0F">
        <w:rPr>
          <w:lang w:val="en-US"/>
        </w:rPr>
        <w:t>T</w:t>
      </w:r>
      <w:r w:rsidR="00436580">
        <w:rPr>
          <w:lang w:val="en-US"/>
        </w:rPr>
        <w:t xml:space="preserve">he CAPWAP – states CAPWAP relies on the DS.  2) </w:t>
      </w:r>
      <w:r w:rsidR="00057A0F">
        <w:rPr>
          <w:lang w:val="en-US"/>
        </w:rPr>
        <w:t>Not</w:t>
      </w:r>
      <w:r w:rsidR="00436580">
        <w:rPr>
          <w:lang w:val="en-US"/>
        </w:rPr>
        <w:t xml:space="preserve"> only the high level architecture is miss </w:t>
      </w:r>
      <w:r w:rsidR="00057A0F">
        <w:rPr>
          <w:lang w:val="en-US"/>
        </w:rPr>
        <w:t>understood</w:t>
      </w:r>
      <w:r w:rsidR="00436580">
        <w:rPr>
          <w:lang w:val="en-US"/>
        </w:rPr>
        <w:t xml:space="preserve">, but new features are developed in a </w:t>
      </w:r>
      <w:r w:rsidR="00057A0F">
        <w:rPr>
          <w:lang w:val="en-US"/>
        </w:rPr>
        <w:t>vacuum</w:t>
      </w:r>
      <w:r w:rsidR="00436580">
        <w:rPr>
          <w:lang w:val="en-US"/>
        </w:rPr>
        <w:t xml:space="preserve">. </w:t>
      </w:r>
    </w:p>
    <w:p w14:paraId="039A5D7D" w14:textId="065B6A72" w:rsidR="00436580" w:rsidRDefault="00436580" w:rsidP="00957BF1">
      <w:pPr>
        <w:pStyle w:val="BodyText"/>
        <w:rPr>
          <w:lang w:val="en-US"/>
        </w:rPr>
      </w:pPr>
      <w:r>
        <w:rPr>
          <w:lang w:val="en-US"/>
        </w:rPr>
        <w:t xml:space="preserve">Andrew – I’m not </w:t>
      </w:r>
      <w:r w:rsidR="00057A0F">
        <w:rPr>
          <w:lang w:val="en-US"/>
        </w:rPr>
        <w:t>arguing</w:t>
      </w:r>
      <w:r>
        <w:rPr>
          <w:lang w:val="en-US"/>
        </w:rPr>
        <w:t xml:space="preserve"> against the need for architecture – this architecture designed 17 years ago, we are still having arguments on what it means and how things we are doing relate to ongoing work.  I like Bruce’s view of providing multiple examples describing how this works.</w:t>
      </w:r>
    </w:p>
    <w:p w14:paraId="3588C5E0" w14:textId="739EA8A4" w:rsidR="00436580" w:rsidRDefault="00436580" w:rsidP="00957BF1">
      <w:pPr>
        <w:pStyle w:val="BodyText"/>
        <w:rPr>
          <w:lang w:val="en-US"/>
        </w:rPr>
      </w:pPr>
      <w:r>
        <w:rPr>
          <w:lang w:val="en-US"/>
        </w:rPr>
        <w:t xml:space="preserve">Mark – calling for input for possible examples.  </w:t>
      </w:r>
      <w:r w:rsidR="00057A0F">
        <w:rPr>
          <w:lang w:val="en-US"/>
        </w:rPr>
        <w:t>There were</w:t>
      </w:r>
      <w:r>
        <w:rPr>
          <w:lang w:val="en-US"/>
        </w:rPr>
        <w:t xml:space="preserve"> more slides in this deck – so please review them. </w:t>
      </w:r>
    </w:p>
    <w:p w14:paraId="3A8D7E08" w14:textId="6FD1F223" w:rsidR="00057A0F" w:rsidRPr="00057A0F" w:rsidRDefault="00057A0F" w:rsidP="00057A0F">
      <w:pPr>
        <w:pStyle w:val="BodyText"/>
        <w:rPr>
          <w:lang w:val="en-US"/>
        </w:rPr>
      </w:pPr>
      <w:r w:rsidRPr="00057A0F">
        <w:rPr>
          <w:lang w:val="en-US"/>
        </w:rPr>
        <w:t xml:space="preserve">Paul – I think this is an excellent Idea – but what is the output. How do we moralize this? </w:t>
      </w:r>
    </w:p>
    <w:p w14:paraId="6128C76E" w14:textId="77777777" w:rsidR="00057A0F" w:rsidRPr="00057A0F" w:rsidRDefault="00057A0F" w:rsidP="00057A0F">
      <w:pPr>
        <w:pStyle w:val="BodyText"/>
        <w:rPr>
          <w:lang w:val="en-US"/>
        </w:rPr>
      </w:pPr>
      <w:r w:rsidRPr="00057A0F">
        <w:rPr>
          <w:lang w:val="en-US"/>
        </w:rPr>
        <w:t xml:space="preserve">Mark – this will be brought into mc or md to explain – </w:t>
      </w:r>
    </w:p>
    <w:p w14:paraId="7477AE95" w14:textId="77777777" w:rsidR="00057A0F" w:rsidRPr="00057A0F" w:rsidRDefault="00057A0F" w:rsidP="00057A0F">
      <w:pPr>
        <w:pStyle w:val="BodyText"/>
        <w:rPr>
          <w:lang w:val="en-US"/>
        </w:rPr>
      </w:pPr>
      <w:r w:rsidRPr="00057A0F">
        <w:rPr>
          <w:lang w:val="en-US"/>
        </w:rPr>
        <w:lastRenderedPageBreak/>
        <w:t>Paul – some of this should be in the O&amp;A document.</w:t>
      </w:r>
    </w:p>
    <w:p w14:paraId="027263D0" w14:textId="77777777" w:rsidR="00436580" w:rsidRDefault="00436580" w:rsidP="00957BF1">
      <w:pPr>
        <w:pStyle w:val="BodyText"/>
        <w:rPr>
          <w:lang w:val="en-US"/>
        </w:rPr>
      </w:pPr>
    </w:p>
    <w:p w14:paraId="0DD1D394" w14:textId="42A13471" w:rsidR="00436580" w:rsidRPr="00057A0F" w:rsidRDefault="00436580" w:rsidP="00957BF1">
      <w:pPr>
        <w:pStyle w:val="BodyText"/>
        <w:rPr>
          <w:b/>
          <w:sz w:val="28"/>
          <w:lang w:val="en-US"/>
        </w:rPr>
      </w:pPr>
      <w:r w:rsidRPr="00057A0F">
        <w:rPr>
          <w:b/>
          <w:sz w:val="28"/>
          <w:lang w:val="en-US"/>
        </w:rPr>
        <w:t>Review of future activities:</w:t>
      </w:r>
    </w:p>
    <w:p w14:paraId="1D120D2B" w14:textId="193E9A30" w:rsidR="00A50AF0" w:rsidRPr="00057A0F" w:rsidRDefault="00D76EDF" w:rsidP="00436580">
      <w:pPr>
        <w:pStyle w:val="BodyText"/>
        <w:numPr>
          <w:ilvl w:val="0"/>
          <w:numId w:val="18"/>
        </w:numPr>
        <w:rPr>
          <w:lang w:val="en-US"/>
        </w:rPr>
      </w:pPr>
      <w:r w:rsidRPr="00057A0F">
        <w:rPr>
          <w:bCs/>
          <w:lang w:val="en-US"/>
        </w:rPr>
        <w:t>ARC SC meets when a specific focused task is requested of the SC for which the</w:t>
      </w:r>
      <w:r w:rsidR="00057A0F" w:rsidRPr="00057A0F">
        <w:rPr>
          <w:bCs/>
          <w:lang w:val="en-US"/>
        </w:rPr>
        <w:t>re</w:t>
      </w:r>
      <w:r w:rsidRPr="00057A0F">
        <w:rPr>
          <w:bCs/>
          <w:lang w:val="en-US"/>
        </w:rPr>
        <w:t xml:space="preserve"> is sufficient volunteer interest.</w:t>
      </w:r>
    </w:p>
    <w:p w14:paraId="588FEA29" w14:textId="77777777" w:rsidR="00A50AF0" w:rsidRPr="00057A0F" w:rsidRDefault="00D76EDF" w:rsidP="00436580">
      <w:pPr>
        <w:pStyle w:val="BodyText"/>
        <w:numPr>
          <w:ilvl w:val="0"/>
          <w:numId w:val="18"/>
        </w:numPr>
        <w:rPr>
          <w:lang w:val="en-US"/>
        </w:rPr>
      </w:pPr>
      <w:r w:rsidRPr="00057A0F">
        <w:rPr>
          <w:bCs/>
          <w:lang w:val="en-US"/>
        </w:rPr>
        <w:t>Continue work on architectural models</w:t>
      </w:r>
    </w:p>
    <w:p w14:paraId="241701EF" w14:textId="77777777" w:rsidR="00A50AF0" w:rsidRPr="00057A0F" w:rsidRDefault="00D76EDF" w:rsidP="00436580">
      <w:pPr>
        <w:pStyle w:val="BodyText"/>
        <w:numPr>
          <w:ilvl w:val="0"/>
          <w:numId w:val="18"/>
        </w:numPr>
        <w:rPr>
          <w:lang w:val="en-US"/>
        </w:rPr>
      </w:pPr>
      <w:r w:rsidRPr="00057A0F">
        <w:rPr>
          <w:bCs/>
          <w:lang w:val="en-US"/>
        </w:rPr>
        <w:t>802 O&amp;A balloting activities - complete</w:t>
      </w:r>
    </w:p>
    <w:p w14:paraId="21B1FBE7" w14:textId="77777777" w:rsidR="00A50AF0" w:rsidRPr="00057A0F" w:rsidRDefault="00D76EDF" w:rsidP="00436580">
      <w:pPr>
        <w:pStyle w:val="BodyText"/>
        <w:numPr>
          <w:ilvl w:val="0"/>
          <w:numId w:val="18"/>
        </w:numPr>
        <w:rPr>
          <w:lang w:val="en-US"/>
        </w:rPr>
      </w:pPr>
      <w:r w:rsidRPr="00057A0F">
        <w:rPr>
          <w:bCs/>
          <w:lang w:val="en-US"/>
        </w:rPr>
        <w:t>Comment on 802.1AC revision project changes/proposals</w:t>
      </w:r>
    </w:p>
    <w:p w14:paraId="44198ABC" w14:textId="77777777" w:rsidR="00A50AF0" w:rsidRPr="00057A0F" w:rsidRDefault="00D76EDF" w:rsidP="00436580">
      <w:pPr>
        <w:pStyle w:val="BodyText"/>
        <w:numPr>
          <w:ilvl w:val="0"/>
          <w:numId w:val="18"/>
        </w:numPr>
        <w:rPr>
          <w:lang w:val="en-US"/>
        </w:rPr>
      </w:pPr>
      <w:r w:rsidRPr="00057A0F">
        <w:rPr>
          <w:bCs/>
          <w:lang w:val="en-US"/>
        </w:rPr>
        <w:t>Will also follow 802.1/802.11 activities on links, bridging, and MAC Service definition</w:t>
      </w:r>
    </w:p>
    <w:p w14:paraId="22EC2285" w14:textId="77777777" w:rsidR="00A50AF0" w:rsidRPr="00057A0F" w:rsidRDefault="00D76EDF" w:rsidP="00436580">
      <w:pPr>
        <w:pStyle w:val="BodyText"/>
        <w:numPr>
          <w:ilvl w:val="0"/>
          <w:numId w:val="18"/>
        </w:numPr>
        <w:rPr>
          <w:lang w:val="en-US"/>
        </w:rPr>
      </w:pPr>
      <w:r w:rsidRPr="00057A0F">
        <w:rPr>
          <w:bCs/>
          <w:lang w:val="en-US"/>
        </w:rPr>
        <w:t>Monitor/report on IETF/802 activities, as needed</w:t>
      </w:r>
    </w:p>
    <w:p w14:paraId="57F50216" w14:textId="77777777" w:rsidR="00A50AF0" w:rsidRPr="00057A0F" w:rsidRDefault="00D76EDF" w:rsidP="00436580">
      <w:pPr>
        <w:pStyle w:val="BodyText"/>
        <w:numPr>
          <w:ilvl w:val="0"/>
          <w:numId w:val="18"/>
        </w:numPr>
        <w:rPr>
          <w:lang w:val="en-US"/>
        </w:rPr>
      </w:pPr>
      <w:r w:rsidRPr="00057A0F">
        <w:rPr>
          <w:bCs/>
          <w:lang w:val="en-US"/>
        </w:rPr>
        <w:t>Monitor/report on IEEE 1588 activities, as needed</w:t>
      </w:r>
      <w:r w:rsidRPr="00057A0F">
        <w:rPr>
          <w:bCs/>
          <w:lang w:val="en-US"/>
        </w:rPr>
        <w:tab/>
      </w:r>
    </w:p>
    <w:p w14:paraId="6D5DE18D" w14:textId="77777777" w:rsidR="00436580" w:rsidRPr="00057A0F" w:rsidRDefault="00436580" w:rsidP="00436580">
      <w:pPr>
        <w:pStyle w:val="BodyText"/>
        <w:rPr>
          <w:bCs/>
          <w:lang w:val="en-US"/>
        </w:rPr>
      </w:pPr>
      <w:r w:rsidRPr="00057A0F">
        <w:rPr>
          <w:bCs/>
          <w:lang w:val="en-US"/>
        </w:rPr>
        <w:t>If you have ANY other topic that you would like ARC SC to consider, contact the SC chair.</w:t>
      </w:r>
    </w:p>
    <w:p w14:paraId="4091238A" w14:textId="77777777" w:rsidR="00436580" w:rsidRDefault="00436580" w:rsidP="00436580">
      <w:pPr>
        <w:pStyle w:val="BodyText"/>
        <w:rPr>
          <w:b/>
          <w:bCs/>
          <w:lang w:val="en-US"/>
        </w:rPr>
      </w:pPr>
    </w:p>
    <w:p w14:paraId="150C2A5D" w14:textId="2118A1CF" w:rsidR="00C52FF2" w:rsidRPr="00057A0F" w:rsidRDefault="00C52FF2" w:rsidP="00436580">
      <w:pPr>
        <w:pStyle w:val="BodyText"/>
        <w:rPr>
          <w:bCs/>
          <w:lang w:val="en-US"/>
        </w:rPr>
      </w:pPr>
      <w:r w:rsidRPr="00057A0F">
        <w:rPr>
          <w:bCs/>
          <w:lang w:val="en-US"/>
        </w:rPr>
        <w:t xml:space="preserve">No CC scheduled – but one may be scheduled if needed. </w:t>
      </w:r>
    </w:p>
    <w:p w14:paraId="6FB1F0A6" w14:textId="4FC5DD2B" w:rsidR="00CA09B2" w:rsidRPr="00057A0F" w:rsidRDefault="00C52FF2" w:rsidP="00DA350C">
      <w:pPr>
        <w:pStyle w:val="BodyText"/>
        <w:rPr>
          <w:sz w:val="28"/>
          <w:lang w:val="en-US"/>
        </w:rPr>
      </w:pPr>
      <w:r w:rsidRPr="00057A0F">
        <w:rPr>
          <w:b/>
          <w:bCs/>
          <w:sz w:val="28"/>
          <w:lang w:val="en-US"/>
        </w:rPr>
        <w:t>Recessed @ 10:02</w:t>
      </w:r>
    </w:p>
    <w:sectPr w:rsidR="00CA09B2" w:rsidRPr="00057A0F">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EA654" w14:textId="77777777" w:rsidR="00C60BAB" w:rsidRDefault="00C60BAB">
      <w:r>
        <w:separator/>
      </w:r>
    </w:p>
  </w:endnote>
  <w:endnote w:type="continuationSeparator" w:id="0">
    <w:p w14:paraId="07CCDC4A" w14:textId="77777777" w:rsidR="00C60BAB" w:rsidRDefault="00C6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413D0D">
      <w:rPr>
        <w:noProof/>
      </w:rPr>
      <w:t>5</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CF114" w14:textId="77777777" w:rsidR="00C60BAB" w:rsidRDefault="00C60BAB">
      <w:r>
        <w:separator/>
      </w:r>
    </w:p>
  </w:footnote>
  <w:footnote w:type="continuationSeparator" w:id="0">
    <w:p w14:paraId="31E2076A" w14:textId="77777777" w:rsidR="00C60BAB" w:rsidRDefault="00C6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2C3F8087" w:rsidR="00621438" w:rsidRDefault="00057A0F">
    <w:pPr>
      <w:pStyle w:val="Header"/>
      <w:tabs>
        <w:tab w:val="clear" w:pos="6480"/>
        <w:tab w:val="center" w:pos="4680"/>
        <w:tab w:val="right" w:pos="9360"/>
      </w:tabs>
    </w:pPr>
    <w:r>
      <w:t>May</w:t>
    </w:r>
    <w:r w:rsidR="004079AA">
      <w:t xml:space="preserve"> 201</w:t>
    </w:r>
    <w:r w:rsidR="00C81D92">
      <w:t>4</w:t>
    </w:r>
    <w:r w:rsidR="00621438">
      <w:tab/>
    </w:r>
    <w:r w:rsidR="00621438">
      <w:tab/>
    </w:r>
    <w:r w:rsidR="00C60BAB">
      <w:fldChar w:fldCharType="begin"/>
    </w:r>
    <w:r w:rsidR="00C60BAB">
      <w:instrText xml:space="preserve"> TITLE  \* MERGEFORMAT </w:instrText>
    </w:r>
    <w:r w:rsidR="00C60BAB">
      <w:fldChar w:fldCharType="separate"/>
    </w:r>
    <w:r w:rsidR="003732C2">
      <w:t>doc.: IEEE 802.11-14/0749r0</w:t>
    </w:r>
    <w:r w:rsidR="00C60BA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E65E74"/>
    <w:multiLevelType w:val="multilevel"/>
    <w:tmpl w:val="BD168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F24635"/>
    <w:multiLevelType w:val="hybridMultilevel"/>
    <w:tmpl w:val="7CF40DE8"/>
    <w:lvl w:ilvl="0" w:tplc="55D42CDA">
      <w:start w:val="1"/>
      <w:numFmt w:val="bullet"/>
      <w:lvlText w:val="•"/>
      <w:lvlJc w:val="left"/>
      <w:pPr>
        <w:tabs>
          <w:tab w:val="num" w:pos="720"/>
        </w:tabs>
        <w:ind w:left="720" w:hanging="360"/>
      </w:pPr>
      <w:rPr>
        <w:rFonts w:ascii="Times New Roman" w:hAnsi="Times New Roman" w:hint="default"/>
      </w:rPr>
    </w:lvl>
    <w:lvl w:ilvl="1" w:tplc="0622B6A4" w:tentative="1">
      <w:start w:val="1"/>
      <w:numFmt w:val="bullet"/>
      <w:lvlText w:val="•"/>
      <w:lvlJc w:val="left"/>
      <w:pPr>
        <w:tabs>
          <w:tab w:val="num" w:pos="1440"/>
        </w:tabs>
        <w:ind w:left="1440" w:hanging="360"/>
      </w:pPr>
      <w:rPr>
        <w:rFonts w:ascii="Times New Roman" w:hAnsi="Times New Roman" w:hint="default"/>
      </w:rPr>
    </w:lvl>
    <w:lvl w:ilvl="2" w:tplc="665C4AE4" w:tentative="1">
      <w:start w:val="1"/>
      <w:numFmt w:val="bullet"/>
      <w:lvlText w:val="•"/>
      <w:lvlJc w:val="left"/>
      <w:pPr>
        <w:tabs>
          <w:tab w:val="num" w:pos="2160"/>
        </w:tabs>
        <w:ind w:left="2160" w:hanging="360"/>
      </w:pPr>
      <w:rPr>
        <w:rFonts w:ascii="Times New Roman" w:hAnsi="Times New Roman" w:hint="default"/>
      </w:rPr>
    </w:lvl>
    <w:lvl w:ilvl="3" w:tplc="9DB01256" w:tentative="1">
      <w:start w:val="1"/>
      <w:numFmt w:val="bullet"/>
      <w:lvlText w:val="•"/>
      <w:lvlJc w:val="left"/>
      <w:pPr>
        <w:tabs>
          <w:tab w:val="num" w:pos="2880"/>
        </w:tabs>
        <w:ind w:left="2880" w:hanging="360"/>
      </w:pPr>
      <w:rPr>
        <w:rFonts w:ascii="Times New Roman" w:hAnsi="Times New Roman" w:hint="default"/>
      </w:rPr>
    </w:lvl>
    <w:lvl w:ilvl="4" w:tplc="E6F84C60" w:tentative="1">
      <w:start w:val="1"/>
      <w:numFmt w:val="bullet"/>
      <w:lvlText w:val="•"/>
      <w:lvlJc w:val="left"/>
      <w:pPr>
        <w:tabs>
          <w:tab w:val="num" w:pos="3600"/>
        </w:tabs>
        <w:ind w:left="3600" w:hanging="360"/>
      </w:pPr>
      <w:rPr>
        <w:rFonts w:ascii="Times New Roman" w:hAnsi="Times New Roman" w:hint="default"/>
      </w:rPr>
    </w:lvl>
    <w:lvl w:ilvl="5" w:tplc="70B8A0DC" w:tentative="1">
      <w:start w:val="1"/>
      <w:numFmt w:val="bullet"/>
      <w:lvlText w:val="•"/>
      <w:lvlJc w:val="left"/>
      <w:pPr>
        <w:tabs>
          <w:tab w:val="num" w:pos="4320"/>
        </w:tabs>
        <w:ind w:left="4320" w:hanging="360"/>
      </w:pPr>
      <w:rPr>
        <w:rFonts w:ascii="Times New Roman" w:hAnsi="Times New Roman" w:hint="default"/>
      </w:rPr>
    </w:lvl>
    <w:lvl w:ilvl="6" w:tplc="B01EFED4" w:tentative="1">
      <w:start w:val="1"/>
      <w:numFmt w:val="bullet"/>
      <w:lvlText w:val="•"/>
      <w:lvlJc w:val="left"/>
      <w:pPr>
        <w:tabs>
          <w:tab w:val="num" w:pos="5040"/>
        </w:tabs>
        <w:ind w:left="5040" w:hanging="360"/>
      </w:pPr>
      <w:rPr>
        <w:rFonts w:ascii="Times New Roman" w:hAnsi="Times New Roman" w:hint="default"/>
      </w:rPr>
    </w:lvl>
    <w:lvl w:ilvl="7" w:tplc="DA267DB8" w:tentative="1">
      <w:start w:val="1"/>
      <w:numFmt w:val="bullet"/>
      <w:lvlText w:val="•"/>
      <w:lvlJc w:val="left"/>
      <w:pPr>
        <w:tabs>
          <w:tab w:val="num" w:pos="5760"/>
        </w:tabs>
        <w:ind w:left="5760" w:hanging="360"/>
      </w:pPr>
      <w:rPr>
        <w:rFonts w:ascii="Times New Roman" w:hAnsi="Times New Roman" w:hint="default"/>
      </w:rPr>
    </w:lvl>
    <w:lvl w:ilvl="8" w:tplc="9752BC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47109A"/>
    <w:multiLevelType w:val="hybridMultilevel"/>
    <w:tmpl w:val="44E45A20"/>
    <w:lvl w:ilvl="0" w:tplc="EF1472C8">
      <w:start w:val="1"/>
      <w:numFmt w:val="bullet"/>
      <w:lvlText w:val="•"/>
      <w:lvlJc w:val="left"/>
      <w:pPr>
        <w:tabs>
          <w:tab w:val="num" w:pos="720"/>
        </w:tabs>
        <w:ind w:left="720" w:hanging="360"/>
      </w:pPr>
      <w:rPr>
        <w:rFonts w:ascii="Times New Roman" w:hAnsi="Times New Roman" w:hint="default"/>
      </w:rPr>
    </w:lvl>
    <w:lvl w:ilvl="1" w:tplc="CF081784">
      <w:start w:val="583"/>
      <w:numFmt w:val="bullet"/>
      <w:lvlText w:val="–"/>
      <w:lvlJc w:val="left"/>
      <w:pPr>
        <w:tabs>
          <w:tab w:val="num" w:pos="1440"/>
        </w:tabs>
        <w:ind w:left="1440" w:hanging="360"/>
      </w:pPr>
      <w:rPr>
        <w:rFonts w:ascii="Times New Roman" w:hAnsi="Times New Roman" w:hint="default"/>
      </w:rPr>
    </w:lvl>
    <w:lvl w:ilvl="2" w:tplc="99E0AAB2" w:tentative="1">
      <w:start w:val="1"/>
      <w:numFmt w:val="bullet"/>
      <w:lvlText w:val="•"/>
      <w:lvlJc w:val="left"/>
      <w:pPr>
        <w:tabs>
          <w:tab w:val="num" w:pos="2160"/>
        </w:tabs>
        <w:ind w:left="2160" w:hanging="360"/>
      </w:pPr>
      <w:rPr>
        <w:rFonts w:ascii="Times New Roman" w:hAnsi="Times New Roman" w:hint="default"/>
      </w:rPr>
    </w:lvl>
    <w:lvl w:ilvl="3" w:tplc="19620A00" w:tentative="1">
      <w:start w:val="1"/>
      <w:numFmt w:val="bullet"/>
      <w:lvlText w:val="•"/>
      <w:lvlJc w:val="left"/>
      <w:pPr>
        <w:tabs>
          <w:tab w:val="num" w:pos="2880"/>
        </w:tabs>
        <w:ind w:left="2880" w:hanging="360"/>
      </w:pPr>
      <w:rPr>
        <w:rFonts w:ascii="Times New Roman" w:hAnsi="Times New Roman" w:hint="default"/>
      </w:rPr>
    </w:lvl>
    <w:lvl w:ilvl="4" w:tplc="F1EC79AE" w:tentative="1">
      <w:start w:val="1"/>
      <w:numFmt w:val="bullet"/>
      <w:lvlText w:val="•"/>
      <w:lvlJc w:val="left"/>
      <w:pPr>
        <w:tabs>
          <w:tab w:val="num" w:pos="3600"/>
        </w:tabs>
        <w:ind w:left="3600" w:hanging="360"/>
      </w:pPr>
      <w:rPr>
        <w:rFonts w:ascii="Times New Roman" w:hAnsi="Times New Roman" w:hint="default"/>
      </w:rPr>
    </w:lvl>
    <w:lvl w:ilvl="5" w:tplc="872AF266" w:tentative="1">
      <w:start w:val="1"/>
      <w:numFmt w:val="bullet"/>
      <w:lvlText w:val="•"/>
      <w:lvlJc w:val="left"/>
      <w:pPr>
        <w:tabs>
          <w:tab w:val="num" w:pos="4320"/>
        </w:tabs>
        <w:ind w:left="4320" w:hanging="360"/>
      </w:pPr>
      <w:rPr>
        <w:rFonts w:ascii="Times New Roman" w:hAnsi="Times New Roman" w:hint="default"/>
      </w:rPr>
    </w:lvl>
    <w:lvl w:ilvl="6" w:tplc="FBC2D4CA" w:tentative="1">
      <w:start w:val="1"/>
      <w:numFmt w:val="bullet"/>
      <w:lvlText w:val="•"/>
      <w:lvlJc w:val="left"/>
      <w:pPr>
        <w:tabs>
          <w:tab w:val="num" w:pos="5040"/>
        </w:tabs>
        <w:ind w:left="5040" w:hanging="360"/>
      </w:pPr>
      <w:rPr>
        <w:rFonts w:ascii="Times New Roman" w:hAnsi="Times New Roman" w:hint="default"/>
      </w:rPr>
    </w:lvl>
    <w:lvl w:ilvl="7" w:tplc="EFCE339A" w:tentative="1">
      <w:start w:val="1"/>
      <w:numFmt w:val="bullet"/>
      <w:lvlText w:val="•"/>
      <w:lvlJc w:val="left"/>
      <w:pPr>
        <w:tabs>
          <w:tab w:val="num" w:pos="5760"/>
        </w:tabs>
        <w:ind w:left="5760" w:hanging="360"/>
      </w:pPr>
      <w:rPr>
        <w:rFonts w:ascii="Times New Roman" w:hAnsi="Times New Roman" w:hint="default"/>
      </w:rPr>
    </w:lvl>
    <w:lvl w:ilvl="8" w:tplc="F96659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CC5FD6"/>
    <w:multiLevelType w:val="hybridMultilevel"/>
    <w:tmpl w:val="A328BC74"/>
    <w:lvl w:ilvl="0" w:tplc="33BC2EAC">
      <w:start w:val="1"/>
      <w:numFmt w:val="bullet"/>
      <w:lvlText w:val="–"/>
      <w:lvlJc w:val="left"/>
      <w:pPr>
        <w:tabs>
          <w:tab w:val="num" w:pos="720"/>
        </w:tabs>
        <w:ind w:left="720" w:hanging="360"/>
      </w:pPr>
      <w:rPr>
        <w:rFonts w:ascii="Times New Roman" w:hAnsi="Times New Roman" w:hint="default"/>
      </w:rPr>
    </w:lvl>
    <w:lvl w:ilvl="1" w:tplc="0CE4DDFC">
      <w:start w:val="1"/>
      <w:numFmt w:val="bullet"/>
      <w:lvlText w:val="–"/>
      <w:lvlJc w:val="left"/>
      <w:pPr>
        <w:tabs>
          <w:tab w:val="num" w:pos="1440"/>
        </w:tabs>
        <w:ind w:left="1440" w:hanging="360"/>
      </w:pPr>
      <w:rPr>
        <w:rFonts w:ascii="Times New Roman" w:hAnsi="Times New Roman" w:hint="default"/>
      </w:rPr>
    </w:lvl>
    <w:lvl w:ilvl="2" w:tplc="8CA06D14">
      <w:start w:val="587"/>
      <w:numFmt w:val="bullet"/>
      <w:lvlText w:val="•"/>
      <w:lvlJc w:val="left"/>
      <w:pPr>
        <w:tabs>
          <w:tab w:val="num" w:pos="2160"/>
        </w:tabs>
        <w:ind w:left="2160" w:hanging="360"/>
      </w:pPr>
      <w:rPr>
        <w:rFonts w:ascii="Times New Roman" w:hAnsi="Times New Roman" w:hint="default"/>
      </w:rPr>
    </w:lvl>
    <w:lvl w:ilvl="3" w:tplc="FD1EF600">
      <w:start w:val="587"/>
      <w:numFmt w:val="bullet"/>
      <w:lvlText w:val="–"/>
      <w:lvlJc w:val="left"/>
      <w:pPr>
        <w:tabs>
          <w:tab w:val="num" w:pos="2880"/>
        </w:tabs>
        <w:ind w:left="2880" w:hanging="360"/>
      </w:pPr>
      <w:rPr>
        <w:rFonts w:ascii="Times New Roman" w:hAnsi="Times New Roman" w:hint="default"/>
      </w:rPr>
    </w:lvl>
    <w:lvl w:ilvl="4" w:tplc="12DA9D34" w:tentative="1">
      <w:start w:val="1"/>
      <w:numFmt w:val="bullet"/>
      <w:lvlText w:val="–"/>
      <w:lvlJc w:val="left"/>
      <w:pPr>
        <w:tabs>
          <w:tab w:val="num" w:pos="3600"/>
        </w:tabs>
        <w:ind w:left="3600" w:hanging="360"/>
      </w:pPr>
      <w:rPr>
        <w:rFonts w:ascii="Times New Roman" w:hAnsi="Times New Roman" w:hint="default"/>
      </w:rPr>
    </w:lvl>
    <w:lvl w:ilvl="5" w:tplc="524A5688" w:tentative="1">
      <w:start w:val="1"/>
      <w:numFmt w:val="bullet"/>
      <w:lvlText w:val="–"/>
      <w:lvlJc w:val="left"/>
      <w:pPr>
        <w:tabs>
          <w:tab w:val="num" w:pos="4320"/>
        </w:tabs>
        <w:ind w:left="4320" w:hanging="360"/>
      </w:pPr>
      <w:rPr>
        <w:rFonts w:ascii="Times New Roman" w:hAnsi="Times New Roman" w:hint="default"/>
      </w:rPr>
    </w:lvl>
    <w:lvl w:ilvl="6" w:tplc="1E34324C" w:tentative="1">
      <w:start w:val="1"/>
      <w:numFmt w:val="bullet"/>
      <w:lvlText w:val="–"/>
      <w:lvlJc w:val="left"/>
      <w:pPr>
        <w:tabs>
          <w:tab w:val="num" w:pos="5040"/>
        </w:tabs>
        <w:ind w:left="5040" w:hanging="360"/>
      </w:pPr>
      <w:rPr>
        <w:rFonts w:ascii="Times New Roman" w:hAnsi="Times New Roman" w:hint="default"/>
      </w:rPr>
    </w:lvl>
    <w:lvl w:ilvl="7" w:tplc="E2F67D52" w:tentative="1">
      <w:start w:val="1"/>
      <w:numFmt w:val="bullet"/>
      <w:lvlText w:val="–"/>
      <w:lvlJc w:val="left"/>
      <w:pPr>
        <w:tabs>
          <w:tab w:val="num" w:pos="5760"/>
        </w:tabs>
        <w:ind w:left="5760" w:hanging="360"/>
      </w:pPr>
      <w:rPr>
        <w:rFonts w:ascii="Times New Roman" w:hAnsi="Times New Roman" w:hint="default"/>
      </w:rPr>
    </w:lvl>
    <w:lvl w:ilvl="8" w:tplc="58EA61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4B0F66"/>
    <w:multiLevelType w:val="hybridMultilevel"/>
    <w:tmpl w:val="C58871C0"/>
    <w:lvl w:ilvl="0" w:tplc="2EC4629C">
      <w:start w:val="1"/>
      <w:numFmt w:val="bullet"/>
      <w:lvlText w:val="•"/>
      <w:lvlJc w:val="left"/>
      <w:pPr>
        <w:tabs>
          <w:tab w:val="num" w:pos="720"/>
        </w:tabs>
        <w:ind w:left="720" w:hanging="360"/>
      </w:pPr>
      <w:rPr>
        <w:rFonts w:ascii="Times New Roman" w:hAnsi="Times New Roman" w:cs="Times New Roman" w:hint="default"/>
      </w:rPr>
    </w:lvl>
    <w:lvl w:ilvl="1" w:tplc="8D76881E">
      <w:start w:val="1"/>
      <w:numFmt w:val="bullet"/>
      <w:lvlText w:val="–"/>
      <w:lvlJc w:val="left"/>
      <w:pPr>
        <w:tabs>
          <w:tab w:val="num" w:pos="1440"/>
        </w:tabs>
        <w:ind w:left="1440" w:hanging="360"/>
      </w:pPr>
      <w:rPr>
        <w:rFonts w:ascii="Times New Roman" w:hAnsi="Times New Roman" w:cs="Times New Roman" w:hint="default"/>
      </w:rPr>
    </w:lvl>
    <w:lvl w:ilvl="2" w:tplc="74927816">
      <w:start w:val="1"/>
      <w:numFmt w:val="bullet"/>
      <w:lvlText w:val="•"/>
      <w:lvlJc w:val="left"/>
      <w:pPr>
        <w:tabs>
          <w:tab w:val="num" w:pos="2160"/>
        </w:tabs>
        <w:ind w:left="2160" w:hanging="360"/>
      </w:pPr>
      <w:rPr>
        <w:rFonts w:ascii="Times New Roman" w:hAnsi="Times New Roman" w:cs="Times New Roman" w:hint="default"/>
      </w:rPr>
    </w:lvl>
    <w:lvl w:ilvl="3" w:tplc="88349A94">
      <w:start w:val="1"/>
      <w:numFmt w:val="bullet"/>
      <w:lvlText w:val="•"/>
      <w:lvlJc w:val="left"/>
      <w:pPr>
        <w:tabs>
          <w:tab w:val="num" w:pos="2880"/>
        </w:tabs>
        <w:ind w:left="2880" w:hanging="360"/>
      </w:pPr>
      <w:rPr>
        <w:rFonts w:ascii="Times New Roman" w:hAnsi="Times New Roman" w:cs="Times New Roman" w:hint="default"/>
      </w:rPr>
    </w:lvl>
    <w:lvl w:ilvl="4" w:tplc="9E50D9AA">
      <w:start w:val="1"/>
      <w:numFmt w:val="bullet"/>
      <w:lvlText w:val="•"/>
      <w:lvlJc w:val="left"/>
      <w:pPr>
        <w:tabs>
          <w:tab w:val="num" w:pos="3600"/>
        </w:tabs>
        <w:ind w:left="3600" w:hanging="360"/>
      </w:pPr>
      <w:rPr>
        <w:rFonts w:ascii="Times New Roman" w:hAnsi="Times New Roman" w:cs="Times New Roman" w:hint="default"/>
      </w:rPr>
    </w:lvl>
    <w:lvl w:ilvl="5" w:tplc="EEE46978">
      <w:start w:val="1"/>
      <w:numFmt w:val="bullet"/>
      <w:lvlText w:val="•"/>
      <w:lvlJc w:val="left"/>
      <w:pPr>
        <w:tabs>
          <w:tab w:val="num" w:pos="4320"/>
        </w:tabs>
        <w:ind w:left="4320" w:hanging="360"/>
      </w:pPr>
      <w:rPr>
        <w:rFonts w:ascii="Times New Roman" w:hAnsi="Times New Roman" w:cs="Times New Roman" w:hint="default"/>
      </w:rPr>
    </w:lvl>
    <w:lvl w:ilvl="6" w:tplc="B5528CDC">
      <w:start w:val="1"/>
      <w:numFmt w:val="bullet"/>
      <w:lvlText w:val="•"/>
      <w:lvlJc w:val="left"/>
      <w:pPr>
        <w:tabs>
          <w:tab w:val="num" w:pos="5040"/>
        </w:tabs>
        <w:ind w:left="5040" w:hanging="360"/>
      </w:pPr>
      <w:rPr>
        <w:rFonts w:ascii="Times New Roman" w:hAnsi="Times New Roman" w:cs="Times New Roman" w:hint="default"/>
      </w:rPr>
    </w:lvl>
    <w:lvl w:ilvl="7" w:tplc="622242C4">
      <w:start w:val="1"/>
      <w:numFmt w:val="bullet"/>
      <w:lvlText w:val="•"/>
      <w:lvlJc w:val="left"/>
      <w:pPr>
        <w:tabs>
          <w:tab w:val="num" w:pos="5760"/>
        </w:tabs>
        <w:ind w:left="5760" w:hanging="360"/>
      </w:pPr>
      <w:rPr>
        <w:rFonts w:ascii="Times New Roman" w:hAnsi="Times New Roman" w:cs="Times New Roman" w:hint="default"/>
      </w:rPr>
    </w:lvl>
    <w:lvl w:ilvl="8" w:tplc="E050EC1E">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9C11185"/>
    <w:multiLevelType w:val="hybridMultilevel"/>
    <w:tmpl w:val="B5120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01F68"/>
    <w:multiLevelType w:val="hybridMultilevel"/>
    <w:tmpl w:val="406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C09C5"/>
    <w:multiLevelType w:val="hybridMultilevel"/>
    <w:tmpl w:val="0DA0294A"/>
    <w:lvl w:ilvl="0" w:tplc="64E2AFA4">
      <w:start w:val="1"/>
      <w:numFmt w:val="bullet"/>
      <w:lvlText w:val="•"/>
      <w:lvlJc w:val="left"/>
      <w:pPr>
        <w:tabs>
          <w:tab w:val="num" w:pos="720"/>
        </w:tabs>
        <w:ind w:left="720" w:hanging="360"/>
      </w:pPr>
      <w:rPr>
        <w:rFonts w:ascii="Times New Roman" w:hAnsi="Times New Roman" w:hint="default"/>
      </w:rPr>
    </w:lvl>
    <w:lvl w:ilvl="1" w:tplc="A170C3E4" w:tentative="1">
      <w:start w:val="1"/>
      <w:numFmt w:val="bullet"/>
      <w:lvlText w:val="•"/>
      <w:lvlJc w:val="left"/>
      <w:pPr>
        <w:tabs>
          <w:tab w:val="num" w:pos="1440"/>
        </w:tabs>
        <w:ind w:left="1440" w:hanging="360"/>
      </w:pPr>
      <w:rPr>
        <w:rFonts w:ascii="Times New Roman" w:hAnsi="Times New Roman" w:hint="default"/>
      </w:rPr>
    </w:lvl>
    <w:lvl w:ilvl="2" w:tplc="851CF5F0" w:tentative="1">
      <w:start w:val="1"/>
      <w:numFmt w:val="bullet"/>
      <w:lvlText w:val="•"/>
      <w:lvlJc w:val="left"/>
      <w:pPr>
        <w:tabs>
          <w:tab w:val="num" w:pos="2160"/>
        </w:tabs>
        <w:ind w:left="2160" w:hanging="360"/>
      </w:pPr>
      <w:rPr>
        <w:rFonts w:ascii="Times New Roman" w:hAnsi="Times New Roman" w:hint="default"/>
      </w:rPr>
    </w:lvl>
    <w:lvl w:ilvl="3" w:tplc="98F4371C" w:tentative="1">
      <w:start w:val="1"/>
      <w:numFmt w:val="bullet"/>
      <w:lvlText w:val="•"/>
      <w:lvlJc w:val="left"/>
      <w:pPr>
        <w:tabs>
          <w:tab w:val="num" w:pos="2880"/>
        </w:tabs>
        <w:ind w:left="2880" w:hanging="360"/>
      </w:pPr>
      <w:rPr>
        <w:rFonts w:ascii="Times New Roman" w:hAnsi="Times New Roman" w:hint="default"/>
      </w:rPr>
    </w:lvl>
    <w:lvl w:ilvl="4" w:tplc="7CAA2DD0" w:tentative="1">
      <w:start w:val="1"/>
      <w:numFmt w:val="bullet"/>
      <w:lvlText w:val="•"/>
      <w:lvlJc w:val="left"/>
      <w:pPr>
        <w:tabs>
          <w:tab w:val="num" w:pos="3600"/>
        </w:tabs>
        <w:ind w:left="3600" w:hanging="360"/>
      </w:pPr>
      <w:rPr>
        <w:rFonts w:ascii="Times New Roman" w:hAnsi="Times New Roman" w:hint="default"/>
      </w:rPr>
    </w:lvl>
    <w:lvl w:ilvl="5" w:tplc="EF90018A" w:tentative="1">
      <w:start w:val="1"/>
      <w:numFmt w:val="bullet"/>
      <w:lvlText w:val="•"/>
      <w:lvlJc w:val="left"/>
      <w:pPr>
        <w:tabs>
          <w:tab w:val="num" w:pos="4320"/>
        </w:tabs>
        <w:ind w:left="4320" w:hanging="360"/>
      </w:pPr>
      <w:rPr>
        <w:rFonts w:ascii="Times New Roman" w:hAnsi="Times New Roman" w:hint="default"/>
      </w:rPr>
    </w:lvl>
    <w:lvl w:ilvl="6" w:tplc="6936DAE0" w:tentative="1">
      <w:start w:val="1"/>
      <w:numFmt w:val="bullet"/>
      <w:lvlText w:val="•"/>
      <w:lvlJc w:val="left"/>
      <w:pPr>
        <w:tabs>
          <w:tab w:val="num" w:pos="5040"/>
        </w:tabs>
        <w:ind w:left="5040" w:hanging="360"/>
      </w:pPr>
      <w:rPr>
        <w:rFonts w:ascii="Times New Roman" w:hAnsi="Times New Roman" w:hint="default"/>
      </w:rPr>
    </w:lvl>
    <w:lvl w:ilvl="7" w:tplc="8788D1E2" w:tentative="1">
      <w:start w:val="1"/>
      <w:numFmt w:val="bullet"/>
      <w:lvlText w:val="•"/>
      <w:lvlJc w:val="left"/>
      <w:pPr>
        <w:tabs>
          <w:tab w:val="num" w:pos="5760"/>
        </w:tabs>
        <w:ind w:left="5760" w:hanging="360"/>
      </w:pPr>
      <w:rPr>
        <w:rFonts w:ascii="Times New Roman" w:hAnsi="Times New Roman" w:hint="default"/>
      </w:rPr>
    </w:lvl>
    <w:lvl w:ilvl="8" w:tplc="67BC36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CA05EA"/>
    <w:multiLevelType w:val="hybridMultilevel"/>
    <w:tmpl w:val="263E884E"/>
    <w:lvl w:ilvl="0" w:tplc="AFC46D58">
      <w:start w:val="1"/>
      <w:numFmt w:val="bullet"/>
      <w:lvlText w:val="•"/>
      <w:lvlJc w:val="left"/>
      <w:pPr>
        <w:tabs>
          <w:tab w:val="num" w:pos="360"/>
        </w:tabs>
        <w:ind w:left="360" w:hanging="360"/>
      </w:pPr>
      <w:rPr>
        <w:rFonts w:ascii="Times New Roman" w:hAnsi="Times New Roman" w:hint="default"/>
      </w:rPr>
    </w:lvl>
    <w:lvl w:ilvl="1" w:tplc="37762AAA">
      <w:start w:val="587"/>
      <w:numFmt w:val="bullet"/>
      <w:lvlText w:val="–"/>
      <w:lvlJc w:val="left"/>
      <w:pPr>
        <w:tabs>
          <w:tab w:val="num" w:pos="1080"/>
        </w:tabs>
        <w:ind w:left="1080" w:hanging="360"/>
      </w:pPr>
      <w:rPr>
        <w:rFonts w:ascii="Times New Roman" w:hAnsi="Times New Roman" w:hint="default"/>
      </w:rPr>
    </w:lvl>
    <w:lvl w:ilvl="2" w:tplc="1DD83AE2" w:tentative="1">
      <w:start w:val="1"/>
      <w:numFmt w:val="bullet"/>
      <w:lvlText w:val="•"/>
      <w:lvlJc w:val="left"/>
      <w:pPr>
        <w:tabs>
          <w:tab w:val="num" w:pos="1800"/>
        </w:tabs>
        <w:ind w:left="1800" w:hanging="360"/>
      </w:pPr>
      <w:rPr>
        <w:rFonts w:ascii="Times New Roman" w:hAnsi="Times New Roman" w:hint="default"/>
      </w:rPr>
    </w:lvl>
    <w:lvl w:ilvl="3" w:tplc="84288D80" w:tentative="1">
      <w:start w:val="1"/>
      <w:numFmt w:val="bullet"/>
      <w:lvlText w:val="•"/>
      <w:lvlJc w:val="left"/>
      <w:pPr>
        <w:tabs>
          <w:tab w:val="num" w:pos="2520"/>
        </w:tabs>
        <w:ind w:left="2520" w:hanging="360"/>
      </w:pPr>
      <w:rPr>
        <w:rFonts w:ascii="Times New Roman" w:hAnsi="Times New Roman" w:hint="default"/>
      </w:rPr>
    </w:lvl>
    <w:lvl w:ilvl="4" w:tplc="E2928FF0" w:tentative="1">
      <w:start w:val="1"/>
      <w:numFmt w:val="bullet"/>
      <w:lvlText w:val="•"/>
      <w:lvlJc w:val="left"/>
      <w:pPr>
        <w:tabs>
          <w:tab w:val="num" w:pos="3240"/>
        </w:tabs>
        <w:ind w:left="3240" w:hanging="360"/>
      </w:pPr>
      <w:rPr>
        <w:rFonts w:ascii="Times New Roman" w:hAnsi="Times New Roman" w:hint="default"/>
      </w:rPr>
    </w:lvl>
    <w:lvl w:ilvl="5" w:tplc="94CA8D5E" w:tentative="1">
      <w:start w:val="1"/>
      <w:numFmt w:val="bullet"/>
      <w:lvlText w:val="•"/>
      <w:lvlJc w:val="left"/>
      <w:pPr>
        <w:tabs>
          <w:tab w:val="num" w:pos="3960"/>
        </w:tabs>
        <w:ind w:left="3960" w:hanging="360"/>
      </w:pPr>
      <w:rPr>
        <w:rFonts w:ascii="Times New Roman" w:hAnsi="Times New Roman" w:hint="default"/>
      </w:rPr>
    </w:lvl>
    <w:lvl w:ilvl="6" w:tplc="B0DEE25E" w:tentative="1">
      <w:start w:val="1"/>
      <w:numFmt w:val="bullet"/>
      <w:lvlText w:val="•"/>
      <w:lvlJc w:val="left"/>
      <w:pPr>
        <w:tabs>
          <w:tab w:val="num" w:pos="4680"/>
        </w:tabs>
        <w:ind w:left="4680" w:hanging="360"/>
      </w:pPr>
      <w:rPr>
        <w:rFonts w:ascii="Times New Roman" w:hAnsi="Times New Roman" w:hint="default"/>
      </w:rPr>
    </w:lvl>
    <w:lvl w:ilvl="7" w:tplc="C18C985A" w:tentative="1">
      <w:start w:val="1"/>
      <w:numFmt w:val="bullet"/>
      <w:lvlText w:val="•"/>
      <w:lvlJc w:val="left"/>
      <w:pPr>
        <w:tabs>
          <w:tab w:val="num" w:pos="5400"/>
        </w:tabs>
        <w:ind w:left="5400" w:hanging="360"/>
      </w:pPr>
      <w:rPr>
        <w:rFonts w:ascii="Times New Roman" w:hAnsi="Times New Roman" w:hint="default"/>
      </w:rPr>
    </w:lvl>
    <w:lvl w:ilvl="8" w:tplc="47804A74" w:tentative="1">
      <w:start w:val="1"/>
      <w:numFmt w:val="bullet"/>
      <w:lvlText w:val="•"/>
      <w:lvlJc w:val="left"/>
      <w:pPr>
        <w:tabs>
          <w:tab w:val="num" w:pos="6120"/>
        </w:tabs>
        <w:ind w:left="6120" w:hanging="360"/>
      </w:pPr>
      <w:rPr>
        <w:rFonts w:ascii="Times New Roman" w:hAnsi="Times New Roman" w:hint="default"/>
      </w:rPr>
    </w:lvl>
  </w:abstractNum>
  <w:abstractNum w:abstractNumId="17">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0BF3135"/>
    <w:multiLevelType w:val="hybridMultilevel"/>
    <w:tmpl w:val="EC8A22DE"/>
    <w:lvl w:ilvl="0" w:tplc="E1B4526C">
      <w:start w:val="1"/>
      <w:numFmt w:val="bullet"/>
      <w:lvlText w:val="–"/>
      <w:lvlJc w:val="left"/>
      <w:pPr>
        <w:tabs>
          <w:tab w:val="num" w:pos="720"/>
        </w:tabs>
        <w:ind w:left="720" w:hanging="360"/>
      </w:pPr>
      <w:rPr>
        <w:rFonts w:ascii="Times New Roman" w:hAnsi="Times New Roman" w:hint="default"/>
      </w:rPr>
    </w:lvl>
    <w:lvl w:ilvl="1" w:tplc="853A714E">
      <w:start w:val="1"/>
      <w:numFmt w:val="bullet"/>
      <w:lvlText w:val="–"/>
      <w:lvlJc w:val="left"/>
      <w:pPr>
        <w:tabs>
          <w:tab w:val="num" w:pos="1440"/>
        </w:tabs>
        <w:ind w:left="1440" w:hanging="360"/>
      </w:pPr>
      <w:rPr>
        <w:rFonts w:ascii="Times New Roman" w:hAnsi="Times New Roman" w:hint="default"/>
      </w:rPr>
    </w:lvl>
    <w:lvl w:ilvl="2" w:tplc="3F0292A2" w:tentative="1">
      <w:start w:val="1"/>
      <w:numFmt w:val="bullet"/>
      <w:lvlText w:val="–"/>
      <w:lvlJc w:val="left"/>
      <w:pPr>
        <w:tabs>
          <w:tab w:val="num" w:pos="2160"/>
        </w:tabs>
        <w:ind w:left="2160" w:hanging="360"/>
      </w:pPr>
      <w:rPr>
        <w:rFonts w:ascii="Times New Roman" w:hAnsi="Times New Roman" w:hint="default"/>
      </w:rPr>
    </w:lvl>
    <w:lvl w:ilvl="3" w:tplc="D7AA57F0" w:tentative="1">
      <w:start w:val="1"/>
      <w:numFmt w:val="bullet"/>
      <w:lvlText w:val="–"/>
      <w:lvlJc w:val="left"/>
      <w:pPr>
        <w:tabs>
          <w:tab w:val="num" w:pos="2880"/>
        </w:tabs>
        <w:ind w:left="2880" w:hanging="360"/>
      </w:pPr>
      <w:rPr>
        <w:rFonts w:ascii="Times New Roman" w:hAnsi="Times New Roman" w:hint="default"/>
      </w:rPr>
    </w:lvl>
    <w:lvl w:ilvl="4" w:tplc="0FC2D6F0" w:tentative="1">
      <w:start w:val="1"/>
      <w:numFmt w:val="bullet"/>
      <w:lvlText w:val="–"/>
      <w:lvlJc w:val="left"/>
      <w:pPr>
        <w:tabs>
          <w:tab w:val="num" w:pos="3600"/>
        </w:tabs>
        <w:ind w:left="3600" w:hanging="360"/>
      </w:pPr>
      <w:rPr>
        <w:rFonts w:ascii="Times New Roman" w:hAnsi="Times New Roman" w:hint="default"/>
      </w:rPr>
    </w:lvl>
    <w:lvl w:ilvl="5" w:tplc="3F143862" w:tentative="1">
      <w:start w:val="1"/>
      <w:numFmt w:val="bullet"/>
      <w:lvlText w:val="–"/>
      <w:lvlJc w:val="left"/>
      <w:pPr>
        <w:tabs>
          <w:tab w:val="num" w:pos="4320"/>
        </w:tabs>
        <w:ind w:left="4320" w:hanging="360"/>
      </w:pPr>
      <w:rPr>
        <w:rFonts w:ascii="Times New Roman" w:hAnsi="Times New Roman" w:hint="default"/>
      </w:rPr>
    </w:lvl>
    <w:lvl w:ilvl="6" w:tplc="7E62E776" w:tentative="1">
      <w:start w:val="1"/>
      <w:numFmt w:val="bullet"/>
      <w:lvlText w:val="–"/>
      <w:lvlJc w:val="left"/>
      <w:pPr>
        <w:tabs>
          <w:tab w:val="num" w:pos="5040"/>
        </w:tabs>
        <w:ind w:left="5040" w:hanging="360"/>
      </w:pPr>
      <w:rPr>
        <w:rFonts w:ascii="Times New Roman" w:hAnsi="Times New Roman" w:hint="default"/>
      </w:rPr>
    </w:lvl>
    <w:lvl w:ilvl="7" w:tplc="2686679C" w:tentative="1">
      <w:start w:val="1"/>
      <w:numFmt w:val="bullet"/>
      <w:lvlText w:val="–"/>
      <w:lvlJc w:val="left"/>
      <w:pPr>
        <w:tabs>
          <w:tab w:val="num" w:pos="5760"/>
        </w:tabs>
        <w:ind w:left="5760" w:hanging="360"/>
      </w:pPr>
      <w:rPr>
        <w:rFonts w:ascii="Times New Roman" w:hAnsi="Times New Roman" w:hint="default"/>
      </w:rPr>
    </w:lvl>
    <w:lvl w:ilvl="8" w:tplc="349802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5"/>
  </w:num>
  <w:num w:numId="2">
    <w:abstractNumId w:val="17"/>
  </w:num>
  <w:num w:numId="3">
    <w:abstractNumId w:val="12"/>
  </w:num>
  <w:num w:numId="4">
    <w:abstractNumId w:val="20"/>
  </w:num>
  <w:num w:numId="5">
    <w:abstractNumId w:val="19"/>
  </w:num>
  <w:num w:numId="6">
    <w:abstractNumId w:val="9"/>
  </w:num>
  <w:num w:numId="7">
    <w:abstractNumId w:val="14"/>
  </w:num>
  <w:num w:numId="8">
    <w:abstractNumId w:val="6"/>
  </w:num>
  <w:num w:numId="9">
    <w:abstractNumId w:val="2"/>
  </w:num>
  <w:num w:numId="10">
    <w:abstractNumId w:val="13"/>
  </w:num>
  <w:num w:numId="11">
    <w:abstractNumId w:val="1"/>
  </w:num>
  <w:num w:numId="12">
    <w:abstractNumId w:val="18"/>
  </w:num>
  <w:num w:numId="13">
    <w:abstractNumId w:val="0"/>
  </w:num>
  <w:num w:numId="14">
    <w:abstractNumId w:val="5"/>
  </w:num>
  <w:num w:numId="15">
    <w:abstractNumId w:val="10"/>
  </w:num>
  <w:num w:numId="16">
    <w:abstractNumId w:val="4"/>
  </w:num>
  <w:num w:numId="17">
    <w:abstractNumId w:val="16"/>
  </w:num>
  <w:num w:numId="18">
    <w:abstractNumId w:val="11"/>
  </w:num>
  <w:num w:numId="19">
    <w:abstractNumId w:val="8"/>
  </w:num>
  <w:num w:numId="20">
    <w:abstractNumId w:val="3"/>
  </w:num>
  <w:num w:numId="2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57A0F"/>
    <w:rsid w:val="000A1996"/>
    <w:rsid w:val="000F5371"/>
    <w:rsid w:val="001130C2"/>
    <w:rsid w:val="001303BD"/>
    <w:rsid w:val="00154E06"/>
    <w:rsid w:val="00164897"/>
    <w:rsid w:val="00196CE0"/>
    <w:rsid w:val="001B022A"/>
    <w:rsid w:val="001B4E43"/>
    <w:rsid w:val="001B6D45"/>
    <w:rsid w:val="001D180F"/>
    <w:rsid w:val="001D723B"/>
    <w:rsid w:val="001F0D53"/>
    <w:rsid w:val="001F0E42"/>
    <w:rsid w:val="001F3260"/>
    <w:rsid w:val="001F3727"/>
    <w:rsid w:val="0020461E"/>
    <w:rsid w:val="00216E49"/>
    <w:rsid w:val="00276BEC"/>
    <w:rsid w:val="002841DE"/>
    <w:rsid w:val="0029020B"/>
    <w:rsid w:val="00297719"/>
    <w:rsid w:val="002D44BE"/>
    <w:rsid w:val="003363B9"/>
    <w:rsid w:val="00365AF6"/>
    <w:rsid w:val="003732C2"/>
    <w:rsid w:val="003B6C5F"/>
    <w:rsid w:val="003C2B5D"/>
    <w:rsid w:val="003C37A8"/>
    <w:rsid w:val="004079AA"/>
    <w:rsid w:val="00413D0D"/>
    <w:rsid w:val="00436580"/>
    <w:rsid w:val="00442037"/>
    <w:rsid w:val="00470459"/>
    <w:rsid w:val="004B531C"/>
    <w:rsid w:val="004F64CC"/>
    <w:rsid w:val="00500423"/>
    <w:rsid w:val="00524F3A"/>
    <w:rsid w:val="00526A18"/>
    <w:rsid w:val="00550D04"/>
    <w:rsid w:val="0056678A"/>
    <w:rsid w:val="005A1EF8"/>
    <w:rsid w:val="005D4B19"/>
    <w:rsid w:val="005E615C"/>
    <w:rsid w:val="005F7057"/>
    <w:rsid w:val="00606F03"/>
    <w:rsid w:val="00621438"/>
    <w:rsid w:val="00622458"/>
    <w:rsid w:val="00623652"/>
    <w:rsid w:val="0062440B"/>
    <w:rsid w:val="00656ACF"/>
    <w:rsid w:val="00677255"/>
    <w:rsid w:val="00686C05"/>
    <w:rsid w:val="00696722"/>
    <w:rsid w:val="006C0727"/>
    <w:rsid w:val="006E145F"/>
    <w:rsid w:val="006E54AD"/>
    <w:rsid w:val="00724B03"/>
    <w:rsid w:val="007537B8"/>
    <w:rsid w:val="0076478C"/>
    <w:rsid w:val="00770572"/>
    <w:rsid w:val="007B502C"/>
    <w:rsid w:val="007F7A68"/>
    <w:rsid w:val="00805501"/>
    <w:rsid w:val="008137EC"/>
    <w:rsid w:val="008327DF"/>
    <w:rsid w:val="00847389"/>
    <w:rsid w:val="0086628C"/>
    <w:rsid w:val="008A4600"/>
    <w:rsid w:val="008C6CC0"/>
    <w:rsid w:val="008F3D94"/>
    <w:rsid w:val="009248C8"/>
    <w:rsid w:val="00937B4F"/>
    <w:rsid w:val="0095690F"/>
    <w:rsid w:val="00957BF1"/>
    <w:rsid w:val="00967B12"/>
    <w:rsid w:val="009C2184"/>
    <w:rsid w:val="009E383D"/>
    <w:rsid w:val="009E6876"/>
    <w:rsid w:val="00A115E4"/>
    <w:rsid w:val="00A20455"/>
    <w:rsid w:val="00A307E9"/>
    <w:rsid w:val="00A50AF0"/>
    <w:rsid w:val="00A82751"/>
    <w:rsid w:val="00AA427C"/>
    <w:rsid w:val="00AC7EEE"/>
    <w:rsid w:val="00B86C98"/>
    <w:rsid w:val="00B90EC5"/>
    <w:rsid w:val="00BE68C2"/>
    <w:rsid w:val="00BF3CD2"/>
    <w:rsid w:val="00BF4458"/>
    <w:rsid w:val="00C24982"/>
    <w:rsid w:val="00C2727B"/>
    <w:rsid w:val="00C31D27"/>
    <w:rsid w:val="00C41DBB"/>
    <w:rsid w:val="00C52FF2"/>
    <w:rsid w:val="00C60BAB"/>
    <w:rsid w:val="00C81D92"/>
    <w:rsid w:val="00C83565"/>
    <w:rsid w:val="00CA09B2"/>
    <w:rsid w:val="00CA29A5"/>
    <w:rsid w:val="00D347AC"/>
    <w:rsid w:val="00D4000F"/>
    <w:rsid w:val="00D549CE"/>
    <w:rsid w:val="00D54D6A"/>
    <w:rsid w:val="00D76EDF"/>
    <w:rsid w:val="00D8495D"/>
    <w:rsid w:val="00D96AFC"/>
    <w:rsid w:val="00DA350C"/>
    <w:rsid w:val="00DA41F4"/>
    <w:rsid w:val="00DA7705"/>
    <w:rsid w:val="00DC5A7B"/>
    <w:rsid w:val="00DD45AB"/>
    <w:rsid w:val="00DD7E2E"/>
    <w:rsid w:val="00DE6569"/>
    <w:rsid w:val="00EF6904"/>
    <w:rsid w:val="00F0560E"/>
    <w:rsid w:val="00F07872"/>
    <w:rsid w:val="00F23938"/>
    <w:rsid w:val="00F41C70"/>
    <w:rsid w:val="00F50C58"/>
    <w:rsid w:val="00F8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3"/>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3"/>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488-03-0arc-arc-sc-agenda-may-2014.ppt" TargetMode="External"/><Relationship Id="rId13" Type="http://schemas.openxmlformats.org/officeDocument/2006/relationships/hyperlink" Target="https://mentor.ieee.org/802-ec/dcn/14/ec-14-0027-03-00EC-802-o-a-sb4-comments.xl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tatracker.ietf.org/doc/draft-ietf-opsawg-capwap-hybridmac/?include_text=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tatracker.ietf.org/doc/draft-avula-shwmp/?include_text=1" TargetMode="External"/><Relationship Id="rId5" Type="http://schemas.openxmlformats.org/officeDocument/2006/relationships/webSettings" Target="webSettings.xml"/><Relationship Id="rId15" Type="http://schemas.openxmlformats.org/officeDocument/2006/relationships/hyperlink" Target="https://mentor.ieee.org/802.11/dcn/14/11-14-0497-01-0arc-802-11-portal-and-802-1ac-convergence-function.pptx" TargetMode="External"/><Relationship Id="rId10" Type="http://schemas.openxmlformats.org/officeDocument/2006/relationships/hyperlink" Target="https://mentor.ieee.org/802.11/dcn/14/11-14-0502-00-0arc-arc-cc-minutes-april-8-201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0501-00-0arc-arc-minutes-march-2014.docx" TargetMode="External"/><Relationship Id="rId14" Type="http://schemas.openxmlformats.org/officeDocument/2006/relationships/hyperlink" Target="https://mentor.ieee.org/802-ec/dcn/14/ec-14-0029-00-00EC-802-sb5-comments.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802.11-14/0749r0</vt:lpstr>
    </vt:vector>
  </TitlesOfParts>
  <Company>InterDigital Communication, Inc.</Company>
  <LinksUpToDate>false</LinksUpToDate>
  <CharactersWithSpaces>13187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802.11-14/0749r0</dc:title>
  <dc:subject>Submission</dc:subject>
  <dc:creator>js.levy@verizon.net</dc:creator>
  <cp:keywords>MAY 2014</cp:keywords>
  <dc:description>Joseph Levy, InterDigital Communication Inc.</dc:description>
  <cp:lastModifiedBy>Levy, Joseph S</cp:lastModifiedBy>
  <cp:revision>8</cp:revision>
  <cp:lastPrinted>2012-11-14T23:40:00Z</cp:lastPrinted>
  <dcterms:created xsi:type="dcterms:W3CDTF">2014-06-04T22:08:00Z</dcterms:created>
  <dcterms:modified xsi:type="dcterms:W3CDTF">2014-06-06T02:09:00Z</dcterms:modified>
</cp:coreProperties>
</file>