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3FE83072" w:rsidR="00CA09B2" w:rsidRDefault="00B7092A" w:rsidP="00FF0BEE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E64027">
              <w:rPr>
                <w:rFonts w:hint="eastAsia"/>
                <w:sz w:val="36"/>
                <w:lang w:val="en-US" w:eastAsia="zh-CN"/>
              </w:rPr>
              <w:t>40505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5FCACC29" w:rsidR="00CA09B2" w:rsidRDefault="00CA09B2" w:rsidP="00FF0BEE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4</w:t>
            </w:r>
            <w:r w:rsidR="00EE67A9">
              <w:rPr>
                <w:b w:val="0"/>
                <w:sz w:val="22"/>
              </w:rPr>
              <w:t>-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A00DF8">
              <w:rPr>
                <w:rFonts w:hint="eastAsia"/>
                <w:b w:val="0"/>
                <w:sz w:val="22"/>
                <w:lang w:eastAsia="zh-CN"/>
              </w:rPr>
              <w:t>5-0</w:t>
            </w:r>
            <w:r w:rsidR="00E9445F">
              <w:rPr>
                <w:rFonts w:hint="eastAsia"/>
                <w:b w:val="0"/>
                <w:sz w:val="22"/>
                <w:lang w:eastAsia="zh-CN"/>
              </w:rPr>
              <w:t>8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B97E4C" w:rsidRDefault="00B97E4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6ACFE219" w:rsidR="00B97E4C" w:rsidRDefault="00B97E4C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minutes of the IEEE 802.11ak TGak teleconference on 201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05-05</w:t>
                            </w:r>
                            <w:r>
                              <w:t>.</w:t>
                            </w:r>
                          </w:p>
                          <w:p w14:paraId="1E5D95B2" w14:textId="77777777" w:rsidR="00B97E4C" w:rsidRDefault="00B97E4C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B97E4C" w:rsidRDefault="00B97E4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6ACFE219" w:rsidR="00B97E4C" w:rsidRDefault="00B97E4C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minutes of the IEEE 802.11ak TGak teleconference on 201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05-05</w:t>
                      </w:r>
                      <w:r>
                        <w:t>.</w:t>
                      </w:r>
                    </w:p>
                    <w:p w14:paraId="1E5D95B2" w14:textId="77777777" w:rsidR="00B97E4C" w:rsidRDefault="00B97E4C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4BFBF2F4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>0</w:t>
      </w:r>
      <w:r w:rsidR="00FD10CD">
        <w:rPr>
          <w:rFonts w:eastAsia="宋体"/>
          <w:lang w:eastAsia="zh-CN"/>
        </w:rPr>
        <w:t>4</w:t>
      </w:r>
      <w:r w:rsidR="00CC75EF">
        <w:rPr>
          <w:rFonts w:eastAsia="宋体" w:hint="eastAsia"/>
          <w:lang w:eastAsia="zh-CN"/>
        </w:rPr>
        <w:t xml:space="preserve">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1E1C7C">
        <w:rPr>
          <w:rFonts w:eastAsia="宋体"/>
          <w:lang w:eastAsia="zh-CN"/>
        </w:rPr>
        <w:t>0</w:t>
      </w:r>
      <w:r w:rsidR="00FD10CD">
        <w:rPr>
          <w:rFonts w:eastAsia="宋体"/>
          <w:lang w:eastAsia="zh-CN"/>
        </w:rPr>
        <w:t xml:space="preserve">5:40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750A6338" w:rsidR="00CA09B2" w:rsidRPr="00053080" w:rsidRDefault="00FD10CD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May 5</w:t>
      </w:r>
      <w:r w:rsidR="00DA6C6F">
        <w:rPr>
          <w:sz w:val="48"/>
        </w:rPr>
        <w:t>, 201</w:t>
      </w:r>
      <w:r w:rsidR="00DA6C6F">
        <w:rPr>
          <w:rFonts w:hint="eastAsia"/>
          <w:sz w:val="48"/>
          <w:lang w:eastAsia="zh-CN"/>
        </w:rPr>
        <w:t>4</w:t>
      </w:r>
    </w:p>
    <w:p w14:paraId="6CF29501" w14:textId="5E96C2A2"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 xml:space="preserve">Chaired by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FD10CD">
        <w:rPr>
          <w:sz w:val="24"/>
          <w:szCs w:val="24"/>
        </w:rPr>
        <w:t>.</w:t>
      </w:r>
    </w:p>
    <w:p w14:paraId="314B40AC" w14:textId="77777777" w:rsidR="00230759" w:rsidRDefault="00230759">
      <w:pPr>
        <w:rPr>
          <w:sz w:val="24"/>
          <w:szCs w:val="24"/>
        </w:rPr>
      </w:pPr>
      <w:r>
        <w:rPr>
          <w:sz w:val="24"/>
          <w:szCs w:val="24"/>
        </w:rPr>
        <w:t xml:space="preserve">Notes taken by </w:t>
      </w:r>
      <w:r w:rsidR="003D30C8">
        <w:rPr>
          <w:sz w:val="24"/>
          <w:szCs w:val="24"/>
          <w:lang w:eastAsia="zh-CN"/>
        </w:rPr>
        <w:t>Donald Eastlake</w:t>
      </w:r>
      <w:r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3ADDDE71" w:rsidR="001076C4" w:rsidRDefault="00236562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Donald Eastlake</w:t>
      </w:r>
      <w:r w:rsidRPr="00616E53">
        <w:rPr>
          <w:sz w:val="24"/>
          <w:szCs w:val="24"/>
          <w:lang w:eastAsia="zh-CN"/>
        </w:rPr>
        <w:t xml:space="preserve"> called to order</w:t>
      </w:r>
      <w:r w:rsidR="00FD10CD">
        <w:rPr>
          <w:sz w:val="24"/>
          <w:szCs w:val="24"/>
          <w:lang w:eastAsia="zh-CN"/>
        </w:rPr>
        <w:t xml:space="preserve"> at 5:04</w:t>
      </w:r>
      <w:r>
        <w:rPr>
          <w:sz w:val="24"/>
          <w:szCs w:val="24"/>
          <w:lang w:eastAsia="zh-CN"/>
        </w:rPr>
        <w:t>pm.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77777777"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AF0DFD">
        <w:rPr>
          <w:rFonts w:hint="eastAsia"/>
          <w:sz w:val="24"/>
          <w:szCs w:val="24"/>
          <w:lang w:eastAsia="zh-CN"/>
        </w:rPr>
        <w:t>Donald</w:t>
      </w:r>
      <w:r w:rsidR="007B3352">
        <w:rPr>
          <w:sz w:val="24"/>
          <w:szCs w:val="24"/>
        </w:rPr>
        <w:t xml:space="preserve">: </w:t>
      </w:r>
      <w:r>
        <w:rPr>
          <w:sz w:val="24"/>
          <w:szCs w:val="24"/>
        </w:rPr>
        <w:t>No response.</w:t>
      </w:r>
    </w:p>
    <w:p w14:paraId="400A7E38" w14:textId="77777777" w:rsidR="00FA080D" w:rsidRDefault="00FA080D">
      <w:pPr>
        <w:rPr>
          <w:sz w:val="24"/>
          <w:szCs w:val="24"/>
        </w:rPr>
      </w:pPr>
    </w:p>
    <w:p w14:paraId="6D990A1A" w14:textId="5BD26640" w:rsidR="004F1A10" w:rsidRDefault="00FD10CD">
      <w:pPr>
        <w:rPr>
          <w:sz w:val="24"/>
          <w:szCs w:val="24"/>
        </w:rPr>
      </w:pPr>
      <w:r>
        <w:rPr>
          <w:sz w:val="24"/>
          <w:szCs w:val="24"/>
        </w:rPr>
        <w:t>Donald</w:t>
      </w:r>
      <w:r w:rsidR="000741EB">
        <w:rPr>
          <w:sz w:val="24"/>
          <w:szCs w:val="24"/>
        </w:rPr>
        <w:t xml:space="preserve"> as Chair/Editor</w:t>
      </w:r>
      <w:r>
        <w:rPr>
          <w:sz w:val="24"/>
          <w:szCs w:val="24"/>
        </w:rPr>
        <w:t xml:space="preserve"> reported that there were 100 comments submitted to 802.11 Comment Collection 17 on 11ak Draft D0.01. The spreadsheet of comments has been uploaded as 11-14/559r0.</w:t>
      </w:r>
    </w:p>
    <w:p w14:paraId="67C03779" w14:textId="77777777" w:rsidR="00E63C52" w:rsidRDefault="00E63C52">
      <w:pPr>
        <w:rPr>
          <w:sz w:val="24"/>
          <w:szCs w:val="24"/>
        </w:rPr>
      </w:pPr>
    </w:p>
    <w:p w14:paraId="541D0807" w14:textId="743E11E5" w:rsidR="00E63C52" w:rsidRDefault="00E63C52">
      <w:pPr>
        <w:rPr>
          <w:sz w:val="24"/>
          <w:szCs w:val="24"/>
        </w:rPr>
      </w:pPr>
      <w:r>
        <w:rPr>
          <w:sz w:val="24"/>
          <w:szCs w:val="24"/>
        </w:rPr>
        <w:t>Several interested persons, including the TGak Vice Chair and the 801.Qbz Editor were unable to make this call due to conflicts.</w:t>
      </w:r>
    </w:p>
    <w:p w14:paraId="23256688" w14:textId="77777777" w:rsidR="00D62F6B" w:rsidRDefault="00D62F6B">
      <w:pPr>
        <w:rPr>
          <w:sz w:val="24"/>
          <w:szCs w:val="24"/>
        </w:rPr>
      </w:pPr>
    </w:p>
    <w:p w14:paraId="567103B6" w14:textId="474A3E0F" w:rsidR="009F6446" w:rsidRDefault="000741EB">
      <w:pPr>
        <w:rPr>
          <w:sz w:val="24"/>
          <w:szCs w:val="24"/>
        </w:rPr>
      </w:pPr>
      <w:r>
        <w:rPr>
          <w:sz w:val="24"/>
          <w:szCs w:val="24"/>
        </w:rPr>
        <w:t xml:space="preserve">No one wished to present any submissions; however, a question was asked as to what people though the direction of 11ak was on the following three issues given the differences between Draft D0.01 and submission </w:t>
      </w:r>
      <w:r w:rsidR="006B7749">
        <w:rPr>
          <w:sz w:val="24"/>
          <w:szCs w:val="24"/>
        </w:rPr>
        <w:t xml:space="preserve">11-14/496r0 </w:t>
      </w:r>
      <w:r w:rsidR="006B7749" w:rsidRPr="00E63C52">
        <w:rPr>
          <w:sz w:val="24"/>
          <w:szCs w:val="24"/>
        </w:rPr>
        <w:t xml:space="preserve">“Vastly Simpler 802.11ak Alternative” </w:t>
      </w:r>
      <w:r w:rsidR="006B7749">
        <w:rPr>
          <w:sz w:val="24"/>
          <w:szCs w:val="24"/>
        </w:rPr>
        <w:t xml:space="preserve">that was presented </w:t>
      </w:r>
      <w:r w:rsidR="00E63C52">
        <w:rPr>
          <w:sz w:val="24"/>
          <w:szCs w:val="24"/>
        </w:rPr>
        <w:t>on</w:t>
      </w:r>
      <w:r w:rsidR="006B7749">
        <w:rPr>
          <w:sz w:val="24"/>
          <w:szCs w:val="24"/>
        </w:rPr>
        <w:t xml:space="preserve"> the last teleconference:</w:t>
      </w:r>
    </w:p>
    <w:p w14:paraId="068BACE5" w14:textId="307D7AED" w:rsidR="006B7749" w:rsidRDefault="006B7749">
      <w:pPr>
        <w:rPr>
          <w:sz w:val="24"/>
          <w:szCs w:val="24"/>
        </w:rPr>
      </w:pPr>
      <w:r>
        <w:rPr>
          <w:sz w:val="24"/>
          <w:szCs w:val="24"/>
        </w:rPr>
        <w:tab/>
        <w:t>1. Mixing 11ak and non-11ak in the same BSS.</w:t>
      </w:r>
    </w:p>
    <w:p w14:paraId="08B8B17B" w14:textId="612809E6" w:rsidR="006B7749" w:rsidRDefault="006B7749">
      <w:pPr>
        <w:rPr>
          <w:sz w:val="24"/>
          <w:szCs w:val="24"/>
        </w:rPr>
      </w:pPr>
      <w:r>
        <w:rPr>
          <w:sz w:val="24"/>
          <w:szCs w:val="24"/>
        </w:rPr>
        <w:tab/>
        <w:t>2. Use of LLC (LSAP/LSAP/Control) versus L/T (Length or (Ether)Type) at the beginning of 11ak PDUs.</w:t>
      </w:r>
    </w:p>
    <w:p w14:paraId="58E19543" w14:textId="10B9A31B" w:rsidR="006B7749" w:rsidRDefault="006B7749">
      <w:pPr>
        <w:rPr>
          <w:sz w:val="24"/>
          <w:szCs w:val="24"/>
        </w:rPr>
      </w:pPr>
      <w:r>
        <w:rPr>
          <w:sz w:val="24"/>
          <w:szCs w:val="24"/>
        </w:rPr>
        <w:tab/>
        <w:t>3. Support or non-support of multicast in 11ak.</w:t>
      </w:r>
    </w:p>
    <w:p w14:paraId="758EA152" w14:textId="77777777" w:rsidR="00B97E4C" w:rsidRDefault="00B97E4C">
      <w:pPr>
        <w:rPr>
          <w:sz w:val="24"/>
          <w:szCs w:val="24"/>
        </w:rPr>
      </w:pPr>
    </w:p>
    <w:p w14:paraId="7BCFB887" w14:textId="39603FC9" w:rsidR="00B97E4C" w:rsidRDefault="00E63C52">
      <w:pPr>
        <w:rPr>
          <w:sz w:val="24"/>
          <w:szCs w:val="24"/>
        </w:rPr>
      </w:pPr>
      <w:r>
        <w:rPr>
          <w:sz w:val="24"/>
          <w:szCs w:val="24"/>
        </w:rPr>
        <w:t>The Chair pointed out that tentative decisions on these questions are in the current D0.01 draft but all are subject to change by the 11ak Task Group.</w:t>
      </w:r>
    </w:p>
    <w:p w14:paraId="58109F3C" w14:textId="77777777" w:rsidR="006B7749" w:rsidRDefault="006B7749">
      <w:pPr>
        <w:rPr>
          <w:sz w:val="24"/>
          <w:szCs w:val="24"/>
        </w:rPr>
      </w:pPr>
    </w:p>
    <w:p w14:paraId="3CB30246" w14:textId="3BA0CBD1" w:rsidR="006B7749" w:rsidRDefault="00E63C52">
      <w:pPr>
        <w:rPr>
          <w:sz w:val="24"/>
          <w:szCs w:val="24"/>
        </w:rPr>
      </w:pPr>
      <w:r>
        <w:rPr>
          <w:sz w:val="24"/>
          <w:szCs w:val="24"/>
        </w:rPr>
        <w:t>A wide range of differing viewpoints was</w:t>
      </w:r>
      <w:r w:rsidR="006B7749">
        <w:rPr>
          <w:sz w:val="24"/>
          <w:szCs w:val="24"/>
        </w:rPr>
        <w:t xml:space="preserve"> presented. Here is an incomplete list of a few such viewpoints.</w:t>
      </w:r>
    </w:p>
    <w:p w14:paraId="441C7329" w14:textId="51FB811D" w:rsidR="009F6446" w:rsidRPr="00D6131C" w:rsidRDefault="00D6131C" w:rsidP="00D6131C">
      <w:pPr>
        <w:pStyle w:val="ListParagraph"/>
        <w:numPr>
          <w:ilvl w:val="0"/>
          <w:numId w:val="3"/>
        </w:numPr>
        <w:ind w:firstLineChars="0"/>
        <w:rPr>
          <w:sz w:val="24"/>
          <w:szCs w:val="24"/>
        </w:rPr>
      </w:pPr>
      <w:r w:rsidRPr="00D6131C">
        <w:rPr>
          <w:sz w:val="24"/>
          <w:szCs w:val="24"/>
        </w:rPr>
        <w:t xml:space="preserve">11ak should just use 4-address unicast frames. Additional complexities such as </w:t>
      </w:r>
      <w:r>
        <w:rPr>
          <w:sz w:val="24"/>
          <w:szCs w:val="24"/>
        </w:rPr>
        <w:t>the CB aggregated frames</w:t>
      </w:r>
      <w:r w:rsidRPr="00D6131C">
        <w:rPr>
          <w:sz w:val="24"/>
          <w:szCs w:val="24"/>
        </w:rPr>
        <w:t xml:space="preserve"> can be options.</w:t>
      </w:r>
    </w:p>
    <w:p w14:paraId="34AC5181" w14:textId="0207338A" w:rsidR="00D6131C" w:rsidRDefault="00D6131C" w:rsidP="00D6131C">
      <w:pPr>
        <w:pStyle w:val="ListParagraph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Options increase implementation and testing complexity; there should be no or minimal options in 11ak.</w:t>
      </w:r>
      <w:r w:rsidR="00E9445F">
        <w:rPr>
          <w:sz w:val="24"/>
          <w:szCs w:val="24"/>
        </w:rPr>
        <w:t xml:space="preserve"> There is no reason not to support 3-address frames.</w:t>
      </w:r>
    </w:p>
    <w:p w14:paraId="41350E1D" w14:textId="667B9D3D" w:rsidR="00D6131C" w:rsidRDefault="00D6131C" w:rsidP="00D6131C">
      <w:pPr>
        <w:pStyle w:val="ListParagraph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Saving 6 bytes by using L/T encoding is insignificant at today</w:t>
      </w:r>
      <w:r w:rsidR="00B97E4C">
        <w:rPr>
          <w:sz w:val="24"/>
          <w:szCs w:val="24"/>
        </w:rPr>
        <w:t>’</w:t>
      </w:r>
      <w:r>
        <w:rPr>
          <w:sz w:val="24"/>
          <w:szCs w:val="24"/>
        </w:rPr>
        <w:t>s speeds and speeds are getting higher.</w:t>
      </w:r>
    </w:p>
    <w:p w14:paraId="4FC9C544" w14:textId="5F74404B" w:rsidR="00D6131C" w:rsidRDefault="00D6131C" w:rsidP="00D6131C">
      <w:pPr>
        <w:pStyle w:val="ListParagraph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Saving 6 bytes is important in denser</w:t>
      </w:r>
      <w:r w:rsidR="00B97E4C">
        <w:rPr>
          <w:sz w:val="24"/>
          <w:szCs w:val="24"/>
        </w:rPr>
        <w:t>,</w:t>
      </w:r>
      <w:r>
        <w:rPr>
          <w:sz w:val="24"/>
          <w:szCs w:val="24"/>
        </w:rPr>
        <w:t xml:space="preserve"> lower speed deployments </w:t>
      </w:r>
      <w:r w:rsidR="00E9445F">
        <w:rPr>
          <w:sz w:val="24"/>
          <w:szCs w:val="24"/>
        </w:rPr>
        <w:t>and should be valuable for</w:t>
      </w:r>
      <w:r>
        <w:rPr>
          <w:sz w:val="24"/>
          <w:szCs w:val="24"/>
        </w:rPr>
        <w:t xml:space="preserve"> 11p.</w:t>
      </w:r>
    </w:p>
    <w:p w14:paraId="22B7F2C9" w14:textId="7438D710" w:rsidR="00E63C52" w:rsidRDefault="00E63C52" w:rsidP="00D6131C">
      <w:pPr>
        <w:pStyle w:val="ListParagraph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Restricting a BBS to 11ak means doubling the number of SSIDs.</w:t>
      </w:r>
    </w:p>
    <w:p w14:paraId="05E9C50A" w14:textId="704205FA" w:rsidR="00E63C52" w:rsidRDefault="00E63C52" w:rsidP="00D6131C">
      <w:pPr>
        <w:pStyle w:val="ListParagraph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While there m</w:t>
      </w:r>
      <w:r w:rsidR="00E9445F">
        <w:rPr>
          <w:sz w:val="24"/>
          <w:szCs w:val="24"/>
        </w:rPr>
        <w:t>ight be some temporary increase in SSIDs it would be rare for it to double and in any case</w:t>
      </w:r>
      <w:r>
        <w:rPr>
          <w:sz w:val="24"/>
          <w:szCs w:val="24"/>
        </w:rPr>
        <w:t xml:space="preserve"> this would just be temporary until enough stations support 11ak.</w:t>
      </w:r>
    </w:p>
    <w:p w14:paraId="3895154B" w14:textId="69A392FE" w:rsidR="00D6131C" w:rsidRDefault="00D6131C" w:rsidP="00D6131C">
      <w:pPr>
        <w:pStyle w:val="ListParagraph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lastRenderedPageBreak/>
        <w:t>Multi</w:t>
      </w:r>
      <w:r w:rsidR="00E63C52">
        <w:rPr>
          <w:sz w:val="24"/>
          <w:szCs w:val="24"/>
        </w:rPr>
        <w:t>-</w:t>
      </w:r>
      <w:r>
        <w:rPr>
          <w:sz w:val="24"/>
          <w:szCs w:val="24"/>
        </w:rPr>
        <w:t>destination transmission</w:t>
      </w:r>
      <w:r w:rsidR="00E9445F">
        <w:rPr>
          <w:sz w:val="24"/>
          <w:szCs w:val="24"/>
        </w:rPr>
        <w:t xml:space="preserve"> in 80</w:t>
      </w:r>
      <w:r w:rsidR="00B97E4C">
        <w:rPr>
          <w:sz w:val="24"/>
          <w:szCs w:val="24"/>
        </w:rPr>
        <w:t>2.11</w:t>
      </w:r>
      <w:r>
        <w:rPr>
          <w:sz w:val="24"/>
          <w:szCs w:val="24"/>
        </w:rPr>
        <w:t xml:space="preserve"> is unreliable, complicated, </w:t>
      </w:r>
      <w:r w:rsidR="00E63C52">
        <w:rPr>
          <w:sz w:val="24"/>
          <w:szCs w:val="24"/>
        </w:rPr>
        <w:t xml:space="preserve">and </w:t>
      </w:r>
      <w:r>
        <w:rPr>
          <w:sz w:val="24"/>
          <w:szCs w:val="24"/>
        </w:rPr>
        <w:t>slow due to use of lowest supported rate, etc.</w:t>
      </w:r>
      <w:r w:rsidR="00E9445F">
        <w:rPr>
          <w:sz w:val="24"/>
          <w:szCs w:val="24"/>
        </w:rPr>
        <w:t xml:space="preserve"> Just use unicast.</w:t>
      </w:r>
    </w:p>
    <w:p w14:paraId="7548404F" w14:textId="2F04FCE1" w:rsidR="00D6131C" w:rsidRDefault="00B97E4C" w:rsidP="00D6131C">
      <w:pPr>
        <w:pStyle w:val="ListParagraph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Multi</w:t>
      </w:r>
      <w:r w:rsidR="00E63C52">
        <w:rPr>
          <w:sz w:val="24"/>
          <w:szCs w:val="24"/>
        </w:rPr>
        <w:t>-</w:t>
      </w:r>
      <w:r>
        <w:rPr>
          <w:sz w:val="24"/>
          <w:szCs w:val="24"/>
        </w:rPr>
        <w:t>destination/multicast transmission is important to Internet of Things / home deploym</w:t>
      </w:r>
      <w:r w:rsidR="00E9445F">
        <w:rPr>
          <w:sz w:val="24"/>
          <w:szCs w:val="24"/>
        </w:rPr>
        <w:t>ent of small cheap devices, etc., and needs to be supported.</w:t>
      </w:r>
    </w:p>
    <w:p w14:paraId="6CF267B9" w14:textId="77777777" w:rsidR="00B97E4C" w:rsidRDefault="00B97E4C" w:rsidP="00B97E4C">
      <w:pPr>
        <w:rPr>
          <w:sz w:val="24"/>
          <w:szCs w:val="24"/>
        </w:rPr>
      </w:pPr>
    </w:p>
    <w:p w14:paraId="4712129F" w14:textId="5CF9B780" w:rsidR="00B97E4C" w:rsidRDefault="00B97E4C" w:rsidP="00B97E4C">
      <w:pPr>
        <w:rPr>
          <w:sz w:val="24"/>
          <w:szCs w:val="24"/>
        </w:rPr>
      </w:pPr>
      <w:r>
        <w:rPr>
          <w:sz w:val="24"/>
          <w:szCs w:val="24"/>
        </w:rPr>
        <w:t xml:space="preserve">There was some confusion and </w:t>
      </w:r>
      <w:proofErr w:type="gramStart"/>
      <w:r>
        <w:rPr>
          <w:sz w:val="24"/>
          <w:szCs w:val="24"/>
        </w:rPr>
        <w:t>conflict over just how current 802.11 A-MSDU sub-frames are</w:t>
      </w:r>
      <w:proofErr w:type="gramEnd"/>
      <w:r>
        <w:rPr>
          <w:sz w:val="24"/>
          <w:szCs w:val="24"/>
        </w:rPr>
        <w:t xml:space="preserve"> encoded, just what is proposed by th</w:t>
      </w:r>
      <w:r w:rsidR="00E9445F">
        <w:rPr>
          <w:sz w:val="24"/>
          <w:szCs w:val="24"/>
        </w:rPr>
        <w:t>e current 802.11ak draft, etc. However, n</w:t>
      </w:r>
      <w:r>
        <w:rPr>
          <w:sz w:val="24"/>
          <w:szCs w:val="24"/>
        </w:rPr>
        <w:t>o one disagreed with the statement that 11ak must be able to handle payloads that need a DSAP/SSAP to indicate handling</w:t>
      </w:r>
      <w:r w:rsidR="00E63C52">
        <w:rPr>
          <w:sz w:val="24"/>
          <w:szCs w:val="24"/>
        </w:rPr>
        <w:t xml:space="preserve"> as well as those that need an Ethertype</w:t>
      </w:r>
      <w:r>
        <w:rPr>
          <w:sz w:val="24"/>
          <w:szCs w:val="24"/>
        </w:rPr>
        <w:t xml:space="preserve">. Some people indicated they would re-search these </w:t>
      </w:r>
      <w:r w:rsidR="00E9445F">
        <w:rPr>
          <w:sz w:val="24"/>
          <w:szCs w:val="24"/>
        </w:rPr>
        <w:t>encoding</w:t>
      </w:r>
      <w:r>
        <w:rPr>
          <w:sz w:val="24"/>
          <w:szCs w:val="24"/>
        </w:rPr>
        <w:t xml:space="preserve"> questions and hopefully come </w:t>
      </w:r>
      <w:r w:rsidR="00E63C52">
        <w:rPr>
          <w:sz w:val="24"/>
          <w:szCs w:val="24"/>
        </w:rPr>
        <w:t>closer t</w:t>
      </w:r>
      <w:r>
        <w:rPr>
          <w:sz w:val="24"/>
          <w:szCs w:val="24"/>
        </w:rPr>
        <w:t xml:space="preserve">o </w:t>
      </w:r>
      <w:r w:rsidR="00E63C52">
        <w:rPr>
          <w:sz w:val="24"/>
          <w:szCs w:val="24"/>
        </w:rPr>
        <w:t>agreement</w:t>
      </w:r>
      <w:r w:rsidR="00E9445F">
        <w:rPr>
          <w:sz w:val="24"/>
          <w:szCs w:val="24"/>
        </w:rPr>
        <w:t>/understanding</w:t>
      </w:r>
      <w:r>
        <w:rPr>
          <w:sz w:val="24"/>
          <w:szCs w:val="24"/>
        </w:rPr>
        <w:t xml:space="preserve"> at the Waikoloa</w:t>
      </w:r>
      <w:r w:rsidR="00E63C52">
        <w:rPr>
          <w:sz w:val="24"/>
          <w:szCs w:val="24"/>
        </w:rPr>
        <w:t xml:space="preserve"> meeting</w:t>
      </w:r>
      <w:r>
        <w:rPr>
          <w:sz w:val="24"/>
          <w:szCs w:val="24"/>
        </w:rPr>
        <w:t>.</w:t>
      </w:r>
    </w:p>
    <w:p w14:paraId="4C5D326A" w14:textId="77777777" w:rsidR="00E63C52" w:rsidRDefault="00E63C52" w:rsidP="00B97E4C">
      <w:pPr>
        <w:rPr>
          <w:sz w:val="24"/>
          <w:szCs w:val="24"/>
        </w:rPr>
      </w:pPr>
    </w:p>
    <w:p w14:paraId="2E63DF15" w14:textId="726E73FF" w:rsidR="00E63C52" w:rsidRPr="00B97E4C" w:rsidRDefault="00E63C52" w:rsidP="00B97E4C">
      <w:pPr>
        <w:rPr>
          <w:sz w:val="24"/>
          <w:szCs w:val="24"/>
        </w:rPr>
      </w:pPr>
      <w:r>
        <w:rPr>
          <w:sz w:val="24"/>
          <w:szCs w:val="24"/>
        </w:rPr>
        <w:t>A question was raised about the schedule of 11ak teleconferences between the Waikoloa 802.11 meeting and the July 802 meeting in San Diego. The Chair suggested that interested person</w:t>
      </w:r>
      <w:r w:rsidR="00E9445F">
        <w:rPr>
          <w:sz w:val="24"/>
          <w:szCs w:val="24"/>
        </w:rPr>
        <w:t>s</w:t>
      </w:r>
      <w:r>
        <w:rPr>
          <w:sz w:val="24"/>
          <w:szCs w:val="24"/>
        </w:rPr>
        <w:t xml:space="preserve"> send him a list of their conflicts for 5pm US Eastern time Monday calls so the Task Group can take these into account in scheduling teleconferences.</w:t>
      </w:r>
      <w:r w:rsidR="00E9445F">
        <w:rPr>
          <w:sz w:val="24"/>
          <w:szCs w:val="24"/>
        </w:rPr>
        <w:t xml:space="preserve"> In the past, there have usually been 3 teleconferences between meetings but we could deviate from that if TGak wants.</w:t>
      </w:r>
      <w:bookmarkStart w:id="0" w:name="_GoBack"/>
      <w:bookmarkEnd w:id="0"/>
    </w:p>
    <w:p w14:paraId="207B4900" w14:textId="77777777" w:rsidR="00D6131C" w:rsidRDefault="00D6131C">
      <w:pPr>
        <w:rPr>
          <w:sz w:val="24"/>
          <w:szCs w:val="24"/>
        </w:rPr>
      </w:pPr>
    </w:p>
    <w:p w14:paraId="30BBA869" w14:textId="77777777" w:rsidR="004F1A10" w:rsidRDefault="00D62F6B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Any other business or announcements? No.</w:t>
      </w:r>
    </w:p>
    <w:p w14:paraId="2A38821D" w14:textId="77777777" w:rsidR="004F1A10" w:rsidRDefault="004F1A10">
      <w:pPr>
        <w:rPr>
          <w:sz w:val="24"/>
          <w:szCs w:val="24"/>
          <w:lang w:eastAsia="zh-CN"/>
        </w:rPr>
      </w:pPr>
    </w:p>
    <w:p w14:paraId="54E44E54" w14:textId="2A6F639E" w:rsidR="004F1A10" w:rsidRPr="000176BE" w:rsidRDefault="00666F9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Adjourn at </w:t>
      </w:r>
      <w:r w:rsidR="006B7749">
        <w:rPr>
          <w:sz w:val="24"/>
          <w:szCs w:val="24"/>
          <w:lang w:eastAsia="zh-CN"/>
        </w:rPr>
        <w:t xml:space="preserve">approximately </w:t>
      </w:r>
      <w:r w:rsidR="006B7749">
        <w:rPr>
          <w:rFonts w:hint="eastAsia"/>
          <w:sz w:val="24"/>
          <w:szCs w:val="24"/>
          <w:lang w:eastAsia="zh-CN"/>
        </w:rPr>
        <w:t>5:40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59DC468" w14:textId="6CAB5FE7" w:rsidR="00AB001B" w:rsidRDefault="00AB001B">
      <w:pPr>
        <w:rPr>
          <w:sz w:val="24"/>
          <w:szCs w:val="24"/>
          <w:lang w:eastAsia="zh-CN"/>
        </w:rPr>
      </w:pPr>
    </w:p>
    <w:p w14:paraId="325E0F97" w14:textId="77777777" w:rsidR="00544549" w:rsidRPr="005033DE" w:rsidRDefault="00544549">
      <w:pPr>
        <w:rPr>
          <w:sz w:val="24"/>
          <w:szCs w:val="24"/>
          <w:lang w:eastAsia="zh-CN"/>
        </w:rPr>
      </w:pPr>
    </w:p>
    <w:p w14:paraId="2084A618" w14:textId="77777777" w:rsidR="00924C8A" w:rsidRPr="00D165DE" w:rsidRDefault="00D01A0A" w:rsidP="00E427E5">
      <w:pPr>
        <w:rPr>
          <w:b/>
          <w:sz w:val="28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1BE4B82B" w14:textId="52BE8BA9" w:rsidR="00E427E5" w:rsidRDefault="00E427E5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 w:rsidR="00E63C52">
        <w:rPr>
          <w:sz w:val="24"/>
          <w:szCs w:val="24"/>
          <w:lang w:eastAsia="zh-CN"/>
        </w:rPr>
        <w:t>Eastlake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2F9302D3" w14:textId="77777777" w:rsidR="0096504C" w:rsidRDefault="0096504C" w:rsidP="0096504C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Richard Roy (SRA)</w:t>
      </w:r>
    </w:p>
    <w:p w14:paraId="78176B1D" w14:textId="357522AF" w:rsidR="00223007" w:rsidRDefault="00223007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David Kloper (Cisco)</w:t>
      </w:r>
    </w:p>
    <w:p w14:paraId="4A90D31E" w14:textId="77777777" w:rsidR="00D644EC" w:rsidRDefault="00D644EC" w:rsidP="00D644EC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Mitsuru Iwaoka</w:t>
      </w:r>
      <w:r>
        <w:rPr>
          <w:sz w:val="24"/>
          <w:szCs w:val="24"/>
          <w:lang w:eastAsia="zh-CN"/>
        </w:rPr>
        <w:t xml:space="preserve"> </w:t>
      </w:r>
      <w:r w:rsidRPr="00517B9D">
        <w:rPr>
          <w:sz w:val="24"/>
          <w:szCs w:val="24"/>
        </w:rPr>
        <w:t>(Yokogawa Electric Co.)</w:t>
      </w:r>
    </w:p>
    <w:p w14:paraId="12C472C0" w14:textId="755F990C" w:rsidR="00D644EC" w:rsidRDefault="0096504C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35E0350A" w14:textId="6F7F4815" w:rsidR="0096504C" w:rsidRDefault="0096504C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Ganesh Venkatsen (Intel)</w:t>
      </w:r>
    </w:p>
    <w:p w14:paraId="1572FD01" w14:textId="77777777"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B97E4C" w:rsidRDefault="00B97E4C">
      <w:r>
        <w:separator/>
      </w:r>
    </w:p>
  </w:endnote>
  <w:endnote w:type="continuationSeparator" w:id="0">
    <w:p w14:paraId="7E1C0F78" w14:textId="77777777" w:rsidR="00B97E4C" w:rsidRDefault="00B9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B97E4C" w:rsidRDefault="00E9445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63C52">
      <w:t>Minutes</w:t>
    </w:r>
    <w:r>
      <w:fldChar w:fldCharType="end"/>
    </w:r>
    <w:r w:rsidR="00B97E4C">
      <w:tab/>
      <w:t xml:space="preserve">page </w:t>
    </w:r>
    <w:r w:rsidR="00B97E4C">
      <w:fldChar w:fldCharType="begin"/>
    </w:r>
    <w:r w:rsidR="00B97E4C">
      <w:instrText xml:space="preserve">page </w:instrText>
    </w:r>
    <w:r w:rsidR="00B97E4C">
      <w:fldChar w:fldCharType="separate"/>
    </w:r>
    <w:r>
      <w:rPr>
        <w:noProof/>
      </w:rPr>
      <w:t>3</w:t>
    </w:r>
    <w:r w:rsidR="00B97E4C">
      <w:fldChar w:fldCharType="end"/>
    </w:r>
    <w:r w:rsidR="00B97E4C">
      <w:tab/>
    </w:r>
    <w:r>
      <w:fldChar w:fldCharType="begin"/>
    </w:r>
    <w:r>
      <w:instrText xml:space="preserve"> COMMENTS  \* MERGEFORMAT </w:instrText>
    </w:r>
    <w:r>
      <w:fldChar w:fldCharType="separate"/>
    </w:r>
    <w:r w:rsidR="00E63C52">
      <w:rPr>
        <w:lang w:eastAsia="zh-CN"/>
      </w:rPr>
      <w:t>Donald Eastlake</w:t>
    </w:r>
    <w:r w:rsidR="00E63C52">
      <w:t>, Huawei Technologies</w:t>
    </w:r>
    <w:r>
      <w:fldChar w:fldCharType="end"/>
    </w:r>
  </w:p>
  <w:p w14:paraId="42428B05" w14:textId="77777777" w:rsidR="00B97E4C" w:rsidRDefault="00B97E4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B97E4C" w:rsidRDefault="00B97E4C">
      <w:r>
        <w:separator/>
      </w:r>
    </w:p>
  </w:footnote>
  <w:footnote w:type="continuationSeparator" w:id="0">
    <w:p w14:paraId="7AB33B67" w14:textId="77777777" w:rsidR="00B97E4C" w:rsidRDefault="00B97E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77777777" w:rsidR="00B97E4C" w:rsidRDefault="00B97E4C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May</w:t>
    </w:r>
    <w:r w:rsidRPr="00766817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>2014</w:t>
    </w:r>
    <w:r>
      <w:tab/>
    </w:r>
    <w:r>
      <w:tab/>
    </w:r>
    <w:r w:rsidR="00E9445F">
      <w:fldChar w:fldCharType="begin"/>
    </w:r>
    <w:r w:rsidR="00E9445F">
      <w:instrText xml:space="preserve"> TITLE  \* MERGEFORMAT </w:instrText>
    </w:r>
    <w:r w:rsidR="00E9445F">
      <w:fldChar w:fldCharType="separate"/>
    </w:r>
    <w:r w:rsidR="00E63C52">
      <w:t>doc.: IEEE 802.11-14/</w:t>
    </w:r>
    <w:r w:rsidR="00E63C52">
      <w:rPr>
        <w:lang w:eastAsia="zh-CN"/>
      </w:rPr>
      <w:t>0568r0</w:t>
    </w:r>
    <w:r w:rsidR="00E9445F">
      <w:rPr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72F9"/>
    <w:rsid w:val="000176BE"/>
    <w:rsid w:val="000259E9"/>
    <w:rsid w:val="00025F4B"/>
    <w:rsid w:val="00052B6A"/>
    <w:rsid w:val="00053080"/>
    <w:rsid w:val="000548A9"/>
    <w:rsid w:val="00055A93"/>
    <w:rsid w:val="000741EB"/>
    <w:rsid w:val="00084B12"/>
    <w:rsid w:val="000912F9"/>
    <w:rsid w:val="000954F3"/>
    <w:rsid w:val="000A462C"/>
    <w:rsid w:val="000C09C7"/>
    <w:rsid w:val="000C7394"/>
    <w:rsid w:val="000E1EC3"/>
    <w:rsid w:val="001076C4"/>
    <w:rsid w:val="00116274"/>
    <w:rsid w:val="00126B6B"/>
    <w:rsid w:val="00145FD3"/>
    <w:rsid w:val="0015239D"/>
    <w:rsid w:val="00155197"/>
    <w:rsid w:val="001A37AB"/>
    <w:rsid w:val="001A551E"/>
    <w:rsid w:val="001B4C7D"/>
    <w:rsid w:val="001B5EB3"/>
    <w:rsid w:val="001B7236"/>
    <w:rsid w:val="001D5A37"/>
    <w:rsid w:val="001D723B"/>
    <w:rsid w:val="001E1C7C"/>
    <w:rsid w:val="001E55E1"/>
    <w:rsid w:val="001F4C68"/>
    <w:rsid w:val="00200AA8"/>
    <w:rsid w:val="00203C33"/>
    <w:rsid w:val="00210185"/>
    <w:rsid w:val="00212C3D"/>
    <w:rsid w:val="00223007"/>
    <w:rsid w:val="00230759"/>
    <w:rsid w:val="00236562"/>
    <w:rsid w:val="0023696E"/>
    <w:rsid w:val="00240167"/>
    <w:rsid w:val="00263686"/>
    <w:rsid w:val="00281955"/>
    <w:rsid w:val="0029020B"/>
    <w:rsid w:val="002D44BE"/>
    <w:rsid w:val="00315478"/>
    <w:rsid w:val="00321478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7560"/>
    <w:rsid w:val="003A4229"/>
    <w:rsid w:val="003A459B"/>
    <w:rsid w:val="003A504D"/>
    <w:rsid w:val="003B59F4"/>
    <w:rsid w:val="003D30C8"/>
    <w:rsid w:val="003D60FB"/>
    <w:rsid w:val="003E5989"/>
    <w:rsid w:val="003E735F"/>
    <w:rsid w:val="00423A53"/>
    <w:rsid w:val="00424930"/>
    <w:rsid w:val="00440194"/>
    <w:rsid w:val="00442037"/>
    <w:rsid w:val="004474B4"/>
    <w:rsid w:val="0049152F"/>
    <w:rsid w:val="004937B2"/>
    <w:rsid w:val="004A369B"/>
    <w:rsid w:val="004B22E6"/>
    <w:rsid w:val="004B4B43"/>
    <w:rsid w:val="004B67BD"/>
    <w:rsid w:val="004C187E"/>
    <w:rsid w:val="004D2125"/>
    <w:rsid w:val="004E49CF"/>
    <w:rsid w:val="004F1A10"/>
    <w:rsid w:val="005033DE"/>
    <w:rsid w:val="00505B93"/>
    <w:rsid w:val="005155B5"/>
    <w:rsid w:val="00517B9D"/>
    <w:rsid w:val="00523D09"/>
    <w:rsid w:val="00532ED2"/>
    <w:rsid w:val="00533D20"/>
    <w:rsid w:val="00544549"/>
    <w:rsid w:val="005617B4"/>
    <w:rsid w:val="00567632"/>
    <w:rsid w:val="005863E4"/>
    <w:rsid w:val="005965CF"/>
    <w:rsid w:val="00597AF4"/>
    <w:rsid w:val="005A43BA"/>
    <w:rsid w:val="005B1B91"/>
    <w:rsid w:val="005C2BDA"/>
    <w:rsid w:val="005C51CF"/>
    <w:rsid w:val="005C700E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6F9E"/>
    <w:rsid w:val="00671025"/>
    <w:rsid w:val="0067500E"/>
    <w:rsid w:val="00675E63"/>
    <w:rsid w:val="00685E14"/>
    <w:rsid w:val="006A4162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5910"/>
    <w:rsid w:val="007B05EF"/>
    <w:rsid w:val="007B3352"/>
    <w:rsid w:val="007C0F83"/>
    <w:rsid w:val="007C26E7"/>
    <w:rsid w:val="007D56A7"/>
    <w:rsid w:val="007E2E62"/>
    <w:rsid w:val="008001FB"/>
    <w:rsid w:val="00831E45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505A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B3230"/>
    <w:rsid w:val="009C2F6C"/>
    <w:rsid w:val="009D279D"/>
    <w:rsid w:val="009F6446"/>
    <w:rsid w:val="00A00DF8"/>
    <w:rsid w:val="00A064C5"/>
    <w:rsid w:val="00A100D9"/>
    <w:rsid w:val="00A160BB"/>
    <w:rsid w:val="00A3076C"/>
    <w:rsid w:val="00A91EE7"/>
    <w:rsid w:val="00A93BCD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7796"/>
    <w:rsid w:val="00B07A07"/>
    <w:rsid w:val="00B243D3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40DE"/>
    <w:rsid w:val="00BB4A20"/>
    <w:rsid w:val="00BC5A72"/>
    <w:rsid w:val="00BE68C2"/>
    <w:rsid w:val="00BF14C2"/>
    <w:rsid w:val="00BF6B9B"/>
    <w:rsid w:val="00C033CA"/>
    <w:rsid w:val="00C101F1"/>
    <w:rsid w:val="00C162FB"/>
    <w:rsid w:val="00C4138F"/>
    <w:rsid w:val="00C41502"/>
    <w:rsid w:val="00C56D2C"/>
    <w:rsid w:val="00C66E09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D01A0A"/>
    <w:rsid w:val="00D02BAA"/>
    <w:rsid w:val="00D165DE"/>
    <w:rsid w:val="00D17FF9"/>
    <w:rsid w:val="00D6131C"/>
    <w:rsid w:val="00D62F6B"/>
    <w:rsid w:val="00D644EC"/>
    <w:rsid w:val="00D647E8"/>
    <w:rsid w:val="00D6510A"/>
    <w:rsid w:val="00D80C1C"/>
    <w:rsid w:val="00D960C2"/>
    <w:rsid w:val="00DA6C6F"/>
    <w:rsid w:val="00DC5A7B"/>
    <w:rsid w:val="00DD2555"/>
    <w:rsid w:val="00DE51DF"/>
    <w:rsid w:val="00DF1D0C"/>
    <w:rsid w:val="00DF2803"/>
    <w:rsid w:val="00E13114"/>
    <w:rsid w:val="00E24D1B"/>
    <w:rsid w:val="00E27943"/>
    <w:rsid w:val="00E27D49"/>
    <w:rsid w:val="00E31279"/>
    <w:rsid w:val="00E33083"/>
    <w:rsid w:val="00E427E5"/>
    <w:rsid w:val="00E42E57"/>
    <w:rsid w:val="00E43390"/>
    <w:rsid w:val="00E51624"/>
    <w:rsid w:val="00E579A7"/>
    <w:rsid w:val="00E63C52"/>
    <w:rsid w:val="00E64027"/>
    <w:rsid w:val="00E645A1"/>
    <w:rsid w:val="00E71C65"/>
    <w:rsid w:val="00E80CA3"/>
    <w:rsid w:val="00E8326B"/>
    <w:rsid w:val="00E9445F"/>
    <w:rsid w:val="00EA6E5D"/>
    <w:rsid w:val="00EC557D"/>
    <w:rsid w:val="00ED5724"/>
    <w:rsid w:val="00EE67A9"/>
    <w:rsid w:val="00EF2DD6"/>
    <w:rsid w:val="00F14D42"/>
    <w:rsid w:val="00F2036A"/>
    <w:rsid w:val="00F37A73"/>
    <w:rsid w:val="00F42D61"/>
    <w:rsid w:val="00F54BE2"/>
    <w:rsid w:val="00F55F81"/>
    <w:rsid w:val="00F63884"/>
    <w:rsid w:val="00F66924"/>
    <w:rsid w:val="00F9476D"/>
    <w:rsid w:val="00F952D4"/>
    <w:rsid w:val="00F97939"/>
    <w:rsid w:val="00FA080D"/>
    <w:rsid w:val="00FA3664"/>
    <w:rsid w:val="00FB214E"/>
    <w:rsid w:val="00FB3F75"/>
    <w:rsid w:val="00FB4F34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591</Words>
  <Characters>3128</Characters>
  <Application>Microsoft Macintosh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802.11-14/0531r0</vt:lpstr>
    </vt:vector>
  </TitlesOfParts>
  <Manager/>
  <Company>Huawei Technologies</Company>
  <LinksUpToDate>false</LinksUpToDate>
  <CharactersWithSpaces>3639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802.11-14/0568r0</dc:title>
  <dc:subject>Minutes</dc:subject>
  <dc:creator>Donald Eastlake III</dc:creator>
  <cp:keywords>May 2013</cp:keywords>
  <dc:description>Donald Eastlake, Huawei Technologies</dc:description>
  <cp:lastModifiedBy>Donald Eastlake</cp:lastModifiedBy>
  <cp:revision>5</cp:revision>
  <cp:lastPrinted>1901-01-01T05:00:00Z</cp:lastPrinted>
  <dcterms:created xsi:type="dcterms:W3CDTF">2014-05-07T18:35:00Z</dcterms:created>
  <dcterms:modified xsi:type="dcterms:W3CDTF">2014-05-09T04:11:00Z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