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DF4B5C">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 for 6.3.29</w:t>
            </w:r>
          </w:p>
        </w:tc>
      </w:tr>
      <w:tr w:rsidR="00CA09B2" w:rsidRPr="008F794F">
        <w:trPr>
          <w:trHeight w:val="359"/>
          <w:jc w:val="center"/>
        </w:trPr>
        <w:tc>
          <w:tcPr>
            <w:tcW w:w="9576" w:type="dxa"/>
            <w:gridSpan w:val="5"/>
            <w:vAlign w:val="center"/>
          </w:tcPr>
          <w:p w:rsidR="00CA09B2" w:rsidRPr="008F794F" w:rsidRDefault="00CA09B2" w:rsidP="0035736C">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A71D31" w:rsidRPr="008F794F">
              <w:rPr>
                <w:rFonts w:hint="eastAsia"/>
                <w:b w:val="0"/>
                <w:sz w:val="20"/>
                <w:lang w:eastAsia="ja-JP"/>
              </w:rPr>
              <w:t>0</w:t>
            </w:r>
            <w:r w:rsidR="0035736C">
              <w:rPr>
                <w:rFonts w:hint="eastAsia"/>
                <w:b w:val="0"/>
                <w:sz w:val="20"/>
                <w:lang w:eastAsia="ja-JP"/>
              </w:rPr>
              <w:t>5</w:t>
            </w:r>
            <w:r w:rsidRPr="008F794F">
              <w:rPr>
                <w:b w:val="0"/>
                <w:sz w:val="20"/>
              </w:rPr>
              <w:t>-</w:t>
            </w:r>
            <w:r w:rsidR="004200B8">
              <w:rPr>
                <w:rFonts w:hint="eastAsia"/>
                <w:b w:val="0"/>
                <w:sz w:val="20"/>
                <w:lang w:eastAsia="ja-JP"/>
              </w:rPr>
              <w:t>1</w:t>
            </w:r>
            <w:r w:rsidR="0035736C">
              <w:rPr>
                <w:rFonts w:hint="eastAsia"/>
                <w:b w:val="0"/>
                <w:sz w:val="20"/>
                <w:lang w:eastAsia="ja-JP"/>
              </w:rPr>
              <w:t>3</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Mitsuru </w:t>
            </w:r>
            <w:proofErr w:type="spellStart"/>
            <w:r w:rsidRPr="008F794F">
              <w:rPr>
                <w:rFonts w:hint="eastAsia"/>
                <w:b w:val="0"/>
                <w:sz w:val="20"/>
                <w:lang w:eastAsia="ja-JP"/>
              </w:rPr>
              <w:t>Iwaoka</w:t>
            </w:r>
            <w:proofErr w:type="spellEnd"/>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8F12BF">
      <w:pPr>
        <w:pStyle w:val="T1"/>
        <w:spacing w:after="120"/>
        <w:rPr>
          <w:sz w:val="22"/>
        </w:rPr>
      </w:pPr>
      <w:r w:rsidRPr="008F12B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 xml:space="preserve">proposes </w:t>
                  </w:r>
                  <w:r>
                    <w:rPr>
                      <w:rFonts w:hint="eastAsia"/>
                      <w:lang w:eastAsia="ja-JP"/>
                    </w:rPr>
                    <w:t xml:space="preserve">a </w:t>
                  </w:r>
                  <w:r>
                    <w:t xml:space="preserve">resolution for following </w:t>
                  </w:r>
                  <w:r>
                    <w:rPr>
                      <w:rFonts w:hint="eastAsia"/>
                      <w:lang w:eastAsia="ja-JP"/>
                    </w:rPr>
                    <w:t xml:space="preserve">MAC </w:t>
                  </w:r>
                  <w:r>
                    <w:t>comment</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8178A4" w:rsidP="00DF4B5C">
                  <w:pPr>
                    <w:numPr>
                      <w:ilvl w:val="0"/>
                      <w:numId w:val="1"/>
                    </w:numPr>
                    <w:jc w:val="both"/>
                    <w:rPr>
                      <w:lang w:eastAsia="ja-JP"/>
                    </w:rPr>
                  </w:pPr>
                  <w:r>
                    <w:t>25</w:t>
                  </w:r>
                  <w:r>
                    <w:rPr>
                      <w:rFonts w:hint="eastAsia"/>
                      <w:lang w:eastAsia="ja-JP"/>
                    </w:rPr>
                    <w:t>53</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957EFC" w:rsidRDefault="00957EFC" w:rsidP="008178A4">
                  <w:pPr>
                    <w:jc w:val="both"/>
                    <w:rPr>
                      <w:lang w:eastAsia="ja-JP"/>
                    </w:rPr>
                  </w:pPr>
                  <w:r>
                    <w:rPr>
                      <w:rFonts w:hint="eastAsia"/>
                      <w:lang w:eastAsia="ja-JP"/>
                    </w:rPr>
                    <w:t xml:space="preserve">R1: </w:t>
                  </w:r>
                  <w:r w:rsidR="00DD5C00">
                    <w:rPr>
                      <w:rFonts w:hint="eastAsia"/>
                      <w:lang w:eastAsia="ja-JP"/>
                    </w:rPr>
                    <w:t>R</w:t>
                  </w:r>
                  <w:r w:rsidR="00F0788D">
                    <w:rPr>
                      <w:rFonts w:hint="eastAsia"/>
                      <w:lang w:eastAsia="ja-JP"/>
                    </w:rPr>
                    <w:t>evi</w:t>
                  </w:r>
                  <w:r w:rsidR="00DD5C00">
                    <w:rPr>
                      <w:rFonts w:hint="eastAsia"/>
                      <w:lang w:eastAsia="ja-JP"/>
                    </w:rPr>
                    <w:t>s</w:t>
                  </w:r>
                  <w:r w:rsidR="00F0788D">
                    <w:rPr>
                      <w:rFonts w:hint="eastAsia"/>
                      <w:lang w:eastAsia="ja-JP"/>
                    </w:rPr>
                    <w:t xml:space="preserve">ed to use a short beacon interval for units of </w:t>
                  </w:r>
                  <w:proofErr w:type="spellStart"/>
                  <w:r w:rsidR="00F0788D">
                    <w:rPr>
                      <w:rFonts w:hint="eastAsia"/>
                      <w:lang w:eastAsia="ja-JP"/>
                    </w:rPr>
                    <w:t>BlockAckTimeout</w:t>
                  </w:r>
                  <w:proofErr w:type="spellEnd"/>
                  <w:r w:rsidR="00DD5C00">
                    <w:rPr>
                      <w:rFonts w:hint="eastAsia"/>
                      <w:lang w:eastAsia="ja-JP"/>
                    </w:rPr>
                    <w:t xml:space="preserve"> based on the discussion in Feb. 19</w:t>
                  </w:r>
                  <w:r w:rsidR="00DD5C00" w:rsidRPr="00F0788D">
                    <w:rPr>
                      <w:rFonts w:hint="eastAsia"/>
                      <w:vertAlign w:val="superscript"/>
                      <w:lang w:eastAsia="ja-JP"/>
                    </w:rPr>
                    <w:t>th</w:t>
                  </w:r>
                  <w:r w:rsidR="00DD5C00">
                    <w:rPr>
                      <w:rFonts w:hint="eastAsia"/>
                      <w:lang w:eastAsia="ja-JP"/>
                    </w:rPr>
                    <w:t xml:space="preserve"> 2014 teleconference (minutes; 11-14/0266r0)</w:t>
                  </w:r>
                  <w:r w:rsidR="00F0788D">
                    <w:rPr>
                      <w:rFonts w:hint="eastAsia"/>
                      <w:lang w:eastAsia="ja-JP"/>
                    </w:rPr>
                    <w:t>.</w:t>
                  </w:r>
                </w:p>
                <w:p w:rsidR="00DF4B5C" w:rsidRDefault="00CB4A43" w:rsidP="008178A4">
                  <w:pPr>
                    <w:jc w:val="both"/>
                    <w:rPr>
                      <w:rFonts w:hint="eastAsia"/>
                      <w:lang w:eastAsia="ja-JP"/>
                    </w:rPr>
                  </w:pPr>
                  <w:r>
                    <w:rPr>
                      <w:rFonts w:hint="eastAsia"/>
                      <w:lang w:eastAsia="ja-JP"/>
                    </w:rPr>
                    <w:t xml:space="preserve">R2: Revised to use Beacon Interval for units of </w:t>
                  </w:r>
                  <w:proofErr w:type="spellStart"/>
                  <w:r>
                    <w:rPr>
                      <w:rFonts w:hint="eastAsia"/>
                      <w:lang w:eastAsia="ja-JP"/>
                    </w:rPr>
                    <w:t>BlockAckTimeout</w:t>
                  </w:r>
                  <w:proofErr w:type="spellEnd"/>
                  <w:r>
                    <w:rPr>
                      <w:rFonts w:hint="eastAsia"/>
                      <w:lang w:eastAsia="ja-JP"/>
                    </w:rPr>
                    <w:t xml:space="preserve"> as a short beacon is optional to use.</w:t>
                  </w:r>
                </w:p>
                <w:p w:rsidR="001304D1" w:rsidRPr="00971561" w:rsidRDefault="001304D1" w:rsidP="001304D1">
                  <w:pPr>
                    <w:rPr>
                      <w:rFonts w:hint="eastAsia"/>
                      <w:color w:val="222222"/>
                      <w:szCs w:val="22"/>
                      <w:lang w:eastAsia="ja-JP"/>
                    </w:rPr>
                  </w:pPr>
                  <w:r>
                    <w:rPr>
                      <w:rFonts w:hint="eastAsia"/>
                      <w:lang w:eastAsia="ja-JP"/>
                    </w:rPr>
                    <w:t xml:space="preserve">R3: Change resolution to Reject based on the discussion in March 2014 meeting (minutes; </w:t>
                  </w:r>
                  <w:r>
                    <w:rPr>
                      <w:rFonts w:hint="eastAsia"/>
                      <w:color w:val="222222"/>
                      <w:szCs w:val="22"/>
                      <w:lang w:eastAsia="ja-JP"/>
                    </w:rPr>
                    <w:t>11-14/0466r1)</w:t>
                  </w:r>
                </w:p>
                <w:p w:rsidR="001304D1" w:rsidRPr="001304D1" w:rsidRDefault="001304D1" w:rsidP="008178A4">
                  <w:pPr>
                    <w:jc w:val="both"/>
                    <w:rPr>
                      <w:rFonts w:hint="eastAsia"/>
                      <w:lang w:eastAsia="ja-JP"/>
                    </w:rPr>
                  </w:pPr>
                </w:p>
                <w:p w:rsidR="0035736C" w:rsidRPr="00DD5C00" w:rsidRDefault="0035736C"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0"/>
        <w:gridCol w:w="472"/>
        <w:gridCol w:w="860"/>
        <w:gridCol w:w="2773"/>
        <w:gridCol w:w="3261"/>
        <w:gridCol w:w="1594"/>
      </w:tblGrid>
      <w:tr w:rsidR="001304D1" w:rsidRPr="00DF4B5C" w:rsidTr="001304D1">
        <w:trPr>
          <w:tblHeader/>
          <w:tblCellSpacing w:w="0" w:type="dxa"/>
        </w:trPr>
        <w:tc>
          <w:tcPr>
            <w:tcW w:w="24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304D1" w:rsidRPr="00DF4B5C" w:rsidRDefault="001304D1" w:rsidP="00DF4B5C">
            <w:pPr>
              <w:rPr>
                <w:b/>
                <w:bCs/>
                <w:sz w:val="20"/>
                <w:lang w:eastAsia="ja-JP"/>
              </w:rPr>
            </w:pPr>
            <w:r w:rsidRPr="00DF4B5C">
              <w:rPr>
                <w:b/>
                <w:bCs/>
                <w:sz w:val="20"/>
                <w:lang w:eastAsia="ja-JP"/>
              </w:rPr>
              <w:lastRenderedPageBreak/>
              <w:t>CID</w:t>
            </w:r>
          </w:p>
        </w:tc>
        <w:tc>
          <w:tcPr>
            <w:tcW w:w="25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304D1" w:rsidRPr="00DF4B5C" w:rsidRDefault="001304D1" w:rsidP="00DF4B5C">
            <w:pPr>
              <w:rPr>
                <w:b/>
                <w:bCs/>
                <w:sz w:val="20"/>
                <w:lang w:eastAsia="ja-JP"/>
              </w:rPr>
            </w:pPr>
            <w:r w:rsidRPr="00DF4B5C">
              <w:rPr>
                <w:b/>
                <w:bCs/>
                <w:sz w:val="20"/>
                <w:lang w:eastAsia="ja-JP"/>
              </w:rPr>
              <w:t>Page</w:t>
            </w:r>
          </w:p>
        </w:tc>
        <w:tc>
          <w:tcPr>
            <w:tcW w:w="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304D1" w:rsidRPr="00DF4B5C" w:rsidRDefault="001304D1" w:rsidP="00DF4B5C">
            <w:pPr>
              <w:rPr>
                <w:b/>
                <w:bCs/>
                <w:sz w:val="20"/>
                <w:lang w:eastAsia="ja-JP"/>
              </w:rPr>
            </w:pPr>
            <w:r w:rsidRPr="00DF4B5C">
              <w:rPr>
                <w:b/>
                <w:bCs/>
                <w:sz w:val="20"/>
                <w:lang w:eastAsia="ja-JP"/>
              </w:rPr>
              <w:t>Clause</w:t>
            </w:r>
          </w:p>
        </w:tc>
        <w:tc>
          <w:tcPr>
            <w:tcW w:w="147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304D1" w:rsidRPr="00DF4B5C" w:rsidRDefault="001304D1" w:rsidP="00DF4B5C">
            <w:pPr>
              <w:rPr>
                <w:b/>
                <w:bCs/>
                <w:sz w:val="20"/>
                <w:lang w:eastAsia="ja-JP"/>
              </w:rPr>
            </w:pPr>
            <w:r w:rsidRPr="00DF4B5C">
              <w:rPr>
                <w:b/>
                <w:bCs/>
                <w:sz w:val="20"/>
                <w:lang w:eastAsia="ja-JP"/>
              </w:rPr>
              <w:t>Comment</w:t>
            </w:r>
          </w:p>
        </w:tc>
        <w:tc>
          <w:tcPr>
            <w:tcW w:w="17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304D1" w:rsidRPr="00DF4B5C" w:rsidRDefault="001304D1" w:rsidP="00DF4B5C">
            <w:pPr>
              <w:rPr>
                <w:b/>
                <w:bCs/>
                <w:sz w:val="20"/>
                <w:lang w:eastAsia="ja-JP"/>
              </w:rPr>
            </w:pPr>
            <w:r w:rsidRPr="00DF4B5C">
              <w:rPr>
                <w:b/>
                <w:bCs/>
                <w:sz w:val="20"/>
                <w:lang w:eastAsia="ja-JP"/>
              </w:rPr>
              <w:t>Proposed Change</w:t>
            </w:r>
          </w:p>
        </w:tc>
        <w:tc>
          <w:tcPr>
            <w:tcW w:w="846" w:type="pct"/>
            <w:tcBorders>
              <w:top w:val="outset" w:sz="6" w:space="0" w:color="000000"/>
              <w:left w:val="outset" w:sz="6" w:space="0" w:color="000000"/>
              <w:bottom w:val="outset" w:sz="6" w:space="0" w:color="000000"/>
              <w:right w:val="outset" w:sz="6" w:space="0" w:color="000000"/>
            </w:tcBorders>
            <w:shd w:val="clear" w:color="auto" w:fill="C0C0C0"/>
          </w:tcPr>
          <w:p w:rsidR="001304D1" w:rsidRPr="00DF4B5C" w:rsidRDefault="001304D1" w:rsidP="00DF4B5C">
            <w:pPr>
              <w:rPr>
                <w:b/>
                <w:bCs/>
                <w:sz w:val="20"/>
                <w:lang w:eastAsia="ja-JP"/>
              </w:rPr>
            </w:pPr>
            <w:r>
              <w:rPr>
                <w:rFonts w:hint="eastAsia"/>
                <w:b/>
                <w:bCs/>
                <w:sz w:val="20"/>
                <w:lang w:eastAsia="ja-JP"/>
              </w:rPr>
              <w:t>Resolution</w:t>
            </w:r>
          </w:p>
        </w:tc>
      </w:tr>
      <w:tr w:rsidR="001304D1" w:rsidRPr="00DF4B5C" w:rsidTr="001304D1">
        <w:trPr>
          <w:tblCellSpacing w:w="0" w:type="dxa"/>
        </w:trPr>
        <w:tc>
          <w:tcPr>
            <w:tcW w:w="244" w:type="pct"/>
            <w:tcBorders>
              <w:top w:val="outset" w:sz="6" w:space="0" w:color="C0C0C0"/>
              <w:left w:val="outset" w:sz="6" w:space="0" w:color="C0C0C0"/>
              <w:bottom w:val="outset" w:sz="6" w:space="0" w:color="C0C0C0"/>
              <w:right w:val="outset" w:sz="6" w:space="0" w:color="C0C0C0"/>
            </w:tcBorders>
            <w:shd w:val="clear" w:color="auto" w:fill="FFFFFF"/>
          </w:tcPr>
          <w:p w:rsidR="001304D1" w:rsidRPr="00DF4B5C" w:rsidRDefault="001304D1" w:rsidP="00DF4B5C">
            <w:pPr>
              <w:rPr>
                <w:sz w:val="20"/>
                <w:lang w:eastAsia="ja-JP"/>
              </w:rPr>
            </w:pPr>
            <w:r>
              <w:rPr>
                <w:rFonts w:hint="eastAsia"/>
                <w:sz w:val="20"/>
                <w:lang w:eastAsia="ja-JP"/>
              </w:rPr>
              <w:t>2553</w:t>
            </w:r>
          </w:p>
        </w:tc>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1304D1" w:rsidRPr="00DF4B5C" w:rsidRDefault="001304D1"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1304D1" w:rsidRPr="00DF4B5C" w:rsidRDefault="001304D1" w:rsidP="00DF4B5C">
            <w:pPr>
              <w:rPr>
                <w:sz w:val="20"/>
                <w:lang w:eastAsia="ja-JP"/>
              </w:rPr>
            </w:pPr>
            <w:r>
              <w:rPr>
                <w:rFonts w:hint="eastAsia"/>
                <w:sz w:val="20"/>
                <w:lang w:eastAsia="ja-JP"/>
              </w:rPr>
              <w:t>6.3.29.2.2</w:t>
            </w:r>
          </w:p>
        </w:tc>
        <w:tc>
          <w:tcPr>
            <w:tcW w:w="1472" w:type="pct"/>
            <w:tcBorders>
              <w:top w:val="outset" w:sz="6" w:space="0" w:color="C0C0C0"/>
              <w:left w:val="outset" w:sz="6" w:space="0" w:color="C0C0C0"/>
              <w:bottom w:val="outset" w:sz="6" w:space="0" w:color="C0C0C0"/>
              <w:right w:val="outset" w:sz="6" w:space="0" w:color="C0C0C0"/>
            </w:tcBorders>
            <w:shd w:val="clear" w:color="auto" w:fill="FFFFFF"/>
          </w:tcPr>
          <w:p w:rsidR="001304D1" w:rsidRPr="00DF4B5C" w:rsidRDefault="001304D1" w:rsidP="00DF4B5C">
            <w:pPr>
              <w:rPr>
                <w:sz w:val="20"/>
                <w:lang w:eastAsia="ja-JP"/>
              </w:rPr>
            </w:pPr>
            <w:r w:rsidRPr="00DF4B5C">
              <w:rPr>
                <w:sz w:val="20"/>
                <w:lang w:eastAsia="ja-JP"/>
              </w:rPr>
              <w:t xml:space="preserve">The </w:t>
            </w:r>
            <w:proofErr w:type="spellStart"/>
            <w:r w:rsidRPr="00DF4B5C">
              <w:rPr>
                <w:sz w:val="20"/>
                <w:lang w:eastAsia="ja-JP"/>
              </w:rPr>
              <w:t>subclause</w:t>
            </w:r>
            <w:proofErr w:type="spellEnd"/>
            <w:r w:rsidRPr="00DF4B5C">
              <w:rPr>
                <w:sz w:val="20"/>
                <w:lang w:eastAsia="ja-JP"/>
              </w:rPr>
              <w:t xml:space="preserve"> 10.5.4 of IEEE P802.11mc D1.1 specifies an inactivity timer and teardown procedure on timeout.  In the </w:t>
            </w:r>
            <w:proofErr w:type="spellStart"/>
            <w:r w:rsidRPr="00DF4B5C">
              <w:rPr>
                <w:sz w:val="20"/>
                <w:lang w:eastAsia="ja-JP"/>
              </w:rPr>
              <w:t>subclause</w:t>
            </w:r>
            <w:proofErr w:type="spellEnd"/>
            <w:r w:rsidRPr="00DF4B5C">
              <w:rPr>
                <w:sz w:val="20"/>
                <w:lang w:eastAsia="ja-JP"/>
              </w:rPr>
              <w:t xml:space="preserve"> 6.3.29.2.2, </w:t>
            </w:r>
            <w:proofErr w:type="spellStart"/>
            <w:r w:rsidRPr="00DF4B5C">
              <w:rPr>
                <w:sz w:val="20"/>
                <w:lang w:eastAsia="ja-JP"/>
              </w:rPr>
              <w:t>BlockAckTimeout</w:t>
            </w:r>
            <w:proofErr w:type="spellEnd"/>
            <w:r w:rsidRPr="00DF4B5C">
              <w:rPr>
                <w:sz w:val="20"/>
                <w:lang w:eastAsia="ja-JP"/>
              </w:rPr>
              <w:t xml:space="preserve"> is defined as an integer of range 0-65535 to specify the number of TUs. So, the maximum Block </w:t>
            </w:r>
            <w:proofErr w:type="spellStart"/>
            <w:r w:rsidRPr="00DF4B5C">
              <w:rPr>
                <w:sz w:val="20"/>
                <w:lang w:eastAsia="ja-JP"/>
              </w:rPr>
              <w:t>Ack</w:t>
            </w:r>
            <w:proofErr w:type="spellEnd"/>
            <w:r w:rsidRPr="00DF4B5C">
              <w:rPr>
                <w:sz w:val="20"/>
                <w:lang w:eastAsia="ja-JP"/>
              </w:rPr>
              <w:t xml:space="preserve"> timeout duration is about 67 seconds.</w:t>
            </w:r>
          </w:p>
          <w:p w:rsidR="001304D1" w:rsidRPr="00DF4B5C" w:rsidRDefault="001304D1" w:rsidP="00DF4B5C">
            <w:pPr>
              <w:rPr>
                <w:sz w:val="20"/>
                <w:lang w:eastAsia="ja-JP"/>
              </w:rPr>
            </w:pPr>
            <w:r w:rsidRPr="00DF4B5C">
              <w:rPr>
                <w:sz w:val="20"/>
                <w:lang w:eastAsia="ja-JP"/>
              </w:rPr>
              <w:t xml:space="preserve">It is not enough for Sensor type STAs. The maximum duration of </w:t>
            </w:r>
            <w:proofErr w:type="spellStart"/>
            <w:r w:rsidRPr="00DF4B5C">
              <w:rPr>
                <w:sz w:val="20"/>
                <w:lang w:eastAsia="ja-JP"/>
              </w:rPr>
              <w:t>BlockAckTimeout</w:t>
            </w:r>
            <w:proofErr w:type="spellEnd"/>
            <w:r w:rsidRPr="00DF4B5C">
              <w:rPr>
                <w:sz w:val="20"/>
                <w:lang w:eastAsia="ja-JP"/>
              </w:rPr>
              <w:t xml:space="preserve"> shall be extended.</w:t>
            </w:r>
          </w:p>
        </w:tc>
        <w:tc>
          <w:tcPr>
            <w:tcW w:w="1731" w:type="pct"/>
            <w:tcBorders>
              <w:top w:val="outset" w:sz="6" w:space="0" w:color="C0C0C0"/>
              <w:left w:val="outset" w:sz="6" w:space="0" w:color="C0C0C0"/>
              <w:bottom w:val="outset" w:sz="6" w:space="0" w:color="C0C0C0"/>
              <w:right w:val="outset" w:sz="6" w:space="0" w:color="C0C0C0"/>
            </w:tcBorders>
            <w:shd w:val="clear" w:color="auto" w:fill="FFFFFF"/>
          </w:tcPr>
          <w:p w:rsidR="001304D1" w:rsidRPr="00DF4B5C" w:rsidRDefault="001304D1" w:rsidP="00DF4B5C">
            <w:pPr>
              <w:rPr>
                <w:sz w:val="20"/>
                <w:lang w:eastAsia="ja-JP"/>
              </w:rPr>
            </w:pPr>
            <w:r w:rsidRPr="00DF4B5C">
              <w:rPr>
                <w:sz w:val="20"/>
                <w:lang w:eastAsia="ja-JP"/>
              </w:rPr>
              <w:t xml:space="preserve">1) Insert the new </w:t>
            </w:r>
            <w:proofErr w:type="spellStart"/>
            <w:r w:rsidRPr="00DF4B5C">
              <w:rPr>
                <w:sz w:val="20"/>
                <w:lang w:eastAsia="ja-JP"/>
              </w:rPr>
              <w:t>subclause</w:t>
            </w:r>
            <w:proofErr w:type="spellEnd"/>
            <w:r w:rsidRPr="00DF4B5C">
              <w:rPr>
                <w:sz w:val="20"/>
                <w:lang w:eastAsia="ja-JP"/>
              </w:rPr>
              <w:t xml:space="preserve"> 6.3.29 (Block </w:t>
            </w:r>
            <w:proofErr w:type="spellStart"/>
            <w:r w:rsidRPr="00DF4B5C">
              <w:rPr>
                <w:sz w:val="20"/>
                <w:lang w:eastAsia="ja-JP"/>
              </w:rPr>
              <w:t>Ack</w:t>
            </w:r>
            <w:proofErr w:type="spellEnd"/>
            <w:r w:rsidRPr="00DF4B5C">
              <w:rPr>
                <w:sz w:val="20"/>
                <w:lang w:eastAsia="ja-JP"/>
              </w:rPr>
              <w:t xml:space="preserve">), and modify the valid range of </w:t>
            </w:r>
            <w:proofErr w:type="spellStart"/>
            <w:r w:rsidRPr="00DF4B5C">
              <w:rPr>
                <w:sz w:val="20"/>
                <w:lang w:eastAsia="ja-JP"/>
              </w:rPr>
              <w:t>BlockAckTimeout</w:t>
            </w:r>
            <w:proofErr w:type="spellEnd"/>
            <w:r w:rsidRPr="00DF4B5C">
              <w:rPr>
                <w:sz w:val="20"/>
                <w:lang w:eastAsia="ja-JP"/>
              </w:rPr>
              <w:t xml:space="preserve"> in the </w:t>
            </w:r>
            <w:proofErr w:type="spellStart"/>
            <w:r w:rsidRPr="00DF4B5C">
              <w:rPr>
                <w:sz w:val="20"/>
                <w:lang w:eastAsia="ja-JP"/>
              </w:rPr>
              <w:t>subclauses</w:t>
            </w:r>
            <w:proofErr w:type="spellEnd"/>
            <w:r w:rsidRPr="00DF4B5C">
              <w:rPr>
                <w:sz w:val="20"/>
                <w:lang w:eastAsia="ja-JP"/>
              </w:rPr>
              <w:t xml:space="preserve"> 6.3.29.2.2, 6.3.29.3.2, 6.3.29.4.2, and 6.3.29.5.2 as follows:</w:t>
            </w:r>
          </w:p>
          <w:p w:rsidR="001304D1" w:rsidRPr="00DF4B5C" w:rsidRDefault="001304D1" w:rsidP="00DF4B5C">
            <w:pPr>
              <w:rPr>
                <w:sz w:val="20"/>
                <w:lang w:eastAsia="ja-JP"/>
              </w:rPr>
            </w:pPr>
            <w:r w:rsidRPr="00DF4B5C">
              <w:rPr>
                <w:sz w:val="20"/>
                <w:lang w:eastAsia="ja-JP"/>
              </w:rPr>
              <w:t>---</w:t>
            </w:r>
          </w:p>
          <w:p w:rsidR="001304D1" w:rsidRPr="00DF4B5C" w:rsidRDefault="001304D1" w:rsidP="00DF4B5C">
            <w:pPr>
              <w:rPr>
                <w:sz w:val="20"/>
                <w:lang w:eastAsia="ja-JP"/>
              </w:rPr>
            </w:pPr>
            <w:r w:rsidRPr="00DF4B5C">
              <w:rPr>
                <w:sz w:val="20"/>
                <w:lang w:eastAsia="ja-JP"/>
              </w:rPr>
              <w:t xml:space="preserve">As defined in 8.4.1.15 (Block </w:t>
            </w:r>
            <w:proofErr w:type="spellStart"/>
            <w:r w:rsidRPr="00DF4B5C">
              <w:rPr>
                <w:sz w:val="20"/>
                <w:lang w:eastAsia="ja-JP"/>
              </w:rPr>
              <w:t>Ack</w:t>
            </w:r>
            <w:proofErr w:type="spellEnd"/>
            <w:r w:rsidRPr="00DF4B5C">
              <w:rPr>
                <w:sz w:val="20"/>
                <w:lang w:eastAsia="ja-JP"/>
              </w:rPr>
              <w:t xml:space="preserve"> Timeout Value field).</w:t>
            </w:r>
          </w:p>
          <w:p w:rsidR="001304D1" w:rsidRPr="00DF4B5C" w:rsidRDefault="001304D1" w:rsidP="00DF4B5C">
            <w:pPr>
              <w:rPr>
                <w:sz w:val="20"/>
                <w:lang w:eastAsia="ja-JP"/>
              </w:rPr>
            </w:pPr>
          </w:p>
          <w:p w:rsidR="001304D1" w:rsidRPr="00DF4B5C" w:rsidRDefault="001304D1" w:rsidP="00DF4B5C">
            <w:pPr>
              <w:rPr>
                <w:sz w:val="20"/>
                <w:lang w:eastAsia="ja-JP"/>
              </w:rPr>
            </w:pPr>
            <w:r w:rsidRPr="00DF4B5C">
              <w:rPr>
                <w:sz w:val="20"/>
                <w:lang w:eastAsia="ja-JP"/>
              </w:rPr>
              <w:t xml:space="preserve">2) Insert the new </w:t>
            </w:r>
            <w:proofErr w:type="spellStart"/>
            <w:r w:rsidRPr="00DF4B5C">
              <w:rPr>
                <w:sz w:val="20"/>
                <w:lang w:eastAsia="ja-JP"/>
              </w:rPr>
              <w:t>subclause</w:t>
            </w:r>
            <w:proofErr w:type="spellEnd"/>
            <w:r w:rsidRPr="00DF4B5C">
              <w:rPr>
                <w:sz w:val="20"/>
                <w:lang w:eastAsia="ja-JP"/>
              </w:rPr>
              <w:t xml:space="preserve"> 8.4.1.15 (Block </w:t>
            </w:r>
            <w:proofErr w:type="spellStart"/>
            <w:r w:rsidRPr="00DF4B5C">
              <w:rPr>
                <w:sz w:val="20"/>
                <w:lang w:eastAsia="ja-JP"/>
              </w:rPr>
              <w:t>Ack</w:t>
            </w:r>
            <w:proofErr w:type="spellEnd"/>
            <w:r w:rsidRPr="00DF4B5C">
              <w:rPr>
                <w:sz w:val="20"/>
                <w:lang w:eastAsia="ja-JP"/>
              </w:rPr>
              <w:t xml:space="preserve"> Timeout Value field) and modify the last paragraph of 8.4.1.15 as follows:</w:t>
            </w:r>
          </w:p>
          <w:p w:rsidR="001304D1" w:rsidRPr="00DF4B5C" w:rsidRDefault="001304D1" w:rsidP="00DF4B5C">
            <w:pPr>
              <w:rPr>
                <w:sz w:val="20"/>
                <w:lang w:eastAsia="ja-JP"/>
              </w:rPr>
            </w:pPr>
            <w:r w:rsidRPr="00DF4B5C">
              <w:rPr>
                <w:sz w:val="20"/>
                <w:lang w:eastAsia="ja-JP"/>
              </w:rPr>
              <w:t>---</w:t>
            </w:r>
          </w:p>
          <w:p w:rsidR="001304D1" w:rsidRPr="00DF4B5C" w:rsidRDefault="001304D1" w:rsidP="00DF4B5C">
            <w:pPr>
              <w:rPr>
                <w:sz w:val="20"/>
                <w:lang w:eastAsia="ja-JP"/>
              </w:rPr>
            </w:pPr>
            <w:r w:rsidRPr="00DF4B5C">
              <w:rPr>
                <w:sz w:val="20"/>
                <w:lang w:eastAsia="ja-JP"/>
              </w:rPr>
              <w:t xml:space="preserve">The Block </w:t>
            </w:r>
            <w:proofErr w:type="spellStart"/>
            <w:r w:rsidRPr="00DF4B5C">
              <w:rPr>
                <w:sz w:val="20"/>
                <w:lang w:eastAsia="ja-JP"/>
              </w:rPr>
              <w:t>Ack</w:t>
            </w:r>
            <w:proofErr w:type="spellEnd"/>
            <w:r w:rsidRPr="00DF4B5C">
              <w:rPr>
                <w:sz w:val="20"/>
                <w:lang w:eastAsia="ja-JP"/>
              </w:rPr>
              <w:t xml:space="preserve"> Timeout Value field contains the duration after which the Block </w:t>
            </w:r>
            <w:proofErr w:type="spellStart"/>
            <w:r w:rsidRPr="00DF4B5C">
              <w:rPr>
                <w:sz w:val="20"/>
                <w:lang w:eastAsia="ja-JP"/>
              </w:rPr>
              <w:t>Ack</w:t>
            </w:r>
            <w:proofErr w:type="spellEnd"/>
            <w:r w:rsidRPr="00DF4B5C">
              <w:rPr>
                <w:sz w:val="20"/>
                <w:lang w:eastAsia="ja-JP"/>
              </w:rPr>
              <w:t xml:space="preserve"> setup is terminated, if there are no frame exchanges (see 10.5.4 (Error recovery upon a peer failure)) within this duration using this Block </w:t>
            </w:r>
            <w:proofErr w:type="spellStart"/>
            <w:r w:rsidRPr="00DF4B5C">
              <w:rPr>
                <w:sz w:val="20"/>
                <w:lang w:eastAsia="ja-JP"/>
              </w:rPr>
              <w:t>Ack</w:t>
            </w:r>
            <w:proofErr w:type="spellEnd"/>
            <w:r w:rsidRPr="00DF4B5C">
              <w:rPr>
                <w:sz w:val="20"/>
                <w:lang w:eastAsia="ja-JP"/>
              </w:rPr>
              <w:t xml:space="preserve"> agreement. A value of 0 disables the timeout.</w:t>
            </w:r>
          </w:p>
          <w:p w:rsidR="001304D1" w:rsidRPr="00DF4B5C" w:rsidRDefault="001304D1" w:rsidP="00DF4B5C">
            <w:pPr>
              <w:rPr>
                <w:sz w:val="20"/>
                <w:lang w:eastAsia="ja-JP"/>
              </w:rPr>
            </w:pPr>
            <w:r w:rsidRPr="00DF4B5C">
              <w:rPr>
                <w:sz w:val="20"/>
                <w:lang w:eastAsia="ja-JP"/>
              </w:rPr>
              <w:t xml:space="preserve">When dot11S1GOptionImplemented is true the first two MSBs of the Block </w:t>
            </w:r>
            <w:proofErr w:type="spellStart"/>
            <w:r w:rsidRPr="00DF4B5C">
              <w:rPr>
                <w:sz w:val="20"/>
                <w:lang w:eastAsia="ja-JP"/>
              </w:rPr>
              <w:t>Ack</w:t>
            </w:r>
            <w:proofErr w:type="spellEnd"/>
            <w:r w:rsidRPr="00DF4B5C">
              <w:rPr>
                <w:sz w:val="20"/>
                <w:lang w:eastAsia="ja-JP"/>
              </w:rPr>
              <w:t xml:space="preserve"> Timeout Value field indicates the Scaling Factor and the remaining 14 bits indicate as the actual value. The duration is calculated as the value multiplied by Scaling Factor. This Bit Encoding is illustrated in </w:t>
            </w:r>
            <w:proofErr w:type="gramStart"/>
            <w:r w:rsidRPr="00DF4B5C">
              <w:rPr>
                <w:sz w:val="20"/>
                <w:lang w:eastAsia="ja-JP"/>
              </w:rPr>
              <w:t>Figure  8</w:t>
            </w:r>
            <w:proofErr w:type="gramEnd"/>
            <w:r w:rsidRPr="00DF4B5C">
              <w:rPr>
                <w:sz w:val="20"/>
                <w:lang w:eastAsia="ja-JP"/>
              </w:rPr>
              <w:t xml:space="preserve">-43a (Bit encoding). The definition of the scaling factors is shown in Table 8-36a. Otherwise, The Block </w:t>
            </w:r>
            <w:proofErr w:type="spellStart"/>
            <w:r w:rsidRPr="00DF4B5C">
              <w:rPr>
                <w:sz w:val="20"/>
                <w:lang w:eastAsia="ja-JP"/>
              </w:rPr>
              <w:t>Ack</w:t>
            </w:r>
            <w:proofErr w:type="spellEnd"/>
            <w:r w:rsidRPr="00DF4B5C">
              <w:rPr>
                <w:sz w:val="20"/>
                <w:lang w:eastAsia="ja-JP"/>
              </w:rPr>
              <w:t xml:space="preserve"> Timeout Value field contains the duration in TUs.</w:t>
            </w:r>
          </w:p>
        </w:tc>
        <w:tc>
          <w:tcPr>
            <w:tcW w:w="846" w:type="pct"/>
            <w:tcBorders>
              <w:top w:val="outset" w:sz="6" w:space="0" w:color="C0C0C0"/>
              <w:left w:val="outset" w:sz="6" w:space="0" w:color="C0C0C0"/>
              <w:bottom w:val="outset" w:sz="6" w:space="0" w:color="C0C0C0"/>
              <w:right w:val="outset" w:sz="6" w:space="0" w:color="C0C0C0"/>
            </w:tcBorders>
            <w:shd w:val="clear" w:color="auto" w:fill="FFFFFF"/>
          </w:tcPr>
          <w:p w:rsidR="001304D1" w:rsidRDefault="001304D1" w:rsidP="00DF4B5C">
            <w:pPr>
              <w:rPr>
                <w:rFonts w:hint="eastAsia"/>
                <w:sz w:val="20"/>
                <w:lang w:eastAsia="ja-JP"/>
              </w:rPr>
            </w:pPr>
            <w:r>
              <w:rPr>
                <w:rFonts w:hint="eastAsia"/>
                <w:sz w:val="20"/>
                <w:lang w:eastAsia="ja-JP"/>
              </w:rPr>
              <w:t>Reject.</w:t>
            </w:r>
          </w:p>
          <w:p w:rsidR="001304D1" w:rsidRDefault="001304D1" w:rsidP="001304D1">
            <w:pPr>
              <w:rPr>
                <w:rFonts w:hint="eastAsia"/>
                <w:szCs w:val="22"/>
                <w:lang w:eastAsia="ja-JP"/>
              </w:rPr>
            </w:pPr>
            <w:r>
              <w:rPr>
                <w:rFonts w:hint="eastAsia"/>
                <w:szCs w:val="22"/>
                <w:lang w:eastAsia="ja-JP"/>
              </w:rPr>
              <w:t xml:space="preserve">As </w:t>
            </w:r>
            <w:r w:rsidRPr="00421C1A">
              <w:rPr>
                <w:szCs w:val="22"/>
                <w:lang w:eastAsia="ja-JP"/>
              </w:rPr>
              <w:t>B</w:t>
            </w:r>
            <w:r>
              <w:rPr>
                <w:rFonts w:hint="eastAsia"/>
                <w:szCs w:val="22"/>
                <w:lang w:eastAsia="ja-JP"/>
              </w:rPr>
              <w:t xml:space="preserve">lock </w:t>
            </w:r>
            <w:proofErr w:type="spellStart"/>
            <w:r w:rsidRPr="00421C1A">
              <w:rPr>
                <w:szCs w:val="22"/>
                <w:lang w:eastAsia="ja-JP"/>
              </w:rPr>
              <w:t>A</w:t>
            </w:r>
            <w:r>
              <w:rPr>
                <w:rFonts w:hint="eastAsia"/>
                <w:szCs w:val="22"/>
                <w:lang w:eastAsia="ja-JP"/>
              </w:rPr>
              <w:t>ck</w:t>
            </w:r>
            <w:proofErr w:type="spellEnd"/>
            <w:r w:rsidRPr="00421C1A">
              <w:rPr>
                <w:szCs w:val="22"/>
                <w:lang w:eastAsia="ja-JP"/>
              </w:rPr>
              <w:t xml:space="preserve"> is used mainly for high</w:t>
            </w:r>
            <w:r>
              <w:rPr>
                <w:rFonts w:hint="eastAsia"/>
                <w:szCs w:val="22"/>
                <w:lang w:eastAsia="ja-JP"/>
              </w:rPr>
              <w:t xml:space="preserve"> </w:t>
            </w:r>
            <w:r w:rsidRPr="00421C1A">
              <w:rPr>
                <w:szCs w:val="22"/>
                <w:lang w:eastAsia="ja-JP"/>
              </w:rPr>
              <w:t>throughput devices</w:t>
            </w:r>
            <w:r>
              <w:rPr>
                <w:rFonts w:hint="eastAsia"/>
                <w:szCs w:val="22"/>
                <w:lang w:eastAsia="ja-JP"/>
              </w:rPr>
              <w:t>,</w:t>
            </w:r>
            <w:r w:rsidRPr="00421C1A">
              <w:rPr>
                <w:szCs w:val="22"/>
                <w:lang w:eastAsia="ja-JP"/>
              </w:rPr>
              <w:t xml:space="preserve"> </w:t>
            </w:r>
            <w:r>
              <w:rPr>
                <w:rFonts w:hint="eastAsia"/>
                <w:szCs w:val="22"/>
                <w:lang w:eastAsia="ja-JP"/>
              </w:rPr>
              <w:t xml:space="preserve">Time out of </w:t>
            </w:r>
            <w:r w:rsidRPr="00421C1A">
              <w:rPr>
                <w:szCs w:val="22"/>
                <w:lang w:eastAsia="ja-JP"/>
              </w:rPr>
              <w:t xml:space="preserve">67 sec </w:t>
            </w:r>
            <w:r>
              <w:rPr>
                <w:rFonts w:hint="eastAsia"/>
                <w:szCs w:val="22"/>
                <w:lang w:eastAsia="ja-JP"/>
              </w:rPr>
              <w:t>is</w:t>
            </w:r>
            <w:r w:rsidRPr="00421C1A">
              <w:rPr>
                <w:szCs w:val="22"/>
                <w:lang w:eastAsia="ja-JP"/>
              </w:rPr>
              <w:t xml:space="preserve"> long enough</w:t>
            </w:r>
            <w:r>
              <w:rPr>
                <w:rFonts w:hint="eastAsia"/>
                <w:szCs w:val="22"/>
                <w:lang w:eastAsia="ja-JP"/>
              </w:rPr>
              <w:t>.</w:t>
            </w:r>
          </w:p>
          <w:p w:rsidR="001304D1" w:rsidRPr="00DF4B5C" w:rsidRDefault="001304D1" w:rsidP="001304D1">
            <w:pPr>
              <w:rPr>
                <w:sz w:val="20"/>
                <w:lang w:eastAsia="ja-JP"/>
              </w:rPr>
            </w:pPr>
          </w:p>
        </w:tc>
      </w:tr>
    </w:tbl>
    <w:p w:rsidR="00CA09B2" w:rsidRPr="00DF4B5C" w:rsidRDefault="00CA09B2"/>
    <w:sectPr w:rsidR="00CA09B2" w:rsidRPr="00DF4B5C" w:rsidSect="00CD182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54" w:rsidRDefault="00093554">
      <w:r>
        <w:separator/>
      </w:r>
    </w:p>
  </w:endnote>
  <w:endnote w:type="continuationSeparator" w:id="0">
    <w:p w:rsidR="00093554" w:rsidRDefault="00093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F12BF">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1304D1">
      <w:rPr>
        <w:noProof/>
      </w:rPr>
      <w:t>2</w:t>
    </w:r>
    <w:r>
      <w:fldChar w:fldCharType="end"/>
    </w:r>
    <w:r w:rsidR="0029020B">
      <w:tab/>
    </w:r>
    <w:r w:rsidR="00A71D31">
      <w:rPr>
        <w:rFonts w:hint="eastAsia"/>
        <w:lang w:eastAsia="ja-JP"/>
      </w:rPr>
      <w:t xml:space="preserve">Mitsuru </w:t>
    </w:r>
    <w:proofErr w:type="spellStart"/>
    <w:r w:rsidR="00A71D31">
      <w:rPr>
        <w:rFonts w:hint="eastAsia"/>
        <w:lang w:eastAsia="ja-JP"/>
      </w:rPr>
      <w:t>Iwaoka</w:t>
    </w:r>
    <w:proofErr w:type="spellEnd"/>
    <w:r w:rsidR="00A71D31">
      <w:rPr>
        <w:rFonts w:hint="eastAsia"/>
        <w:lang w:eastAsia="ja-JP"/>
      </w:rPr>
      <w:t>,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54" w:rsidRDefault="00093554">
      <w:r>
        <w:separator/>
      </w:r>
    </w:p>
  </w:footnote>
  <w:footnote w:type="continuationSeparator" w:id="0">
    <w:p w:rsidR="00093554" w:rsidRDefault="00093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F12BF">
    <w:pPr>
      <w:pStyle w:val="a4"/>
      <w:tabs>
        <w:tab w:val="clear" w:pos="6480"/>
        <w:tab w:val="center" w:pos="4680"/>
        <w:tab w:val="right" w:pos="9360"/>
      </w:tabs>
      <w:rPr>
        <w:lang w:eastAsia="ja-JP"/>
      </w:rPr>
    </w:pPr>
    <w:r>
      <w:fldChar w:fldCharType="begin"/>
    </w:r>
    <w:r>
      <w:instrText xml:space="preserve"> KEYWORDS  \* MERGEFORMAT </w:instrText>
    </w:r>
    <w:r>
      <w:fldChar w:fldCharType="separate"/>
    </w:r>
    <w:r w:rsidR="0035736C">
      <w:rPr>
        <w:rFonts w:hint="eastAsia"/>
        <w:lang w:eastAsia="ja-JP"/>
      </w:rPr>
      <w:t>May</w:t>
    </w:r>
    <w:r w:rsidR="00A71D31">
      <w:rPr>
        <w:rFonts w:hint="eastAsia"/>
        <w:lang w:eastAsia="ja-JP"/>
      </w:rPr>
      <w:t xml:space="preserve"> 2014</w:t>
    </w:r>
    <w:r>
      <w:fldChar w:fldCharType="end"/>
    </w:r>
    <w:r w:rsidR="0029020B">
      <w:tab/>
    </w:r>
    <w:r w:rsidR="0029020B">
      <w:tab/>
    </w:r>
    <w:fldSimple w:instr=" TITLE  \* MERGEFORMAT ">
      <w:r w:rsidR="00A71D31">
        <w:t>doc.: IEEE 802.11-</w:t>
      </w:r>
      <w:r w:rsidR="00A71D31">
        <w:rPr>
          <w:rFonts w:hint="eastAsia"/>
          <w:lang w:eastAsia="ja-JP"/>
        </w:rPr>
        <w:t>14</w:t>
      </w:r>
      <w:r w:rsidR="00541E44">
        <w:t>/</w:t>
      </w:r>
      <w:r w:rsidR="00990FEE">
        <w:rPr>
          <w:rFonts w:hint="eastAsia"/>
          <w:lang w:eastAsia="ja-JP"/>
        </w:rPr>
        <w:t>0248</w:t>
      </w:r>
      <w:r w:rsidR="00541E44">
        <w:t>r</w:t>
      </w:r>
      <w:r w:rsidR="0035736C">
        <w:rPr>
          <w:rFonts w:hint="eastAsia"/>
          <w:lang w:eastAsia="ja-JP"/>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541E44"/>
    <w:rsid w:val="000079E1"/>
    <w:rsid w:val="00007D76"/>
    <w:rsid w:val="00093554"/>
    <w:rsid w:val="000C7B3C"/>
    <w:rsid w:val="001304D1"/>
    <w:rsid w:val="001D422A"/>
    <w:rsid w:val="001D723B"/>
    <w:rsid w:val="00227F41"/>
    <w:rsid w:val="002474B1"/>
    <w:rsid w:val="002901DA"/>
    <w:rsid w:val="0029020B"/>
    <w:rsid w:val="002A319B"/>
    <w:rsid w:val="002D44BE"/>
    <w:rsid w:val="00344AB5"/>
    <w:rsid w:val="0035736C"/>
    <w:rsid w:val="004200B8"/>
    <w:rsid w:val="00442037"/>
    <w:rsid w:val="004B01F1"/>
    <w:rsid w:val="004B064B"/>
    <w:rsid w:val="00541E44"/>
    <w:rsid w:val="00614396"/>
    <w:rsid w:val="0062440B"/>
    <w:rsid w:val="006C0727"/>
    <w:rsid w:val="006E145F"/>
    <w:rsid w:val="006F11A3"/>
    <w:rsid w:val="00763091"/>
    <w:rsid w:val="00770572"/>
    <w:rsid w:val="008178A4"/>
    <w:rsid w:val="008B46DE"/>
    <w:rsid w:val="008F12BF"/>
    <w:rsid w:val="008F794F"/>
    <w:rsid w:val="00957EFC"/>
    <w:rsid w:val="00990FEE"/>
    <w:rsid w:val="009C71BD"/>
    <w:rsid w:val="009F2FBC"/>
    <w:rsid w:val="00A5719D"/>
    <w:rsid w:val="00A70CD0"/>
    <w:rsid w:val="00A71D31"/>
    <w:rsid w:val="00A834A6"/>
    <w:rsid w:val="00AA427C"/>
    <w:rsid w:val="00AC5B76"/>
    <w:rsid w:val="00BE68C2"/>
    <w:rsid w:val="00CA09B2"/>
    <w:rsid w:val="00CA2E42"/>
    <w:rsid w:val="00CB4A43"/>
    <w:rsid w:val="00CD1825"/>
    <w:rsid w:val="00DC5A7B"/>
    <w:rsid w:val="00DD5C00"/>
    <w:rsid w:val="00DF4B5C"/>
    <w:rsid w:val="00E3749C"/>
    <w:rsid w:val="00F0788D"/>
    <w:rsid w:val="00FB09FE"/>
    <w:rsid w:val="00FB4A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825"/>
    <w:rPr>
      <w:sz w:val="22"/>
      <w:lang w:val="en-GB" w:eastAsia="en-US"/>
    </w:rPr>
  </w:style>
  <w:style w:type="paragraph" w:styleId="1">
    <w:name w:val="heading 1"/>
    <w:basedOn w:val="a"/>
    <w:next w:val="a"/>
    <w:qFormat/>
    <w:rsid w:val="00CD1825"/>
    <w:pPr>
      <w:keepNext/>
      <w:keepLines/>
      <w:spacing w:before="320"/>
      <w:outlineLvl w:val="0"/>
    </w:pPr>
    <w:rPr>
      <w:rFonts w:ascii="Arial" w:hAnsi="Arial"/>
      <w:b/>
      <w:sz w:val="32"/>
      <w:u w:val="single"/>
    </w:rPr>
  </w:style>
  <w:style w:type="paragraph" w:styleId="2">
    <w:name w:val="heading 2"/>
    <w:basedOn w:val="a"/>
    <w:next w:val="a"/>
    <w:qFormat/>
    <w:rsid w:val="00CD1825"/>
    <w:pPr>
      <w:keepNext/>
      <w:keepLines/>
      <w:spacing w:before="280"/>
      <w:outlineLvl w:val="1"/>
    </w:pPr>
    <w:rPr>
      <w:rFonts w:ascii="Arial" w:hAnsi="Arial"/>
      <w:b/>
      <w:sz w:val="28"/>
      <w:u w:val="single"/>
    </w:rPr>
  </w:style>
  <w:style w:type="paragraph" w:styleId="3">
    <w:name w:val="heading 3"/>
    <w:basedOn w:val="a"/>
    <w:next w:val="a"/>
    <w:qFormat/>
    <w:rsid w:val="00CD182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1825"/>
    <w:pPr>
      <w:pBdr>
        <w:top w:val="single" w:sz="6" w:space="1" w:color="auto"/>
      </w:pBdr>
      <w:tabs>
        <w:tab w:val="center" w:pos="6480"/>
        <w:tab w:val="right" w:pos="12960"/>
      </w:tabs>
    </w:pPr>
    <w:rPr>
      <w:sz w:val="24"/>
    </w:rPr>
  </w:style>
  <w:style w:type="paragraph" w:styleId="a4">
    <w:name w:val="header"/>
    <w:basedOn w:val="a"/>
    <w:rsid w:val="00CD1825"/>
    <w:pPr>
      <w:pBdr>
        <w:bottom w:val="single" w:sz="6" w:space="2" w:color="auto"/>
      </w:pBdr>
      <w:tabs>
        <w:tab w:val="center" w:pos="6480"/>
        <w:tab w:val="right" w:pos="12960"/>
      </w:tabs>
    </w:pPr>
    <w:rPr>
      <w:b/>
      <w:sz w:val="28"/>
    </w:rPr>
  </w:style>
  <w:style w:type="paragraph" w:customStyle="1" w:styleId="T1">
    <w:name w:val="T1"/>
    <w:basedOn w:val="a"/>
    <w:rsid w:val="00CD1825"/>
    <w:pPr>
      <w:jc w:val="center"/>
    </w:pPr>
    <w:rPr>
      <w:b/>
      <w:sz w:val="28"/>
    </w:rPr>
  </w:style>
  <w:style w:type="paragraph" w:customStyle="1" w:styleId="T2">
    <w:name w:val="T2"/>
    <w:basedOn w:val="T1"/>
    <w:rsid w:val="00CD1825"/>
    <w:pPr>
      <w:spacing w:after="240"/>
      <w:ind w:left="720" w:right="720"/>
    </w:pPr>
  </w:style>
  <w:style w:type="paragraph" w:customStyle="1" w:styleId="T3">
    <w:name w:val="T3"/>
    <w:basedOn w:val="T1"/>
    <w:rsid w:val="00CD1825"/>
    <w:pPr>
      <w:pBdr>
        <w:bottom w:val="single" w:sz="6" w:space="1" w:color="auto"/>
      </w:pBdr>
      <w:tabs>
        <w:tab w:val="center" w:pos="4680"/>
      </w:tabs>
      <w:spacing w:after="240"/>
      <w:jc w:val="left"/>
    </w:pPr>
    <w:rPr>
      <w:b w:val="0"/>
      <w:sz w:val="24"/>
    </w:rPr>
  </w:style>
  <w:style w:type="paragraph" w:styleId="a5">
    <w:name w:val="Body Text Indent"/>
    <w:basedOn w:val="a"/>
    <w:rsid w:val="00CD1825"/>
    <w:pPr>
      <w:ind w:left="720" w:hanging="720"/>
    </w:pPr>
  </w:style>
  <w:style w:type="character" w:styleId="a6">
    <w:name w:val="Hyperlink"/>
    <w:rsid w:val="00CD1825"/>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1304D1"/>
    <w:rPr>
      <w:rFonts w:asciiTheme="majorHAnsi" w:eastAsiaTheme="majorEastAsia" w:hAnsiTheme="majorHAnsi" w:cstheme="majorBidi"/>
      <w:sz w:val="18"/>
      <w:szCs w:val="18"/>
    </w:rPr>
  </w:style>
  <w:style w:type="character" w:customStyle="1" w:styleId="aa">
    <w:name w:val="吹き出し (文字)"/>
    <w:basedOn w:val="a0"/>
    <w:link w:val="a9"/>
    <w:rsid w:val="001304D1"/>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2</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802.11-14/0248r1</vt:lpstr>
      <vt:lpstr>doc.: IEEE 802.11-yy/xxxxr0</vt:lpstr>
    </vt:vector>
  </TitlesOfParts>
  <Company>Yokogawa Electric Co.</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802.11-14/0248r3</dc:title>
  <dc:subject>Submission</dc:subject>
  <dc:creator>Mitsuru Iwaoka</dc:creator>
  <cp:keywords>May 2014</cp:keywords>
  <dc:description>Mitsuru Iwaoka, Yokogawa Electric Co.</dc:description>
  <cp:lastModifiedBy>m_iwaoka</cp:lastModifiedBy>
  <cp:revision>3</cp:revision>
  <cp:lastPrinted>1900-12-31T15:00:00Z</cp:lastPrinted>
  <dcterms:created xsi:type="dcterms:W3CDTF">2014-05-13T09:07:00Z</dcterms:created>
  <dcterms:modified xsi:type="dcterms:W3CDTF">2014-05-13T09:12:00Z</dcterms:modified>
</cp:coreProperties>
</file>