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FF" w:rsidRDefault="00254EFF" w:rsidP="00254EFF">
      <w:pPr>
        <w:pStyle w:val="RecipientName"/>
        <w:rPr>
          <w:rFonts w:ascii="Times New Roman" w:hAnsi="Times New Roman"/>
          <w:szCs w:val="24"/>
        </w:rPr>
      </w:pPr>
      <w:r w:rsidRPr="00254EFF">
        <w:rPr>
          <w:rFonts w:ascii="Times New Roman" w:hAnsi="Times New Roman"/>
          <w:noProof/>
          <w:szCs w:val="24"/>
        </w:rPr>
        <w:drawing>
          <wp:anchor distT="0" distB="0" distL="114300" distR="114300" simplePos="0" relativeHeight="251658240" behindDoc="1" locked="0" layoutInCell="1" allowOverlap="1" wp14:anchorId="787071C8" wp14:editId="0CCA0CE8">
            <wp:simplePos x="0" y="0"/>
            <wp:positionH relativeFrom="column">
              <wp:posOffset>4362450</wp:posOffset>
            </wp:positionH>
            <wp:positionV relativeFrom="paragraph">
              <wp:posOffset>-603250</wp:posOffset>
            </wp:positionV>
            <wp:extent cx="2038350" cy="1054100"/>
            <wp:effectExtent l="19050" t="0" r="0" b="0"/>
            <wp:wrapTight wrapText="bothSides">
              <wp:wrapPolygon edited="0">
                <wp:start x="-202" y="0"/>
                <wp:lineTo x="-202" y="21080"/>
                <wp:lineTo x="21600" y="21080"/>
                <wp:lineTo x="21600" y="0"/>
                <wp:lineTo x="-202" y="0"/>
              </wp:wrapPolygon>
            </wp:wrapTight>
            <wp:docPr id="1" name="Picture 1" descr="http://www.ieee802.org/11/ieee802-11-logo.jpg"/>
            <wp:cNvGraphicFramePr/>
            <a:graphic xmlns:a="http://schemas.openxmlformats.org/drawingml/2006/main">
              <a:graphicData uri="http://schemas.openxmlformats.org/drawingml/2006/picture">
                <pic:pic xmlns:pic="http://schemas.openxmlformats.org/drawingml/2006/picture">
                  <pic:nvPicPr>
                    <pic:cNvPr id="83974" name="Picture 6" descr="http://www.ieee802.org/11/ieee802-11-logo.jpg"/>
                    <pic:cNvPicPr>
                      <a:picLocks noChangeAspect="1" noChangeArrowheads="1"/>
                    </pic:cNvPicPr>
                  </pic:nvPicPr>
                  <pic:blipFill>
                    <a:blip r:embed="rId9" cstate="print"/>
                    <a:srcRect/>
                    <a:stretch>
                      <a:fillRect/>
                    </a:stretch>
                  </pic:blipFill>
                  <pic:spPr bwMode="auto">
                    <a:xfrm>
                      <a:off x="0" y="0"/>
                      <a:ext cx="2038350" cy="1054100"/>
                    </a:xfrm>
                    <a:prstGeom prst="rect">
                      <a:avLst/>
                    </a:prstGeom>
                    <a:noFill/>
                  </pic:spPr>
                </pic:pic>
              </a:graphicData>
            </a:graphic>
          </wp:anchor>
        </w:drawing>
      </w:r>
    </w:p>
    <w:p w:rsidR="00254EFF" w:rsidRDefault="00254EFF" w:rsidP="00254EFF">
      <w:pPr>
        <w:pStyle w:val="RecipientName"/>
        <w:rPr>
          <w:rFonts w:ascii="Times New Roman" w:hAnsi="Times New Roman"/>
          <w:szCs w:val="24"/>
        </w:rPr>
      </w:pPr>
    </w:p>
    <w:p w:rsidR="00254EFF" w:rsidRPr="00C26933" w:rsidRDefault="00254EFF" w:rsidP="00254EFF">
      <w:pPr>
        <w:pStyle w:val="RecipientName"/>
        <w:rPr>
          <w:rFonts w:ascii="Times New Roman" w:hAnsi="Times New Roman"/>
          <w:szCs w:val="24"/>
        </w:rPr>
      </w:pPr>
    </w:p>
    <w:p w:rsidR="00254EFF" w:rsidRPr="00FF1199" w:rsidRDefault="00254EFF" w:rsidP="00FF1199">
      <w:pPr>
        <w:pStyle w:val="RecipientName"/>
        <w:rPr>
          <w:rFonts w:ascii="Times New Roman" w:hAnsi="Times New Roman"/>
          <w:szCs w:val="24"/>
        </w:rPr>
      </w:pP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t>January xx, 2014</w:t>
      </w:r>
    </w:p>
    <w:p w:rsidR="002A75B6" w:rsidRPr="00C26933" w:rsidRDefault="002A75B6" w:rsidP="00254EFF">
      <w:pPr>
        <w:rPr>
          <w:sz w:val="24"/>
          <w:szCs w:val="24"/>
          <w:lang w:val="en-US"/>
        </w:rPr>
      </w:pPr>
    </w:p>
    <w:p w:rsidR="00254EFF" w:rsidRDefault="00A17C2F" w:rsidP="00254EFF">
      <w:pPr>
        <w:pStyle w:val="RecipientName"/>
        <w:rPr>
          <w:rFonts w:ascii="Times New Roman" w:hAnsi="Times New Roman"/>
          <w:szCs w:val="24"/>
        </w:rPr>
      </w:pPr>
      <w:r>
        <w:rPr>
          <w:rFonts w:ascii="Times New Roman" w:hAnsi="Times New Roman"/>
          <w:szCs w:val="24"/>
        </w:rPr>
        <w:t xml:space="preserve">John </w:t>
      </w:r>
      <w:proofErr w:type="spellStart"/>
      <w:r>
        <w:rPr>
          <w:rFonts w:ascii="Times New Roman" w:hAnsi="Times New Roman"/>
          <w:szCs w:val="24"/>
        </w:rPr>
        <w:t>Eidson</w:t>
      </w:r>
      <w:proofErr w:type="spellEnd"/>
    </w:p>
    <w:p w:rsidR="00A17C2F" w:rsidRPr="00A17C2F" w:rsidRDefault="00A17C2F" w:rsidP="00A17C2F">
      <w:pPr>
        <w:rPr>
          <w:lang w:val="en-US"/>
        </w:rPr>
      </w:pPr>
      <w:r>
        <w:rPr>
          <w:lang w:val="en-US"/>
        </w:rPr>
        <w:t>Chair, IEEE 1588 Working Group</w:t>
      </w:r>
    </w:p>
    <w:p w:rsidR="00B636D2" w:rsidRDefault="00B636D2">
      <w:pPr>
        <w:rPr>
          <w:sz w:val="24"/>
          <w:szCs w:val="24"/>
        </w:rPr>
      </w:pPr>
    </w:p>
    <w:p w:rsidR="00A17C2F" w:rsidRPr="00C26933" w:rsidRDefault="00A17C2F">
      <w:pPr>
        <w:rPr>
          <w:sz w:val="24"/>
          <w:szCs w:val="24"/>
        </w:rPr>
      </w:pPr>
    </w:p>
    <w:p w:rsidR="00254EFF" w:rsidRDefault="00A17C2F">
      <w:pPr>
        <w:rPr>
          <w:sz w:val="24"/>
          <w:szCs w:val="24"/>
        </w:rPr>
      </w:pPr>
      <w:r>
        <w:rPr>
          <w:sz w:val="24"/>
          <w:szCs w:val="24"/>
        </w:rPr>
        <w:t>Re</w:t>
      </w:r>
      <w:r w:rsidR="00254EFF" w:rsidRPr="00C26933">
        <w:rPr>
          <w:sz w:val="24"/>
          <w:szCs w:val="24"/>
        </w:rPr>
        <w:t xml:space="preserve">: </w:t>
      </w:r>
      <w:r>
        <w:rPr>
          <w:sz w:val="24"/>
          <w:szCs w:val="24"/>
        </w:rPr>
        <w:t>Coordination with IEEE 802.11</w:t>
      </w:r>
    </w:p>
    <w:p w:rsidR="0073657B" w:rsidRDefault="0073657B">
      <w:pPr>
        <w:rPr>
          <w:sz w:val="24"/>
          <w:szCs w:val="24"/>
        </w:rPr>
      </w:pPr>
    </w:p>
    <w:p w:rsidR="0073657B" w:rsidRPr="00C26933" w:rsidRDefault="0073657B">
      <w:pPr>
        <w:rPr>
          <w:sz w:val="24"/>
          <w:szCs w:val="24"/>
        </w:rPr>
      </w:pPr>
    </w:p>
    <w:p w:rsidR="00254EFF" w:rsidRPr="00C26933" w:rsidRDefault="00254EFF">
      <w:pPr>
        <w:rPr>
          <w:sz w:val="24"/>
          <w:szCs w:val="24"/>
        </w:rPr>
      </w:pPr>
      <w:r w:rsidRPr="00C26933">
        <w:rPr>
          <w:sz w:val="24"/>
          <w:szCs w:val="24"/>
        </w:rPr>
        <w:t xml:space="preserve">Dear Mr. </w:t>
      </w:r>
      <w:proofErr w:type="spellStart"/>
      <w:r w:rsidR="00A17C2F">
        <w:rPr>
          <w:sz w:val="24"/>
          <w:szCs w:val="24"/>
        </w:rPr>
        <w:t>Eidson</w:t>
      </w:r>
      <w:proofErr w:type="spellEnd"/>
      <w:r w:rsidRPr="00C26933">
        <w:rPr>
          <w:sz w:val="24"/>
          <w:szCs w:val="24"/>
        </w:rPr>
        <w:t>:</w:t>
      </w:r>
    </w:p>
    <w:p w:rsidR="00254EFF" w:rsidRDefault="00254EFF">
      <w:pPr>
        <w:rPr>
          <w:sz w:val="24"/>
          <w:szCs w:val="24"/>
        </w:rPr>
      </w:pPr>
    </w:p>
    <w:p w:rsidR="00A17C2F" w:rsidRDefault="00254EFF" w:rsidP="0073657B">
      <w:pPr>
        <w:rPr>
          <w:sz w:val="24"/>
          <w:szCs w:val="24"/>
        </w:rPr>
      </w:pPr>
      <w:r w:rsidRPr="00C26933">
        <w:rPr>
          <w:sz w:val="24"/>
          <w:szCs w:val="24"/>
        </w:rPr>
        <w:tab/>
      </w:r>
      <w:r w:rsidR="00FC3963" w:rsidRPr="00C26933">
        <w:rPr>
          <w:sz w:val="24"/>
          <w:szCs w:val="24"/>
        </w:rPr>
        <w:t>The purpose of this letter</w:t>
      </w:r>
      <w:r w:rsidR="00A17C2F">
        <w:rPr>
          <w:sz w:val="24"/>
          <w:szCs w:val="24"/>
        </w:rPr>
        <w:t xml:space="preserve"> is to confirm </w:t>
      </w:r>
      <w:r w:rsidR="00B0039A">
        <w:rPr>
          <w:sz w:val="24"/>
          <w:szCs w:val="24"/>
        </w:rPr>
        <w:t xml:space="preserve">the </w:t>
      </w:r>
      <w:r w:rsidR="00A17C2F">
        <w:rPr>
          <w:sz w:val="24"/>
          <w:szCs w:val="24"/>
        </w:rPr>
        <w:t>802.11</w:t>
      </w:r>
      <w:r w:rsidR="00B0039A">
        <w:rPr>
          <w:sz w:val="24"/>
          <w:szCs w:val="24"/>
        </w:rPr>
        <w:t xml:space="preserve"> Working Group</w:t>
      </w:r>
      <w:r w:rsidR="00A17C2F">
        <w:rPr>
          <w:sz w:val="24"/>
          <w:szCs w:val="24"/>
        </w:rPr>
        <w:t xml:space="preserve">’s support and </w:t>
      </w:r>
      <w:r w:rsidR="00B0039A">
        <w:rPr>
          <w:sz w:val="24"/>
          <w:szCs w:val="24"/>
        </w:rPr>
        <w:t>willingness</w:t>
      </w:r>
      <w:r w:rsidR="00A17C2F">
        <w:rPr>
          <w:sz w:val="24"/>
          <w:szCs w:val="24"/>
        </w:rPr>
        <w:t xml:space="preserve"> to work with the IEEE 1588 Working Group, as you process your revision, including in particular the mapping to wireless networks and 802.11 </w:t>
      </w:r>
      <w:r w:rsidR="00B0039A">
        <w:rPr>
          <w:sz w:val="24"/>
          <w:szCs w:val="24"/>
        </w:rPr>
        <w:t>specifically</w:t>
      </w:r>
      <w:r w:rsidR="00A17C2F">
        <w:rPr>
          <w:sz w:val="24"/>
          <w:szCs w:val="24"/>
        </w:rPr>
        <w:t>.</w:t>
      </w:r>
    </w:p>
    <w:p w:rsidR="00A17C2F" w:rsidRDefault="00A17C2F" w:rsidP="0073657B">
      <w:pPr>
        <w:rPr>
          <w:sz w:val="24"/>
          <w:szCs w:val="24"/>
        </w:rPr>
      </w:pPr>
    </w:p>
    <w:p w:rsidR="00A17C2F" w:rsidRDefault="00A17C2F" w:rsidP="0073657B">
      <w:pPr>
        <w:rPr>
          <w:sz w:val="24"/>
          <w:szCs w:val="24"/>
        </w:rPr>
      </w:pPr>
      <w:r>
        <w:rPr>
          <w:sz w:val="24"/>
          <w:szCs w:val="24"/>
        </w:rPr>
        <w:tab/>
        <w:t xml:space="preserve">As you know, 802.11 </w:t>
      </w:r>
      <w:proofErr w:type="gramStart"/>
      <w:r>
        <w:rPr>
          <w:sz w:val="24"/>
          <w:szCs w:val="24"/>
        </w:rPr>
        <w:t>has</w:t>
      </w:r>
      <w:proofErr w:type="gramEnd"/>
      <w:r>
        <w:rPr>
          <w:sz w:val="24"/>
          <w:szCs w:val="24"/>
        </w:rPr>
        <w:t xml:space="preserve"> several facilities </w:t>
      </w:r>
      <w:r w:rsidR="00B0039A">
        <w:rPr>
          <w:sz w:val="24"/>
          <w:szCs w:val="24"/>
        </w:rPr>
        <w:t>which can help enable this mapping.  These facilities were developed in coordination with 802.1AS, and we believe the 802.1AS mapping to 802.11 provides a strong foundation for the 1588 mapping work.  802.11 WG is also aware that 802.1AS experts are currently working with 1588 to describe a layered architecture that can further help to facilitate this mapping.</w:t>
      </w:r>
    </w:p>
    <w:p w:rsidR="00B0039A" w:rsidRDefault="00B0039A" w:rsidP="0073657B">
      <w:pPr>
        <w:rPr>
          <w:sz w:val="24"/>
          <w:szCs w:val="24"/>
        </w:rPr>
      </w:pPr>
    </w:p>
    <w:p w:rsidR="00B0039A" w:rsidRDefault="00B0039A" w:rsidP="0073657B">
      <w:pPr>
        <w:rPr>
          <w:sz w:val="24"/>
          <w:szCs w:val="24"/>
        </w:rPr>
      </w:pPr>
      <w:r>
        <w:rPr>
          <w:sz w:val="24"/>
          <w:szCs w:val="24"/>
        </w:rPr>
        <w:tab/>
        <w:t xml:space="preserve">802.11 Working Group would be very glad to help determine the best use of the facilities of 802.11, and discuss the layering and mapping of 1588 onto those facilities, to accomplish your goals.  We continue to monitor the work in 1588, and standby ready to </w:t>
      </w:r>
      <w:r w:rsidR="004A6582">
        <w:rPr>
          <w:sz w:val="24"/>
          <w:szCs w:val="24"/>
        </w:rPr>
        <w:t>participate when you reach the appropriate phase of your work.  We are encouraged and support the participation of 802.1AS experts in this as well, as alignment with 802.1AS will ensure the mapping work already done will continue to be leveraged.</w:t>
      </w:r>
    </w:p>
    <w:p w:rsidR="004A6582" w:rsidRDefault="004A6582" w:rsidP="0073657B">
      <w:pPr>
        <w:rPr>
          <w:sz w:val="24"/>
          <w:szCs w:val="24"/>
        </w:rPr>
      </w:pPr>
    </w:p>
    <w:p w:rsidR="004A6582" w:rsidRDefault="004A6582" w:rsidP="004A6582">
      <w:pPr>
        <w:ind w:firstLine="525"/>
        <w:rPr>
          <w:sz w:val="24"/>
          <w:szCs w:val="24"/>
        </w:rPr>
      </w:pPr>
      <w:r>
        <w:rPr>
          <w:sz w:val="24"/>
          <w:szCs w:val="24"/>
        </w:rPr>
        <w:t>If 1588 determines that additional facilities are needed or desired in 802.11 to support 1588 requirements, the 802.11 WG would like to be directly responsible for that work, and will work with both 1588 and 802.1 TSN in support of the need.</w:t>
      </w:r>
      <w:r w:rsidR="009E2104">
        <w:rPr>
          <w:sz w:val="24"/>
          <w:szCs w:val="24"/>
        </w:rPr>
        <w:t xml:space="preserve">  Support of time synchronization is well recognized within 802.11 as critical to our users</w:t>
      </w:r>
      <w:r w:rsidR="00FF1199">
        <w:rPr>
          <w:sz w:val="24"/>
          <w:szCs w:val="24"/>
        </w:rPr>
        <w:t>, and we are very supportive of participation and coordination of the work.</w:t>
      </w:r>
    </w:p>
    <w:p w:rsidR="00334462" w:rsidRDefault="00334462" w:rsidP="00D522F4">
      <w:pPr>
        <w:ind w:firstLine="525"/>
        <w:rPr>
          <w:bCs/>
          <w:sz w:val="24"/>
          <w:szCs w:val="24"/>
        </w:rPr>
      </w:pPr>
    </w:p>
    <w:p w:rsidR="00A61479" w:rsidRDefault="005677D7" w:rsidP="00D522F4">
      <w:pPr>
        <w:ind w:firstLine="525"/>
        <w:rPr>
          <w:bCs/>
          <w:sz w:val="24"/>
          <w:szCs w:val="24"/>
        </w:rPr>
      </w:pPr>
      <w:r>
        <w:rPr>
          <w:bCs/>
          <w:sz w:val="24"/>
          <w:szCs w:val="24"/>
        </w:rPr>
        <w:t xml:space="preserve">Inquiries </w:t>
      </w:r>
      <w:r w:rsidR="001C33E5">
        <w:rPr>
          <w:bCs/>
          <w:sz w:val="24"/>
          <w:szCs w:val="24"/>
        </w:rPr>
        <w:t xml:space="preserve">and feedback </w:t>
      </w:r>
      <w:r>
        <w:rPr>
          <w:bCs/>
          <w:sz w:val="24"/>
          <w:szCs w:val="24"/>
        </w:rPr>
        <w:t>should be addressed to the chair of IEEE 802.11.</w:t>
      </w:r>
    </w:p>
    <w:p w:rsidR="002A75B6" w:rsidRDefault="002A75B6" w:rsidP="002A75B6">
      <w:pPr>
        <w:rPr>
          <w:bCs/>
          <w:sz w:val="24"/>
          <w:szCs w:val="24"/>
        </w:rPr>
      </w:pPr>
    </w:p>
    <w:p w:rsidR="002A75B6" w:rsidRDefault="002A75B6" w:rsidP="002A75B6">
      <w:pPr>
        <w:rPr>
          <w:bCs/>
          <w:sz w:val="24"/>
          <w:szCs w:val="24"/>
        </w:rPr>
      </w:pPr>
      <w:r>
        <w:rPr>
          <w:bCs/>
          <w:sz w:val="24"/>
          <w:szCs w:val="24"/>
        </w:rPr>
        <w:t>Respectfully Submitted,</w:t>
      </w:r>
    </w:p>
    <w:p w:rsidR="002A75B6" w:rsidRDefault="002A75B6" w:rsidP="002A75B6">
      <w:pPr>
        <w:rPr>
          <w:bCs/>
          <w:sz w:val="24"/>
          <w:szCs w:val="24"/>
        </w:rPr>
      </w:pPr>
    </w:p>
    <w:p w:rsidR="00FF1199" w:rsidRDefault="00FF1199" w:rsidP="002A75B6">
      <w:pPr>
        <w:rPr>
          <w:bCs/>
          <w:sz w:val="24"/>
          <w:szCs w:val="24"/>
        </w:rPr>
      </w:pPr>
      <w:bookmarkStart w:id="0" w:name="_GoBack"/>
      <w:bookmarkEnd w:id="0"/>
    </w:p>
    <w:p w:rsidR="002A75B6" w:rsidRDefault="002A75B6" w:rsidP="002A75B6">
      <w:pPr>
        <w:rPr>
          <w:bCs/>
          <w:sz w:val="24"/>
          <w:szCs w:val="24"/>
        </w:rPr>
      </w:pPr>
    </w:p>
    <w:p w:rsidR="00984CC5" w:rsidRDefault="00B0039A" w:rsidP="002A75B6">
      <w:pPr>
        <w:rPr>
          <w:bCs/>
          <w:sz w:val="24"/>
          <w:szCs w:val="24"/>
        </w:rPr>
      </w:pPr>
      <w:r>
        <w:rPr>
          <w:bCs/>
          <w:sz w:val="24"/>
          <w:szCs w:val="24"/>
        </w:rPr>
        <w:t>Bruce Kraemer</w:t>
      </w:r>
    </w:p>
    <w:p w:rsidR="00BF5567" w:rsidRDefault="004048A3" w:rsidP="00FC3963">
      <w:pPr>
        <w:rPr>
          <w:bCs/>
          <w:sz w:val="24"/>
          <w:szCs w:val="24"/>
        </w:rPr>
      </w:pPr>
      <w:r>
        <w:rPr>
          <w:bCs/>
          <w:sz w:val="24"/>
          <w:szCs w:val="24"/>
        </w:rPr>
        <w:t>Chair, IEEE 802</w:t>
      </w:r>
      <w:r w:rsidR="00B0039A">
        <w:rPr>
          <w:bCs/>
          <w:sz w:val="24"/>
          <w:szCs w:val="24"/>
        </w:rPr>
        <w:t>.11 WG</w:t>
      </w:r>
    </w:p>
    <w:p w:rsidR="00A34331" w:rsidRDefault="00A34331" w:rsidP="00FC3963">
      <w:pPr>
        <w:rPr>
          <w:bCs/>
          <w:sz w:val="24"/>
          <w:szCs w:val="24"/>
        </w:rPr>
      </w:pPr>
    </w:p>
    <w:p w:rsidR="00A34331" w:rsidRPr="00B0039A" w:rsidRDefault="00A34331" w:rsidP="00FC3963">
      <w:pPr>
        <w:rPr>
          <w:bCs/>
          <w:sz w:val="24"/>
          <w:szCs w:val="24"/>
        </w:rPr>
      </w:pPr>
      <w:r>
        <w:rPr>
          <w:bCs/>
          <w:sz w:val="24"/>
          <w:szCs w:val="24"/>
        </w:rPr>
        <w:t>CC: Tony Jeffree, Chair, IEEE 802.1 WG</w:t>
      </w:r>
    </w:p>
    <w:sectPr w:rsidR="00A34331" w:rsidRPr="00B0039A" w:rsidSect="003A70D5">
      <w:head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EC5" w:rsidRDefault="00322EC5" w:rsidP="00254EFF">
      <w:r>
        <w:separator/>
      </w:r>
    </w:p>
  </w:endnote>
  <w:endnote w:type="continuationSeparator" w:id="0">
    <w:p w:rsidR="00322EC5" w:rsidRDefault="00322EC5" w:rsidP="0025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EC5" w:rsidRDefault="00322EC5" w:rsidP="00254EFF">
      <w:r>
        <w:separator/>
      </w:r>
    </w:p>
  </w:footnote>
  <w:footnote w:type="continuationSeparator" w:id="0">
    <w:p w:rsidR="00322EC5" w:rsidRDefault="00322EC5" w:rsidP="00254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011047"/>
      <w:docPartObj>
        <w:docPartGallery w:val="Watermarks"/>
        <w:docPartUnique/>
      </w:docPartObj>
    </w:sdtPr>
    <w:sdtEndPr/>
    <w:sdtContent>
      <w:p w:rsidR="00254EFF" w:rsidRDefault="00322EC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A45"/>
    <w:multiLevelType w:val="hybridMultilevel"/>
    <w:tmpl w:val="3ED0FCCC"/>
    <w:lvl w:ilvl="0" w:tplc="626E6EEE">
      <w:start w:val="10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4EFF"/>
    <w:rsid w:val="000342F8"/>
    <w:rsid w:val="000F2EE0"/>
    <w:rsid w:val="00174888"/>
    <w:rsid w:val="001A5E27"/>
    <w:rsid w:val="001C33E5"/>
    <w:rsid w:val="001F5030"/>
    <w:rsid w:val="0022163C"/>
    <w:rsid w:val="00227D7B"/>
    <w:rsid w:val="00231C68"/>
    <w:rsid w:val="00254EFF"/>
    <w:rsid w:val="00292E63"/>
    <w:rsid w:val="002A3514"/>
    <w:rsid w:val="002A75B6"/>
    <w:rsid w:val="002B4600"/>
    <w:rsid w:val="002E4080"/>
    <w:rsid w:val="002F07EB"/>
    <w:rsid w:val="00322EC5"/>
    <w:rsid w:val="00334462"/>
    <w:rsid w:val="00335CC8"/>
    <w:rsid w:val="00352E58"/>
    <w:rsid w:val="003562A5"/>
    <w:rsid w:val="00361066"/>
    <w:rsid w:val="00375D9B"/>
    <w:rsid w:val="0039007A"/>
    <w:rsid w:val="003A70D5"/>
    <w:rsid w:val="003D0232"/>
    <w:rsid w:val="004048A3"/>
    <w:rsid w:val="004A6582"/>
    <w:rsid w:val="004B527A"/>
    <w:rsid w:val="004C6720"/>
    <w:rsid w:val="004D1376"/>
    <w:rsid w:val="004E5D6E"/>
    <w:rsid w:val="004E7F53"/>
    <w:rsid w:val="004F55C2"/>
    <w:rsid w:val="0056407E"/>
    <w:rsid w:val="005677D7"/>
    <w:rsid w:val="005B0EBD"/>
    <w:rsid w:val="005F3794"/>
    <w:rsid w:val="00612065"/>
    <w:rsid w:val="00612D91"/>
    <w:rsid w:val="00654056"/>
    <w:rsid w:val="006D0635"/>
    <w:rsid w:val="006D5963"/>
    <w:rsid w:val="0073657B"/>
    <w:rsid w:val="007E7619"/>
    <w:rsid w:val="00824096"/>
    <w:rsid w:val="00923963"/>
    <w:rsid w:val="0093472B"/>
    <w:rsid w:val="00984CC5"/>
    <w:rsid w:val="00995365"/>
    <w:rsid w:val="009E2104"/>
    <w:rsid w:val="009E7F05"/>
    <w:rsid w:val="009F5268"/>
    <w:rsid w:val="00A17C2F"/>
    <w:rsid w:val="00A34331"/>
    <w:rsid w:val="00A34AA6"/>
    <w:rsid w:val="00A61479"/>
    <w:rsid w:val="00AC44CE"/>
    <w:rsid w:val="00B0039A"/>
    <w:rsid w:val="00B122CB"/>
    <w:rsid w:val="00B21297"/>
    <w:rsid w:val="00B401A8"/>
    <w:rsid w:val="00B636D2"/>
    <w:rsid w:val="00BF5567"/>
    <w:rsid w:val="00C150A7"/>
    <w:rsid w:val="00C26933"/>
    <w:rsid w:val="00C314BD"/>
    <w:rsid w:val="00C508E9"/>
    <w:rsid w:val="00C9708F"/>
    <w:rsid w:val="00CD42AA"/>
    <w:rsid w:val="00D32928"/>
    <w:rsid w:val="00D42ED2"/>
    <w:rsid w:val="00D522F4"/>
    <w:rsid w:val="00DC0B48"/>
    <w:rsid w:val="00DE35BB"/>
    <w:rsid w:val="00DF6651"/>
    <w:rsid w:val="00E22DFC"/>
    <w:rsid w:val="00E41AE6"/>
    <w:rsid w:val="00E83AF4"/>
    <w:rsid w:val="00EB5A4A"/>
    <w:rsid w:val="00EB7843"/>
    <w:rsid w:val="00EC4E8A"/>
    <w:rsid w:val="00F60291"/>
    <w:rsid w:val="00FA3E2F"/>
    <w:rsid w:val="00FA7204"/>
    <w:rsid w:val="00FC3963"/>
    <w:rsid w:val="00FD0403"/>
    <w:rsid w:val="00FF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254EFF"/>
    <w:pPr>
      <w:tabs>
        <w:tab w:val="center" w:pos="4680"/>
        <w:tab w:val="right" w:pos="9360"/>
      </w:tabs>
    </w:pPr>
  </w:style>
  <w:style w:type="character" w:customStyle="1" w:styleId="HeaderChar">
    <w:name w:val="Header Char"/>
    <w:basedOn w:val="DefaultParagraphFont"/>
    <w:link w:val="Header"/>
    <w:uiPriority w:val="99"/>
    <w:semiHidden/>
    <w:rsid w:val="00254EFF"/>
    <w:rPr>
      <w:rFonts w:ascii="Times New Roman" w:eastAsia="Times New Roman" w:hAnsi="Times New Roman" w:cs="Times New Roman"/>
      <w:szCs w:val="20"/>
      <w:lang w:val="en-GB"/>
    </w:rPr>
  </w:style>
  <w:style w:type="paragraph" w:styleId="Footer">
    <w:name w:val="footer"/>
    <w:basedOn w:val="Normal"/>
    <w:link w:val="FooterChar"/>
    <w:uiPriority w:val="99"/>
    <w:semiHidden/>
    <w:unhideWhenUsed/>
    <w:rsid w:val="00254EFF"/>
    <w:pPr>
      <w:tabs>
        <w:tab w:val="center" w:pos="4680"/>
        <w:tab w:val="right" w:pos="9360"/>
      </w:tabs>
    </w:pPr>
  </w:style>
  <w:style w:type="character" w:customStyle="1" w:styleId="FooterChar">
    <w:name w:val="Footer Char"/>
    <w:basedOn w:val="DefaultParagraphFont"/>
    <w:link w:val="Footer"/>
    <w:uiPriority w:val="99"/>
    <w:semiHidden/>
    <w:rsid w:val="00254EFF"/>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unhideWhenUsed/>
    <w:rsid w:val="00BF5567"/>
    <w:rPr>
      <w:sz w:val="20"/>
    </w:rPr>
  </w:style>
  <w:style w:type="character" w:customStyle="1" w:styleId="FootnoteTextChar">
    <w:name w:val="Footnote Text Char"/>
    <w:basedOn w:val="DefaultParagraphFont"/>
    <w:link w:val="FootnoteText"/>
    <w:uiPriority w:val="99"/>
    <w:semiHidden/>
    <w:rsid w:val="00BF55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254EFF"/>
    <w:pPr>
      <w:tabs>
        <w:tab w:val="center" w:pos="4680"/>
        <w:tab w:val="right" w:pos="9360"/>
      </w:tabs>
    </w:pPr>
  </w:style>
  <w:style w:type="character" w:customStyle="1" w:styleId="HeaderChar">
    <w:name w:val="Header Char"/>
    <w:basedOn w:val="DefaultParagraphFont"/>
    <w:link w:val="Header"/>
    <w:uiPriority w:val="99"/>
    <w:semiHidden/>
    <w:rsid w:val="00254EFF"/>
    <w:rPr>
      <w:rFonts w:ascii="Times New Roman" w:eastAsia="Times New Roman" w:hAnsi="Times New Roman" w:cs="Times New Roman"/>
      <w:szCs w:val="20"/>
      <w:lang w:val="en-GB"/>
    </w:rPr>
  </w:style>
  <w:style w:type="paragraph" w:styleId="Footer">
    <w:name w:val="footer"/>
    <w:basedOn w:val="Normal"/>
    <w:link w:val="FooterChar"/>
    <w:uiPriority w:val="99"/>
    <w:semiHidden/>
    <w:unhideWhenUsed/>
    <w:rsid w:val="00254EFF"/>
    <w:pPr>
      <w:tabs>
        <w:tab w:val="center" w:pos="4680"/>
        <w:tab w:val="right" w:pos="9360"/>
      </w:tabs>
    </w:pPr>
  </w:style>
  <w:style w:type="character" w:customStyle="1" w:styleId="FooterChar">
    <w:name w:val="Footer Char"/>
    <w:basedOn w:val="DefaultParagraphFont"/>
    <w:link w:val="Footer"/>
    <w:uiPriority w:val="99"/>
    <w:semiHidden/>
    <w:rsid w:val="00254EFF"/>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unhideWhenUsed/>
    <w:rsid w:val="00BF5567"/>
    <w:rPr>
      <w:sz w:val="20"/>
    </w:rPr>
  </w:style>
  <w:style w:type="character" w:customStyle="1" w:styleId="FootnoteTextChar">
    <w:name w:val="Footnote Text Char"/>
    <w:basedOn w:val="DefaultParagraphFont"/>
    <w:link w:val="FootnoteText"/>
    <w:uiPriority w:val="99"/>
    <w:semiHidden/>
    <w:rsid w:val="00BF55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0486-5AA0-41C3-8489-76A2C805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CSR PLC</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jl22</dc:creator>
  <cp:lastModifiedBy>Mark Hamilton</cp:lastModifiedBy>
  <cp:revision>3</cp:revision>
  <cp:lastPrinted>2014-01-16T04:15:00Z</cp:lastPrinted>
  <dcterms:created xsi:type="dcterms:W3CDTF">2014-01-23T18:33:00Z</dcterms:created>
  <dcterms:modified xsi:type="dcterms:W3CDTF">2014-01-23T19:22:00Z</dcterms:modified>
</cp:coreProperties>
</file>