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FE66" w14:textId="77777777" w:rsidR="00CA09B2" w:rsidRDefault="00CA09B2" w:rsidP="004D01F5">
      <w:pPr>
        <w:pStyle w:val="T1"/>
        <w:suppressLineNumbers/>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B6D21B" w14:textId="77777777">
        <w:trPr>
          <w:trHeight w:val="485"/>
          <w:jc w:val="center"/>
        </w:trPr>
        <w:tc>
          <w:tcPr>
            <w:tcW w:w="9576" w:type="dxa"/>
            <w:gridSpan w:val="5"/>
            <w:vAlign w:val="center"/>
          </w:tcPr>
          <w:p w14:paraId="13527748" w14:textId="77777777" w:rsidR="00CA09B2" w:rsidRDefault="006C0B6A" w:rsidP="004D01F5">
            <w:pPr>
              <w:pStyle w:val="T2"/>
              <w:suppressLineNumbers/>
            </w:pPr>
            <w:r>
              <w:t xml:space="preserve">Some 11ak </w:t>
            </w:r>
            <w:r w:rsidR="00CD1D47">
              <w:t>EtherT</w:t>
            </w:r>
            <w:r w:rsidR="00DA7595">
              <w:t xml:space="preserve">ype Frame Encoding </w:t>
            </w:r>
            <w:r>
              <w:t>Text</w:t>
            </w:r>
          </w:p>
        </w:tc>
      </w:tr>
      <w:tr w:rsidR="00CA09B2" w14:paraId="30FDC0E5" w14:textId="77777777">
        <w:trPr>
          <w:trHeight w:val="359"/>
          <w:jc w:val="center"/>
        </w:trPr>
        <w:tc>
          <w:tcPr>
            <w:tcW w:w="9576" w:type="dxa"/>
            <w:gridSpan w:val="5"/>
            <w:vAlign w:val="center"/>
          </w:tcPr>
          <w:p w14:paraId="49A7448D" w14:textId="40E1D420" w:rsidR="00CA09B2" w:rsidRDefault="00CA09B2" w:rsidP="004D01F5">
            <w:pPr>
              <w:pStyle w:val="T2"/>
              <w:suppressLineNumbers/>
              <w:ind w:left="0"/>
              <w:rPr>
                <w:sz w:val="20"/>
              </w:rPr>
            </w:pPr>
            <w:r>
              <w:rPr>
                <w:sz w:val="20"/>
              </w:rPr>
              <w:t>Date:</w:t>
            </w:r>
            <w:r>
              <w:rPr>
                <w:b w:val="0"/>
                <w:sz w:val="20"/>
              </w:rPr>
              <w:t xml:space="preserve">  </w:t>
            </w:r>
            <w:r w:rsidR="00FA281E">
              <w:rPr>
                <w:b w:val="0"/>
                <w:sz w:val="20"/>
              </w:rPr>
              <w:t>2014-03-1</w:t>
            </w:r>
            <w:r w:rsidR="003D5942">
              <w:rPr>
                <w:b w:val="0"/>
                <w:sz w:val="20"/>
              </w:rPr>
              <w:t>8</w:t>
            </w:r>
          </w:p>
        </w:tc>
      </w:tr>
      <w:tr w:rsidR="00CA09B2" w14:paraId="09A8426B" w14:textId="77777777">
        <w:trPr>
          <w:cantSplit/>
          <w:jc w:val="center"/>
        </w:trPr>
        <w:tc>
          <w:tcPr>
            <w:tcW w:w="9576" w:type="dxa"/>
            <w:gridSpan w:val="5"/>
            <w:vAlign w:val="center"/>
          </w:tcPr>
          <w:p w14:paraId="11DDEBB5" w14:textId="77777777" w:rsidR="00CA09B2" w:rsidRDefault="00CA09B2" w:rsidP="004D01F5">
            <w:pPr>
              <w:pStyle w:val="T2"/>
              <w:suppressLineNumbers/>
              <w:spacing w:after="0"/>
              <w:ind w:left="0" w:right="0"/>
              <w:jc w:val="left"/>
              <w:rPr>
                <w:sz w:val="20"/>
              </w:rPr>
            </w:pPr>
            <w:r>
              <w:rPr>
                <w:sz w:val="20"/>
              </w:rPr>
              <w:t>Author(s):</w:t>
            </w:r>
          </w:p>
        </w:tc>
      </w:tr>
      <w:tr w:rsidR="00CA09B2" w14:paraId="3C39015F" w14:textId="77777777">
        <w:trPr>
          <w:jc w:val="center"/>
        </w:trPr>
        <w:tc>
          <w:tcPr>
            <w:tcW w:w="1336" w:type="dxa"/>
            <w:vAlign w:val="center"/>
          </w:tcPr>
          <w:p w14:paraId="1708B72D" w14:textId="77777777" w:rsidR="00CA09B2" w:rsidRDefault="00CA09B2" w:rsidP="004D01F5">
            <w:pPr>
              <w:pStyle w:val="T2"/>
              <w:suppressLineNumbers/>
              <w:spacing w:after="0"/>
              <w:ind w:left="0" w:right="0"/>
              <w:jc w:val="left"/>
              <w:rPr>
                <w:sz w:val="20"/>
              </w:rPr>
            </w:pPr>
            <w:r>
              <w:rPr>
                <w:sz w:val="20"/>
              </w:rPr>
              <w:t>Name</w:t>
            </w:r>
          </w:p>
        </w:tc>
        <w:tc>
          <w:tcPr>
            <w:tcW w:w="2064" w:type="dxa"/>
            <w:vAlign w:val="center"/>
          </w:tcPr>
          <w:p w14:paraId="4467E495" w14:textId="77777777" w:rsidR="00CA09B2" w:rsidRDefault="0062440B" w:rsidP="004D01F5">
            <w:pPr>
              <w:pStyle w:val="T2"/>
              <w:suppressLineNumbers/>
              <w:spacing w:after="0"/>
              <w:ind w:left="0" w:right="0"/>
              <w:jc w:val="left"/>
              <w:rPr>
                <w:sz w:val="20"/>
              </w:rPr>
            </w:pPr>
            <w:r>
              <w:rPr>
                <w:sz w:val="20"/>
              </w:rPr>
              <w:t>Affiliation</w:t>
            </w:r>
          </w:p>
        </w:tc>
        <w:tc>
          <w:tcPr>
            <w:tcW w:w="2814" w:type="dxa"/>
            <w:vAlign w:val="center"/>
          </w:tcPr>
          <w:p w14:paraId="60B8FA8C" w14:textId="77777777" w:rsidR="00CA09B2" w:rsidRDefault="00CA09B2" w:rsidP="004D01F5">
            <w:pPr>
              <w:pStyle w:val="T2"/>
              <w:suppressLineNumbers/>
              <w:spacing w:after="0"/>
              <w:ind w:left="0" w:right="0"/>
              <w:jc w:val="left"/>
              <w:rPr>
                <w:sz w:val="20"/>
              </w:rPr>
            </w:pPr>
            <w:r>
              <w:rPr>
                <w:sz w:val="20"/>
              </w:rPr>
              <w:t>Address</w:t>
            </w:r>
          </w:p>
        </w:tc>
        <w:tc>
          <w:tcPr>
            <w:tcW w:w="1715" w:type="dxa"/>
            <w:vAlign w:val="center"/>
          </w:tcPr>
          <w:p w14:paraId="3370C592" w14:textId="77777777" w:rsidR="00CA09B2" w:rsidRDefault="00CA09B2" w:rsidP="004D01F5">
            <w:pPr>
              <w:pStyle w:val="T2"/>
              <w:suppressLineNumbers/>
              <w:spacing w:after="0"/>
              <w:ind w:left="0" w:right="0"/>
              <w:jc w:val="left"/>
              <w:rPr>
                <w:sz w:val="20"/>
              </w:rPr>
            </w:pPr>
            <w:r>
              <w:rPr>
                <w:sz w:val="20"/>
              </w:rPr>
              <w:t>Phone</w:t>
            </w:r>
          </w:p>
        </w:tc>
        <w:tc>
          <w:tcPr>
            <w:tcW w:w="1647" w:type="dxa"/>
            <w:vAlign w:val="center"/>
          </w:tcPr>
          <w:p w14:paraId="08583D6C" w14:textId="77777777" w:rsidR="00CA09B2" w:rsidRDefault="003C1C6D" w:rsidP="004D01F5">
            <w:pPr>
              <w:pStyle w:val="T2"/>
              <w:suppressLineNumbers/>
              <w:spacing w:after="0"/>
              <w:ind w:left="0" w:right="0"/>
              <w:jc w:val="left"/>
              <w:rPr>
                <w:sz w:val="20"/>
              </w:rPr>
            </w:pPr>
            <w:r>
              <w:rPr>
                <w:sz w:val="20"/>
              </w:rPr>
              <w:t>Email</w:t>
            </w:r>
          </w:p>
        </w:tc>
      </w:tr>
      <w:tr w:rsidR="00CA09B2" w14:paraId="2E9987A6" w14:textId="77777777">
        <w:trPr>
          <w:jc w:val="center"/>
        </w:trPr>
        <w:tc>
          <w:tcPr>
            <w:tcW w:w="1336" w:type="dxa"/>
            <w:vAlign w:val="center"/>
          </w:tcPr>
          <w:p w14:paraId="71F668A2" w14:textId="77777777" w:rsidR="00CA09B2" w:rsidRDefault="00F924CB" w:rsidP="004D01F5">
            <w:pPr>
              <w:pStyle w:val="T2"/>
              <w:suppressLineNumbers/>
              <w:spacing w:after="0"/>
              <w:ind w:left="0" w:right="0"/>
              <w:rPr>
                <w:b w:val="0"/>
                <w:sz w:val="20"/>
              </w:rPr>
            </w:pPr>
            <w:r>
              <w:rPr>
                <w:b w:val="0"/>
                <w:sz w:val="20"/>
              </w:rPr>
              <w:t>Donald Eastlake</w:t>
            </w:r>
          </w:p>
        </w:tc>
        <w:tc>
          <w:tcPr>
            <w:tcW w:w="2064" w:type="dxa"/>
            <w:vAlign w:val="center"/>
          </w:tcPr>
          <w:p w14:paraId="151907DD" w14:textId="77777777" w:rsidR="00CA09B2" w:rsidRDefault="00F924CB" w:rsidP="004D01F5">
            <w:pPr>
              <w:pStyle w:val="T2"/>
              <w:suppressLineNumbers/>
              <w:spacing w:after="0"/>
              <w:ind w:left="0" w:right="0"/>
              <w:rPr>
                <w:b w:val="0"/>
                <w:sz w:val="20"/>
              </w:rPr>
            </w:pPr>
            <w:r>
              <w:rPr>
                <w:b w:val="0"/>
                <w:sz w:val="20"/>
              </w:rPr>
              <w:t>Huawei Technologies</w:t>
            </w:r>
          </w:p>
        </w:tc>
        <w:tc>
          <w:tcPr>
            <w:tcW w:w="2814" w:type="dxa"/>
            <w:vAlign w:val="center"/>
          </w:tcPr>
          <w:p w14:paraId="7C4F6A3F" w14:textId="3AC4B4B2" w:rsidR="00CA09B2" w:rsidRDefault="00F924CB" w:rsidP="004D01F5">
            <w:pPr>
              <w:pStyle w:val="T2"/>
              <w:suppressLineNumbers/>
              <w:spacing w:after="0"/>
              <w:ind w:left="0" w:right="0"/>
              <w:rPr>
                <w:b w:val="0"/>
                <w:sz w:val="20"/>
              </w:rPr>
            </w:pPr>
            <w:r>
              <w:rPr>
                <w:b w:val="0"/>
                <w:sz w:val="20"/>
              </w:rPr>
              <w:t>155 Beaver Street, Milford, MA 01757</w:t>
            </w:r>
            <w:r w:rsidR="009705D7">
              <w:rPr>
                <w:b w:val="0"/>
                <w:sz w:val="20"/>
              </w:rPr>
              <w:t>,</w:t>
            </w:r>
            <w:r>
              <w:rPr>
                <w:b w:val="0"/>
                <w:sz w:val="20"/>
              </w:rPr>
              <w:t xml:space="preserve"> USA</w:t>
            </w:r>
          </w:p>
        </w:tc>
        <w:tc>
          <w:tcPr>
            <w:tcW w:w="1715" w:type="dxa"/>
            <w:vAlign w:val="center"/>
          </w:tcPr>
          <w:p w14:paraId="0DABDF3D" w14:textId="77777777" w:rsidR="00CA09B2" w:rsidRDefault="00F924CB" w:rsidP="004D01F5">
            <w:pPr>
              <w:pStyle w:val="T2"/>
              <w:suppressLineNumbers/>
              <w:spacing w:after="0"/>
              <w:ind w:left="0" w:right="0"/>
              <w:rPr>
                <w:b w:val="0"/>
                <w:sz w:val="20"/>
              </w:rPr>
            </w:pPr>
            <w:r>
              <w:rPr>
                <w:b w:val="0"/>
                <w:sz w:val="20"/>
              </w:rPr>
              <w:t>+1-508-333-2270</w:t>
            </w:r>
          </w:p>
        </w:tc>
        <w:tc>
          <w:tcPr>
            <w:tcW w:w="1647" w:type="dxa"/>
            <w:vAlign w:val="center"/>
          </w:tcPr>
          <w:p w14:paraId="159FCD74" w14:textId="77777777" w:rsidR="00CA09B2" w:rsidRDefault="00F924CB" w:rsidP="004D01F5">
            <w:pPr>
              <w:pStyle w:val="T2"/>
              <w:suppressLineNumbers/>
              <w:spacing w:after="0"/>
              <w:ind w:left="0" w:right="0"/>
              <w:rPr>
                <w:b w:val="0"/>
                <w:sz w:val="16"/>
              </w:rPr>
            </w:pPr>
            <w:r>
              <w:rPr>
                <w:b w:val="0"/>
                <w:sz w:val="16"/>
              </w:rPr>
              <w:t>d3e3e3@gmail.com</w:t>
            </w:r>
          </w:p>
        </w:tc>
      </w:tr>
      <w:tr w:rsidR="00CA09B2" w14:paraId="46444721" w14:textId="77777777">
        <w:trPr>
          <w:jc w:val="center"/>
        </w:trPr>
        <w:tc>
          <w:tcPr>
            <w:tcW w:w="1336" w:type="dxa"/>
            <w:vAlign w:val="center"/>
          </w:tcPr>
          <w:p w14:paraId="52F5C119" w14:textId="77777777" w:rsidR="00CA09B2" w:rsidRDefault="00CA09B2" w:rsidP="004D01F5">
            <w:pPr>
              <w:pStyle w:val="T2"/>
              <w:suppressLineNumbers/>
              <w:spacing w:after="0"/>
              <w:ind w:left="0" w:right="0"/>
              <w:rPr>
                <w:b w:val="0"/>
                <w:sz w:val="20"/>
              </w:rPr>
            </w:pPr>
          </w:p>
        </w:tc>
        <w:tc>
          <w:tcPr>
            <w:tcW w:w="2064" w:type="dxa"/>
            <w:vAlign w:val="center"/>
          </w:tcPr>
          <w:p w14:paraId="38FDB519" w14:textId="77777777" w:rsidR="00CA09B2" w:rsidRDefault="00CA09B2" w:rsidP="004D01F5">
            <w:pPr>
              <w:pStyle w:val="T2"/>
              <w:suppressLineNumbers/>
              <w:spacing w:after="0"/>
              <w:ind w:left="0" w:right="0"/>
              <w:rPr>
                <w:b w:val="0"/>
                <w:sz w:val="20"/>
              </w:rPr>
            </w:pPr>
          </w:p>
        </w:tc>
        <w:tc>
          <w:tcPr>
            <w:tcW w:w="2814" w:type="dxa"/>
            <w:vAlign w:val="center"/>
          </w:tcPr>
          <w:p w14:paraId="781951D3" w14:textId="77777777" w:rsidR="00CA09B2" w:rsidRDefault="00CA09B2" w:rsidP="004D01F5">
            <w:pPr>
              <w:pStyle w:val="T2"/>
              <w:suppressLineNumbers/>
              <w:spacing w:after="0"/>
              <w:ind w:left="0" w:right="0"/>
              <w:rPr>
                <w:b w:val="0"/>
                <w:sz w:val="20"/>
              </w:rPr>
            </w:pPr>
          </w:p>
        </w:tc>
        <w:tc>
          <w:tcPr>
            <w:tcW w:w="1715" w:type="dxa"/>
            <w:vAlign w:val="center"/>
          </w:tcPr>
          <w:p w14:paraId="7E65125F" w14:textId="77777777" w:rsidR="00CA09B2" w:rsidRDefault="00CA09B2" w:rsidP="004D01F5">
            <w:pPr>
              <w:pStyle w:val="T2"/>
              <w:suppressLineNumbers/>
              <w:spacing w:after="0"/>
              <w:ind w:left="0" w:right="0"/>
              <w:rPr>
                <w:b w:val="0"/>
                <w:sz w:val="20"/>
              </w:rPr>
            </w:pPr>
          </w:p>
        </w:tc>
        <w:tc>
          <w:tcPr>
            <w:tcW w:w="1647" w:type="dxa"/>
            <w:vAlign w:val="center"/>
          </w:tcPr>
          <w:p w14:paraId="067EB722" w14:textId="77777777" w:rsidR="00CA09B2" w:rsidRDefault="00CA09B2" w:rsidP="004D01F5">
            <w:pPr>
              <w:pStyle w:val="T2"/>
              <w:suppressLineNumbers/>
              <w:spacing w:after="0"/>
              <w:ind w:left="0" w:right="0"/>
              <w:rPr>
                <w:b w:val="0"/>
                <w:sz w:val="16"/>
              </w:rPr>
            </w:pPr>
          </w:p>
        </w:tc>
      </w:tr>
    </w:tbl>
    <w:p w14:paraId="4469842C" w14:textId="77777777" w:rsidR="00CA09B2" w:rsidRDefault="00B824FC" w:rsidP="004D01F5">
      <w:pPr>
        <w:pStyle w:val="T1"/>
        <w:suppressLineNumbers/>
        <w:spacing w:after="120"/>
        <w:rPr>
          <w:sz w:val="22"/>
        </w:rPr>
      </w:pPr>
      <w:r>
        <w:rPr>
          <w:noProof/>
          <w:lang w:val="en-US"/>
        </w:rPr>
        <mc:AlternateContent>
          <mc:Choice Requires="wps">
            <w:drawing>
              <wp:anchor distT="0" distB="0" distL="114300" distR="114300" simplePos="0" relativeHeight="251655680" behindDoc="0" locked="0" layoutInCell="0" allowOverlap="1" wp14:anchorId="2FE9E978" wp14:editId="3BAE62E8">
                <wp:simplePos x="0" y="0"/>
                <wp:positionH relativeFrom="column">
                  <wp:posOffset>-62230</wp:posOffset>
                </wp:positionH>
                <wp:positionV relativeFrom="paragraph">
                  <wp:posOffset>205740</wp:posOffset>
                </wp:positionV>
                <wp:extent cx="5943600" cy="284480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343BE" w14:textId="77777777" w:rsidR="000C6D82" w:rsidRDefault="000C6D82">
                            <w:pPr>
                              <w:pStyle w:val="T1"/>
                              <w:spacing w:after="120"/>
                            </w:pPr>
                            <w:r>
                              <w:t>Abstract</w:t>
                            </w:r>
                          </w:p>
                          <w:p w14:paraId="6DBAD192" w14:textId="77777777" w:rsidR="000C6D82" w:rsidRDefault="000C6D82">
                            <w:pPr>
                              <w:jc w:val="both"/>
                            </w:pPr>
                            <w:r>
                              <w:t>This document provides some tentative text concerning recognizing General Link (GLK) STAs, basic properties of GLK STAs, their use of EtherType frame encoding (EPD, etc., for a P802.11ak draft. It uses Draft P802.11REVmc_D2.4 as its base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5coICAAAR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aIb5coIC&#10;AAARBQAADgAAAAAAAAAAAAAAAAAsAgAAZHJzL2Uyb0RvYy54bWxQSwECLQAUAAYACAAAACEA32P4&#10;W94AAAAJAQAADwAAAAAAAAAAAAAAAADaBAAAZHJzL2Rvd25yZXYueG1sUEsFBgAAAAAEAAQA8wAA&#10;AOUFAAAAAA==&#10;" o:allowincell="f" stroked="f">
                <v:textbox>
                  <w:txbxContent>
                    <w:p w14:paraId="743343BE" w14:textId="77777777" w:rsidR="000C6D82" w:rsidRDefault="000C6D82">
                      <w:pPr>
                        <w:pStyle w:val="T1"/>
                        <w:spacing w:after="120"/>
                      </w:pPr>
                      <w:r>
                        <w:t>Abstract</w:t>
                      </w:r>
                    </w:p>
                    <w:p w14:paraId="6DBAD192" w14:textId="77777777" w:rsidR="000C6D82" w:rsidRDefault="000C6D82">
                      <w:pPr>
                        <w:jc w:val="both"/>
                      </w:pPr>
                      <w:r>
                        <w:t>This document provides some tentative text concerning recognizing General Link (GLK) STAs, basic properties of GLK STAs, their use of EtherType frame encoding (EPD, etc., for a P802.11ak draft. It uses Draft P802.11REVmc_D2.4 as its base document.</w:t>
                      </w:r>
                    </w:p>
                  </w:txbxContent>
                </v:textbox>
              </v:shape>
            </w:pict>
          </mc:Fallback>
        </mc:AlternateContent>
      </w:r>
    </w:p>
    <w:p w14:paraId="1F0054E4" w14:textId="77777777" w:rsidR="006C0B6A" w:rsidRDefault="00CA09B2" w:rsidP="004D01F5">
      <w:pPr>
        <w:suppressLineNumbers/>
      </w:pPr>
      <w:r>
        <w:br w:type="page"/>
      </w:r>
    </w:p>
    <w:p w14:paraId="6AC57E8D" w14:textId="77777777" w:rsidR="00F924CB" w:rsidRDefault="00F924CB" w:rsidP="00F924CB">
      <w:pPr>
        <w:widowControl w:val="0"/>
        <w:autoSpaceDE w:val="0"/>
        <w:autoSpaceDN w:val="0"/>
        <w:adjustRightInd w:val="0"/>
        <w:spacing w:after="240"/>
        <w:rPr>
          <w:rFonts w:ascii="Times" w:hAnsi="Times" w:cs="Times"/>
        </w:rPr>
      </w:pPr>
      <w:r>
        <w:rPr>
          <w:rFonts w:ascii="Arial" w:hAnsi="Arial" w:cs="Arial"/>
          <w:b/>
          <w:bCs/>
          <w:sz w:val="38"/>
          <w:szCs w:val="38"/>
        </w:rPr>
        <w:lastRenderedPageBreak/>
        <w:t>Editor’s notes</w:t>
      </w:r>
    </w:p>
    <w:p w14:paraId="3594CB41" w14:textId="77777777" w:rsidR="00F924CB" w:rsidRPr="00453FD4" w:rsidRDefault="00F924CB" w:rsidP="00F924CB">
      <w:pPr>
        <w:widowControl w:val="0"/>
        <w:autoSpaceDE w:val="0"/>
        <w:autoSpaceDN w:val="0"/>
        <w:adjustRightInd w:val="0"/>
        <w:spacing w:after="240"/>
      </w:pPr>
      <w:r>
        <w:rPr>
          <w:sz w:val="26"/>
          <w:szCs w:val="26"/>
        </w:rPr>
        <w:t xml:space="preserve">The editor’s notes do not form a part of this standard. They will be removed before publication. Please do not comment on editor’s notes in any ballot on the draft, as these </w:t>
      </w:r>
      <w:r w:rsidRPr="00453FD4">
        <w:rPr>
          <w:sz w:val="26"/>
          <w:szCs w:val="26"/>
        </w:rPr>
        <w:t>comments would have no effect on the published standard.</w:t>
      </w:r>
    </w:p>
    <w:p w14:paraId="284642F9" w14:textId="77777777" w:rsidR="00F924CB" w:rsidRPr="00453FD4" w:rsidRDefault="00F924CB" w:rsidP="00F924CB">
      <w:pPr>
        <w:widowControl w:val="0"/>
        <w:autoSpaceDE w:val="0"/>
        <w:autoSpaceDN w:val="0"/>
        <w:adjustRightInd w:val="0"/>
        <w:spacing w:after="240"/>
        <w:rPr>
          <w:b/>
          <w:bCs/>
          <w:i/>
          <w:iCs/>
          <w:color w:val="FF0000"/>
          <w:sz w:val="26"/>
          <w:szCs w:val="26"/>
        </w:rPr>
      </w:pPr>
      <w:r w:rsidRPr="00453FD4">
        <w:rPr>
          <w:b/>
          <w:bCs/>
          <w:i/>
          <w:iCs/>
          <w:color w:val="FB0007"/>
          <w:sz w:val="26"/>
          <w:szCs w:val="26"/>
        </w:rPr>
        <w:t>Editor’s Note: Editor’s Notes in the body of the standard appear like this. They will be removed before</w:t>
      </w:r>
      <w:r w:rsidRPr="00453FD4">
        <w:t xml:space="preserve"> </w:t>
      </w:r>
      <w:r w:rsidRPr="00453FD4">
        <w:rPr>
          <w:b/>
          <w:bCs/>
          <w:i/>
          <w:iCs/>
          <w:color w:val="FB0007"/>
          <w:sz w:val="26"/>
          <w:szCs w:val="26"/>
        </w:rPr>
        <w:t>publication. They indicate some item of work</w:t>
      </w:r>
      <w:r w:rsidR="00DC4838">
        <w:rPr>
          <w:b/>
          <w:bCs/>
          <w:i/>
          <w:iCs/>
          <w:color w:val="FB0007"/>
          <w:sz w:val="26"/>
          <w:szCs w:val="26"/>
        </w:rPr>
        <w:t xml:space="preserve"> or comment</w:t>
      </w:r>
      <w:r w:rsidRPr="00453FD4">
        <w:rPr>
          <w:b/>
          <w:bCs/>
          <w:i/>
          <w:iCs/>
          <w:color w:val="FB0007"/>
          <w:sz w:val="26"/>
          <w:szCs w:val="26"/>
        </w:rPr>
        <w:t xml:space="preserve"> that will be addressed </w:t>
      </w:r>
      <w:r w:rsidRPr="00453FD4">
        <w:rPr>
          <w:b/>
          <w:bCs/>
          <w:i/>
          <w:iCs/>
          <w:color w:val="FF0000"/>
          <w:sz w:val="26"/>
          <w:szCs w:val="26"/>
        </w:rPr>
        <w:t>prior to publication.</w:t>
      </w:r>
    </w:p>
    <w:p w14:paraId="2A841370" w14:textId="77777777" w:rsidR="00F924CB" w:rsidRPr="00453FD4" w:rsidRDefault="006C0B6A" w:rsidP="00453FD4">
      <w:pPr>
        <w:rPr>
          <w:b/>
          <w:i/>
          <w:color w:val="FF0000"/>
          <w:sz w:val="26"/>
          <w:szCs w:val="26"/>
        </w:rPr>
      </w:pPr>
      <w:r w:rsidRPr="00453FD4">
        <w:rPr>
          <w:b/>
          <w:i/>
          <w:color w:val="FF0000"/>
          <w:sz w:val="26"/>
          <w:szCs w:val="26"/>
        </w:rPr>
        <w:t xml:space="preserve">This text is based on </w:t>
      </w:r>
      <w:r w:rsidR="00CE545E">
        <w:rPr>
          <w:b/>
          <w:i/>
          <w:color w:val="FF0000"/>
          <w:sz w:val="26"/>
          <w:szCs w:val="26"/>
        </w:rPr>
        <w:t>802.11REV-mc D2.3</w:t>
      </w:r>
      <w:r w:rsidR="00453FD4" w:rsidRPr="00453FD4">
        <w:rPr>
          <w:b/>
          <w:i/>
          <w:color w:val="FF0000"/>
          <w:sz w:val="26"/>
          <w:szCs w:val="26"/>
        </w:rPr>
        <w:t xml:space="preserve"> and will need to be revised in light of 802.11 amendments </w:t>
      </w:r>
      <w:r w:rsidR="00DC4838">
        <w:rPr>
          <w:b/>
          <w:i/>
          <w:color w:val="FF0000"/>
          <w:sz w:val="26"/>
          <w:szCs w:val="26"/>
        </w:rPr>
        <w:t xml:space="preserve">not incorporated in that draft and </w:t>
      </w:r>
      <w:r w:rsidR="00453FD4" w:rsidRPr="00453FD4">
        <w:rPr>
          <w:b/>
          <w:i/>
          <w:color w:val="FF0000"/>
          <w:sz w:val="26"/>
          <w:szCs w:val="26"/>
        </w:rPr>
        <w:t>adopted after that draft but before P802.11ak</w:t>
      </w:r>
      <w:r w:rsidR="004F6A66" w:rsidRPr="00453FD4">
        <w:rPr>
          <w:b/>
          <w:i/>
          <w:color w:val="FF0000"/>
          <w:sz w:val="26"/>
          <w:szCs w:val="26"/>
        </w:rPr>
        <w:t>.</w:t>
      </w:r>
    </w:p>
    <w:p w14:paraId="27EA8662" w14:textId="77777777" w:rsidR="00F924CB" w:rsidRDefault="00F924CB" w:rsidP="00F924CB">
      <w:pPr>
        <w:widowControl w:val="0"/>
        <w:autoSpaceDE w:val="0"/>
        <w:autoSpaceDN w:val="0"/>
        <w:adjustRightInd w:val="0"/>
        <w:spacing w:after="240"/>
        <w:rPr>
          <w:rFonts w:ascii="Times" w:hAnsi="Times" w:cs="Times"/>
        </w:rPr>
      </w:pPr>
    </w:p>
    <w:p w14:paraId="6B321725" w14:textId="77777777" w:rsidR="00F924CB" w:rsidRPr="003D29E1" w:rsidRDefault="00F924CB" w:rsidP="00F924CB">
      <w:pPr>
        <w:rPr>
          <w:b/>
          <w:sz w:val="36"/>
        </w:rPr>
      </w:pPr>
      <w:r w:rsidRPr="003D29E1">
        <w:rPr>
          <w:b/>
          <w:sz w:val="36"/>
        </w:rPr>
        <w:t>Table of Contents</w:t>
      </w:r>
    </w:p>
    <w:p w14:paraId="7BAED375" w14:textId="77777777" w:rsidR="00F924CB" w:rsidRDefault="00F924CB" w:rsidP="00F924CB"/>
    <w:p w14:paraId="1B1C2823"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fldChar w:fldCharType="begin"/>
      </w:r>
      <w:r>
        <w:instrText xml:space="preserve"> TOC \o "1-4" </w:instrText>
      </w:r>
      <w:r>
        <w:fldChar w:fldCharType="separate"/>
      </w:r>
      <w:r w:rsidRPr="00000FCB">
        <w:rPr>
          <w:noProof/>
          <w:lang w:val="en-US"/>
        </w:rPr>
        <w:t>Introduction</w:t>
      </w:r>
      <w:r>
        <w:rPr>
          <w:noProof/>
        </w:rPr>
        <w:tab/>
      </w:r>
      <w:r>
        <w:rPr>
          <w:noProof/>
        </w:rPr>
        <w:fldChar w:fldCharType="begin"/>
      </w:r>
      <w:r>
        <w:rPr>
          <w:noProof/>
        </w:rPr>
        <w:instrText xml:space="preserve"> PAGEREF _Toc256630884 \h </w:instrText>
      </w:r>
      <w:r>
        <w:rPr>
          <w:noProof/>
        </w:rPr>
      </w:r>
      <w:r>
        <w:rPr>
          <w:noProof/>
        </w:rPr>
        <w:fldChar w:fldCharType="separate"/>
      </w:r>
      <w:r w:rsidR="0096385B">
        <w:rPr>
          <w:noProof/>
        </w:rPr>
        <w:t>5</w:t>
      </w:r>
      <w:r>
        <w:rPr>
          <w:noProof/>
        </w:rPr>
        <w:fldChar w:fldCharType="end"/>
      </w:r>
    </w:p>
    <w:p w14:paraId="223C8F9F"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_Toc256630885 \h </w:instrText>
      </w:r>
      <w:r>
        <w:rPr>
          <w:noProof/>
        </w:rPr>
      </w:r>
      <w:r>
        <w:rPr>
          <w:noProof/>
        </w:rPr>
        <w:fldChar w:fldCharType="separate"/>
      </w:r>
      <w:r w:rsidR="0096385B">
        <w:rPr>
          <w:noProof/>
        </w:rPr>
        <w:t>5</w:t>
      </w:r>
      <w:r>
        <w:rPr>
          <w:noProof/>
        </w:rPr>
        <w:fldChar w:fldCharType="end"/>
      </w:r>
    </w:p>
    <w:p w14:paraId="085E967D"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Scope</w:t>
      </w:r>
      <w:r>
        <w:rPr>
          <w:noProof/>
        </w:rPr>
        <w:tab/>
      </w:r>
      <w:r>
        <w:rPr>
          <w:noProof/>
        </w:rPr>
        <w:fldChar w:fldCharType="begin"/>
      </w:r>
      <w:r>
        <w:rPr>
          <w:noProof/>
        </w:rPr>
        <w:instrText xml:space="preserve"> PAGEREF _Toc256630886 \h </w:instrText>
      </w:r>
      <w:r>
        <w:rPr>
          <w:noProof/>
        </w:rPr>
      </w:r>
      <w:r>
        <w:rPr>
          <w:noProof/>
        </w:rPr>
        <w:fldChar w:fldCharType="separate"/>
      </w:r>
      <w:r w:rsidR="0096385B">
        <w:rPr>
          <w:noProof/>
        </w:rPr>
        <w:t>5</w:t>
      </w:r>
      <w:r>
        <w:rPr>
          <w:noProof/>
        </w:rPr>
        <w:fldChar w:fldCharType="end"/>
      </w:r>
    </w:p>
    <w:p w14:paraId="2FBFF714"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Purpose</w:t>
      </w:r>
      <w:r>
        <w:rPr>
          <w:noProof/>
        </w:rPr>
        <w:tab/>
      </w:r>
      <w:r>
        <w:rPr>
          <w:noProof/>
        </w:rPr>
        <w:fldChar w:fldCharType="begin"/>
      </w:r>
      <w:r>
        <w:rPr>
          <w:noProof/>
        </w:rPr>
        <w:instrText xml:space="preserve"> PAGEREF _Toc256630887 \h </w:instrText>
      </w:r>
      <w:r>
        <w:rPr>
          <w:noProof/>
        </w:rPr>
      </w:r>
      <w:r>
        <w:rPr>
          <w:noProof/>
        </w:rPr>
        <w:fldChar w:fldCharType="separate"/>
      </w:r>
      <w:r w:rsidR="0096385B">
        <w:rPr>
          <w:noProof/>
        </w:rPr>
        <w:t>5</w:t>
      </w:r>
      <w:r>
        <w:rPr>
          <w:noProof/>
        </w:rPr>
        <w:fldChar w:fldCharType="end"/>
      </w:r>
    </w:p>
    <w:p w14:paraId="7276808C"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Supplementary Information on Purpose</w:t>
      </w:r>
      <w:r>
        <w:rPr>
          <w:noProof/>
        </w:rPr>
        <w:tab/>
      </w:r>
      <w:r>
        <w:rPr>
          <w:noProof/>
        </w:rPr>
        <w:fldChar w:fldCharType="begin"/>
      </w:r>
      <w:r>
        <w:rPr>
          <w:noProof/>
        </w:rPr>
        <w:instrText xml:space="preserve"> PAGEREF _Toc256630888 \h </w:instrText>
      </w:r>
      <w:r>
        <w:rPr>
          <w:noProof/>
        </w:rPr>
      </w:r>
      <w:r>
        <w:rPr>
          <w:noProof/>
        </w:rPr>
        <w:fldChar w:fldCharType="separate"/>
      </w:r>
      <w:r w:rsidR="0096385B">
        <w:rPr>
          <w:noProof/>
        </w:rPr>
        <w:t>5</w:t>
      </w:r>
      <w:r>
        <w:rPr>
          <w:noProof/>
        </w:rPr>
        <w:fldChar w:fldCharType="end"/>
      </w:r>
    </w:p>
    <w:p w14:paraId="472E633C"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Word Usage</w:t>
      </w:r>
      <w:r>
        <w:rPr>
          <w:noProof/>
        </w:rPr>
        <w:tab/>
      </w:r>
      <w:r>
        <w:rPr>
          <w:noProof/>
        </w:rPr>
        <w:fldChar w:fldCharType="begin"/>
      </w:r>
      <w:r>
        <w:rPr>
          <w:noProof/>
        </w:rPr>
        <w:instrText xml:space="preserve"> PAGEREF _Toc256630889 \h </w:instrText>
      </w:r>
      <w:r>
        <w:rPr>
          <w:noProof/>
        </w:rPr>
      </w:r>
      <w:r>
        <w:rPr>
          <w:noProof/>
        </w:rPr>
        <w:fldChar w:fldCharType="separate"/>
      </w:r>
      <w:r w:rsidR="0096385B">
        <w:rPr>
          <w:noProof/>
        </w:rPr>
        <w:t>5</w:t>
      </w:r>
      <w:r>
        <w:rPr>
          <w:noProof/>
        </w:rPr>
        <w:fldChar w:fldCharType="end"/>
      </w:r>
    </w:p>
    <w:p w14:paraId="59A1CFAF"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Mathematical Usage</w:t>
      </w:r>
      <w:r>
        <w:rPr>
          <w:noProof/>
        </w:rPr>
        <w:tab/>
      </w:r>
      <w:r>
        <w:rPr>
          <w:noProof/>
        </w:rPr>
        <w:fldChar w:fldCharType="begin"/>
      </w:r>
      <w:r>
        <w:rPr>
          <w:noProof/>
        </w:rPr>
        <w:instrText xml:space="preserve"> PAGEREF _Toc256630890 \h </w:instrText>
      </w:r>
      <w:r>
        <w:rPr>
          <w:noProof/>
        </w:rPr>
      </w:r>
      <w:r>
        <w:rPr>
          <w:noProof/>
        </w:rPr>
        <w:fldChar w:fldCharType="separate"/>
      </w:r>
      <w:r w:rsidR="0096385B">
        <w:rPr>
          <w:noProof/>
        </w:rPr>
        <w:t>5</w:t>
      </w:r>
      <w:r>
        <w:rPr>
          <w:noProof/>
        </w:rPr>
        <w:fldChar w:fldCharType="end"/>
      </w:r>
    </w:p>
    <w:p w14:paraId="2FA95314"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2</w:t>
      </w:r>
      <w:r>
        <w:rPr>
          <w:rFonts w:asciiTheme="minorHAnsi" w:eastAsiaTheme="minorEastAsia" w:hAnsiTheme="minorHAnsi" w:cstheme="minorBidi"/>
          <w:noProof/>
          <w:szCs w:val="24"/>
          <w:lang w:val="en-US" w:eastAsia="ja-JP"/>
        </w:rPr>
        <w:tab/>
      </w:r>
      <w:r>
        <w:rPr>
          <w:noProof/>
        </w:rPr>
        <w:t>Normative references</w:t>
      </w:r>
      <w:r>
        <w:rPr>
          <w:noProof/>
        </w:rPr>
        <w:tab/>
      </w:r>
      <w:r>
        <w:rPr>
          <w:noProof/>
        </w:rPr>
        <w:fldChar w:fldCharType="begin"/>
      </w:r>
      <w:r>
        <w:rPr>
          <w:noProof/>
        </w:rPr>
        <w:instrText xml:space="preserve"> PAGEREF _Toc256630891 \h </w:instrText>
      </w:r>
      <w:r>
        <w:rPr>
          <w:noProof/>
        </w:rPr>
      </w:r>
      <w:r>
        <w:rPr>
          <w:noProof/>
        </w:rPr>
        <w:fldChar w:fldCharType="separate"/>
      </w:r>
      <w:r w:rsidR="0096385B">
        <w:rPr>
          <w:noProof/>
        </w:rPr>
        <w:t>5</w:t>
      </w:r>
      <w:r>
        <w:rPr>
          <w:noProof/>
        </w:rPr>
        <w:fldChar w:fldCharType="end"/>
      </w:r>
    </w:p>
    <w:p w14:paraId="0DE4EC54"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3</w:t>
      </w:r>
      <w:r>
        <w:rPr>
          <w:rFonts w:asciiTheme="minorHAnsi" w:eastAsiaTheme="minorEastAsia" w:hAnsiTheme="minorHAnsi" w:cstheme="minorBidi"/>
          <w:noProof/>
          <w:szCs w:val="24"/>
          <w:lang w:val="en-US" w:eastAsia="ja-JP"/>
        </w:rPr>
        <w:tab/>
      </w:r>
      <w:r>
        <w:rPr>
          <w:noProof/>
        </w:rPr>
        <w:t>Definitions, acronyms, and abbreviations</w:t>
      </w:r>
      <w:r>
        <w:rPr>
          <w:noProof/>
        </w:rPr>
        <w:tab/>
      </w:r>
      <w:r>
        <w:rPr>
          <w:noProof/>
        </w:rPr>
        <w:fldChar w:fldCharType="begin"/>
      </w:r>
      <w:r>
        <w:rPr>
          <w:noProof/>
        </w:rPr>
        <w:instrText xml:space="preserve"> PAGEREF _Toc256630892 \h </w:instrText>
      </w:r>
      <w:r>
        <w:rPr>
          <w:noProof/>
        </w:rPr>
      </w:r>
      <w:r>
        <w:rPr>
          <w:noProof/>
        </w:rPr>
        <w:fldChar w:fldCharType="separate"/>
      </w:r>
      <w:r w:rsidR="0096385B">
        <w:rPr>
          <w:noProof/>
        </w:rPr>
        <w:t>5</w:t>
      </w:r>
      <w:r>
        <w:rPr>
          <w:noProof/>
        </w:rPr>
        <w:fldChar w:fldCharType="end"/>
      </w:r>
    </w:p>
    <w:p w14:paraId="224AFFA0"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3.1</w:t>
      </w:r>
      <w:r>
        <w:rPr>
          <w:rFonts w:asciiTheme="minorHAnsi" w:eastAsiaTheme="minorEastAsia" w:hAnsiTheme="minorHAnsi" w:cstheme="minorBidi"/>
          <w:noProof/>
          <w:szCs w:val="24"/>
          <w:lang w:val="en-US" w:eastAsia="ja-JP"/>
        </w:rPr>
        <w:tab/>
      </w:r>
      <w:r>
        <w:rPr>
          <w:noProof/>
        </w:rPr>
        <w:t>Definitions</w:t>
      </w:r>
      <w:r>
        <w:rPr>
          <w:noProof/>
        </w:rPr>
        <w:tab/>
      </w:r>
      <w:r>
        <w:rPr>
          <w:noProof/>
        </w:rPr>
        <w:fldChar w:fldCharType="begin"/>
      </w:r>
      <w:r>
        <w:rPr>
          <w:noProof/>
        </w:rPr>
        <w:instrText xml:space="preserve"> PAGEREF _Toc256630893 \h </w:instrText>
      </w:r>
      <w:r>
        <w:rPr>
          <w:noProof/>
        </w:rPr>
      </w:r>
      <w:r>
        <w:rPr>
          <w:noProof/>
        </w:rPr>
        <w:fldChar w:fldCharType="separate"/>
      </w:r>
      <w:r w:rsidR="0096385B">
        <w:rPr>
          <w:noProof/>
        </w:rPr>
        <w:t>5</w:t>
      </w:r>
      <w:r>
        <w:rPr>
          <w:noProof/>
        </w:rPr>
        <w:fldChar w:fldCharType="end"/>
      </w:r>
    </w:p>
    <w:p w14:paraId="323D5DF0"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3.2</w:t>
      </w:r>
      <w:r>
        <w:rPr>
          <w:rFonts w:asciiTheme="minorHAnsi" w:eastAsiaTheme="minorEastAsia" w:hAnsiTheme="minorHAnsi" w:cstheme="minorBidi"/>
          <w:noProof/>
          <w:szCs w:val="24"/>
          <w:lang w:val="en-US" w:eastAsia="ja-JP"/>
        </w:rPr>
        <w:tab/>
      </w:r>
      <w:r>
        <w:rPr>
          <w:noProof/>
        </w:rPr>
        <w:t>Definitions specific to IEEE 802.11</w:t>
      </w:r>
      <w:r>
        <w:rPr>
          <w:noProof/>
        </w:rPr>
        <w:tab/>
      </w:r>
      <w:r>
        <w:rPr>
          <w:noProof/>
        </w:rPr>
        <w:fldChar w:fldCharType="begin"/>
      </w:r>
      <w:r>
        <w:rPr>
          <w:noProof/>
        </w:rPr>
        <w:instrText xml:space="preserve"> PAGEREF _Toc256630894 \h </w:instrText>
      </w:r>
      <w:r>
        <w:rPr>
          <w:noProof/>
        </w:rPr>
      </w:r>
      <w:r>
        <w:rPr>
          <w:noProof/>
        </w:rPr>
        <w:fldChar w:fldCharType="separate"/>
      </w:r>
      <w:r w:rsidR="0096385B">
        <w:rPr>
          <w:noProof/>
        </w:rPr>
        <w:t>5</w:t>
      </w:r>
      <w:r>
        <w:rPr>
          <w:noProof/>
        </w:rPr>
        <w:fldChar w:fldCharType="end"/>
      </w:r>
    </w:p>
    <w:p w14:paraId="77499E98"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3.3</w:t>
      </w:r>
      <w:r>
        <w:rPr>
          <w:rFonts w:asciiTheme="minorHAnsi" w:eastAsiaTheme="minorEastAsia" w:hAnsiTheme="minorHAnsi" w:cstheme="minorBidi"/>
          <w:noProof/>
          <w:szCs w:val="24"/>
          <w:lang w:val="en-US" w:eastAsia="ja-JP"/>
        </w:rPr>
        <w:tab/>
      </w:r>
      <w:r>
        <w:rPr>
          <w:noProof/>
        </w:rPr>
        <w:t>Abbreviations and acronyms</w:t>
      </w:r>
      <w:r>
        <w:rPr>
          <w:noProof/>
        </w:rPr>
        <w:tab/>
      </w:r>
      <w:r>
        <w:rPr>
          <w:noProof/>
        </w:rPr>
        <w:fldChar w:fldCharType="begin"/>
      </w:r>
      <w:r>
        <w:rPr>
          <w:noProof/>
        </w:rPr>
        <w:instrText xml:space="preserve"> PAGEREF _Toc256630895 \h </w:instrText>
      </w:r>
      <w:r>
        <w:rPr>
          <w:noProof/>
        </w:rPr>
      </w:r>
      <w:r>
        <w:rPr>
          <w:noProof/>
        </w:rPr>
        <w:fldChar w:fldCharType="separate"/>
      </w:r>
      <w:r w:rsidR="0096385B">
        <w:rPr>
          <w:noProof/>
        </w:rPr>
        <w:t>5</w:t>
      </w:r>
      <w:r>
        <w:rPr>
          <w:noProof/>
        </w:rPr>
        <w:fldChar w:fldCharType="end"/>
      </w:r>
    </w:p>
    <w:p w14:paraId="5E562853"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4</w:t>
      </w:r>
      <w:r>
        <w:rPr>
          <w:rFonts w:asciiTheme="minorHAnsi" w:eastAsiaTheme="minorEastAsia" w:hAnsiTheme="minorHAnsi" w:cstheme="minorBidi"/>
          <w:noProof/>
          <w:szCs w:val="24"/>
          <w:lang w:val="en-US" w:eastAsia="ja-JP"/>
        </w:rPr>
        <w:tab/>
      </w:r>
      <w:r>
        <w:rPr>
          <w:noProof/>
        </w:rPr>
        <w:t>General Description</w:t>
      </w:r>
      <w:r>
        <w:rPr>
          <w:noProof/>
        </w:rPr>
        <w:tab/>
      </w:r>
      <w:r>
        <w:rPr>
          <w:noProof/>
        </w:rPr>
        <w:fldChar w:fldCharType="begin"/>
      </w:r>
      <w:r>
        <w:rPr>
          <w:noProof/>
        </w:rPr>
        <w:instrText xml:space="preserve"> PAGEREF _Toc256630896 \h </w:instrText>
      </w:r>
      <w:r>
        <w:rPr>
          <w:noProof/>
        </w:rPr>
      </w:r>
      <w:r>
        <w:rPr>
          <w:noProof/>
        </w:rPr>
        <w:fldChar w:fldCharType="separate"/>
      </w:r>
      <w:r w:rsidR="0096385B">
        <w:rPr>
          <w:noProof/>
        </w:rPr>
        <w:t>5</w:t>
      </w:r>
      <w:r>
        <w:rPr>
          <w:noProof/>
        </w:rPr>
        <w:fldChar w:fldCharType="end"/>
      </w:r>
    </w:p>
    <w:p w14:paraId="2A55E2C7"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4.1</w:t>
      </w:r>
      <w:r>
        <w:rPr>
          <w:rFonts w:asciiTheme="minorHAnsi" w:eastAsiaTheme="minorEastAsia" w:hAnsiTheme="minorHAnsi" w:cstheme="minorBidi"/>
          <w:noProof/>
          <w:szCs w:val="24"/>
          <w:lang w:val="en-US" w:eastAsia="ja-JP"/>
        </w:rPr>
        <w:tab/>
      </w:r>
      <w:r>
        <w:rPr>
          <w:noProof/>
        </w:rPr>
        <w:t>General description of the architecture</w:t>
      </w:r>
      <w:r>
        <w:rPr>
          <w:noProof/>
        </w:rPr>
        <w:tab/>
      </w:r>
      <w:r>
        <w:rPr>
          <w:noProof/>
        </w:rPr>
        <w:fldChar w:fldCharType="begin"/>
      </w:r>
      <w:r>
        <w:rPr>
          <w:noProof/>
        </w:rPr>
        <w:instrText xml:space="preserve"> PAGEREF _Toc256630897 \h </w:instrText>
      </w:r>
      <w:r>
        <w:rPr>
          <w:noProof/>
        </w:rPr>
      </w:r>
      <w:r>
        <w:rPr>
          <w:noProof/>
        </w:rPr>
        <w:fldChar w:fldCharType="separate"/>
      </w:r>
      <w:r w:rsidR="0096385B">
        <w:rPr>
          <w:noProof/>
        </w:rPr>
        <w:t>5</w:t>
      </w:r>
      <w:r>
        <w:rPr>
          <w:noProof/>
        </w:rPr>
        <w:fldChar w:fldCharType="end"/>
      </w:r>
    </w:p>
    <w:p w14:paraId="3BE9B1FA"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4.2</w:t>
      </w:r>
      <w:r>
        <w:rPr>
          <w:rFonts w:asciiTheme="minorHAnsi" w:eastAsiaTheme="minorEastAsia" w:hAnsiTheme="minorHAnsi" w:cstheme="minorBidi"/>
          <w:noProof/>
          <w:szCs w:val="24"/>
          <w:lang w:val="en-US" w:eastAsia="ja-JP"/>
        </w:rPr>
        <w:tab/>
      </w:r>
      <w:r w:rsidRPr="00000FCB">
        <w:rPr>
          <w:noProof/>
          <w:lang w:val="en-US"/>
        </w:rPr>
        <w:t>How wireless local area networks (WLANs)</w:t>
      </w:r>
      <w:r w:rsidRPr="00000FCB">
        <w:rPr>
          <w:noProof/>
          <w:color w:val="218B21"/>
          <w:lang w:val="en-US"/>
        </w:rPr>
        <w:t xml:space="preserve"> </w:t>
      </w:r>
      <w:r w:rsidRPr="00000FCB">
        <w:rPr>
          <w:noProof/>
          <w:lang w:val="en-US"/>
        </w:rPr>
        <w:t>are different</w:t>
      </w:r>
      <w:r>
        <w:rPr>
          <w:noProof/>
        </w:rPr>
        <w:tab/>
      </w:r>
      <w:r>
        <w:rPr>
          <w:noProof/>
        </w:rPr>
        <w:fldChar w:fldCharType="begin"/>
      </w:r>
      <w:r>
        <w:rPr>
          <w:noProof/>
        </w:rPr>
        <w:instrText xml:space="preserve"> PAGEREF _Toc256630898 \h </w:instrText>
      </w:r>
      <w:r>
        <w:rPr>
          <w:noProof/>
        </w:rPr>
      </w:r>
      <w:r>
        <w:rPr>
          <w:noProof/>
        </w:rPr>
        <w:fldChar w:fldCharType="separate"/>
      </w:r>
      <w:r w:rsidR="0096385B">
        <w:rPr>
          <w:noProof/>
        </w:rPr>
        <w:t>5</w:t>
      </w:r>
      <w:r>
        <w:rPr>
          <w:noProof/>
        </w:rPr>
        <w:fldChar w:fldCharType="end"/>
      </w:r>
    </w:p>
    <w:p w14:paraId="0F5D9AD1"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_Toc256630899 \h </w:instrText>
      </w:r>
      <w:r>
        <w:rPr>
          <w:noProof/>
        </w:rPr>
      </w:r>
      <w:r>
        <w:rPr>
          <w:noProof/>
        </w:rPr>
        <w:fldChar w:fldCharType="separate"/>
      </w:r>
      <w:r w:rsidR="0096385B">
        <w:rPr>
          <w:noProof/>
        </w:rPr>
        <w:t>5</w:t>
      </w:r>
      <w:r>
        <w:rPr>
          <w:noProof/>
        </w:rPr>
        <w:fldChar w:fldCharType="end"/>
      </w:r>
    </w:p>
    <w:p w14:paraId="1508F2FC"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4.2.2</w:t>
      </w:r>
      <w:r>
        <w:rPr>
          <w:rFonts w:asciiTheme="minorHAnsi" w:eastAsiaTheme="minorEastAsia" w:hAnsiTheme="minorHAnsi" w:cstheme="minorBidi"/>
          <w:noProof/>
          <w:szCs w:val="24"/>
          <w:lang w:val="en-US" w:eastAsia="ja-JP"/>
        </w:rPr>
        <w:tab/>
      </w:r>
      <w:r>
        <w:rPr>
          <w:noProof/>
        </w:rPr>
        <w:t>Wireless station (STA)</w:t>
      </w:r>
      <w:r>
        <w:rPr>
          <w:noProof/>
        </w:rPr>
        <w:tab/>
      </w:r>
      <w:r>
        <w:rPr>
          <w:noProof/>
        </w:rPr>
        <w:fldChar w:fldCharType="begin"/>
      </w:r>
      <w:r>
        <w:rPr>
          <w:noProof/>
        </w:rPr>
        <w:instrText xml:space="preserve"> PAGEREF _Toc256630900 \h </w:instrText>
      </w:r>
      <w:r>
        <w:rPr>
          <w:noProof/>
        </w:rPr>
      </w:r>
      <w:r>
        <w:rPr>
          <w:noProof/>
        </w:rPr>
        <w:fldChar w:fldCharType="separate"/>
      </w:r>
      <w:r w:rsidR="0096385B">
        <w:rPr>
          <w:noProof/>
        </w:rPr>
        <w:t>5</w:t>
      </w:r>
      <w:r>
        <w:rPr>
          <w:noProof/>
        </w:rPr>
        <w:fldChar w:fldCharType="end"/>
      </w:r>
    </w:p>
    <w:p w14:paraId="135E63B9"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4.2.3</w:t>
      </w:r>
      <w:r>
        <w:rPr>
          <w:rFonts w:asciiTheme="minorHAnsi" w:eastAsiaTheme="minorEastAsia" w:hAnsiTheme="minorHAnsi" w:cstheme="minorBidi"/>
          <w:noProof/>
          <w:szCs w:val="24"/>
          <w:lang w:val="en-US" w:eastAsia="ja-JP"/>
        </w:rPr>
        <w:tab/>
      </w:r>
      <w:r>
        <w:rPr>
          <w:noProof/>
        </w:rPr>
        <w:t>Media impact on design and performance</w:t>
      </w:r>
      <w:r>
        <w:rPr>
          <w:noProof/>
        </w:rPr>
        <w:tab/>
      </w:r>
      <w:r>
        <w:rPr>
          <w:noProof/>
        </w:rPr>
        <w:fldChar w:fldCharType="begin"/>
      </w:r>
      <w:r>
        <w:rPr>
          <w:noProof/>
        </w:rPr>
        <w:instrText xml:space="preserve"> PAGEREF _Toc256630901 \h </w:instrText>
      </w:r>
      <w:r>
        <w:rPr>
          <w:noProof/>
        </w:rPr>
      </w:r>
      <w:r>
        <w:rPr>
          <w:noProof/>
        </w:rPr>
        <w:fldChar w:fldCharType="separate"/>
      </w:r>
      <w:r w:rsidR="0096385B">
        <w:rPr>
          <w:noProof/>
        </w:rPr>
        <w:t>5</w:t>
      </w:r>
      <w:r>
        <w:rPr>
          <w:noProof/>
        </w:rPr>
        <w:fldChar w:fldCharType="end"/>
      </w:r>
    </w:p>
    <w:p w14:paraId="27247033"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4.2.4</w:t>
      </w:r>
      <w:r>
        <w:rPr>
          <w:rFonts w:asciiTheme="minorHAnsi" w:eastAsiaTheme="minorEastAsia" w:hAnsiTheme="minorHAnsi" w:cstheme="minorBidi"/>
          <w:noProof/>
          <w:szCs w:val="24"/>
          <w:lang w:val="en-US" w:eastAsia="ja-JP"/>
        </w:rPr>
        <w:tab/>
      </w:r>
      <w:r>
        <w:rPr>
          <w:noProof/>
        </w:rPr>
        <w:t>The impact of handling mobile STAs</w:t>
      </w:r>
      <w:r>
        <w:rPr>
          <w:noProof/>
        </w:rPr>
        <w:tab/>
      </w:r>
      <w:r>
        <w:rPr>
          <w:noProof/>
        </w:rPr>
        <w:fldChar w:fldCharType="begin"/>
      </w:r>
      <w:r>
        <w:rPr>
          <w:noProof/>
        </w:rPr>
        <w:instrText xml:space="preserve"> PAGEREF _Toc256630902 \h </w:instrText>
      </w:r>
      <w:r>
        <w:rPr>
          <w:noProof/>
        </w:rPr>
      </w:r>
      <w:r>
        <w:rPr>
          <w:noProof/>
        </w:rPr>
        <w:fldChar w:fldCharType="separate"/>
      </w:r>
      <w:r w:rsidR="0096385B">
        <w:rPr>
          <w:noProof/>
        </w:rPr>
        <w:t>5</w:t>
      </w:r>
      <w:r>
        <w:rPr>
          <w:noProof/>
        </w:rPr>
        <w:fldChar w:fldCharType="end"/>
      </w:r>
    </w:p>
    <w:p w14:paraId="3BF10CA6"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4.2.5</w:t>
      </w:r>
      <w:r>
        <w:rPr>
          <w:rFonts w:asciiTheme="minorHAnsi" w:eastAsiaTheme="minorEastAsia" w:hAnsiTheme="minorHAnsi" w:cstheme="minorBidi"/>
          <w:noProof/>
          <w:szCs w:val="24"/>
          <w:lang w:val="en-US" w:eastAsia="ja-JP"/>
        </w:rPr>
        <w:tab/>
      </w:r>
      <w:r>
        <w:rPr>
          <w:noProof/>
        </w:rPr>
        <w:t>Interaction with other IEEE 802® layers</w:t>
      </w:r>
      <w:r>
        <w:rPr>
          <w:noProof/>
        </w:rPr>
        <w:tab/>
      </w:r>
      <w:r>
        <w:rPr>
          <w:noProof/>
        </w:rPr>
        <w:fldChar w:fldCharType="begin"/>
      </w:r>
      <w:r>
        <w:rPr>
          <w:noProof/>
        </w:rPr>
        <w:instrText xml:space="preserve"> PAGEREF _Toc256630903 \h </w:instrText>
      </w:r>
      <w:r>
        <w:rPr>
          <w:noProof/>
        </w:rPr>
      </w:r>
      <w:r>
        <w:rPr>
          <w:noProof/>
        </w:rPr>
        <w:fldChar w:fldCharType="separate"/>
      </w:r>
      <w:r w:rsidR="0096385B">
        <w:rPr>
          <w:noProof/>
        </w:rPr>
        <w:t>5</w:t>
      </w:r>
      <w:r>
        <w:rPr>
          <w:noProof/>
        </w:rPr>
        <w:fldChar w:fldCharType="end"/>
      </w:r>
    </w:p>
    <w:p w14:paraId="297F1805"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4.2.6</w:t>
      </w:r>
      <w:r>
        <w:rPr>
          <w:rFonts w:asciiTheme="minorHAnsi" w:eastAsiaTheme="minorEastAsia" w:hAnsiTheme="minorHAnsi" w:cstheme="minorBidi"/>
          <w:noProof/>
          <w:szCs w:val="24"/>
          <w:lang w:val="en-US" w:eastAsia="ja-JP"/>
        </w:rPr>
        <w:tab/>
      </w:r>
      <w:r>
        <w:rPr>
          <w:noProof/>
        </w:rPr>
        <w:t>Interaction with non-IEEE-802 protocols</w:t>
      </w:r>
      <w:r>
        <w:rPr>
          <w:noProof/>
        </w:rPr>
        <w:tab/>
      </w:r>
      <w:r>
        <w:rPr>
          <w:noProof/>
        </w:rPr>
        <w:fldChar w:fldCharType="begin"/>
      </w:r>
      <w:r>
        <w:rPr>
          <w:noProof/>
        </w:rPr>
        <w:instrText xml:space="preserve"> PAGEREF _Toc256630904 \h </w:instrText>
      </w:r>
      <w:r>
        <w:rPr>
          <w:noProof/>
        </w:rPr>
      </w:r>
      <w:r>
        <w:rPr>
          <w:noProof/>
        </w:rPr>
        <w:fldChar w:fldCharType="separate"/>
      </w:r>
      <w:r w:rsidR="0096385B">
        <w:rPr>
          <w:noProof/>
        </w:rPr>
        <w:t>5</w:t>
      </w:r>
      <w:r>
        <w:rPr>
          <w:noProof/>
        </w:rPr>
        <w:fldChar w:fldCharType="end"/>
      </w:r>
    </w:p>
    <w:p w14:paraId="0BC937E2"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4.3</w:t>
      </w:r>
      <w:r>
        <w:rPr>
          <w:rFonts w:asciiTheme="minorHAnsi" w:eastAsiaTheme="minorEastAsia" w:hAnsiTheme="minorHAnsi" w:cstheme="minorBidi"/>
          <w:noProof/>
          <w:szCs w:val="24"/>
          <w:lang w:val="en-US" w:eastAsia="ja-JP"/>
        </w:rPr>
        <w:tab/>
      </w:r>
      <w:r w:rsidRPr="00000FCB">
        <w:rPr>
          <w:noProof/>
          <w:lang w:val="en-US"/>
        </w:rPr>
        <w:t>Components of the IEEE Std</w:t>
      </w:r>
      <w:r w:rsidRPr="00000FCB">
        <w:rPr>
          <w:noProof/>
          <w:color w:val="218B21"/>
          <w:lang w:val="en-US"/>
        </w:rPr>
        <w:t xml:space="preserve"> </w:t>
      </w:r>
      <w:r w:rsidRPr="00000FCB">
        <w:rPr>
          <w:noProof/>
          <w:lang w:val="en-US"/>
        </w:rPr>
        <w:t>802.11 architecture</w:t>
      </w:r>
      <w:r>
        <w:rPr>
          <w:noProof/>
        </w:rPr>
        <w:tab/>
      </w:r>
      <w:r>
        <w:rPr>
          <w:noProof/>
        </w:rPr>
        <w:fldChar w:fldCharType="begin"/>
      </w:r>
      <w:r>
        <w:rPr>
          <w:noProof/>
        </w:rPr>
        <w:instrText xml:space="preserve"> PAGEREF _Toc256630905 \h </w:instrText>
      </w:r>
      <w:r>
        <w:rPr>
          <w:noProof/>
        </w:rPr>
      </w:r>
      <w:r>
        <w:rPr>
          <w:noProof/>
        </w:rPr>
        <w:fldChar w:fldCharType="separate"/>
      </w:r>
      <w:r w:rsidR="0096385B">
        <w:rPr>
          <w:noProof/>
        </w:rPr>
        <w:t>5</w:t>
      </w:r>
      <w:r>
        <w:rPr>
          <w:noProof/>
        </w:rPr>
        <w:fldChar w:fldCharType="end"/>
      </w:r>
    </w:p>
    <w:p w14:paraId="41719831"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4.3.5 Distribution system (DS) concepts</w:t>
      </w:r>
      <w:r>
        <w:rPr>
          <w:noProof/>
        </w:rPr>
        <w:tab/>
      </w:r>
      <w:r>
        <w:rPr>
          <w:noProof/>
        </w:rPr>
        <w:fldChar w:fldCharType="begin"/>
      </w:r>
      <w:r>
        <w:rPr>
          <w:noProof/>
        </w:rPr>
        <w:instrText xml:space="preserve"> PAGEREF _Toc256630906 \h </w:instrText>
      </w:r>
      <w:r>
        <w:rPr>
          <w:noProof/>
        </w:rPr>
      </w:r>
      <w:r>
        <w:rPr>
          <w:noProof/>
        </w:rPr>
        <w:fldChar w:fldCharType="separate"/>
      </w:r>
      <w:r w:rsidR="0096385B">
        <w:rPr>
          <w:noProof/>
        </w:rPr>
        <w:t>5</w:t>
      </w:r>
      <w:r>
        <w:rPr>
          <w:noProof/>
        </w:rPr>
        <w:fldChar w:fldCharType="end"/>
      </w:r>
    </w:p>
    <w:p w14:paraId="3DE86764" w14:textId="77777777" w:rsidR="009B45C9" w:rsidRDefault="009B45C9">
      <w:pPr>
        <w:pStyle w:val="TOC3"/>
        <w:tabs>
          <w:tab w:val="right" w:leader="dot" w:pos="9350"/>
        </w:tabs>
        <w:rPr>
          <w:rFonts w:asciiTheme="minorHAnsi" w:eastAsiaTheme="minorEastAsia" w:hAnsiTheme="minorHAnsi" w:cstheme="minorBidi"/>
          <w:noProof/>
          <w:szCs w:val="24"/>
          <w:lang w:val="en-US" w:eastAsia="ja-JP"/>
        </w:rPr>
      </w:pPr>
      <w:r w:rsidRPr="00000FCB">
        <w:rPr>
          <w:noProof/>
          <w:lang w:val="en-US"/>
        </w:rPr>
        <w:t>4.3.13 STA transmission of Data frames outside the context of a BSS</w:t>
      </w:r>
      <w:r>
        <w:rPr>
          <w:noProof/>
        </w:rPr>
        <w:tab/>
      </w:r>
      <w:r>
        <w:rPr>
          <w:noProof/>
        </w:rPr>
        <w:fldChar w:fldCharType="begin"/>
      </w:r>
      <w:r>
        <w:rPr>
          <w:noProof/>
        </w:rPr>
        <w:instrText xml:space="preserve"> PAGEREF _Toc256630907 \h </w:instrText>
      </w:r>
      <w:r>
        <w:rPr>
          <w:noProof/>
        </w:rPr>
      </w:r>
      <w:r>
        <w:rPr>
          <w:noProof/>
        </w:rPr>
        <w:fldChar w:fldCharType="separate"/>
      </w:r>
      <w:r w:rsidR="0096385B">
        <w:rPr>
          <w:noProof/>
        </w:rPr>
        <w:t>5</w:t>
      </w:r>
      <w:r>
        <w:rPr>
          <w:noProof/>
        </w:rPr>
        <w:fldChar w:fldCharType="end"/>
      </w:r>
    </w:p>
    <w:p w14:paraId="17D34E22" w14:textId="77777777" w:rsidR="009B45C9" w:rsidRDefault="009B45C9">
      <w:pPr>
        <w:pStyle w:val="TOC3"/>
        <w:tabs>
          <w:tab w:val="right" w:leader="dot" w:pos="9350"/>
        </w:tabs>
        <w:rPr>
          <w:rFonts w:asciiTheme="minorHAnsi" w:eastAsiaTheme="minorEastAsia" w:hAnsiTheme="minorHAnsi" w:cstheme="minorBidi"/>
          <w:noProof/>
          <w:szCs w:val="24"/>
          <w:lang w:val="en-US" w:eastAsia="ja-JP"/>
        </w:rPr>
      </w:pPr>
      <w:r>
        <w:rPr>
          <w:noProof/>
        </w:rPr>
        <w:t>4.3.21 General Link (GLK)</w:t>
      </w:r>
      <w:r>
        <w:rPr>
          <w:noProof/>
        </w:rPr>
        <w:tab/>
      </w:r>
      <w:r>
        <w:rPr>
          <w:noProof/>
        </w:rPr>
        <w:fldChar w:fldCharType="begin"/>
      </w:r>
      <w:r>
        <w:rPr>
          <w:noProof/>
        </w:rPr>
        <w:instrText xml:space="preserve"> PAGEREF _Toc256630908 \h </w:instrText>
      </w:r>
      <w:r>
        <w:rPr>
          <w:noProof/>
        </w:rPr>
      </w:r>
      <w:r>
        <w:rPr>
          <w:noProof/>
        </w:rPr>
        <w:fldChar w:fldCharType="separate"/>
      </w:r>
      <w:r w:rsidR="0096385B">
        <w:rPr>
          <w:noProof/>
        </w:rPr>
        <w:t>5</w:t>
      </w:r>
      <w:r>
        <w:rPr>
          <w:noProof/>
        </w:rPr>
        <w:fldChar w:fldCharType="end"/>
      </w:r>
    </w:p>
    <w:p w14:paraId="206929EC"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4.4</w:t>
      </w:r>
      <w:r>
        <w:rPr>
          <w:rFonts w:asciiTheme="minorHAnsi" w:eastAsiaTheme="minorEastAsia" w:hAnsiTheme="minorHAnsi" w:cstheme="minorBidi"/>
          <w:noProof/>
          <w:szCs w:val="24"/>
          <w:lang w:val="en-US" w:eastAsia="ja-JP"/>
        </w:rPr>
        <w:tab/>
      </w:r>
      <w:r w:rsidRPr="00000FCB">
        <w:rPr>
          <w:noProof/>
          <w:lang w:val="en-US"/>
        </w:rPr>
        <w:t>Logical service interfaces</w:t>
      </w:r>
      <w:r>
        <w:rPr>
          <w:noProof/>
        </w:rPr>
        <w:tab/>
      </w:r>
      <w:r>
        <w:rPr>
          <w:noProof/>
        </w:rPr>
        <w:fldChar w:fldCharType="begin"/>
      </w:r>
      <w:r>
        <w:rPr>
          <w:noProof/>
        </w:rPr>
        <w:instrText xml:space="preserve"> PAGEREF _Toc256630909 \h </w:instrText>
      </w:r>
      <w:r>
        <w:rPr>
          <w:noProof/>
        </w:rPr>
      </w:r>
      <w:r>
        <w:rPr>
          <w:noProof/>
        </w:rPr>
        <w:fldChar w:fldCharType="separate"/>
      </w:r>
      <w:r w:rsidR="0096385B">
        <w:rPr>
          <w:noProof/>
        </w:rPr>
        <w:t>5</w:t>
      </w:r>
      <w:r>
        <w:rPr>
          <w:noProof/>
        </w:rPr>
        <w:fldChar w:fldCharType="end"/>
      </w:r>
    </w:p>
    <w:p w14:paraId="7D7A05B8"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_Toc256630910 \h </w:instrText>
      </w:r>
      <w:r>
        <w:rPr>
          <w:noProof/>
        </w:rPr>
      </w:r>
      <w:r>
        <w:rPr>
          <w:noProof/>
        </w:rPr>
        <w:fldChar w:fldCharType="separate"/>
      </w:r>
      <w:r w:rsidR="0096385B">
        <w:rPr>
          <w:noProof/>
        </w:rPr>
        <w:t>5</w:t>
      </w:r>
      <w:r>
        <w:rPr>
          <w:noProof/>
        </w:rPr>
        <w:fldChar w:fldCharType="end"/>
      </w:r>
    </w:p>
    <w:p w14:paraId="4D3A4C85"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4.4.2</w:t>
      </w:r>
      <w:r>
        <w:rPr>
          <w:rFonts w:asciiTheme="minorHAnsi" w:eastAsiaTheme="minorEastAsia" w:hAnsiTheme="minorHAnsi" w:cstheme="minorBidi"/>
          <w:noProof/>
          <w:szCs w:val="24"/>
          <w:lang w:val="en-US" w:eastAsia="ja-JP"/>
        </w:rPr>
        <w:tab/>
      </w:r>
      <w:r>
        <w:rPr>
          <w:noProof/>
        </w:rPr>
        <w:t>SS</w:t>
      </w:r>
      <w:r>
        <w:rPr>
          <w:noProof/>
        </w:rPr>
        <w:tab/>
      </w:r>
      <w:r>
        <w:rPr>
          <w:noProof/>
        </w:rPr>
        <w:fldChar w:fldCharType="begin"/>
      </w:r>
      <w:r>
        <w:rPr>
          <w:noProof/>
        </w:rPr>
        <w:instrText xml:space="preserve"> PAGEREF _Toc256630911 \h </w:instrText>
      </w:r>
      <w:r>
        <w:rPr>
          <w:noProof/>
        </w:rPr>
      </w:r>
      <w:r>
        <w:rPr>
          <w:noProof/>
        </w:rPr>
        <w:fldChar w:fldCharType="separate"/>
      </w:r>
      <w:r w:rsidR="0096385B">
        <w:rPr>
          <w:noProof/>
        </w:rPr>
        <w:t>5</w:t>
      </w:r>
      <w:r>
        <w:rPr>
          <w:noProof/>
        </w:rPr>
        <w:fldChar w:fldCharType="end"/>
      </w:r>
    </w:p>
    <w:p w14:paraId="50965AB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4.4.3</w:t>
      </w:r>
      <w:r>
        <w:rPr>
          <w:rFonts w:asciiTheme="minorHAnsi" w:eastAsiaTheme="minorEastAsia" w:hAnsiTheme="minorHAnsi" w:cstheme="minorBidi"/>
          <w:noProof/>
          <w:szCs w:val="24"/>
          <w:lang w:val="en-US" w:eastAsia="ja-JP"/>
        </w:rPr>
        <w:tab/>
      </w:r>
      <w:r>
        <w:rPr>
          <w:noProof/>
        </w:rPr>
        <w:t>PBSS control point service (PCPS)</w:t>
      </w:r>
      <w:r>
        <w:rPr>
          <w:noProof/>
        </w:rPr>
        <w:tab/>
      </w:r>
      <w:r>
        <w:rPr>
          <w:noProof/>
        </w:rPr>
        <w:fldChar w:fldCharType="begin"/>
      </w:r>
      <w:r>
        <w:rPr>
          <w:noProof/>
        </w:rPr>
        <w:instrText xml:space="preserve"> PAGEREF _Toc256630912 \h </w:instrText>
      </w:r>
      <w:r>
        <w:rPr>
          <w:noProof/>
        </w:rPr>
      </w:r>
      <w:r>
        <w:rPr>
          <w:noProof/>
        </w:rPr>
        <w:fldChar w:fldCharType="separate"/>
      </w:r>
      <w:r w:rsidR="0096385B">
        <w:rPr>
          <w:noProof/>
        </w:rPr>
        <w:t>5</w:t>
      </w:r>
      <w:r>
        <w:rPr>
          <w:noProof/>
        </w:rPr>
        <w:fldChar w:fldCharType="end"/>
      </w:r>
    </w:p>
    <w:p w14:paraId="3322F480"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4.4.4</w:t>
      </w:r>
      <w:r>
        <w:rPr>
          <w:rFonts w:asciiTheme="minorHAnsi" w:eastAsiaTheme="minorEastAsia" w:hAnsiTheme="minorHAnsi" w:cstheme="minorBidi"/>
          <w:noProof/>
          <w:szCs w:val="24"/>
          <w:lang w:val="en-US" w:eastAsia="ja-JP"/>
        </w:rPr>
        <w:tab/>
      </w:r>
      <w:r>
        <w:rPr>
          <w:noProof/>
        </w:rPr>
        <w:t>DSS</w:t>
      </w:r>
      <w:r>
        <w:rPr>
          <w:noProof/>
        </w:rPr>
        <w:tab/>
      </w:r>
      <w:r>
        <w:rPr>
          <w:noProof/>
        </w:rPr>
        <w:fldChar w:fldCharType="begin"/>
      </w:r>
      <w:r>
        <w:rPr>
          <w:noProof/>
        </w:rPr>
        <w:instrText xml:space="preserve"> PAGEREF _Toc256630913 \h </w:instrText>
      </w:r>
      <w:r>
        <w:rPr>
          <w:noProof/>
        </w:rPr>
      </w:r>
      <w:r>
        <w:rPr>
          <w:noProof/>
        </w:rPr>
        <w:fldChar w:fldCharType="separate"/>
      </w:r>
      <w:r w:rsidR="0096385B">
        <w:rPr>
          <w:noProof/>
        </w:rPr>
        <w:t>5</w:t>
      </w:r>
      <w:r>
        <w:rPr>
          <w:noProof/>
        </w:rPr>
        <w:fldChar w:fldCharType="end"/>
      </w:r>
    </w:p>
    <w:p w14:paraId="5F0A9A0E"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4.5</w:t>
      </w:r>
      <w:r>
        <w:rPr>
          <w:rFonts w:asciiTheme="minorHAnsi" w:eastAsiaTheme="minorEastAsia" w:hAnsiTheme="minorHAnsi" w:cstheme="minorBidi"/>
          <w:noProof/>
          <w:szCs w:val="24"/>
          <w:lang w:val="en-US" w:eastAsia="ja-JP"/>
        </w:rPr>
        <w:tab/>
      </w:r>
      <w:r w:rsidRPr="00000FCB">
        <w:rPr>
          <w:noProof/>
          <w:lang w:val="en-US"/>
        </w:rPr>
        <w:t>Overview of the services</w:t>
      </w:r>
      <w:r>
        <w:rPr>
          <w:noProof/>
        </w:rPr>
        <w:tab/>
      </w:r>
      <w:r>
        <w:rPr>
          <w:noProof/>
        </w:rPr>
        <w:fldChar w:fldCharType="begin"/>
      </w:r>
      <w:r>
        <w:rPr>
          <w:noProof/>
        </w:rPr>
        <w:instrText xml:space="preserve"> PAGEREF _Toc256630914 \h </w:instrText>
      </w:r>
      <w:r>
        <w:rPr>
          <w:noProof/>
        </w:rPr>
      </w:r>
      <w:r>
        <w:rPr>
          <w:noProof/>
        </w:rPr>
        <w:fldChar w:fldCharType="separate"/>
      </w:r>
      <w:r w:rsidR="0096385B">
        <w:rPr>
          <w:noProof/>
        </w:rPr>
        <w:t>5</w:t>
      </w:r>
      <w:r>
        <w:rPr>
          <w:noProof/>
        </w:rPr>
        <w:fldChar w:fldCharType="end"/>
      </w:r>
    </w:p>
    <w:p w14:paraId="34C4F6D5"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4.6</w:t>
      </w:r>
      <w:r>
        <w:rPr>
          <w:rFonts w:asciiTheme="minorHAnsi" w:eastAsiaTheme="minorEastAsia" w:hAnsiTheme="minorHAnsi" w:cstheme="minorBidi"/>
          <w:noProof/>
          <w:szCs w:val="24"/>
          <w:lang w:val="en-US" w:eastAsia="ja-JP"/>
        </w:rPr>
        <w:tab/>
      </w:r>
      <w:r w:rsidRPr="00000FCB">
        <w:rPr>
          <w:noProof/>
          <w:lang w:val="en-US"/>
        </w:rPr>
        <w:t>Multiple logical address spaces</w:t>
      </w:r>
      <w:r>
        <w:rPr>
          <w:noProof/>
        </w:rPr>
        <w:tab/>
      </w:r>
      <w:r>
        <w:rPr>
          <w:noProof/>
        </w:rPr>
        <w:fldChar w:fldCharType="begin"/>
      </w:r>
      <w:r>
        <w:rPr>
          <w:noProof/>
        </w:rPr>
        <w:instrText xml:space="preserve"> PAGEREF _Toc256630915 \h </w:instrText>
      </w:r>
      <w:r>
        <w:rPr>
          <w:noProof/>
        </w:rPr>
      </w:r>
      <w:r>
        <w:rPr>
          <w:noProof/>
        </w:rPr>
        <w:fldChar w:fldCharType="separate"/>
      </w:r>
      <w:r w:rsidR="0096385B">
        <w:rPr>
          <w:noProof/>
        </w:rPr>
        <w:t>5</w:t>
      </w:r>
      <w:r>
        <w:rPr>
          <w:noProof/>
        </w:rPr>
        <w:fldChar w:fldCharType="end"/>
      </w:r>
    </w:p>
    <w:p w14:paraId="033E2ADD"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4.7</w:t>
      </w:r>
      <w:r>
        <w:rPr>
          <w:rFonts w:asciiTheme="minorHAnsi" w:eastAsiaTheme="minorEastAsia" w:hAnsiTheme="minorHAnsi" w:cstheme="minorBidi"/>
          <w:noProof/>
          <w:szCs w:val="24"/>
          <w:lang w:val="en-US" w:eastAsia="ja-JP"/>
        </w:rPr>
        <w:tab/>
      </w:r>
      <w:r w:rsidRPr="00000FCB">
        <w:rPr>
          <w:noProof/>
          <w:lang w:val="en-US"/>
        </w:rPr>
        <w:t>Differences among ESS, PBSS,</w:t>
      </w:r>
      <w:r w:rsidRPr="00000FCB">
        <w:rPr>
          <w:noProof/>
          <w:color w:val="218B21"/>
          <w:lang w:val="en-US"/>
        </w:rPr>
        <w:t xml:space="preserve"> </w:t>
      </w:r>
      <w:r w:rsidRPr="00000FCB">
        <w:rPr>
          <w:noProof/>
          <w:lang w:val="en-US"/>
        </w:rPr>
        <w:t>and IBSS LANs</w:t>
      </w:r>
      <w:r>
        <w:rPr>
          <w:noProof/>
        </w:rPr>
        <w:tab/>
      </w:r>
      <w:r>
        <w:rPr>
          <w:noProof/>
        </w:rPr>
        <w:fldChar w:fldCharType="begin"/>
      </w:r>
      <w:r>
        <w:rPr>
          <w:noProof/>
        </w:rPr>
        <w:instrText xml:space="preserve"> PAGEREF _Toc256630916 \h </w:instrText>
      </w:r>
      <w:r>
        <w:rPr>
          <w:noProof/>
        </w:rPr>
      </w:r>
      <w:r>
        <w:rPr>
          <w:noProof/>
        </w:rPr>
        <w:fldChar w:fldCharType="separate"/>
      </w:r>
      <w:r w:rsidR="0096385B">
        <w:rPr>
          <w:noProof/>
        </w:rPr>
        <w:t>5</w:t>
      </w:r>
      <w:r>
        <w:rPr>
          <w:noProof/>
        </w:rPr>
        <w:fldChar w:fldCharType="end"/>
      </w:r>
    </w:p>
    <w:p w14:paraId="02FF1FD4"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4.8</w:t>
      </w:r>
      <w:r>
        <w:rPr>
          <w:rFonts w:asciiTheme="minorHAnsi" w:eastAsiaTheme="minorEastAsia" w:hAnsiTheme="minorHAnsi" w:cstheme="minorBidi"/>
          <w:noProof/>
          <w:szCs w:val="24"/>
          <w:lang w:val="en-US" w:eastAsia="ja-JP"/>
        </w:rPr>
        <w:tab/>
      </w:r>
      <w:r w:rsidRPr="00000FCB">
        <w:rPr>
          <w:noProof/>
          <w:lang w:val="en-US"/>
        </w:rPr>
        <w:t>Differences between ESS and MBSS LANs</w:t>
      </w:r>
      <w:r>
        <w:rPr>
          <w:noProof/>
        </w:rPr>
        <w:tab/>
      </w:r>
      <w:r>
        <w:rPr>
          <w:noProof/>
        </w:rPr>
        <w:fldChar w:fldCharType="begin"/>
      </w:r>
      <w:r>
        <w:rPr>
          <w:noProof/>
        </w:rPr>
        <w:instrText xml:space="preserve"> PAGEREF _Toc256630917 \h </w:instrText>
      </w:r>
      <w:r>
        <w:rPr>
          <w:noProof/>
        </w:rPr>
      </w:r>
      <w:r>
        <w:rPr>
          <w:noProof/>
        </w:rPr>
        <w:fldChar w:fldCharType="separate"/>
      </w:r>
      <w:r w:rsidR="0096385B">
        <w:rPr>
          <w:noProof/>
        </w:rPr>
        <w:t>5</w:t>
      </w:r>
      <w:r>
        <w:rPr>
          <w:noProof/>
        </w:rPr>
        <w:fldChar w:fldCharType="end"/>
      </w:r>
    </w:p>
    <w:p w14:paraId="1074BCB2"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4.9</w:t>
      </w:r>
      <w:r>
        <w:rPr>
          <w:rFonts w:asciiTheme="minorHAnsi" w:eastAsiaTheme="minorEastAsia" w:hAnsiTheme="minorHAnsi" w:cstheme="minorBidi"/>
          <w:noProof/>
          <w:szCs w:val="24"/>
          <w:lang w:val="en-US" w:eastAsia="ja-JP"/>
        </w:rPr>
        <w:tab/>
      </w:r>
      <w:r w:rsidRPr="00000FCB">
        <w:rPr>
          <w:noProof/>
          <w:lang w:val="en-US"/>
        </w:rPr>
        <w:t>Reference model</w:t>
      </w:r>
      <w:r>
        <w:rPr>
          <w:noProof/>
        </w:rPr>
        <w:tab/>
      </w:r>
      <w:r>
        <w:rPr>
          <w:noProof/>
        </w:rPr>
        <w:fldChar w:fldCharType="begin"/>
      </w:r>
      <w:r>
        <w:rPr>
          <w:noProof/>
        </w:rPr>
        <w:instrText xml:space="preserve"> PAGEREF _Toc256630918 \h </w:instrText>
      </w:r>
      <w:r>
        <w:rPr>
          <w:noProof/>
        </w:rPr>
      </w:r>
      <w:r>
        <w:rPr>
          <w:noProof/>
        </w:rPr>
        <w:fldChar w:fldCharType="separate"/>
      </w:r>
      <w:r w:rsidR="0096385B">
        <w:rPr>
          <w:noProof/>
        </w:rPr>
        <w:t>5</w:t>
      </w:r>
      <w:r>
        <w:rPr>
          <w:noProof/>
        </w:rPr>
        <w:fldChar w:fldCharType="end"/>
      </w:r>
    </w:p>
    <w:p w14:paraId="6977B75F"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4.10</w:t>
      </w:r>
      <w:r>
        <w:rPr>
          <w:rFonts w:asciiTheme="minorHAnsi" w:eastAsiaTheme="minorEastAsia" w:hAnsiTheme="minorHAnsi" w:cstheme="minorBidi"/>
          <w:noProof/>
          <w:szCs w:val="24"/>
          <w:lang w:val="en-US" w:eastAsia="ja-JP"/>
        </w:rPr>
        <w:tab/>
      </w:r>
      <w:r>
        <w:rPr>
          <w:noProof/>
        </w:rPr>
        <w:t>IEEE Std 802.11 and IEEE Std 802.1X-2010</w:t>
      </w:r>
      <w:r>
        <w:rPr>
          <w:noProof/>
        </w:rPr>
        <w:tab/>
      </w:r>
      <w:r>
        <w:rPr>
          <w:noProof/>
        </w:rPr>
        <w:fldChar w:fldCharType="begin"/>
      </w:r>
      <w:r>
        <w:rPr>
          <w:noProof/>
        </w:rPr>
        <w:instrText xml:space="preserve"> PAGEREF _Toc256630919 \h </w:instrText>
      </w:r>
      <w:r>
        <w:rPr>
          <w:noProof/>
        </w:rPr>
      </w:r>
      <w:r>
        <w:rPr>
          <w:noProof/>
        </w:rPr>
        <w:fldChar w:fldCharType="separate"/>
      </w:r>
      <w:r w:rsidR="0096385B">
        <w:rPr>
          <w:noProof/>
        </w:rPr>
        <w:t>5</w:t>
      </w:r>
      <w:r>
        <w:rPr>
          <w:noProof/>
        </w:rPr>
        <w:fldChar w:fldCharType="end"/>
      </w:r>
    </w:p>
    <w:p w14:paraId="30C2B15D"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sidRPr="00000FCB">
        <w:rPr>
          <w:noProof/>
          <w:lang w:val="en-US"/>
        </w:rPr>
        <w:t>4.11</w:t>
      </w:r>
      <w:r>
        <w:rPr>
          <w:rFonts w:asciiTheme="minorHAnsi" w:eastAsiaTheme="minorEastAsia" w:hAnsiTheme="minorHAnsi" w:cstheme="minorBidi"/>
          <w:noProof/>
          <w:szCs w:val="24"/>
          <w:lang w:val="en-US" w:eastAsia="ja-JP"/>
        </w:rPr>
        <w:tab/>
      </w:r>
      <w:r w:rsidRPr="00000FCB">
        <w:rPr>
          <w:noProof/>
          <w:lang w:val="en-US"/>
        </w:rPr>
        <w:t>Generic advertisement service (GAS)</w:t>
      </w:r>
      <w:r>
        <w:rPr>
          <w:noProof/>
        </w:rPr>
        <w:tab/>
      </w:r>
      <w:r>
        <w:rPr>
          <w:noProof/>
        </w:rPr>
        <w:fldChar w:fldCharType="begin"/>
      </w:r>
      <w:r>
        <w:rPr>
          <w:noProof/>
        </w:rPr>
        <w:instrText xml:space="preserve"> PAGEREF _Toc256630920 \h </w:instrText>
      </w:r>
      <w:r>
        <w:rPr>
          <w:noProof/>
        </w:rPr>
      </w:r>
      <w:r>
        <w:rPr>
          <w:noProof/>
        </w:rPr>
        <w:fldChar w:fldCharType="separate"/>
      </w:r>
      <w:r w:rsidR="0096385B">
        <w:rPr>
          <w:noProof/>
        </w:rPr>
        <w:t>5</w:t>
      </w:r>
      <w:r>
        <w:rPr>
          <w:noProof/>
        </w:rPr>
        <w:fldChar w:fldCharType="end"/>
      </w:r>
    </w:p>
    <w:p w14:paraId="381B1C18"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5</w:t>
      </w:r>
      <w:r>
        <w:rPr>
          <w:rFonts w:asciiTheme="minorHAnsi" w:eastAsiaTheme="minorEastAsia" w:hAnsiTheme="minorHAnsi" w:cstheme="minorBidi"/>
          <w:noProof/>
          <w:szCs w:val="24"/>
          <w:lang w:val="en-US" w:eastAsia="ja-JP"/>
        </w:rPr>
        <w:tab/>
      </w:r>
      <w:r>
        <w:rPr>
          <w:noProof/>
        </w:rPr>
        <w:t>MAC service definition</w:t>
      </w:r>
      <w:r>
        <w:rPr>
          <w:noProof/>
        </w:rPr>
        <w:tab/>
      </w:r>
      <w:r>
        <w:rPr>
          <w:noProof/>
        </w:rPr>
        <w:fldChar w:fldCharType="begin"/>
      </w:r>
      <w:r>
        <w:rPr>
          <w:noProof/>
        </w:rPr>
        <w:instrText xml:space="preserve"> PAGEREF _Toc256630921 \h </w:instrText>
      </w:r>
      <w:r>
        <w:rPr>
          <w:noProof/>
        </w:rPr>
      </w:r>
      <w:r>
        <w:rPr>
          <w:noProof/>
        </w:rPr>
        <w:fldChar w:fldCharType="separate"/>
      </w:r>
      <w:r w:rsidR="0096385B">
        <w:rPr>
          <w:noProof/>
        </w:rPr>
        <w:t>5</w:t>
      </w:r>
      <w:r>
        <w:rPr>
          <w:noProof/>
        </w:rPr>
        <w:fldChar w:fldCharType="end"/>
      </w:r>
    </w:p>
    <w:p w14:paraId="0311A05C"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5.1</w:t>
      </w:r>
      <w:r>
        <w:rPr>
          <w:rFonts w:asciiTheme="minorHAnsi" w:eastAsiaTheme="minorEastAsia" w:hAnsiTheme="minorHAnsi" w:cstheme="minorBidi"/>
          <w:noProof/>
          <w:szCs w:val="24"/>
          <w:lang w:val="en-US" w:eastAsia="ja-JP"/>
        </w:rPr>
        <w:tab/>
      </w:r>
      <w:r>
        <w:rPr>
          <w:noProof/>
        </w:rPr>
        <w:t>Overview of MAC services</w:t>
      </w:r>
      <w:r>
        <w:rPr>
          <w:noProof/>
        </w:rPr>
        <w:tab/>
      </w:r>
      <w:r>
        <w:rPr>
          <w:noProof/>
        </w:rPr>
        <w:fldChar w:fldCharType="begin"/>
      </w:r>
      <w:r>
        <w:rPr>
          <w:noProof/>
        </w:rPr>
        <w:instrText xml:space="preserve"> PAGEREF _Toc256630922 \h </w:instrText>
      </w:r>
      <w:r>
        <w:rPr>
          <w:noProof/>
        </w:rPr>
      </w:r>
      <w:r>
        <w:rPr>
          <w:noProof/>
        </w:rPr>
        <w:fldChar w:fldCharType="separate"/>
      </w:r>
      <w:r w:rsidR="0096385B">
        <w:rPr>
          <w:noProof/>
        </w:rPr>
        <w:t>5</w:t>
      </w:r>
      <w:r>
        <w:rPr>
          <w:noProof/>
        </w:rPr>
        <w:fldChar w:fldCharType="end"/>
      </w:r>
    </w:p>
    <w:p w14:paraId="5641A284"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5.1.1</w:t>
      </w:r>
      <w:r>
        <w:rPr>
          <w:rFonts w:asciiTheme="minorHAnsi" w:eastAsiaTheme="minorEastAsia" w:hAnsiTheme="minorHAnsi" w:cstheme="minorBidi"/>
          <w:noProof/>
          <w:szCs w:val="24"/>
          <w:lang w:val="en-US" w:eastAsia="ja-JP"/>
        </w:rPr>
        <w:tab/>
      </w:r>
      <w:r>
        <w:rPr>
          <w:noProof/>
        </w:rPr>
        <w:t>Data service</w:t>
      </w:r>
      <w:r>
        <w:rPr>
          <w:noProof/>
        </w:rPr>
        <w:tab/>
      </w:r>
      <w:r>
        <w:rPr>
          <w:noProof/>
        </w:rPr>
        <w:fldChar w:fldCharType="begin"/>
      </w:r>
      <w:r>
        <w:rPr>
          <w:noProof/>
        </w:rPr>
        <w:instrText xml:space="preserve"> PAGEREF _Toc256630923 \h </w:instrText>
      </w:r>
      <w:r>
        <w:rPr>
          <w:noProof/>
        </w:rPr>
      </w:r>
      <w:r>
        <w:rPr>
          <w:noProof/>
        </w:rPr>
        <w:fldChar w:fldCharType="separate"/>
      </w:r>
      <w:r w:rsidR="0096385B">
        <w:rPr>
          <w:noProof/>
        </w:rPr>
        <w:t>5</w:t>
      </w:r>
      <w:r>
        <w:rPr>
          <w:noProof/>
        </w:rPr>
        <w:fldChar w:fldCharType="end"/>
      </w:r>
    </w:p>
    <w:p w14:paraId="2F048B88"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5.1.1.2 Determination of UP</w:t>
      </w:r>
      <w:r>
        <w:rPr>
          <w:noProof/>
        </w:rPr>
        <w:tab/>
      </w:r>
      <w:r>
        <w:rPr>
          <w:noProof/>
        </w:rPr>
        <w:fldChar w:fldCharType="begin"/>
      </w:r>
      <w:r>
        <w:rPr>
          <w:noProof/>
        </w:rPr>
        <w:instrText xml:space="preserve"> PAGEREF _Toc256630924 \h </w:instrText>
      </w:r>
      <w:r>
        <w:rPr>
          <w:noProof/>
        </w:rPr>
      </w:r>
      <w:r>
        <w:rPr>
          <w:noProof/>
        </w:rPr>
        <w:fldChar w:fldCharType="separate"/>
      </w:r>
      <w:r w:rsidR="0096385B">
        <w:rPr>
          <w:noProof/>
        </w:rPr>
        <w:t>5</w:t>
      </w:r>
      <w:r>
        <w:rPr>
          <w:noProof/>
        </w:rPr>
        <w:fldChar w:fldCharType="end"/>
      </w:r>
    </w:p>
    <w:p w14:paraId="5C69A843"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sidRPr="00000FCB">
        <w:rPr>
          <w:noProof/>
          <w:lang w:val="en-US"/>
        </w:rPr>
        <w:t>5.1.1.6 Interpretation of VLAN parameter in MAC service primitives</w:t>
      </w:r>
      <w:r>
        <w:rPr>
          <w:noProof/>
        </w:rPr>
        <w:tab/>
      </w:r>
      <w:r>
        <w:rPr>
          <w:noProof/>
        </w:rPr>
        <w:fldChar w:fldCharType="begin"/>
      </w:r>
      <w:r>
        <w:rPr>
          <w:noProof/>
        </w:rPr>
        <w:instrText xml:space="preserve"> PAGEREF _Toc256630925 \h </w:instrText>
      </w:r>
      <w:r>
        <w:rPr>
          <w:noProof/>
        </w:rPr>
      </w:r>
      <w:r>
        <w:rPr>
          <w:noProof/>
        </w:rPr>
        <w:fldChar w:fldCharType="separate"/>
      </w:r>
      <w:r w:rsidR="0096385B">
        <w:rPr>
          <w:noProof/>
        </w:rPr>
        <w:t>5</w:t>
      </w:r>
      <w:r>
        <w:rPr>
          <w:noProof/>
        </w:rPr>
        <w:fldChar w:fldCharType="end"/>
      </w:r>
    </w:p>
    <w:p w14:paraId="5C68F398"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5.1.2</w:t>
      </w:r>
      <w:r>
        <w:rPr>
          <w:rFonts w:asciiTheme="minorHAnsi" w:eastAsiaTheme="minorEastAsia" w:hAnsiTheme="minorHAnsi" w:cstheme="minorBidi"/>
          <w:noProof/>
          <w:szCs w:val="24"/>
          <w:lang w:val="en-US" w:eastAsia="ja-JP"/>
        </w:rPr>
        <w:tab/>
      </w:r>
      <w:r>
        <w:rPr>
          <w:noProof/>
        </w:rPr>
        <w:t>Security services</w:t>
      </w:r>
      <w:r>
        <w:rPr>
          <w:noProof/>
        </w:rPr>
        <w:tab/>
      </w:r>
      <w:r>
        <w:rPr>
          <w:noProof/>
        </w:rPr>
        <w:fldChar w:fldCharType="begin"/>
      </w:r>
      <w:r>
        <w:rPr>
          <w:noProof/>
        </w:rPr>
        <w:instrText xml:space="preserve"> PAGEREF _Toc256630926 \h </w:instrText>
      </w:r>
      <w:r>
        <w:rPr>
          <w:noProof/>
        </w:rPr>
      </w:r>
      <w:r>
        <w:rPr>
          <w:noProof/>
        </w:rPr>
        <w:fldChar w:fldCharType="separate"/>
      </w:r>
      <w:r w:rsidR="0096385B">
        <w:rPr>
          <w:noProof/>
        </w:rPr>
        <w:t>5</w:t>
      </w:r>
      <w:r>
        <w:rPr>
          <w:noProof/>
        </w:rPr>
        <w:fldChar w:fldCharType="end"/>
      </w:r>
    </w:p>
    <w:p w14:paraId="41560594"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5.1.3</w:t>
      </w:r>
      <w:r>
        <w:rPr>
          <w:rFonts w:asciiTheme="minorHAnsi" w:eastAsiaTheme="minorEastAsia" w:hAnsiTheme="minorHAnsi" w:cstheme="minorBidi"/>
          <w:noProof/>
          <w:szCs w:val="24"/>
          <w:lang w:val="en-US" w:eastAsia="ja-JP"/>
        </w:rPr>
        <w:tab/>
      </w:r>
      <w:r>
        <w:rPr>
          <w:noProof/>
        </w:rPr>
        <w:t>MSDU ordering</w:t>
      </w:r>
      <w:r>
        <w:rPr>
          <w:noProof/>
        </w:rPr>
        <w:tab/>
      </w:r>
      <w:r>
        <w:rPr>
          <w:noProof/>
        </w:rPr>
        <w:fldChar w:fldCharType="begin"/>
      </w:r>
      <w:r>
        <w:rPr>
          <w:noProof/>
        </w:rPr>
        <w:instrText xml:space="preserve"> PAGEREF _Toc256630927 \h </w:instrText>
      </w:r>
      <w:r>
        <w:rPr>
          <w:noProof/>
        </w:rPr>
      </w:r>
      <w:r>
        <w:rPr>
          <w:noProof/>
        </w:rPr>
        <w:fldChar w:fldCharType="separate"/>
      </w:r>
      <w:r w:rsidR="0096385B">
        <w:rPr>
          <w:noProof/>
        </w:rPr>
        <w:t>5</w:t>
      </w:r>
      <w:r>
        <w:rPr>
          <w:noProof/>
        </w:rPr>
        <w:fldChar w:fldCharType="end"/>
      </w:r>
    </w:p>
    <w:p w14:paraId="1C20E62B"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5.1.4</w:t>
      </w:r>
      <w:r>
        <w:rPr>
          <w:rFonts w:asciiTheme="minorHAnsi" w:eastAsiaTheme="minorEastAsia" w:hAnsiTheme="minorHAnsi" w:cstheme="minorBidi"/>
          <w:noProof/>
          <w:szCs w:val="24"/>
          <w:lang w:val="en-US" w:eastAsia="ja-JP"/>
        </w:rPr>
        <w:tab/>
      </w:r>
      <w:r>
        <w:rPr>
          <w:noProof/>
        </w:rPr>
        <w:t>MSDU format</w:t>
      </w:r>
      <w:r>
        <w:rPr>
          <w:noProof/>
        </w:rPr>
        <w:tab/>
      </w:r>
      <w:r>
        <w:rPr>
          <w:noProof/>
        </w:rPr>
        <w:fldChar w:fldCharType="begin"/>
      </w:r>
      <w:r>
        <w:rPr>
          <w:noProof/>
        </w:rPr>
        <w:instrText xml:space="preserve"> PAGEREF _Toc256630928 \h </w:instrText>
      </w:r>
      <w:r>
        <w:rPr>
          <w:noProof/>
        </w:rPr>
      </w:r>
      <w:r>
        <w:rPr>
          <w:noProof/>
        </w:rPr>
        <w:fldChar w:fldCharType="separate"/>
      </w:r>
      <w:r w:rsidR="0096385B">
        <w:rPr>
          <w:noProof/>
        </w:rPr>
        <w:t>5</w:t>
      </w:r>
      <w:r>
        <w:rPr>
          <w:noProof/>
        </w:rPr>
        <w:fldChar w:fldCharType="end"/>
      </w:r>
    </w:p>
    <w:p w14:paraId="352ACC93"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5.1.5</w:t>
      </w:r>
      <w:r>
        <w:rPr>
          <w:rFonts w:asciiTheme="minorHAnsi" w:eastAsiaTheme="minorEastAsia" w:hAnsiTheme="minorHAnsi" w:cstheme="minorBidi"/>
          <w:noProof/>
          <w:szCs w:val="24"/>
          <w:lang w:val="en-US" w:eastAsia="ja-JP"/>
        </w:rPr>
        <w:tab/>
      </w:r>
      <w:r>
        <w:rPr>
          <w:noProof/>
        </w:rPr>
        <w:t>MAC data service architecture</w:t>
      </w:r>
      <w:r>
        <w:rPr>
          <w:noProof/>
        </w:rPr>
        <w:tab/>
      </w:r>
      <w:r>
        <w:rPr>
          <w:noProof/>
        </w:rPr>
        <w:fldChar w:fldCharType="begin"/>
      </w:r>
      <w:r>
        <w:rPr>
          <w:noProof/>
        </w:rPr>
        <w:instrText xml:space="preserve"> PAGEREF _Toc256630929 \h </w:instrText>
      </w:r>
      <w:r>
        <w:rPr>
          <w:noProof/>
        </w:rPr>
      </w:r>
      <w:r>
        <w:rPr>
          <w:noProof/>
        </w:rPr>
        <w:fldChar w:fldCharType="separate"/>
      </w:r>
      <w:r w:rsidR="0096385B">
        <w:rPr>
          <w:noProof/>
        </w:rPr>
        <w:t>5</w:t>
      </w:r>
      <w:r>
        <w:rPr>
          <w:noProof/>
        </w:rPr>
        <w:fldChar w:fldCharType="end"/>
      </w:r>
    </w:p>
    <w:p w14:paraId="45F6EBC8"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5.2</w:t>
      </w:r>
      <w:r>
        <w:rPr>
          <w:rFonts w:asciiTheme="minorHAnsi" w:eastAsiaTheme="minorEastAsia" w:hAnsiTheme="minorHAnsi" w:cstheme="minorBidi"/>
          <w:noProof/>
          <w:szCs w:val="24"/>
          <w:lang w:val="en-US" w:eastAsia="ja-JP"/>
        </w:rPr>
        <w:tab/>
      </w:r>
      <w:r>
        <w:rPr>
          <w:noProof/>
        </w:rPr>
        <w:t>MAC data service specification</w:t>
      </w:r>
      <w:r>
        <w:rPr>
          <w:noProof/>
        </w:rPr>
        <w:tab/>
      </w:r>
      <w:r>
        <w:rPr>
          <w:noProof/>
        </w:rPr>
        <w:fldChar w:fldCharType="begin"/>
      </w:r>
      <w:r>
        <w:rPr>
          <w:noProof/>
        </w:rPr>
        <w:instrText xml:space="preserve"> PAGEREF _Toc256630930 \h </w:instrText>
      </w:r>
      <w:r>
        <w:rPr>
          <w:noProof/>
        </w:rPr>
      </w:r>
      <w:r>
        <w:rPr>
          <w:noProof/>
        </w:rPr>
        <w:fldChar w:fldCharType="separate"/>
      </w:r>
      <w:r w:rsidR="0096385B">
        <w:rPr>
          <w:noProof/>
        </w:rPr>
        <w:t>5</w:t>
      </w:r>
      <w:r>
        <w:rPr>
          <w:noProof/>
        </w:rPr>
        <w:fldChar w:fldCharType="end"/>
      </w:r>
    </w:p>
    <w:p w14:paraId="2CC04354"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_Toc256630931 \h </w:instrText>
      </w:r>
      <w:r>
        <w:rPr>
          <w:noProof/>
        </w:rPr>
      </w:r>
      <w:r>
        <w:rPr>
          <w:noProof/>
        </w:rPr>
        <w:fldChar w:fldCharType="separate"/>
      </w:r>
      <w:r w:rsidR="0096385B">
        <w:rPr>
          <w:noProof/>
        </w:rPr>
        <w:t>5</w:t>
      </w:r>
      <w:r>
        <w:rPr>
          <w:noProof/>
        </w:rPr>
        <w:fldChar w:fldCharType="end"/>
      </w:r>
    </w:p>
    <w:p w14:paraId="66E3C80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5.2.2</w:t>
      </w:r>
      <w:r>
        <w:rPr>
          <w:rFonts w:asciiTheme="minorHAnsi" w:eastAsiaTheme="minorEastAsia" w:hAnsiTheme="minorHAnsi" w:cstheme="minorBidi"/>
          <w:noProof/>
          <w:szCs w:val="24"/>
          <w:lang w:val="en-US" w:eastAsia="ja-JP"/>
        </w:rPr>
        <w:tab/>
      </w:r>
      <w:r>
        <w:rPr>
          <w:noProof/>
        </w:rPr>
        <w:t>MA-UNITDATA.request</w:t>
      </w:r>
      <w:r>
        <w:rPr>
          <w:noProof/>
        </w:rPr>
        <w:tab/>
      </w:r>
      <w:r>
        <w:rPr>
          <w:noProof/>
        </w:rPr>
        <w:fldChar w:fldCharType="begin"/>
      </w:r>
      <w:r>
        <w:rPr>
          <w:noProof/>
        </w:rPr>
        <w:instrText xml:space="preserve"> PAGEREF _Toc256630932 \h </w:instrText>
      </w:r>
      <w:r>
        <w:rPr>
          <w:noProof/>
        </w:rPr>
      </w:r>
      <w:r>
        <w:rPr>
          <w:noProof/>
        </w:rPr>
        <w:fldChar w:fldCharType="separate"/>
      </w:r>
      <w:r w:rsidR="0096385B">
        <w:rPr>
          <w:noProof/>
        </w:rPr>
        <w:t>5</w:t>
      </w:r>
      <w:r>
        <w:rPr>
          <w:noProof/>
        </w:rPr>
        <w:fldChar w:fldCharType="end"/>
      </w:r>
    </w:p>
    <w:p w14:paraId="4B7D9E91"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 xml:space="preserve">5.2.2.2 </w:t>
      </w:r>
      <w:r w:rsidRPr="00000FCB">
        <w:rPr>
          <w:noProof/>
          <w:lang w:val="en-US"/>
        </w:rPr>
        <w:t>Semantics of the service primitive</w:t>
      </w:r>
      <w:r>
        <w:rPr>
          <w:noProof/>
        </w:rPr>
        <w:tab/>
      </w:r>
      <w:r>
        <w:rPr>
          <w:noProof/>
        </w:rPr>
        <w:fldChar w:fldCharType="begin"/>
      </w:r>
      <w:r>
        <w:rPr>
          <w:noProof/>
        </w:rPr>
        <w:instrText xml:space="preserve"> PAGEREF _Toc256630933 \h </w:instrText>
      </w:r>
      <w:r>
        <w:rPr>
          <w:noProof/>
        </w:rPr>
      </w:r>
      <w:r>
        <w:rPr>
          <w:noProof/>
        </w:rPr>
        <w:fldChar w:fldCharType="separate"/>
      </w:r>
      <w:r w:rsidR="0096385B">
        <w:rPr>
          <w:noProof/>
        </w:rPr>
        <w:t>5</w:t>
      </w:r>
      <w:r>
        <w:rPr>
          <w:noProof/>
        </w:rPr>
        <w:fldChar w:fldCharType="end"/>
      </w:r>
    </w:p>
    <w:p w14:paraId="2D38FB5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5.2.3</w:t>
      </w:r>
      <w:r>
        <w:rPr>
          <w:rFonts w:asciiTheme="minorHAnsi" w:eastAsiaTheme="minorEastAsia" w:hAnsiTheme="minorHAnsi" w:cstheme="minorBidi"/>
          <w:noProof/>
          <w:szCs w:val="24"/>
          <w:lang w:val="en-US" w:eastAsia="ja-JP"/>
        </w:rPr>
        <w:tab/>
      </w:r>
      <w:r>
        <w:rPr>
          <w:noProof/>
        </w:rPr>
        <w:t>MA-UNITDATA.indication</w:t>
      </w:r>
      <w:r>
        <w:rPr>
          <w:noProof/>
        </w:rPr>
        <w:tab/>
      </w:r>
      <w:r>
        <w:rPr>
          <w:noProof/>
        </w:rPr>
        <w:fldChar w:fldCharType="begin"/>
      </w:r>
      <w:r>
        <w:rPr>
          <w:noProof/>
        </w:rPr>
        <w:instrText xml:space="preserve"> PAGEREF _Toc256630934 \h </w:instrText>
      </w:r>
      <w:r>
        <w:rPr>
          <w:noProof/>
        </w:rPr>
      </w:r>
      <w:r>
        <w:rPr>
          <w:noProof/>
        </w:rPr>
        <w:fldChar w:fldCharType="separate"/>
      </w:r>
      <w:r w:rsidR="0096385B">
        <w:rPr>
          <w:noProof/>
        </w:rPr>
        <w:t>5</w:t>
      </w:r>
      <w:r>
        <w:rPr>
          <w:noProof/>
        </w:rPr>
        <w:fldChar w:fldCharType="end"/>
      </w:r>
    </w:p>
    <w:p w14:paraId="7E0F0A33"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 xml:space="preserve">5.2.3.2 </w:t>
      </w:r>
      <w:r w:rsidRPr="00000FCB">
        <w:rPr>
          <w:noProof/>
          <w:lang w:val="en-US"/>
        </w:rPr>
        <w:t>Semantics of the service primitive</w:t>
      </w:r>
      <w:r>
        <w:rPr>
          <w:noProof/>
        </w:rPr>
        <w:tab/>
      </w:r>
      <w:r>
        <w:rPr>
          <w:noProof/>
        </w:rPr>
        <w:fldChar w:fldCharType="begin"/>
      </w:r>
      <w:r>
        <w:rPr>
          <w:noProof/>
        </w:rPr>
        <w:instrText xml:space="preserve"> PAGEREF _Toc256630935 \h </w:instrText>
      </w:r>
      <w:r>
        <w:rPr>
          <w:noProof/>
        </w:rPr>
      </w:r>
      <w:r>
        <w:rPr>
          <w:noProof/>
        </w:rPr>
        <w:fldChar w:fldCharType="separate"/>
      </w:r>
      <w:r w:rsidR="0096385B">
        <w:rPr>
          <w:noProof/>
        </w:rPr>
        <w:t>5</w:t>
      </w:r>
      <w:r>
        <w:rPr>
          <w:noProof/>
        </w:rPr>
        <w:fldChar w:fldCharType="end"/>
      </w:r>
    </w:p>
    <w:p w14:paraId="22073F50"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5.2.4</w:t>
      </w:r>
      <w:r>
        <w:rPr>
          <w:rFonts w:asciiTheme="minorHAnsi" w:eastAsiaTheme="minorEastAsia" w:hAnsiTheme="minorHAnsi" w:cstheme="minorBidi"/>
          <w:noProof/>
          <w:szCs w:val="24"/>
          <w:lang w:val="en-US" w:eastAsia="ja-JP"/>
        </w:rPr>
        <w:tab/>
      </w:r>
      <w:r>
        <w:rPr>
          <w:noProof/>
        </w:rPr>
        <w:t>MA-UNITDATA-STATUS.indication</w:t>
      </w:r>
      <w:r>
        <w:rPr>
          <w:noProof/>
        </w:rPr>
        <w:tab/>
      </w:r>
      <w:r>
        <w:rPr>
          <w:noProof/>
        </w:rPr>
        <w:fldChar w:fldCharType="begin"/>
      </w:r>
      <w:r>
        <w:rPr>
          <w:noProof/>
        </w:rPr>
        <w:instrText xml:space="preserve"> PAGEREF _Toc256630936 \h </w:instrText>
      </w:r>
      <w:r>
        <w:rPr>
          <w:noProof/>
        </w:rPr>
      </w:r>
      <w:r>
        <w:rPr>
          <w:noProof/>
        </w:rPr>
        <w:fldChar w:fldCharType="separate"/>
      </w:r>
      <w:r w:rsidR="0096385B">
        <w:rPr>
          <w:noProof/>
        </w:rPr>
        <w:t>5</w:t>
      </w:r>
      <w:r>
        <w:rPr>
          <w:noProof/>
        </w:rPr>
        <w:fldChar w:fldCharType="end"/>
      </w:r>
    </w:p>
    <w:p w14:paraId="0B14B26A"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 xml:space="preserve">5.2.4.2 </w:t>
      </w:r>
      <w:r w:rsidRPr="00000FCB">
        <w:rPr>
          <w:noProof/>
          <w:lang w:val="en-US"/>
        </w:rPr>
        <w:t>Semantics of the service primitive</w:t>
      </w:r>
      <w:r>
        <w:rPr>
          <w:noProof/>
        </w:rPr>
        <w:tab/>
      </w:r>
      <w:r>
        <w:rPr>
          <w:noProof/>
        </w:rPr>
        <w:fldChar w:fldCharType="begin"/>
      </w:r>
      <w:r>
        <w:rPr>
          <w:noProof/>
        </w:rPr>
        <w:instrText xml:space="preserve"> PAGEREF _Toc256630937 \h </w:instrText>
      </w:r>
      <w:r>
        <w:rPr>
          <w:noProof/>
        </w:rPr>
      </w:r>
      <w:r>
        <w:rPr>
          <w:noProof/>
        </w:rPr>
        <w:fldChar w:fldCharType="separate"/>
      </w:r>
      <w:r w:rsidR="0096385B">
        <w:rPr>
          <w:noProof/>
        </w:rPr>
        <w:t>5</w:t>
      </w:r>
      <w:r>
        <w:rPr>
          <w:noProof/>
        </w:rPr>
        <w:fldChar w:fldCharType="end"/>
      </w:r>
    </w:p>
    <w:p w14:paraId="340D3186"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6</w:t>
      </w:r>
      <w:r>
        <w:rPr>
          <w:rFonts w:asciiTheme="minorHAnsi" w:eastAsiaTheme="minorEastAsia" w:hAnsiTheme="minorHAnsi" w:cstheme="minorBidi"/>
          <w:noProof/>
          <w:szCs w:val="24"/>
          <w:lang w:val="en-US" w:eastAsia="ja-JP"/>
        </w:rPr>
        <w:tab/>
      </w:r>
      <w:r>
        <w:rPr>
          <w:noProof/>
        </w:rPr>
        <w:t>Layer management</w:t>
      </w:r>
      <w:r>
        <w:rPr>
          <w:noProof/>
        </w:rPr>
        <w:tab/>
      </w:r>
      <w:r>
        <w:rPr>
          <w:noProof/>
        </w:rPr>
        <w:fldChar w:fldCharType="begin"/>
      </w:r>
      <w:r>
        <w:rPr>
          <w:noProof/>
        </w:rPr>
        <w:instrText xml:space="preserve"> PAGEREF _Toc256630938 \h </w:instrText>
      </w:r>
      <w:r>
        <w:rPr>
          <w:noProof/>
        </w:rPr>
      </w:r>
      <w:r>
        <w:rPr>
          <w:noProof/>
        </w:rPr>
        <w:fldChar w:fldCharType="separate"/>
      </w:r>
      <w:r w:rsidR="0096385B">
        <w:rPr>
          <w:noProof/>
        </w:rPr>
        <w:t>5</w:t>
      </w:r>
      <w:r>
        <w:rPr>
          <w:noProof/>
        </w:rPr>
        <w:fldChar w:fldCharType="end"/>
      </w:r>
    </w:p>
    <w:p w14:paraId="7931B12D"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6.1</w:t>
      </w:r>
      <w:r>
        <w:rPr>
          <w:rFonts w:asciiTheme="minorHAnsi" w:eastAsiaTheme="minorEastAsia" w:hAnsiTheme="minorHAnsi" w:cstheme="minorBidi"/>
          <w:noProof/>
          <w:szCs w:val="24"/>
          <w:lang w:val="en-US" w:eastAsia="ja-JP"/>
        </w:rPr>
        <w:tab/>
      </w:r>
      <w:r>
        <w:rPr>
          <w:noProof/>
        </w:rPr>
        <w:t>Overview of management model</w:t>
      </w:r>
      <w:r>
        <w:rPr>
          <w:noProof/>
        </w:rPr>
        <w:tab/>
      </w:r>
      <w:r>
        <w:rPr>
          <w:noProof/>
        </w:rPr>
        <w:fldChar w:fldCharType="begin"/>
      </w:r>
      <w:r>
        <w:rPr>
          <w:noProof/>
        </w:rPr>
        <w:instrText xml:space="preserve"> PAGEREF _Toc256630939 \h </w:instrText>
      </w:r>
      <w:r>
        <w:rPr>
          <w:noProof/>
        </w:rPr>
      </w:r>
      <w:r>
        <w:rPr>
          <w:noProof/>
        </w:rPr>
        <w:fldChar w:fldCharType="separate"/>
      </w:r>
      <w:r w:rsidR="0096385B">
        <w:rPr>
          <w:noProof/>
        </w:rPr>
        <w:t>5</w:t>
      </w:r>
      <w:r>
        <w:rPr>
          <w:noProof/>
        </w:rPr>
        <w:fldChar w:fldCharType="end"/>
      </w:r>
    </w:p>
    <w:p w14:paraId="026700D7"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6.2</w:t>
      </w:r>
      <w:r>
        <w:rPr>
          <w:rFonts w:asciiTheme="minorHAnsi" w:eastAsiaTheme="minorEastAsia" w:hAnsiTheme="minorHAnsi" w:cstheme="minorBidi"/>
          <w:noProof/>
          <w:szCs w:val="24"/>
          <w:lang w:val="en-US" w:eastAsia="ja-JP"/>
        </w:rPr>
        <w:tab/>
      </w:r>
      <w:r>
        <w:rPr>
          <w:noProof/>
        </w:rPr>
        <w:t>Generic management privitives</w:t>
      </w:r>
      <w:r>
        <w:rPr>
          <w:noProof/>
        </w:rPr>
        <w:tab/>
      </w:r>
      <w:r>
        <w:rPr>
          <w:noProof/>
        </w:rPr>
        <w:fldChar w:fldCharType="begin"/>
      </w:r>
      <w:r>
        <w:rPr>
          <w:noProof/>
        </w:rPr>
        <w:instrText xml:space="preserve"> PAGEREF _Toc256630940 \h </w:instrText>
      </w:r>
      <w:r>
        <w:rPr>
          <w:noProof/>
        </w:rPr>
      </w:r>
      <w:r>
        <w:rPr>
          <w:noProof/>
        </w:rPr>
        <w:fldChar w:fldCharType="separate"/>
      </w:r>
      <w:r w:rsidR="0096385B">
        <w:rPr>
          <w:noProof/>
        </w:rPr>
        <w:t>5</w:t>
      </w:r>
      <w:r>
        <w:rPr>
          <w:noProof/>
        </w:rPr>
        <w:fldChar w:fldCharType="end"/>
      </w:r>
    </w:p>
    <w:p w14:paraId="4497E463"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6.3</w:t>
      </w:r>
      <w:r>
        <w:rPr>
          <w:rFonts w:asciiTheme="minorHAnsi" w:eastAsiaTheme="minorEastAsia" w:hAnsiTheme="minorHAnsi" w:cstheme="minorBidi"/>
          <w:noProof/>
          <w:szCs w:val="24"/>
          <w:lang w:val="en-US" w:eastAsia="ja-JP"/>
        </w:rPr>
        <w:tab/>
      </w:r>
      <w:r>
        <w:rPr>
          <w:noProof/>
        </w:rPr>
        <w:t>MLME SAP interface</w:t>
      </w:r>
      <w:r>
        <w:rPr>
          <w:noProof/>
        </w:rPr>
        <w:tab/>
      </w:r>
      <w:r>
        <w:rPr>
          <w:noProof/>
        </w:rPr>
        <w:fldChar w:fldCharType="begin"/>
      </w:r>
      <w:r>
        <w:rPr>
          <w:noProof/>
        </w:rPr>
        <w:instrText xml:space="preserve"> PAGEREF _Toc256630941 \h </w:instrText>
      </w:r>
      <w:r>
        <w:rPr>
          <w:noProof/>
        </w:rPr>
      </w:r>
      <w:r>
        <w:rPr>
          <w:noProof/>
        </w:rPr>
        <w:fldChar w:fldCharType="separate"/>
      </w:r>
      <w:r w:rsidR="0096385B">
        <w:rPr>
          <w:noProof/>
        </w:rPr>
        <w:t>5</w:t>
      </w:r>
      <w:r>
        <w:rPr>
          <w:noProof/>
        </w:rPr>
        <w:fldChar w:fldCharType="end"/>
      </w:r>
    </w:p>
    <w:p w14:paraId="12219139"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6.4</w:t>
      </w:r>
      <w:r>
        <w:rPr>
          <w:rFonts w:asciiTheme="minorHAnsi" w:eastAsiaTheme="minorEastAsia" w:hAnsiTheme="minorHAnsi" w:cstheme="minorBidi"/>
          <w:noProof/>
          <w:szCs w:val="24"/>
          <w:lang w:val="en-US" w:eastAsia="ja-JP"/>
        </w:rPr>
        <w:tab/>
      </w:r>
      <w:r>
        <w:rPr>
          <w:noProof/>
        </w:rPr>
        <w:t>MAC state generic convergence function (MSGCF)</w:t>
      </w:r>
      <w:r>
        <w:rPr>
          <w:noProof/>
        </w:rPr>
        <w:tab/>
      </w:r>
      <w:r>
        <w:rPr>
          <w:noProof/>
        </w:rPr>
        <w:fldChar w:fldCharType="begin"/>
      </w:r>
      <w:r>
        <w:rPr>
          <w:noProof/>
        </w:rPr>
        <w:instrText xml:space="preserve"> PAGEREF _Toc256630942 \h </w:instrText>
      </w:r>
      <w:r>
        <w:rPr>
          <w:noProof/>
        </w:rPr>
      </w:r>
      <w:r>
        <w:rPr>
          <w:noProof/>
        </w:rPr>
        <w:fldChar w:fldCharType="separate"/>
      </w:r>
      <w:r w:rsidR="0096385B">
        <w:rPr>
          <w:noProof/>
        </w:rPr>
        <w:t>5</w:t>
      </w:r>
      <w:r>
        <w:rPr>
          <w:noProof/>
        </w:rPr>
        <w:fldChar w:fldCharType="end"/>
      </w:r>
    </w:p>
    <w:p w14:paraId="2CCCE75D"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6.5</w:t>
      </w:r>
      <w:r>
        <w:rPr>
          <w:rFonts w:asciiTheme="minorHAnsi" w:eastAsiaTheme="minorEastAsia" w:hAnsiTheme="minorHAnsi" w:cstheme="minorBidi"/>
          <w:noProof/>
          <w:szCs w:val="24"/>
          <w:lang w:val="en-US" w:eastAsia="ja-JP"/>
        </w:rPr>
        <w:tab/>
      </w:r>
      <w:r>
        <w:rPr>
          <w:noProof/>
        </w:rPr>
        <w:t>PLME SAP interface</w:t>
      </w:r>
      <w:r>
        <w:rPr>
          <w:noProof/>
        </w:rPr>
        <w:tab/>
      </w:r>
      <w:r>
        <w:rPr>
          <w:noProof/>
        </w:rPr>
        <w:fldChar w:fldCharType="begin"/>
      </w:r>
      <w:r>
        <w:rPr>
          <w:noProof/>
        </w:rPr>
        <w:instrText xml:space="preserve"> PAGEREF _Toc256630943 \h </w:instrText>
      </w:r>
      <w:r>
        <w:rPr>
          <w:noProof/>
        </w:rPr>
      </w:r>
      <w:r>
        <w:rPr>
          <w:noProof/>
        </w:rPr>
        <w:fldChar w:fldCharType="separate"/>
      </w:r>
      <w:r w:rsidR="0096385B">
        <w:rPr>
          <w:noProof/>
        </w:rPr>
        <w:t>5</w:t>
      </w:r>
      <w:r>
        <w:rPr>
          <w:noProof/>
        </w:rPr>
        <w:fldChar w:fldCharType="end"/>
      </w:r>
    </w:p>
    <w:p w14:paraId="4BD4A257"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7</w:t>
      </w:r>
      <w:r>
        <w:rPr>
          <w:rFonts w:asciiTheme="minorHAnsi" w:eastAsiaTheme="minorEastAsia" w:hAnsiTheme="minorHAnsi" w:cstheme="minorBidi"/>
          <w:noProof/>
          <w:szCs w:val="24"/>
          <w:lang w:val="en-US" w:eastAsia="ja-JP"/>
        </w:rPr>
        <w:tab/>
      </w:r>
      <w:r>
        <w:rPr>
          <w:noProof/>
        </w:rPr>
        <w:t>PHY service specification</w:t>
      </w:r>
      <w:r>
        <w:rPr>
          <w:noProof/>
        </w:rPr>
        <w:tab/>
      </w:r>
      <w:r>
        <w:rPr>
          <w:noProof/>
        </w:rPr>
        <w:fldChar w:fldCharType="begin"/>
      </w:r>
      <w:r>
        <w:rPr>
          <w:noProof/>
        </w:rPr>
        <w:instrText xml:space="preserve"> PAGEREF _Toc256630944 \h </w:instrText>
      </w:r>
      <w:r>
        <w:rPr>
          <w:noProof/>
        </w:rPr>
      </w:r>
      <w:r>
        <w:rPr>
          <w:noProof/>
        </w:rPr>
        <w:fldChar w:fldCharType="separate"/>
      </w:r>
      <w:r w:rsidR="0096385B">
        <w:rPr>
          <w:noProof/>
        </w:rPr>
        <w:t>5</w:t>
      </w:r>
      <w:r>
        <w:rPr>
          <w:noProof/>
        </w:rPr>
        <w:fldChar w:fldCharType="end"/>
      </w:r>
    </w:p>
    <w:p w14:paraId="3764CF5A"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8</w:t>
      </w:r>
      <w:r>
        <w:rPr>
          <w:rFonts w:asciiTheme="minorHAnsi" w:eastAsiaTheme="minorEastAsia" w:hAnsiTheme="minorHAnsi" w:cstheme="minorBidi"/>
          <w:noProof/>
          <w:szCs w:val="24"/>
          <w:lang w:val="en-US" w:eastAsia="ja-JP"/>
        </w:rPr>
        <w:tab/>
      </w:r>
      <w:r>
        <w:rPr>
          <w:noProof/>
        </w:rPr>
        <w:t>Frame formats</w:t>
      </w:r>
      <w:r>
        <w:rPr>
          <w:noProof/>
        </w:rPr>
        <w:tab/>
      </w:r>
      <w:r>
        <w:rPr>
          <w:noProof/>
        </w:rPr>
        <w:fldChar w:fldCharType="begin"/>
      </w:r>
      <w:r>
        <w:rPr>
          <w:noProof/>
        </w:rPr>
        <w:instrText xml:space="preserve"> PAGEREF _Toc256630945 \h </w:instrText>
      </w:r>
      <w:r>
        <w:rPr>
          <w:noProof/>
        </w:rPr>
      </w:r>
      <w:r>
        <w:rPr>
          <w:noProof/>
        </w:rPr>
        <w:fldChar w:fldCharType="separate"/>
      </w:r>
      <w:r w:rsidR="0096385B">
        <w:rPr>
          <w:noProof/>
        </w:rPr>
        <w:t>5</w:t>
      </w:r>
      <w:r>
        <w:rPr>
          <w:noProof/>
        </w:rPr>
        <w:fldChar w:fldCharType="end"/>
      </w:r>
    </w:p>
    <w:p w14:paraId="3173912E"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8.1</w:t>
      </w:r>
      <w:r>
        <w:rPr>
          <w:rFonts w:asciiTheme="minorHAnsi" w:eastAsiaTheme="minorEastAsia" w:hAnsiTheme="minorHAnsi" w:cstheme="minorBidi"/>
          <w:noProof/>
          <w:szCs w:val="24"/>
          <w:lang w:val="en-US" w:eastAsia="ja-JP"/>
        </w:rPr>
        <w:tab/>
      </w:r>
      <w:r>
        <w:rPr>
          <w:noProof/>
        </w:rPr>
        <w:t>General requirements</w:t>
      </w:r>
      <w:r>
        <w:rPr>
          <w:noProof/>
        </w:rPr>
        <w:tab/>
      </w:r>
      <w:r>
        <w:rPr>
          <w:noProof/>
        </w:rPr>
        <w:fldChar w:fldCharType="begin"/>
      </w:r>
      <w:r>
        <w:rPr>
          <w:noProof/>
        </w:rPr>
        <w:instrText xml:space="preserve"> PAGEREF _Toc256630946 \h </w:instrText>
      </w:r>
      <w:r>
        <w:rPr>
          <w:noProof/>
        </w:rPr>
      </w:r>
      <w:r>
        <w:rPr>
          <w:noProof/>
        </w:rPr>
        <w:fldChar w:fldCharType="separate"/>
      </w:r>
      <w:r w:rsidR="0096385B">
        <w:rPr>
          <w:noProof/>
        </w:rPr>
        <w:t>5</w:t>
      </w:r>
      <w:r>
        <w:rPr>
          <w:noProof/>
        </w:rPr>
        <w:fldChar w:fldCharType="end"/>
      </w:r>
    </w:p>
    <w:p w14:paraId="39955140"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8.2</w:t>
      </w:r>
      <w:r>
        <w:rPr>
          <w:rFonts w:asciiTheme="minorHAnsi" w:eastAsiaTheme="minorEastAsia" w:hAnsiTheme="minorHAnsi" w:cstheme="minorBidi"/>
          <w:noProof/>
          <w:szCs w:val="24"/>
          <w:lang w:val="en-US" w:eastAsia="ja-JP"/>
        </w:rPr>
        <w:tab/>
      </w:r>
      <w:r>
        <w:rPr>
          <w:noProof/>
        </w:rPr>
        <w:t>MAC frame formats</w:t>
      </w:r>
      <w:r>
        <w:rPr>
          <w:noProof/>
        </w:rPr>
        <w:tab/>
      </w:r>
      <w:r>
        <w:rPr>
          <w:noProof/>
        </w:rPr>
        <w:fldChar w:fldCharType="begin"/>
      </w:r>
      <w:r>
        <w:rPr>
          <w:noProof/>
        </w:rPr>
        <w:instrText xml:space="preserve"> PAGEREF _Toc256630947 \h </w:instrText>
      </w:r>
      <w:r>
        <w:rPr>
          <w:noProof/>
        </w:rPr>
      </w:r>
      <w:r>
        <w:rPr>
          <w:noProof/>
        </w:rPr>
        <w:fldChar w:fldCharType="separate"/>
      </w:r>
      <w:r w:rsidR="0096385B">
        <w:rPr>
          <w:noProof/>
        </w:rPr>
        <w:t>5</w:t>
      </w:r>
      <w:r>
        <w:rPr>
          <w:noProof/>
        </w:rPr>
        <w:fldChar w:fldCharType="end"/>
      </w:r>
    </w:p>
    <w:p w14:paraId="305ADF4A"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8.3</w:t>
      </w:r>
      <w:r>
        <w:rPr>
          <w:rFonts w:asciiTheme="minorHAnsi" w:eastAsiaTheme="minorEastAsia" w:hAnsiTheme="minorHAnsi" w:cstheme="minorBidi"/>
          <w:noProof/>
          <w:szCs w:val="24"/>
          <w:lang w:val="en-US" w:eastAsia="ja-JP"/>
        </w:rPr>
        <w:tab/>
      </w:r>
      <w:r>
        <w:rPr>
          <w:noProof/>
        </w:rPr>
        <w:t>Format of individual frame types</w:t>
      </w:r>
      <w:r>
        <w:rPr>
          <w:noProof/>
        </w:rPr>
        <w:tab/>
      </w:r>
      <w:r>
        <w:rPr>
          <w:noProof/>
        </w:rPr>
        <w:fldChar w:fldCharType="begin"/>
      </w:r>
      <w:r>
        <w:rPr>
          <w:noProof/>
        </w:rPr>
        <w:instrText xml:space="preserve"> PAGEREF _Toc256630948 \h </w:instrText>
      </w:r>
      <w:r>
        <w:rPr>
          <w:noProof/>
        </w:rPr>
      </w:r>
      <w:r>
        <w:rPr>
          <w:noProof/>
        </w:rPr>
        <w:fldChar w:fldCharType="separate"/>
      </w:r>
      <w:r w:rsidR="0096385B">
        <w:rPr>
          <w:noProof/>
        </w:rPr>
        <w:t>5</w:t>
      </w:r>
      <w:r>
        <w:rPr>
          <w:noProof/>
        </w:rPr>
        <w:fldChar w:fldCharType="end"/>
      </w:r>
    </w:p>
    <w:p w14:paraId="2934E7F6"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8.3.1</w:t>
      </w:r>
      <w:r>
        <w:rPr>
          <w:rFonts w:asciiTheme="minorHAnsi" w:eastAsiaTheme="minorEastAsia" w:hAnsiTheme="minorHAnsi" w:cstheme="minorBidi"/>
          <w:noProof/>
          <w:szCs w:val="24"/>
          <w:lang w:val="en-US" w:eastAsia="ja-JP"/>
        </w:rPr>
        <w:tab/>
      </w:r>
      <w:r>
        <w:rPr>
          <w:noProof/>
        </w:rPr>
        <w:t>Control frames</w:t>
      </w:r>
      <w:r>
        <w:rPr>
          <w:noProof/>
        </w:rPr>
        <w:tab/>
      </w:r>
      <w:r>
        <w:rPr>
          <w:noProof/>
        </w:rPr>
        <w:fldChar w:fldCharType="begin"/>
      </w:r>
      <w:r>
        <w:rPr>
          <w:noProof/>
        </w:rPr>
        <w:instrText xml:space="preserve"> PAGEREF _Toc256630949 \h </w:instrText>
      </w:r>
      <w:r>
        <w:rPr>
          <w:noProof/>
        </w:rPr>
      </w:r>
      <w:r>
        <w:rPr>
          <w:noProof/>
        </w:rPr>
        <w:fldChar w:fldCharType="separate"/>
      </w:r>
      <w:r w:rsidR="0096385B">
        <w:rPr>
          <w:noProof/>
        </w:rPr>
        <w:t>5</w:t>
      </w:r>
      <w:r>
        <w:rPr>
          <w:noProof/>
        </w:rPr>
        <w:fldChar w:fldCharType="end"/>
      </w:r>
    </w:p>
    <w:p w14:paraId="6DB3862E"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8.3.2</w:t>
      </w:r>
      <w:r>
        <w:rPr>
          <w:rFonts w:asciiTheme="minorHAnsi" w:eastAsiaTheme="minorEastAsia" w:hAnsiTheme="minorHAnsi" w:cstheme="minorBidi"/>
          <w:noProof/>
          <w:szCs w:val="24"/>
          <w:lang w:val="en-US" w:eastAsia="ja-JP"/>
        </w:rPr>
        <w:tab/>
      </w:r>
      <w:r>
        <w:rPr>
          <w:noProof/>
        </w:rPr>
        <w:t>Data frames</w:t>
      </w:r>
      <w:r>
        <w:rPr>
          <w:noProof/>
        </w:rPr>
        <w:tab/>
      </w:r>
      <w:r>
        <w:rPr>
          <w:noProof/>
        </w:rPr>
        <w:fldChar w:fldCharType="begin"/>
      </w:r>
      <w:r>
        <w:rPr>
          <w:noProof/>
        </w:rPr>
        <w:instrText xml:space="preserve"> PAGEREF _Toc256630950 \h </w:instrText>
      </w:r>
      <w:r>
        <w:rPr>
          <w:noProof/>
        </w:rPr>
      </w:r>
      <w:r>
        <w:rPr>
          <w:noProof/>
        </w:rPr>
        <w:fldChar w:fldCharType="separate"/>
      </w:r>
      <w:r w:rsidR="0096385B">
        <w:rPr>
          <w:noProof/>
        </w:rPr>
        <w:t>5</w:t>
      </w:r>
      <w:r>
        <w:rPr>
          <w:noProof/>
        </w:rPr>
        <w:fldChar w:fldCharType="end"/>
      </w:r>
    </w:p>
    <w:p w14:paraId="1B2F8D4C"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8.3.3</w:t>
      </w:r>
      <w:r>
        <w:rPr>
          <w:rFonts w:asciiTheme="minorHAnsi" w:eastAsiaTheme="minorEastAsia" w:hAnsiTheme="minorHAnsi" w:cstheme="minorBidi"/>
          <w:noProof/>
          <w:szCs w:val="24"/>
          <w:lang w:val="en-US" w:eastAsia="ja-JP"/>
        </w:rPr>
        <w:tab/>
      </w:r>
      <w:r>
        <w:rPr>
          <w:noProof/>
        </w:rPr>
        <w:t>Management frames</w:t>
      </w:r>
      <w:r>
        <w:rPr>
          <w:noProof/>
        </w:rPr>
        <w:tab/>
      </w:r>
      <w:r>
        <w:rPr>
          <w:noProof/>
        </w:rPr>
        <w:fldChar w:fldCharType="begin"/>
      </w:r>
      <w:r>
        <w:rPr>
          <w:noProof/>
        </w:rPr>
        <w:instrText xml:space="preserve"> PAGEREF _Toc256630951 \h </w:instrText>
      </w:r>
      <w:r>
        <w:rPr>
          <w:noProof/>
        </w:rPr>
      </w:r>
      <w:r>
        <w:rPr>
          <w:noProof/>
        </w:rPr>
        <w:fldChar w:fldCharType="separate"/>
      </w:r>
      <w:r w:rsidR="0096385B">
        <w:rPr>
          <w:noProof/>
        </w:rPr>
        <w:t>5</w:t>
      </w:r>
      <w:r>
        <w:rPr>
          <w:noProof/>
        </w:rPr>
        <w:fldChar w:fldCharType="end"/>
      </w:r>
    </w:p>
    <w:p w14:paraId="0A4C5662"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8.3.4</w:t>
      </w:r>
      <w:r>
        <w:rPr>
          <w:rFonts w:asciiTheme="minorHAnsi" w:eastAsiaTheme="minorEastAsia" w:hAnsiTheme="minorHAnsi" w:cstheme="minorBidi"/>
          <w:noProof/>
          <w:szCs w:val="24"/>
          <w:lang w:val="en-US" w:eastAsia="ja-JP"/>
        </w:rPr>
        <w:tab/>
      </w:r>
      <w:r>
        <w:rPr>
          <w:noProof/>
        </w:rPr>
        <w:t>Extension frames</w:t>
      </w:r>
      <w:r>
        <w:rPr>
          <w:noProof/>
        </w:rPr>
        <w:tab/>
      </w:r>
      <w:r>
        <w:rPr>
          <w:noProof/>
        </w:rPr>
        <w:fldChar w:fldCharType="begin"/>
      </w:r>
      <w:r>
        <w:rPr>
          <w:noProof/>
        </w:rPr>
        <w:instrText xml:space="preserve"> PAGEREF _Toc256630952 \h </w:instrText>
      </w:r>
      <w:r>
        <w:rPr>
          <w:noProof/>
        </w:rPr>
      </w:r>
      <w:r>
        <w:rPr>
          <w:noProof/>
        </w:rPr>
        <w:fldChar w:fldCharType="separate"/>
      </w:r>
      <w:r w:rsidR="0096385B">
        <w:rPr>
          <w:noProof/>
        </w:rPr>
        <w:t>5</w:t>
      </w:r>
      <w:r>
        <w:rPr>
          <w:noProof/>
        </w:rPr>
        <w:fldChar w:fldCharType="end"/>
      </w:r>
    </w:p>
    <w:p w14:paraId="2D9AA2CD"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8.4</w:t>
      </w:r>
      <w:r>
        <w:rPr>
          <w:rFonts w:asciiTheme="minorHAnsi" w:eastAsiaTheme="minorEastAsia" w:hAnsiTheme="minorHAnsi" w:cstheme="minorBidi"/>
          <w:noProof/>
          <w:szCs w:val="24"/>
          <w:lang w:val="en-US" w:eastAsia="ja-JP"/>
        </w:rPr>
        <w:tab/>
      </w:r>
      <w:r>
        <w:rPr>
          <w:noProof/>
        </w:rPr>
        <w:t>Management and Extension frame body components</w:t>
      </w:r>
      <w:r>
        <w:rPr>
          <w:noProof/>
        </w:rPr>
        <w:tab/>
      </w:r>
      <w:r>
        <w:rPr>
          <w:noProof/>
        </w:rPr>
        <w:fldChar w:fldCharType="begin"/>
      </w:r>
      <w:r>
        <w:rPr>
          <w:noProof/>
        </w:rPr>
        <w:instrText xml:space="preserve"> PAGEREF _Toc256630953 \h </w:instrText>
      </w:r>
      <w:r>
        <w:rPr>
          <w:noProof/>
        </w:rPr>
      </w:r>
      <w:r>
        <w:rPr>
          <w:noProof/>
        </w:rPr>
        <w:fldChar w:fldCharType="separate"/>
      </w:r>
      <w:r w:rsidR="0096385B">
        <w:rPr>
          <w:noProof/>
        </w:rPr>
        <w:t>5</w:t>
      </w:r>
      <w:r>
        <w:rPr>
          <w:noProof/>
        </w:rPr>
        <w:fldChar w:fldCharType="end"/>
      </w:r>
    </w:p>
    <w:p w14:paraId="20646AF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8.4.1</w:t>
      </w:r>
      <w:r>
        <w:rPr>
          <w:rFonts w:asciiTheme="minorHAnsi" w:eastAsiaTheme="minorEastAsia" w:hAnsiTheme="minorHAnsi" w:cstheme="minorBidi"/>
          <w:noProof/>
          <w:szCs w:val="24"/>
          <w:lang w:val="en-US" w:eastAsia="ja-JP"/>
        </w:rPr>
        <w:tab/>
      </w:r>
      <w:r>
        <w:rPr>
          <w:noProof/>
        </w:rPr>
        <w:t>Fields that are not elements</w:t>
      </w:r>
      <w:r>
        <w:rPr>
          <w:noProof/>
        </w:rPr>
        <w:tab/>
      </w:r>
      <w:r>
        <w:rPr>
          <w:noProof/>
        </w:rPr>
        <w:fldChar w:fldCharType="begin"/>
      </w:r>
      <w:r>
        <w:rPr>
          <w:noProof/>
        </w:rPr>
        <w:instrText xml:space="preserve"> PAGEREF _Toc256630954 \h </w:instrText>
      </w:r>
      <w:r>
        <w:rPr>
          <w:noProof/>
        </w:rPr>
      </w:r>
      <w:r>
        <w:rPr>
          <w:noProof/>
        </w:rPr>
        <w:fldChar w:fldCharType="separate"/>
      </w:r>
      <w:r w:rsidR="0096385B">
        <w:rPr>
          <w:noProof/>
        </w:rPr>
        <w:t>5</w:t>
      </w:r>
      <w:r>
        <w:rPr>
          <w:noProof/>
        </w:rPr>
        <w:fldChar w:fldCharType="end"/>
      </w:r>
    </w:p>
    <w:p w14:paraId="47684D10"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8.4.1.4 Capability Information field</w:t>
      </w:r>
      <w:r>
        <w:rPr>
          <w:noProof/>
        </w:rPr>
        <w:tab/>
      </w:r>
      <w:r>
        <w:rPr>
          <w:noProof/>
        </w:rPr>
        <w:fldChar w:fldCharType="begin"/>
      </w:r>
      <w:r>
        <w:rPr>
          <w:noProof/>
        </w:rPr>
        <w:instrText xml:space="preserve"> PAGEREF _Toc256630955 \h </w:instrText>
      </w:r>
      <w:r>
        <w:rPr>
          <w:noProof/>
        </w:rPr>
      </w:r>
      <w:r>
        <w:rPr>
          <w:noProof/>
        </w:rPr>
        <w:fldChar w:fldCharType="separate"/>
      </w:r>
      <w:r w:rsidR="0096385B">
        <w:rPr>
          <w:noProof/>
        </w:rPr>
        <w:t>5</w:t>
      </w:r>
      <w:r>
        <w:rPr>
          <w:noProof/>
        </w:rPr>
        <w:fldChar w:fldCharType="end"/>
      </w:r>
    </w:p>
    <w:p w14:paraId="076135A8"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8.4.2</w:t>
      </w:r>
      <w:r>
        <w:rPr>
          <w:rFonts w:asciiTheme="minorHAnsi" w:eastAsiaTheme="minorEastAsia" w:hAnsiTheme="minorHAnsi" w:cstheme="minorBidi"/>
          <w:noProof/>
          <w:szCs w:val="24"/>
          <w:lang w:val="en-US" w:eastAsia="ja-JP"/>
        </w:rPr>
        <w:tab/>
      </w:r>
      <w:r>
        <w:rPr>
          <w:noProof/>
        </w:rPr>
        <w:t>Elements</w:t>
      </w:r>
      <w:r>
        <w:rPr>
          <w:noProof/>
        </w:rPr>
        <w:tab/>
      </w:r>
      <w:r>
        <w:rPr>
          <w:noProof/>
        </w:rPr>
        <w:fldChar w:fldCharType="begin"/>
      </w:r>
      <w:r>
        <w:rPr>
          <w:noProof/>
        </w:rPr>
        <w:instrText xml:space="preserve"> PAGEREF _Toc256630956 \h </w:instrText>
      </w:r>
      <w:r>
        <w:rPr>
          <w:noProof/>
        </w:rPr>
      </w:r>
      <w:r>
        <w:rPr>
          <w:noProof/>
        </w:rPr>
        <w:fldChar w:fldCharType="separate"/>
      </w:r>
      <w:r w:rsidR="0096385B">
        <w:rPr>
          <w:noProof/>
        </w:rPr>
        <w:t>5</w:t>
      </w:r>
      <w:r>
        <w:rPr>
          <w:noProof/>
        </w:rPr>
        <w:fldChar w:fldCharType="end"/>
      </w:r>
    </w:p>
    <w:p w14:paraId="37543584"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8.4.2.3 Supported Rates element</w:t>
      </w:r>
      <w:r>
        <w:rPr>
          <w:noProof/>
        </w:rPr>
        <w:tab/>
      </w:r>
      <w:r>
        <w:rPr>
          <w:noProof/>
        </w:rPr>
        <w:fldChar w:fldCharType="begin"/>
      </w:r>
      <w:r>
        <w:rPr>
          <w:noProof/>
        </w:rPr>
        <w:instrText xml:space="preserve"> PAGEREF _Toc256630957 \h </w:instrText>
      </w:r>
      <w:r>
        <w:rPr>
          <w:noProof/>
        </w:rPr>
      </w:r>
      <w:r>
        <w:rPr>
          <w:noProof/>
        </w:rPr>
        <w:fldChar w:fldCharType="separate"/>
      </w:r>
      <w:r w:rsidR="0096385B">
        <w:rPr>
          <w:noProof/>
        </w:rPr>
        <w:t>5</w:t>
      </w:r>
      <w:r>
        <w:rPr>
          <w:noProof/>
        </w:rPr>
        <w:fldChar w:fldCharType="end"/>
      </w:r>
    </w:p>
    <w:p w14:paraId="3495C75F"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8.4.2.30 TCLAS Element</w:t>
      </w:r>
      <w:r>
        <w:rPr>
          <w:noProof/>
        </w:rPr>
        <w:tab/>
      </w:r>
      <w:r>
        <w:rPr>
          <w:noProof/>
        </w:rPr>
        <w:fldChar w:fldCharType="begin"/>
      </w:r>
      <w:r>
        <w:rPr>
          <w:noProof/>
        </w:rPr>
        <w:instrText xml:space="preserve"> PAGEREF _Toc256630958 \h </w:instrText>
      </w:r>
      <w:r>
        <w:rPr>
          <w:noProof/>
        </w:rPr>
      </w:r>
      <w:r>
        <w:rPr>
          <w:noProof/>
        </w:rPr>
        <w:fldChar w:fldCharType="separate"/>
      </w:r>
      <w:r w:rsidR="0096385B">
        <w:rPr>
          <w:noProof/>
        </w:rPr>
        <w:t>5</w:t>
      </w:r>
      <w:r>
        <w:rPr>
          <w:noProof/>
        </w:rPr>
        <w:fldChar w:fldCharType="end"/>
      </w:r>
    </w:p>
    <w:p w14:paraId="710E46C0"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8.4.3</w:t>
      </w:r>
      <w:r>
        <w:rPr>
          <w:rFonts w:asciiTheme="minorHAnsi" w:eastAsiaTheme="minorEastAsia" w:hAnsiTheme="minorHAnsi" w:cstheme="minorBidi"/>
          <w:noProof/>
          <w:szCs w:val="24"/>
          <w:lang w:val="en-US" w:eastAsia="ja-JP"/>
        </w:rPr>
        <w:tab/>
      </w:r>
      <w:r>
        <w:rPr>
          <w:noProof/>
        </w:rPr>
        <w:t>Information Subelements</w:t>
      </w:r>
      <w:r>
        <w:rPr>
          <w:noProof/>
        </w:rPr>
        <w:tab/>
      </w:r>
      <w:r>
        <w:rPr>
          <w:noProof/>
        </w:rPr>
        <w:fldChar w:fldCharType="begin"/>
      </w:r>
      <w:r>
        <w:rPr>
          <w:noProof/>
        </w:rPr>
        <w:instrText xml:space="preserve"> PAGEREF _Toc256630959 \h </w:instrText>
      </w:r>
      <w:r>
        <w:rPr>
          <w:noProof/>
        </w:rPr>
      </w:r>
      <w:r>
        <w:rPr>
          <w:noProof/>
        </w:rPr>
        <w:fldChar w:fldCharType="separate"/>
      </w:r>
      <w:r w:rsidR="0096385B">
        <w:rPr>
          <w:noProof/>
        </w:rPr>
        <w:t>5</w:t>
      </w:r>
      <w:r>
        <w:rPr>
          <w:noProof/>
        </w:rPr>
        <w:fldChar w:fldCharType="end"/>
      </w:r>
    </w:p>
    <w:p w14:paraId="4BBD194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8.4.4</w:t>
      </w:r>
      <w:r>
        <w:rPr>
          <w:rFonts w:asciiTheme="minorHAnsi" w:eastAsiaTheme="minorEastAsia" w:hAnsiTheme="minorHAnsi" w:cstheme="minorBidi"/>
          <w:noProof/>
          <w:szCs w:val="24"/>
          <w:lang w:val="en-US" w:eastAsia="ja-JP"/>
        </w:rPr>
        <w:tab/>
      </w:r>
      <w:r>
        <w:rPr>
          <w:noProof/>
        </w:rPr>
        <w:t>Access network query protocol (ANQP) elements</w:t>
      </w:r>
      <w:r>
        <w:rPr>
          <w:noProof/>
        </w:rPr>
        <w:tab/>
      </w:r>
      <w:r>
        <w:rPr>
          <w:noProof/>
        </w:rPr>
        <w:fldChar w:fldCharType="begin"/>
      </w:r>
      <w:r>
        <w:rPr>
          <w:noProof/>
        </w:rPr>
        <w:instrText xml:space="preserve"> PAGEREF _Toc256630960 \h </w:instrText>
      </w:r>
      <w:r>
        <w:rPr>
          <w:noProof/>
        </w:rPr>
      </w:r>
      <w:r>
        <w:rPr>
          <w:noProof/>
        </w:rPr>
        <w:fldChar w:fldCharType="separate"/>
      </w:r>
      <w:r w:rsidR="0096385B">
        <w:rPr>
          <w:noProof/>
        </w:rPr>
        <w:t>5</w:t>
      </w:r>
      <w:r>
        <w:rPr>
          <w:noProof/>
        </w:rPr>
        <w:fldChar w:fldCharType="end"/>
      </w:r>
    </w:p>
    <w:p w14:paraId="307F976E"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8.5</w:t>
      </w:r>
      <w:r>
        <w:rPr>
          <w:rFonts w:asciiTheme="minorHAnsi" w:eastAsiaTheme="minorEastAsia" w:hAnsiTheme="minorHAnsi" w:cstheme="minorBidi"/>
          <w:noProof/>
          <w:szCs w:val="24"/>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_Toc256630961 \h </w:instrText>
      </w:r>
      <w:r>
        <w:rPr>
          <w:noProof/>
        </w:rPr>
      </w:r>
      <w:r>
        <w:rPr>
          <w:noProof/>
        </w:rPr>
        <w:fldChar w:fldCharType="separate"/>
      </w:r>
      <w:r w:rsidR="0096385B">
        <w:rPr>
          <w:noProof/>
        </w:rPr>
        <w:t>5</w:t>
      </w:r>
      <w:r>
        <w:rPr>
          <w:noProof/>
        </w:rPr>
        <w:fldChar w:fldCharType="end"/>
      </w:r>
    </w:p>
    <w:p w14:paraId="29E11A40"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8.6</w:t>
      </w:r>
      <w:r>
        <w:rPr>
          <w:rFonts w:asciiTheme="minorHAnsi" w:eastAsiaTheme="minorEastAsia" w:hAnsiTheme="minorHAnsi" w:cstheme="minorBidi"/>
          <w:noProof/>
          <w:szCs w:val="24"/>
          <w:lang w:val="en-US" w:eastAsia="ja-JP"/>
        </w:rPr>
        <w:tab/>
      </w:r>
      <w:r>
        <w:rPr>
          <w:noProof/>
        </w:rPr>
        <w:t>Action frame format details</w:t>
      </w:r>
      <w:r>
        <w:rPr>
          <w:noProof/>
        </w:rPr>
        <w:tab/>
      </w:r>
      <w:r>
        <w:rPr>
          <w:noProof/>
        </w:rPr>
        <w:fldChar w:fldCharType="begin"/>
      </w:r>
      <w:r>
        <w:rPr>
          <w:noProof/>
        </w:rPr>
        <w:instrText xml:space="preserve"> PAGEREF _Toc256630962 \h </w:instrText>
      </w:r>
      <w:r>
        <w:rPr>
          <w:noProof/>
        </w:rPr>
      </w:r>
      <w:r>
        <w:rPr>
          <w:noProof/>
        </w:rPr>
        <w:fldChar w:fldCharType="separate"/>
      </w:r>
      <w:r w:rsidR="0096385B">
        <w:rPr>
          <w:noProof/>
        </w:rPr>
        <w:t>5</w:t>
      </w:r>
      <w:r>
        <w:rPr>
          <w:noProof/>
        </w:rPr>
        <w:fldChar w:fldCharType="end"/>
      </w:r>
    </w:p>
    <w:p w14:paraId="3BB8C112"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8.7</w:t>
      </w:r>
      <w:r>
        <w:rPr>
          <w:rFonts w:asciiTheme="minorHAnsi" w:eastAsiaTheme="minorEastAsia" w:hAnsiTheme="minorHAnsi" w:cstheme="minorBidi"/>
          <w:noProof/>
          <w:szCs w:val="24"/>
          <w:lang w:val="en-US" w:eastAsia="ja-JP"/>
        </w:rPr>
        <w:tab/>
      </w:r>
      <w:r>
        <w:rPr>
          <w:noProof/>
        </w:rPr>
        <w:t>Aggregate MPDU (A-MPDU)</w:t>
      </w:r>
      <w:r>
        <w:rPr>
          <w:noProof/>
        </w:rPr>
        <w:tab/>
      </w:r>
      <w:r>
        <w:rPr>
          <w:noProof/>
        </w:rPr>
        <w:fldChar w:fldCharType="begin"/>
      </w:r>
      <w:r>
        <w:rPr>
          <w:noProof/>
        </w:rPr>
        <w:instrText xml:space="preserve"> PAGEREF _Toc256630963 \h </w:instrText>
      </w:r>
      <w:r>
        <w:rPr>
          <w:noProof/>
        </w:rPr>
      </w:r>
      <w:r>
        <w:rPr>
          <w:noProof/>
        </w:rPr>
        <w:fldChar w:fldCharType="separate"/>
      </w:r>
      <w:r w:rsidR="0096385B">
        <w:rPr>
          <w:noProof/>
        </w:rPr>
        <w:t>5</w:t>
      </w:r>
      <w:r>
        <w:rPr>
          <w:noProof/>
        </w:rPr>
        <w:fldChar w:fldCharType="end"/>
      </w:r>
    </w:p>
    <w:p w14:paraId="39D3B5BE"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9</w:t>
      </w:r>
      <w:r>
        <w:rPr>
          <w:rFonts w:asciiTheme="minorHAnsi" w:eastAsiaTheme="minorEastAsia" w:hAnsiTheme="minorHAnsi" w:cstheme="minorBidi"/>
          <w:noProof/>
          <w:szCs w:val="24"/>
          <w:lang w:val="en-US" w:eastAsia="ja-JP"/>
        </w:rPr>
        <w:tab/>
      </w:r>
      <w:r>
        <w:rPr>
          <w:noProof/>
        </w:rPr>
        <w:t>MAC sublayer functional description</w:t>
      </w:r>
      <w:r>
        <w:rPr>
          <w:noProof/>
        </w:rPr>
        <w:tab/>
      </w:r>
      <w:r>
        <w:rPr>
          <w:noProof/>
        </w:rPr>
        <w:fldChar w:fldCharType="begin"/>
      </w:r>
      <w:r>
        <w:rPr>
          <w:noProof/>
        </w:rPr>
        <w:instrText xml:space="preserve"> PAGEREF _Toc256630964 \h </w:instrText>
      </w:r>
      <w:r>
        <w:rPr>
          <w:noProof/>
        </w:rPr>
      </w:r>
      <w:r>
        <w:rPr>
          <w:noProof/>
        </w:rPr>
        <w:fldChar w:fldCharType="separate"/>
      </w:r>
      <w:r w:rsidR="0096385B">
        <w:rPr>
          <w:noProof/>
        </w:rPr>
        <w:t>5</w:t>
      </w:r>
      <w:r>
        <w:rPr>
          <w:noProof/>
        </w:rPr>
        <w:fldChar w:fldCharType="end"/>
      </w:r>
    </w:p>
    <w:p w14:paraId="09F00A93"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_Toc256630965 \h </w:instrText>
      </w:r>
      <w:r>
        <w:rPr>
          <w:noProof/>
        </w:rPr>
      </w:r>
      <w:r>
        <w:rPr>
          <w:noProof/>
        </w:rPr>
        <w:fldChar w:fldCharType="separate"/>
      </w:r>
      <w:r w:rsidR="0096385B">
        <w:rPr>
          <w:noProof/>
        </w:rPr>
        <w:t>5</w:t>
      </w:r>
      <w:r>
        <w:rPr>
          <w:noProof/>
        </w:rPr>
        <w:fldChar w:fldCharType="end"/>
      </w:r>
    </w:p>
    <w:p w14:paraId="58D266FE"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9.2</w:t>
      </w:r>
      <w:r>
        <w:rPr>
          <w:rFonts w:asciiTheme="minorHAnsi" w:eastAsiaTheme="minorEastAsia" w:hAnsiTheme="minorHAnsi" w:cstheme="minorBidi"/>
          <w:noProof/>
          <w:szCs w:val="24"/>
          <w:lang w:val="en-US" w:eastAsia="ja-JP"/>
        </w:rPr>
        <w:tab/>
      </w:r>
      <w:r>
        <w:rPr>
          <w:noProof/>
        </w:rPr>
        <w:t>MAC architecture</w:t>
      </w:r>
      <w:r>
        <w:rPr>
          <w:noProof/>
        </w:rPr>
        <w:tab/>
      </w:r>
      <w:r>
        <w:rPr>
          <w:noProof/>
        </w:rPr>
        <w:fldChar w:fldCharType="begin"/>
      </w:r>
      <w:r>
        <w:rPr>
          <w:noProof/>
        </w:rPr>
        <w:instrText xml:space="preserve"> PAGEREF _Toc256630966 \h </w:instrText>
      </w:r>
      <w:r>
        <w:rPr>
          <w:noProof/>
        </w:rPr>
      </w:r>
      <w:r>
        <w:rPr>
          <w:noProof/>
        </w:rPr>
        <w:fldChar w:fldCharType="separate"/>
      </w:r>
      <w:r w:rsidR="0096385B">
        <w:rPr>
          <w:noProof/>
        </w:rPr>
        <w:t>5</w:t>
      </w:r>
      <w:r>
        <w:rPr>
          <w:noProof/>
        </w:rPr>
        <w:fldChar w:fldCharType="end"/>
      </w:r>
    </w:p>
    <w:p w14:paraId="1AC603F4"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_Toc256630967 \h </w:instrText>
      </w:r>
      <w:r>
        <w:rPr>
          <w:noProof/>
        </w:rPr>
      </w:r>
      <w:r>
        <w:rPr>
          <w:noProof/>
        </w:rPr>
        <w:fldChar w:fldCharType="separate"/>
      </w:r>
      <w:r w:rsidR="0096385B">
        <w:rPr>
          <w:noProof/>
        </w:rPr>
        <w:t>5</w:t>
      </w:r>
      <w:r>
        <w:rPr>
          <w:noProof/>
        </w:rPr>
        <w:fldChar w:fldCharType="end"/>
      </w:r>
    </w:p>
    <w:p w14:paraId="39926DC6"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_Toc256630968 \h </w:instrText>
      </w:r>
      <w:r>
        <w:rPr>
          <w:noProof/>
        </w:rPr>
      </w:r>
      <w:r>
        <w:rPr>
          <w:noProof/>
        </w:rPr>
        <w:fldChar w:fldCharType="separate"/>
      </w:r>
      <w:r w:rsidR="0096385B">
        <w:rPr>
          <w:noProof/>
        </w:rPr>
        <w:t>5</w:t>
      </w:r>
      <w:r>
        <w:rPr>
          <w:noProof/>
        </w:rPr>
        <w:fldChar w:fldCharType="end"/>
      </w:r>
    </w:p>
    <w:p w14:paraId="418A1F5E"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_Toc256630969 \h </w:instrText>
      </w:r>
      <w:r>
        <w:rPr>
          <w:noProof/>
        </w:rPr>
      </w:r>
      <w:r>
        <w:rPr>
          <w:noProof/>
        </w:rPr>
        <w:fldChar w:fldCharType="separate"/>
      </w:r>
      <w:r w:rsidR="0096385B">
        <w:rPr>
          <w:noProof/>
        </w:rPr>
        <w:t>5</w:t>
      </w:r>
      <w:r>
        <w:rPr>
          <w:noProof/>
        </w:rPr>
        <w:fldChar w:fldCharType="end"/>
      </w:r>
    </w:p>
    <w:p w14:paraId="6AE23C34"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Hybrid coordination function (HCF)</w:t>
      </w:r>
      <w:r>
        <w:rPr>
          <w:noProof/>
        </w:rPr>
        <w:tab/>
      </w:r>
      <w:r>
        <w:rPr>
          <w:noProof/>
        </w:rPr>
        <w:fldChar w:fldCharType="begin"/>
      </w:r>
      <w:r>
        <w:rPr>
          <w:noProof/>
        </w:rPr>
        <w:instrText xml:space="preserve"> PAGEREF _Toc256630970 \h </w:instrText>
      </w:r>
      <w:r>
        <w:rPr>
          <w:noProof/>
        </w:rPr>
      </w:r>
      <w:r>
        <w:rPr>
          <w:noProof/>
        </w:rPr>
        <w:fldChar w:fldCharType="separate"/>
      </w:r>
      <w:r w:rsidR="0096385B">
        <w:rPr>
          <w:noProof/>
        </w:rPr>
        <w:t>5</w:t>
      </w:r>
      <w:r>
        <w:rPr>
          <w:noProof/>
        </w:rPr>
        <w:fldChar w:fldCharType="end"/>
      </w:r>
    </w:p>
    <w:p w14:paraId="042C75AE"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9.2.4.2 HCF contention based channel access (EDCA)</w:t>
      </w:r>
      <w:r>
        <w:rPr>
          <w:noProof/>
        </w:rPr>
        <w:tab/>
      </w:r>
      <w:r>
        <w:rPr>
          <w:noProof/>
        </w:rPr>
        <w:fldChar w:fldCharType="begin"/>
      </w:r>
      <w:r>
        <w:rPr>
          <w:noProof/>
        </w:rPr>
        <w:instrText xml:space="preserve"> PAGEREF _Toc256630971 \h </w:instrText>
      </w:r>
      <w:r>
        <w:rPr>
          <w:noProof/>
        </w:rPr>
      </w:r>
      <w:r>
        <w:rPr>
          <w:noProof/>
        </w:rPr>
        <w:fldChar w:fldCharType="separate"/>
      </w:r>
      <w:r w:rsidR="0096385B">
        <w:rPr>
          <w:noProof/>
        </w:rPr>
        <w:t>5</w:t>
      </w:r>
      <w:r>
        <w:rPr>
          <w:noProof/>
        </w:rPr>
        <w:fldChar w:fldCharType="end"/>
      </w:r>
    </w:p>
    <w:p w14:paraId="38AB3F25"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_Toc256630972 \h </w:instrText>
      </w:r>
      <w:r>
        <w:rPr>
          <w:noProof/>
        </w:rPr>
      </w:r>
      <w:r>
        <w:rPr>
          <w:noProof/>
        </w:rPr>
        <w:fldChar w:fldCharType="separate"/>
      </w:r>
      <w:r w:rsidR="0096385B">
        <w:rPr>
          <w:noProof/>
        </w:rPr>
        <w:t>5</w:t>
      </w:r>
      <w:r>
        <w:rPr>
          <w:noProof/>
        </w:rPr>
        <w:fldChar w:fldCharType="end"/>
      </w:r>
    </w:p>
    <w:p w14:paraId="1CA24B5B"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Combined use of DCF, PCF, and HCF</w:t>
      </w:r>
      <w:r>
        <w:rPr>
          <w:noProof/>
        </w:rPr>
        <w:tab/>
      </w:r>
      <w:r>
        <w:rPr>
          <w:noProof/>
        </w:rPr>
        <w:fldChar w:fldCharType="begin"/>
      </w:r>
      <w:r>
        <w:rPr>
          <w:noProof/>
        </w:rPr>
        <w:instrText xml:space="preserve"> PAGEREF _Toc256630973 \h </w:instrText>
      </w:r>
      <w:r>
        <w:rPr>
          <w:noProof/>
        </w:rPr>
      </w:r>
      <w:r>
        <w:rPr>
          <w:noProof/>
        </w:rPr>
        <w:fldChar w:fldCharType="separate"/>
      </w:r>
      <w:r w:rsidR="0096385B">
        <w:rPr>
          <w:noProof/>
        </w:rPr>
        <w:t>5</w:t>
      </w:r>
      <w:r>
        <w:rPr>
          <w:noProof/>
        </w:rPr>
        <w:fldChar w:fldCharType="end"/>
      </w:r>
    </w:p>
    <w:p w14:paraId="19319E8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Fragmentation/defragmentation overview</w:t>
      </w:r>
      <w:r>
        <w:rPr>
          <w:noProof/>
        </w:rPr>
        <w:tab/>
      </w:r>
      <w:r>
        <w:rPr>
          <w:noProof/>
        </w:rPr>
        <w:fldChar w:fldCharType="begin"/>
      </w:r>
      <w:r>
        <w:rPr>
          <w:noProof/>
        </w:rPr>
        <w:instrText xml:space="preserve"> PAGEREF _Toc256630974 \h </w:instrText>
      </w:r>
      <w:r>
        <w:rPr>
          <w:noProof/>
        </w:rPr>
      </w:r>
      <w:r>
        <w:rPr>
          <w:noProof/>
        </w:rPr>
        <w:fldChar w:fldCharType="separate"/>
      </w:r>
      <w:r w:rsidR="0096385B">
        <w:rPr>
          <w:noProof/>
        </w:rPr>
        <w:t>5</w:t>
      </w:r>
      <w:r>
        <w:rPr>
          <w:noProof/>
        </w:rPr>
        <w:fldChar w:fldCharType="end"/>
      </w:r>
    </w:p>
    <w:p w14:paraId="1F9B6AED"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MAC data service</w:t>
      </w:r>
      <w:r>
        <w:rPr>
          <w:noProof/>
        </w:rPr>
        <w:tab/>
      </w:r>
      <w:r>
        <w:rPr>
          <w:noProof/>
        </w:rPr>
        <w:fldChar w:fldCharType="begin"/>
      </w:r>
      <w:r>
        <w:rPr>
          <w:noProof/>
        </w:rPr>
        <w:instrText xml:space="preserve"> PAGEREF _Toc256630975 \h </w:instrText>
      </w:r>
      <w:r>
        <w:rPr>
          <w:noProof/>
        </w:rPr>
      </w:r>
      <w:r>
        <w:rPr>
          <w:noProof/>
        </w:rPr>
        <w:fldChar w:fldCharType="separate"/>
      </w:r>
      <w:r w:rsidR="0096385B">
        <w:rPr>
          <w:noProof/>
        </w:rPr>
        <w:t>5</w:t>
      </w:r>
      <w:r>
        <w:rPr>
          <w:noProof/>
        </w:rPr>
        <w:fldChar w:fldCharType="end"/>
      </w:r>
    </w:p>
    <w:p w14:paraId="2861BD52"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9.3</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_Toc256630976 \h </w:instrText>
      </w:r>
      <w:r>
        <w:rPr>
          <w:noProof/>
        </w:rPr>
      </w:r>
      <w:r>
        <w:rPr>
          <w:noProof/>
        </w:rPr>
        <w:fldChar w:fldCharType="separate"/>
      </w:r>
      <w:r w:rsidR="0096385B">
        <w:rPr>
          <w:noProof/>
        </w:rPr>
        <w:t>5</w:t>
      </w:r>
      <w:r>
        <w:rPr>
          <w:noProof/>
        </w:rPr>
        <w:fldChar w:fldCharType="end"/>
      </w:r>
    </w:p>
    <w:p w14:paraId="48A8C79C"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9.4</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_Toc256630977 \h </w:instrText>
      </w:r>
      <w:r>
        <w:rPr>
          <w:noProof/>
        </w:rPr>
      </w:r>
      <w:r>
        <w:rPr>
          <w:noProof/>
        </w:rPr>
        <w:fldChar w:fldCharType="separate"/>
      </w:r>
      <w:r w:rsidR="0096385B">
        <w:rPr>
          <w:noProof/>
        </w:rPr>
        <w:t>5</w:t>
      </w:r>
      <w:r>
        <w:rPr>
          <w:noProof/>
        </w:rPr>
        <w:fldChar w:fldCharType="end"/>
      </w:r>
    </w:p>
    <w:p w14:paraId="0DFE76D4"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9.5</w:t>
      </w:r>
      <w:r>
        <w:rPr>
          <w:rFonts w:asciiTheme="minorHAnsi" w:eastAsiaTheme="minorEastAsia" w:hAnsiTheme="minorHAnsi" w:cstheme="minorBidi"/>
          <w:noProof/>
          <w:szCs w:val="24"/>
          <w:lang w:val="en-US" w:eastAsia="ja-JP"/>
        </w:rPr>
        <w:tab/>
      </w:r>
      <w:r>
        <w:rPr>
          <w:noProof/>
        </w:rPr>
        <w:t>Fragmentation</w:t>
      </w:r>
      <w:r>
        <w:rPr>
          <w:noProof/>
        </w:rPr>
        <w:tab/>
      </w:r>
      <w:r>
        <w:rPr>
          <w:noProof/>
        </w:rPr>
        <w:fldChar w:fldCharType="begin"/>
      </w:r>
      <w:r>
        <w:rPr>
          <w:noProof/>
        </w:rPr>
        <w:instrText xml:space="preserve"> PAGEREF _Toc256630978 \h </w:instrText>
      </w:r>
      <w:r>
        <w:rPr>
          <w:noProof/>
        </w:rPr>
      </w:r>
      <w:r>
        <w:rPr>
          <w:noProof/>
        </w:rPr>
        <w:fldChar w:fldCharType="separate"/>
      </w:r>
      <w:r w:rsidR="0096385B">
        <w:rPr>
          <w:noProof/>
        </w:rPr>
        <w:t>5</w:t>
      </w:r>
      <w:r>
        <w:rPr>
          <w:noProof/>
        </w:rPr>
        <w:fldChar w:fldCharType="end"/>
      </w:r>
    </w:p>
    <w:p w14:paraId="76215D9B"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9.6</w:t>
      </w:r>
      <w:r>
        <w:rPr>
          <w:rFonts w:asciiTheme="minorHAnsi" w:eastAsiaTheme="minorEastAsia" w:hAnsiTheme="minorHAnsi" w:cstheme="minorBidi"/>
          <w:noProof/>
          <w:szCs w:val="24"/>
          <w:lang w:val="en-US" w:eastAsia="ja-JP"/>
        </w:rPr>
        <w:tab/>
      </w:r>
      <w:r>
        <w:rPr>
          <w:noProof/>
        </w:rPr>
        <w:t>Defragmentation</w:t>
      </w:r>
      <w:r>
        <w:rPr>
          <w:noProof/>
        </w:rPr>
        <w:tab/>
      </w:r>
      <w:r>
        <w:rPr>
          <w:noProof/>
        </w:rPr>
        <w:fldChar w:fldCharType="begin"/>
      </w:r>
      <w:r>
        <w:rPr>
          <w:noProof/>
        </w:rPr>
        <w:instrText xml:space="preserve"> PAGEREF _Toc256630979 \h </w:instrText>
      </w:r>
      <w:r>
        <w:rPr>
          <w:noProof/>
        </w:rPr>
      </w:r>
      <w:r>
        <w:rPr>
          <w:noProof/>
        </w:rPr>
        <w:fldChar w:fldCharType="separate"/>
      </w:r>
      <w:r w:rsidR="0096385B">
        <w:rPr>
          <w:noProof/>
        </w:rPr>
        <w:t>5</w:t>
      </w:r>
      <w:r>
        <w:rPr>
          <w:noProof/>
        </w:rPr>
        <w:fldChar w:fldCharType="end"/>
      </w:r>
    </w:p>
    <w:p w14:paraId="79110528"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9.7</w:t>
      </w:r>
      <w:r>
        <w:rPr>
          <w:rFonts w:asciiTheme="minorHAnsi" w:eastAsiaTheme="minorEastAsia" w:hAnsiTheme="minorHAnsi" w:cstheme="minorBidi"/>
          <w:noProof/>
          <w:szCs w:val="24"/>
          <w:lang w:val="en-US" w:eastAsia="ja-JP"/>
        </w:rPr>
        <w:tab/>
      </w:r>
      <w:r>
        <w:rPr>
          <w:noProof/>
        </w:rPr>
        <w:t>Multirate support</w:t>
      </w:r>
      <w:r>
        <w:rPr>
          <w:noProof/>
        </w:rPr>
        <w:tab/>
      </w:r>
      <w:r>
        <w:rPr>
          <w:noProof/>
        </w:rPr>
        <w:fldChar w:fldCharType="begin"/>
      </w:r>
      <w:r>
        <w:rPr>
          <w:noProof/>
        </w:rPr>
        <w:instrText xml:space="preserve"> PAGEREF _Toc256630980 \h </w:instrText>
      </w:r>
      <w:r>
        <w:rPr>
          <w:noProof/>
        </w:rPr>
      </w:r>
      <w:r>
        <w:rPr>
          <w:noProof/>
        </w:rPr>
        <w:fldChar w:fldCharType="separate"/>
      </w:r>
      <w:r w:rsidR="0096385B">
        <w:rPr>
          <w:noProof/>
        </w:rPr>
        <w:t>5</w:t>
      </w:r>
      <w:r>
        <w:rPr>
          <w:noProof/>
        </w:rPr>
        <w:fldChar w:fldCharType="end"/>
      </w:r>
    </w:p>
    <w:p w14:paraId="1CFFC77E"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9.8</w:t>
      </w:r>
      <w:r>
        <w:rPr>
          <w:rFonts w:asciiTheme="minorHAnsi" w:eastAsiaTheme="minorEastAsia" w:hAnsiTheme="minorHAnsi" w:cstheme="minorBidi"/>
          <w:noProof/>
          <w:szCs w:val="24"/>
          <w:lang w:val="en-US" w:eastAsia="ja-JP"/>
        </w:rPr>
        <w:tab/>
      </w:r>
      <w:r>
        <w:rPr>
          <w:noProof/>
        </w:rPr>
        <w:t>MSDU transmission restrictions</w:t>
      </w:r>
      <w:r>
        <w:rPr>
          <w:noProof/>
        </w:rPr>
        <w:tab/>
      </w:r>
      <w:r>
        <w:rPr>
          <w:noProof/>
        </w:rPr>
        <w:fldChar w:fldCharType="begin"/>
      </w:r>
      <w:r>
        <w:rPr>
          <w:noProof/>
        </w:rPr>
        <w:instrText xml:space="preserve"> PAGEREF _Toc256630981 \h </w:instrText>
      </w:r>
      <w:r>
        <w:rPr>
          <w:noProof/>
        </w:rPr>
      </w:r>
      <w:r>
        <w:rPr>
          <w:noProof/>
        </w:rPr>
        <w:fldChar w:fldCharType="separate"/>
      </w:r>
      <w:r w:rsidR="0096385B">
        <w:rPr>
          <w:noProof/>
        </w:rPr>
        <w:t>5</w:t>
      </w:r>
      <w:r>
        <w:rPr>
          <w:noProof/>
        </w:rPr>
        <w:fldChar w:fldCharType="end"/>
      </w:r>
    </w:p>
    <w:p w14:paraId="1B94FF46"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9.9</w:t>
      </w:r>
      <w:r>
        <w:rPr>
          <w:rFonts w:asciiTheme="minorHAnsi" w:eastAsiaTheme="minorEastAsia" w:hAnsiTheme="minorHAnsi" w:cstheme="minorBidi"/>
          <w:noProof/>
          <w:szCs w:val="24"/>
          <w:lang w:val="en-US" w:eastAsia="ja-JP"/>
        </w:rPr>
        <w:tab/>
      </w:r>
      <w:r>
        <w:rPr>
          <w:noProof/>
        </w:rPr>
        <w:t>HT Control field operation</w:t>
      </w:r>
      <w:r>
        <w:rPr>
          <w:noProof/>
        </w:rPr>
        <w:tab/>
      </w:r>
      <w:r>
        <w:rPr>
          <w:noProof/>
        </w:rPr>
        <w:fldChar w:fldCharType="begin"/>
      </w:r>
      <w:r>
        <w:rPr>
          <w:noProof/>
        </w:rPr>
        <w:instrText xml:space="preserve"> PAGEREF _Toc256630982 \h </w:instrText>
      </w:r>
      <w:r>
        <w:rPr>
          <w:noProof/>
        </w:rPr>
      </w:r>
      <w:r>
        <w:rPr>
          <w:noProof/>
        </w:rPr>
        <w:fldChar w:fldCharType="separate"/>
      </w:r>
      <w:r w:rsidR="0096385B">
        <w:rPr>
          <w:noProof/>
        </w:rPr>
        <w:t>5</w:t>
      </w:r>
      <w:r>
        <w:rPr>
          <w:noProof/>
        </w:rPr>
        <w:fldChar w:fldCharType="end"/>
      </w:r>
    </w:p>
    <w:p w14:paraId="3E11D362"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9.10</w:t>
      </w:r>
      <w:r>
        <w:rPr>
          <w:rFonts w:asciiTheme="minorHAnsi" w:eastAsiaTheme="minorEastAsia" w:hAnsiTheme="minorHAnsi" w:cstheme="minorBidi"/>
          <w:noProof/>
          <w:szCs w:val="24"/>
          <w:lang w:val="en-US" w:eastAsia="ja-JP"/>
        </w:rPr>
        <w:tab/>
      </w:r>
      <w:r>
        <w:rPr>
          <w:noProof/>
        </w:rPr>
        <w:t>Control Wrapper operation</w:t>
      </w:r>
      <w:r>
        <w:rPr>
          <w:noProof/>
        </w:rPr>
        <w:tab/>
      </w:r>
      <w:r>
        <w:rPr>
          <w:noProof/>
        </w:rPr>
        <w:fldChar w:fldCharType="begin"/>
      </w:r>
      <w:r>
        <w:rPr>
          <w:noProof/>
        </w:rPr>
        <w:instrText xml:space="preserve"> PAGEREF _Toc256630983 \h </w:instrText>
      </w:r>
      <w:r>
        <w:rPr>
          <w:noProof/>
        </w:rPr>
      </w:r>
      <w:r>
        <w:rPr>
          <w:noProof/>
        </w:rPr>
        <w:fldChar w:fldCharType="separate"/>
      </w:r>
      <w:r w:rsidR="0096385B">
        <w:rPr>
          <w:noProof/>
        </w:rPr>
        <w:t>5</w:t>
      </w:r>
      <w:r>
        <w:rPr>
          <w:noProof/>
        </w:rPr>
        <w:fldChar w:fldCharType="end"/>
      </w:r>
    </w:p>
    <w:p w14:paraId="4CE71DDC"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9.11</w:t>
      </w:r>
      <w:r>
        <w:rPr>
          <w:rFonts w:asciiTheme="minorHAnsi" w:eastAsiaTheme="minorEastAsia" w:hAnsiTheme="minorHAnsi" w:cstheme="minorBidi"/>
          <w:noProof/>
          <w:szCs w:val="24"/>
          <w:lang w:val="en-US" w:eastAsia="ja-JP"/>
        </w:rPr>
        <w:tab/>
      </w:r>
      <w:r>
        <w:rPr>
          <w:noProof/>
        </w:rPr>
        <w:t>A-MSDU operation</w:t>
      </w:r>
      <w:r>
        <w:rPr>
          <w:noProof/>
        </w:rPr>
        <w:tab/>
      </w:r>
      <w:r>
        <w:rPr>
          <w:noProof/>
        </w:rPr>
        <w:fldChar w:fldCharType="begin"/>
      </w:r>
      <w:r>
        <w:rPr>
          <w:noProof/>
        </w:rPr>
        <w:instrText xml:space="preserve"> PAGEREF _Toc256630984 \h </w:instrText>
      </w:r>
      <w:r>
        <w:rPr>
          <w:noProof/>
        </w:rPr>
      </w:r>
      <w:r>
        <w:rPr>
          <w:noProof/>
        </w:rPr>
        <w:fldChar w:fldCharType="separate"/>
      </w:r>
      <w:r w:rsidR="0096385B">
        <w:rPr>
          <w:noProof/>
        </w:rPr>
        <w:t>5</w:t>
      </w:r>
      <w:r>
        <w:rPr>
          <w:noProof/>
        </w:rPr>
        <w:fldChar w:fldCharType="end"/>
      </w:r>
    </w:p>
    <w:p w14:paraId="597150CB"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9.12</w:t>
      </w:r>
      <w:r>
        <w:rPr>
          <w:rFonts w:asciiTheme="minorHAnsi" w:eastAsiaTheme="minorEastAsia" w:hAnsiTheme="minorHAnsi" w:cstheme="minorBidi"/>
          <w:noProof/>
          <w:szCs w:val="24"/>
          <w:lang w:val="en-US" w:eastAsia="ja-JP"/>
        </w:rPr>
        <w:tab/>
      </w:r>
      <w:r>
        <w:rPr>
          <w:noProof/>
        </w:rPr>
        <w:t>A-MPDU operation</w:t>
      </w:r>
      <w:r>
        <w:rPr>
          <w:noProof/>
        </w:rPr>
        <w:tab/>
      </w:r>
      <w:r>
        <w:rPr>
          <w:noProof/>
        </w:rPr>
        <w:fldChar w:fldCharType="begin"/>
      </w:r>
      <w:r>
        <w:rPr>
          <w:noProof/>
        </w:rPr>
        <w:instrText xml:space="preserve"> PAGEREF _Toc256630985 \h </w:instrText>
      </w:r>
      <w:r>
        <w:rPr>
          <w:noProof/>
        </w:rPr>
      </w:r>
      <w:r>
        <w:rPr>
          <w:noProof/>
        </w:rPr>
        <w:fldChar w:fldCharType="separate"/>
      </w:r>
      <w:r w:rsidR="0096385B">
        <w:rPr>
          <w:noProof/>
        </w:rPr>
        <w:t>5</w:t>
      </w:r>
      <w:r>
        <w:rPr>
          <w:noProof/>
        </w:rPr>
        <w:fldChar w:fldCharType="end"/>
      </w:r>
    </w:p>
    <w:p w14:paraId="6B356DB6"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9.13</w:t>
      </w:r>
      <w:r>
        <w:rPr>
          <w:rFonts w:asciiTheme="minorHAnsi" w:eastAsiaTheme="minorEastAsia" w:hAnsiTheme="minorHAnsi" w:cstheme="minorBidi"/>
          <w:noProof/>
          <w:szCs w:val="24"/>
          <w:lang w:val="en-US" w:eastAsia="ja-JP"/>
        </w:rPr>
        <w:tab/>
      </w:r>
      <w:r>
        <w:rPr>
          <w:noProof/>
        </w:rPr>
        <w:t>PPDU duration constraint</w:t>
      </w:r>
      <w:r>
        <w:rPr>
          <w:noProof/>
        </w:rPr>
        <w:tab/>
      </w:r>
      <w:r>
        <w:rPr>
          <w:noProof/>
        </w:rPr>
        <w:fldChar w:fldCharType="begin"/>
      </w:r>
      <w:r>
        <w:rPr>
          <w:noProof/>
        </w:rPr>
        <w:instrText xml:space="preserve"> PAGEREF _Toc256630986 \h </w:instrText>
      </w:r>
      <w:r>
        <w:rPr>
          <w:noProof/>
        </w:rPr>
      </w:r>
      <w:r>
        <w:rPr>
          <w:noProof/>
        </w:rPr>
        <w:fldChar w:fldCharType="separate"/>
      </w:r>
      <w:r w:rsidR="0096385B">
        <w:rPr>
          <w:noProof/>
        </w:rPr>
        <w:t>5</w:t>
      </w:r>
      <w:r>
        <w:rPr>
          <w:noProof/>
        </w:rPr>
        <w:fldChar w:fldCharType="end"/>
      </w:r>
    </w:p>
    <w:p w14:paraId="7BBEC385"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9.14</w:t>
      </w:r>
      <w:r>
        <w:rPr>
          <w:rFonts w:asciiTheme="minorHAnsi" w:eastAsiaTheme="minorEastAsia" w:hAnsiTheme="minorHAnsi" w:cstheme="minorBidi"/>
          <w:noProof/>
          <w:szCs w:val="24"/>
          <w:lang w:val="en-US" w:eastAsia="ja-JP"/>
        </w:rPr>
        <w:tab/>
      </w:r>
      <w:r>
        <w:rPr>
          <w:noProof/>
        </w:rPr>
        <w:t>DMG A-PPDU operation</w:t>
      </w:r>
      <w:r>
        <w:rPr>
          <w:noProof/>
        </w:rPr>
        <w:tab/>
      </w:r>
      <w:r>
        <w:rPr>
          <w:noProof/>
        </w:rPr>
        <w:fldChar w:fldCharType="begin"/>
      </w:r>
      <w:r>
        <w:rPr>
          <w:noProof/>
        </w:rPr>
        <w:instrText xml:space="preserve"> PAGEREF _Toc256630987 \h </w:instrText>
      </w:r>
      <w:r>
        <w:rPr>
          <w:noProof/>
        </w:rPr>
      </w:r>
      <w:r>
        <w:rPr>
          <w:noProof/>
        </w:rPr>
        <w:fldChar w:fldCharType="separate"/>
      </w:r>
      <w:r w:rsidR="0096385B">
        <w:rPr>
          <w:noProof/>
        </w:rPr>
        <w:t>5</w:t>
      </w:r>
      <w:r>
        <w:rPr>
          <w:noProof/>
        </w:rPr>
        <w:fldChar w:fldCharType="end"/>
      </w:r>
    </w:p>
    <w:p w14:paraId="605FAE70"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9.15</w:t>
      </w:r>
      <w:r>
        <w:rPr>
          <w:rFonts w:asciiTheme="minorHAnsi" w:eastAsiaTheme="minorEastAsia" w:hAnsiTheme="minorHAnsi" w:cstheme="minorBidi"/>
          <w:noProof/>
          <w:szCs w:val="24"/>
          <w:lang w:val="en-US" w:eastAsia="ja-JP"/>
        </w:rPr>
        <w:tab/>
      </w:r>
      <w:r>
        <w:rPr>
          <w:noProof/>
        </w:rPr>
        <w:t>LDPC operation</w:t>
      </w:r>
      <w:r>
        <w:rPr>
          <w:noProof/>
        </w:rPr>
        <w:tab/>
      </w:r>
      <w:r>
        <w:rPr>
          <w:noProof/>
        </w:rPr>
        <w:fldChar w:fldCharType="begin"/>
      </w:r>
      <w:r>
        <w:rPr>
          <w:noProof/>
        </w:rPr>
        <w:instrText xml:space="preserve"> PAGEREF _Toc256630988 \h </w:instrText>
      </w:r>
      <w:r>
        <w:rPr>
          <w:noProof/>
        </w:rPr>
      </w:r>
      <w:r>
        <w:rPr>
          <w:noProof/>
        </w:rPr>
        <w:fldChar w:fldCharType="separate"/>
      </w:r>
      <w:r w:rsidR="0096385B">
        <w:rPr>
          <w:noProof/>
        </w:rPr>
        <w:t>5</w:t>
      </w:r>
      <w:r>
        <w:rPr>
          <w:noProof/>
        </w:rPr>
        <w:fldChar w:fldCharType="end"/>
      </w:r>
    </w:p>
    <w:p w14:paraId="51B3F8E5"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9.16</w:t>
      </w:r>
      <w:r>
        <w:rPr>
          <w:rFonts w:asciiTheme="minorHAnsi" w:eastAsiaTheme="minorEastAsia" w:hAnsiTheme="minorHAnsi" w:cstheme="minorBidi"/>
          <w:noProof/>
          <w:szCs w:val="24"/>
          <w:lang w:val="en-US" w:eastAsia="ja-JP"/>
        </w:rPr>
        <w:tab/>
      </w:r>
      <w:r>
        <w:rPr>
          <w:noProof/>
        </w:rPr>
        <w:t>STBC operation</w:t>
      </w:r>
      <w:r>
        <w:rPr>
          <w:noProof/>
        </w:rPr>
        <w:tab/>
      </w:r>
      <w:r>
        <w:rPr>
          <w:noProof/>
        </w:rPr>
        <w:fldChar w:fldCharType="begin"/>
      </w:r>
      <w:r>
        <w:rPr>
          <w:noProof/>
        </w:rPr>
        <w:instrText xml:space="preserve"> PAGEREF _Toc256630989 \h </w:instrText>
      </w:r>
      <w:r>
        <w:rPr>
          <w:noProof/>
        </w:rPr>
      </w:r>
      <w:r>
        <w:rPr>
          <w:noProof/>
        </w:rPr>
        <w:fldChar w:fldCharType="separate"/>
      </w:r>
      <w:r w:rsidR="0096385B">
        <w:rPr>
          <w:noProof/>
        </w:rPr>
        <w:t>5</w:t>
      </w:r>
      <w:r>
        <w:rPr>
          <w:noProof/>
        </w:rPr>
        <w:fldChar w:fldCharType="end"/>
      </w:r>
    </w:p>
    <w:p w14:paraId="00604CDA"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9.17</w:t>
      </w:r>
      <w:r>
        <w:rPr>
          <w:rFonts w:asciiTheme="minorHAnsi" w:eastAsiaTheme="minorEastAsia" w:hAnsiTheme="minorHAnsi" w:cstheme="minorBidi"/>
          <w:noProof/>
          <w:szCs w:val="24"/>
          <w:lang w:val="en-US" w:eastAsia="ja-JP"/>
        </w:rPr>
        <w:tab/>
      </w:r>
      <w:r>
        <w:rPr>
          <w:noProof/>
        </w:rPr>
        <w:t>Short GI operation</w:t>
      </w:r>
      <w:r>
        <w:rPr>
          <w:noProof/>
        </w:rPr>
        <w:tab/>
      </w:r>
      <w:r>
        <w:rPr>
          <w:noProof/>
        </w:rPr>
        <w:fldChar w:fldCharType="begin"/>
      </w:r>
      <w:r>
        <w:rPr>
          <w:noProof/>
        </w:rPr>
        <w:instrText xml:space="preserve"> PAGEREF _Toc256630990 \h </w:instrText>
      </w:r>
      <w:r>
        <w:rPr>
          <w:noProof/>
        </w:rPr>
      </w:r>
      <w:r>
        <w:rPr>
          <w:noProof/>
        </w:rPr>
        <w:fldChar w:fldCharType="separate"/>
      </w:r>
      <w:r w:rsidR="0096385B">
        <w:rPr>
          <w:noProof/>
        </w:rPr>
        <w:t>5</w:t>
      </w:r>
      <w:r>
        <w:rPr>
          <w:noProof/>
        </w:rPr>
        <w:fldChar w:fldCharType="end"/>
      </w:r>
    </w:p>
    <w:p w14:paraId="0970EAA4"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9.18</w:t>
      </w:r>
      <w:r>
        <w:rPr>
          <w:rFonts w:asciiTheme="minorHAnsi" w:eastAsiaTheme="minorEastAsia" w:hAnsiTheme="minorHAnsi" w:cstheme="minorBidi"/>
          <w:noProof/>
          <w:szCs w:val="24"/>
          <w:lang w:val="en-US" w:eastAsia="ja-JP"/>
        </w:rPr>
        <w:tab/>
      </w:r>
      <w:r>
        <w:rPr>
          <w:noProof/>
        </w:rPr>
        <w:t>Greenfield operation</w:t>
      </w:r>
      <w:r>
        <w:rPr>
          <w:noProof/>
        </w:rPr>
        <w:tab/>
      </w:r>
      <w:r>
        <w:rPr>
          <w:noProof/>
        </w:rPr>
        <w:fldChar w:fldCharType="begin"/>
      </w:r>
      <w:r>
        <w:rPr>
          <w:noProof/>
        </w:rPr>
        <w:instrText xml:space="preserve"> PAGEREF _Toc256630991 \h </w:instrText>
      </w:r>
      <w:r>
        <w:rPr>
          <w:noProof/>
        </w:rPr>
      </w:r>
      <w:r>
        <w:rPr>
          <w:noProof/>
        </w:rPr>
        <w:fldChar w:fldCharType="separate"/>
      </w:r>
      <w:r w:rsidR="0096385B">
        <w:rPr>
          <w:noProof/>
        </w:rPr>
        <w:t>5</w:t>
      </w:r>
      <w:r>
        <w:rPr>
          <w:noProof/>
        </w:rPr>
        <w:fldChar w:fldCharType="end"/>
      </w:r>
    </w:p>
    <w:p w14:paraId="4BE645D5"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9.19</w:t>
      </w:r>
      <w:r>
        <w:rPr>
          <w:rFonts w:asciiTheme="minorHAnsi" w:eastAsiaTheme="minorEastAsia" w:hAnsiTheme="minorHAnsi" w:cstheme="minorBidi"/>
          <w:noProof/>
          <w:szCs w:val="24"/>
          <w:lang w:val="en-US" w:eastAsia="ja-JP"/>
        </w:rPr>
        <w:tab/>
      </w:r>
      <w:r>
        <w:rPr>
          <w:noProof/>
        </w:rPr>
        <w:t>Group ID and partial AID in VHT PPDUs</w:t>
      </w:r>
      <w:r>
        <w:rPr>
          <w:noProof/>
        </w:rPr>
        <w:tab/>
      </w:r>
      <w:r>
        <w:rPr>
          <w:noProof/>
        </w:rPr>
        <w:fldChar w:fldCharType="begin"/>
      </w:r>
      <w:r>
        <w:rPr>
          <w:noProof/>
        </w:rPr>
        <w:instrText xml:space="preserve"> PAGEREF _Toc256630992 \h </w:instrText>
      </w:r>
      <w:r>
        <w:rPr>
          <w:noProof/>
        </w:rPr>
      </w:r>
      <w:r>
        <w:rPr>
          <w:noProof/>
        </w:rPr>
        <w:fldChar w:fldCharType="separate"/>
      </w:r>
      <w:r w:rsidR="0096385B">
        <w:rPr>
          <w:noProof/>
        </w:rPr>
        <w:t>5</w:t>
      </w:r>
      <w:r>
        <w:rPr>
          <w:noProof/>
        </w:rPr>
        <w:fldChar w:fldCharType="end"/>
      </w:r>
    </w:p>
    <w:p w14:paraId="5C11E3B2"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9.20</w:t>
      </w:r>
      <w:r>
        <w:rPr>
          <w:rFonts w:asciiTheme="minorHAnsi" w:eastAsiaTheme="minorEastAsia" w:hAnsiTheme="minorHAnsi" w:cstheme="minorBidi"/>
          <w:noProof/>
          <w:szCs w:val="24"/>
          <w:lang w:val="en-US" w:eastAsia="ja-JP"/>
        </w:rPr>
        <w:tab/>
      </w:r>
      <w:r>
        <w:rPr>
          <w:noProof/>
        </w:rPr>
        <w:t>Operation across regulatory domains</w:t>
      </w:r>
      <w:r>
        <w:rPr>
          <w:noProof/>
        </w:rPr>
        <w:tab/>
      </w:r>
      <w:r>
        <w:rPr>
          <w:noProof/>
        </w:rPr>
        <w:fldChar w:fldCharType="begin"/>
      </w:r>
      <w:r>
        <w:rPr>
          <w:noProof/>
        </w:rPr>
        <w:instrText xml:space="preserve"> PAGEREF _Toc256630993 \h </w:instrText>
      </w:r>
      <w:r>
        <w:rPr>
          <w:noProof/>
        </w:rPr>
      </w:r>
      <w:r>
        <w:rPr>
          <w:noProof/>
        </w:rPr>
        <w:fldChar w:fldCharType="separate"/>
      </w:r>
      <w:r w:rsidR="0096385B">
        <w:rPr>
          <w:noProof/>
        </w:rPr>
        <w:t>5</w:t>
      </w:r>
      <w:r>
        <w:rPr>
          <w:noProof/>
        </w:rPr>
        <w:fldChar w:fldCharType="end"/>
      </w:r>
    </w:p>
    <w:p w14:paraId="355900BA"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HCF</w:t>
      </w:r>
      <w:r>
        <w:rPr>
          <w:noProof/>
        </w:rPr>
        <w:tab/>
      </w:r>
      <w:r>
        <w:rPr>
          <w:noProof/>
        </w:rPr>
        <w:fldChar w:fldCharType="begin"/>
      </w:r>
      <w:r>
        <w:rPr>
          <w:noProof/>
        </w:rPr>
        <w:instrText xml:space="preserve"> PAGEREF _Toc256630994 \h </w:instrText>
      </w:r>
      <w:r>
        <w:rPr>
          <w:noProof/>
        </w:rPr>
      </w:r>
      <w:r>
        <w:rPr>
          <w:noProof/>
        </w:rPr>
        <w:fldChar w:fldCharType="separate"/>
      </w:r>
      <w:r w:rsidR="0096385B">
        <w:rPr>
          <w:noProof/>
        </w:rPr>
        <w:t>5</w:t>
      </w:r>
      <w:r>
        <w:rPr>
          <w:noProof/>
        </w:rPr>
        <w:fldChar w:fldCharType="end"/>
      </w:r>
    </w:p>
    <w:p w14:paraId="327DA9FA"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_Toc256630995 \h </w:instrText>
      </w:r>
      <w:r>
        <w:rPr>
          <w:noProof/>
        </w:rPr>
      </w:r>
      <w:r>
        <w:rPr>
          <w:noProof/>
        </w:rPr>
        <w:fldChar w:fldCharType="separate"/>
      </w:r>
      <w:r w:rsidR="0096385B">
        <w:rPr>
          <w:noProof/>
        </w:rPr>
        <w:t>5</w:t>
      </w:r>
      <w:r>
        <w:rPr>
          <w:noProof/>
        </w:rPr>
        <w:fldChar w:fldCharType="end"/>
      </w:r>
    </w:p>
    <w:p w14:paraId="19EE9D76"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Block acknowledgement (block ack)</w:t>
      </w:r>
      <w:r>
        <w:rPr>
          <w:noProof/>
        </w:rPr>
        <w:tab/>
      </w:r>
      <w:r>
        <w:rPr>
          <w:noProof/>
        </w:rPr>
        <w:fldChar w:fldCharType="begin"/>
      </w:r>
      <w:r>
        <w:rPr>
          <w:noProof/>
        </w:rPr>
        <w:instrText xml:space="preserve"> PAGEREF _Toc256630996 \h </w:instrText>
      </w:r>
      <w:r>
        <w:rPr>
          <w:noProof/>
        </w:rPr>
      </w:r>
      <w:r>
        <w:rPr>
          <w:noProof/>
        </w:rPr>
        <w:fldChar w:fldCharType="separate"/>
      </w:r>
      <w:r w:rsidR="0096385B">
        <w:rPr>
          <w:noProof/>
        </w:rPr>
        <w:t>5</w:t>
      </w:r>
      <w:r>
        <w:rPr>
          <w:noProof/>
        </w:rPr>
        <w:fldChar w:fldCharType="end"/>
      </w:r>
    </w:p>
    <w:p w14:paraId="721B6FD6"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No Acknowledgement (No Ack)</w:t>
      </w:r>
      <w:r>
        <w:rPr>
          <w:noProof/>
        </w:rPr>
        <w:tab/>
      </w:r>
      <w:r>
        <w:rPr>
          <w:noProof/>
        </w:rPr>
        <w:fldChar w:fldCharType="begin"/>
      </w:r>
      <w:r>
        <w:rPr>
          <w:noProof/>
        </w:rPr>
        <w:instrText xml:space="preserve"> PAGEREF _Toc256630997 \h </w:instrText>
      </w:r>
      <w:r>
        <w:rPr>
          <w:noProof/>
        </w:rPr>
      </w:r>
      <w:r>
        <w:rPr>
          <w:noProof/>
        </w:rPr>
        <w:fldChar w:fldCharType="separate"/>
      </w:r>
      <w:r w:rsidR="0096385B">
        <w:rPr>
          <w:noProof/>
        </w:rPr>
        <w:t>5</w:t>
      </w:r>
      <w:r>
        <w:rPr>
          <w:noProof/>
        </w:rPr>
        <w:fldChar w:fldCharType="end"/>
      </w:r>
    </w:p>
    <w:p w14:paraId="219E58E2"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Protection mechanisms</w:t>
      </w:r>
      <w:r>
        <w:rPr>
          <w:noProof/>
        </w:rPr>
        <w:tab/>
      </w:r>
      <w:r>
        <w:rPr>
          <w:noProof/>
        </w:rPr>
        <w:fldChar w:fldCharType="begin"/>
      </w:r>
      <w:r>
        <w:rPr>
          <w:noProof/>
        </w:rPr>
        <w:instrText xml:space="preserve"> PAGEREF _Toc256630998 \h </w:instrText>
      </w:r>
      <w:r>
        <w:rPr>
          <w:noProof/>
        </w:rPr>
      </w:r>
      <w:r>
        <w:rPr>
          <w:noProof/>
        </w:rPr>
        <w:fldChar w:fldCharType="separate"/>
      </w:r>
      <w:r w:rsidR="0096385B">
        <w:rPr>
          <w:noProof/>
        </w:rPr>
        <w:t>5</w:t>
      </w:r>
      <w:r>
        <w:rPr>
          <w:noProof/>
        </w:rPr>
        <w:fldChar w:fldCharType="end"/>
      </w:r>
    </w:p>
    <w:p w14:paraId="52C49E8E"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MAC frame processing</w:t>
      </w:r>
      <w:r>
        <w:rPr>
          <w:noProof/>
        </w:rPr>
        <w:tab/>
      </w:r>
      <w:r>
        <w:rPr>
          <w:noProof/>
        </w:rPr>
        <w:fldChar w:fldCharType="begin"/>
      </w:r>
      <w:r>
        <w:rPr>
          <w:noProof/>
        </w:rPr>
        <w:instrText xml:space="preserve"> PAGEREF _Toc256630999 \h </w:instrText>
      </w:r>
      <w:r>
        <w:rPr>
          <w:noProof/>
        </w:rPr>
      </w:r>
      <w:r>
        <w:rPr>
          <w:noProof/>
        </w:rPr>
        <w:fldChar w:fldCharType="separate"/>
      </w:r>
      <w:r w:rsidR="0096385B">
        <w:rPr>
          <w:noProof/>
        </w:rPr>
        <w:t>5</w:t>
      </w:r>
      <w:r>
        <w:rPr>
          <w:noProof/>
        </w:rPr>
        <w:fldChar w:fldCharType="end"/>
      </w:r>
    </w:p>
    <w:p w14:paraId="5C03A03A"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Reverse direction protocol</w:t>
      </w:r>
      <w:r>
        <w:rPr>
          <w:noProof/>
        </w:rPr>
        <w:tab/>
      </w:r>
      <w:r>
        <w:rPr>
          <w:noProof/>
        </w:rPr>
        <w:fldChar w:fldCharType="begin"/>
      </w:r>
      <w:r>
        <w:rPr>
          <w:noProof/>
        </w:rPr>
        <w:instrText xml:space="preserve"> PAGEREF _Toc256631000 \h </w:instrText>
      </w:r>
      <w:r>
        <w:rPr>
          <w:noProof/>
        </w:rPr>
      </w:r>
      <w:r>
        <w:rPr>
          <w:noProof/>
        </w:rPr>
        <w:fldChar w:fldCharType="separate"/>
      </w:r>
      <w:r w:rsidR="0096385B">
        <w:rPr>
          <w:noProof/>
        </w:rPr>
        <w:t>5</w:t>
      </w:r>
      <w:r>
        <w:rPr>
          <w:noProof/>
        </w:rPr>
        <w:fldChar w:fldCharType="end"/>
      </w:r>
    </w:p>
    <w:p w14:paraId="1226A777"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PSMP Operation</w:t>
      </w:r>
      <w:r>
        <w:rPr>
          <w:noProof/>
        </w:rPr>
        <w:tab/>
      </w:r>
      <w:r>
        <w:rPr>
          <w:noProof/>
        </w:rPr>
        <w:fldChar w:fldCharType="begin"/>
      </w:r>
      <w:r>
        <w:rPr>
          <w:noProof/>
        </w:rPr>
        <w:instrText xml:space="preserve"> PAGEREF _Toc256631001 \h </w:instrText>
      </w:r>
      <w:r>
        <w:rPr>
          <w:noProof/>
        </w:rPr>
      </w:r>
      <w:r>
        <w:rPr>
          <w:noProof/>
        </w:rPr>
        <w:fldChar w:fldCharType="separate"/>
      </w:r>
      <w:r w:rsidR="0096385B">
        <w:rPr>
          <w:noProof/>
        </w:rPr>
        <w:t>5</w:t>
      </w:r>
      <w:r>
        <w:rPr>
          <w:noProof/>
        </w:rPr>
        <w:fldChar w:fldCharType="end"/>
      </w:r>
    </w:p>
    <w:p w14:paraId="6FF34443"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9.29</w:t>
      </w:r>
      <w:r>
        <w:rPr>
          <w:rFonts w:asciiTheme="minorHAnsi" w:eastAsiaTheme="minorEastAsia" w:hAnsiTheme="minorHAnsi" w:cstheme="minorBidi"/>
          <w:noProof/>
          <w:szCs w:val="24"/>
          <w:lang w:val="en-US" w:eastAsia="ja-JP"/>
        </w:rPr>
        <w:tab/>
      </w:r>
      <w:r>
        <w:rPr>
          <w:noProof/>
        </w:rPr>
        <w:t>Sounding PPDUs</w:t>
      </w:r>
      <w:r>
        <w:rPr>
          <w:noProof/>
        </w:rPr>
        <w:tab/>
      </w:r>
      <w:r>
        <w:rPr>
          <w:noProof/>
        </w:rPr>
        <w:fldChar w:fldCharType="begin"/>
      </w:r>
      <w:r>
        <w:rPr>
          <w:noProof/>
        </w:rPr>
        <w:instrText xml:space="preserve"> PAGEREF _Toc256631002 \h </w:instrText>
      </w:r>
      <w:r>
        <w:rPr>
          <w:noProof/>
        </w:rPr>
      </w:r>
      <w:r>
        <w:rPr>
          <w:noProof/>
        </w:rPr>
        <w:fldChar w:fldCharType="separate"/>
      </w:r>
      <w:r w:rsidR="0096385B">
        <w:rPr>
          <w:noProof/>
        </w:rPr>
        <w:t>5</w:t>
      </w:r>
      <w:r>
        <w:rPr>
          <w:noProof/>
        </w:rPr>
        <w:fldChar w:fldCharType="end"/>
      </w:r>
    </w:p>
    <w:p w14:paraId="628EBBD8"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9.30</w:t>
      </w:r>
      <w:r>
        <w:rPr>
          <w:rFonts w:asciiTheme="minorHAnsi" w:eastAsiaTheme="minorEastAsia" w:hAnsiTheme="minorHAnsi" w:cstheme="minorBidi"/>
          <w:noProof/>
          <w:szCs w:val="24"/>
          <w:lang w:val="en-US" w:eastAsia="ja-JP"/>
        </w:rPr>
        <w:tab/>
      </w:r>
      <w:r>
        <w:rPr>
          <w:noProof/>
        </w:rPr>
        <w:t>Link adaptation</w:t>
      </w:r>
      <w:r>
        <w:rPr>
          <w:noProof/>
        </w:rPr>
        <w:tab/>
      </w:r>
      <w:r>
        <w:rPr>
          <w:noProof/>
        </w:rPr>
        <w:fldChar w:fldCharType="begin"/>
      </w:r>
      <w:r>
        <w:rPr>
          <w:noProof/>
        </w:rPr>
        <w:instrText xml:space="preserve"> PAGEREF _Toc256631003 \h </w:instrText>
      </w:r>
      <w:r>
        <w:rPr>
          <w:noProof/>
        </w:rPr>
      </w:r>
      <w:r>
        <w:rPr>
          <w:noProof/>
        </w:rPr>
        <w:fldChar w:fldCharType="separate"/>
      </w:r>
      <w:r w:rsidR="0096385B">
        <w:rPr>
          <w:noProof/>
        </w:rPr>
        <w:t>5</w:t>
      </w:r>
      <w:r>
        <w:rPr>
          <w:noProof/>
        </w:rPr>
        <w:fldChar w:fldCharType="end"/>
      </w:r>
    </w:p>
    <w:p w14:paraId="18C930E7"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9.31</w:t>
      </w:r>
      <w:r>
        <w:rPr>
          <w:rFonts w:asciiTheme="minorHAnsi" w:eastAsiaTheme="minorEastAsia" w:hAnsiTheme="minorHAnsi" w:cstheme="minorBidi"/>
          <w:noProof/>
          <w:szCs w:val="24"/>
          <w:lang w:val="en-US" w:eastAsia="ja-JP"/>
        </w:rPr>
        <w:tab/>
      </w:r>
      <w:r>
        <w:rPr>
          <w:noProof/>
        </w:rPr>
        <w:t>Transmit beamforming</w:t>
      </w:r>
      <w:r>
        <w:rPr>
          <w:noProof/>
        </w:rPr>
        <w:tab/>
      </w:r>
      <w:r>
        <w:rPr>
          <w:noProof/>
        </w:rPr>
        <w:fldChar w:fldCharType="begin"/>
      </w:r>
      <w:r>
        <w:rPr>
          <w:noProof/>
        </w:rPr>
        <w:instrText xml:space="preserve"> PAGEREF _Toc256631004 \h </w:instrText>
      </w:r>
      <w:r>
        <w:rPr>
          <w:noProof/>
        </w:rPr>
      </w:r>
      <w:r>
        <w:rPr>
          <w:noProof/>
        </w:rPr>
        <w:fldChar w:fldCharType="separate"/>
      </w:r>
      <w:r w:rsidR="0096385B">
        <w:rPr>
          <w:noProof/>
        </w:rPr>
        <w:t>5</w:t>
      </w:r>
      <w:r>
        <w:rPr>
          <w:noProof/>
        </w:rPr>
        <w:fldChar w:fldCharType="end"/>
      </w:r>
    </w:p>
    <w:p w14:paraId="7965C2D0"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9.32</w:t>
      </w:r>
      <w:r>
        <w:rPr>
          <w:rFonts w:asciiTheme="minorHAnsi" w:eastAsiaTheme="minorEastAsia" w:hAnsiTheme="minorHAnsi" w:cstheme="minorBidi"/>
          <w:noProof/>
          <w:szCs w:val="24"/>
          <w:lang w:val="en-US" w:eastAsia="ja-JP"/>
        </w:rPr>
        <w:tab/>
      </w:r>
      <w:r>
        <w:rPr>
          <w:noProof/>
        </w:rPr>
        <w:t>Antenna selection (ASEL)</w:t>
      </w:r>
      <w:r>
        <w:rPr>
          <w:noProof/>
        </w:rPr>
        <w:tab/>
      </w:r>
      <w:r>
        <w:rPr>
          <w:noProof/>
        </w:rPr>
        <w:fldChar w:fldCharType="begin"/>
      </w:r>
      <w:r>
        <w:rPr>
          <w:noProof/>
        </w:rPr>
        <w:instrText xml:space="preserve"> PAGEREF _Toc256631005 \h </w:instrText>
      </w:r>
      <w:r>
        <w:rPr>
          <w:noProof/>
        </w:rPr>
      </w:r>
      <w:r>
        <w:rPr>
          <w:noProof/>
        </w:rPr>
        <w:fldChar w:fldCharType="separate"/>
      </w:r>
      <w:r w:rsidR="0096385B">
        <w:rPr>
          <w:noProof/>
        </w:rPr>
        <w:t>5</w:t>
      </w:r>
      <w:r>
        <w:rPr>
          <w:noProof/>
        </w:rPr>
        <w:fldChar w:fldCharType="end"/>
      </w:r>
    </w:p>
    <w:p w14:paraId="4FEFAEE8"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9.33</w:t>
      </w:r>
      <w:r>
        <w:rPr>
          <w:rFonts w:asciiTheme="minorHAnsi" w:eastAsiaTheme="minorEastAsia" w:hAnsiTheme="minorHAnsi" w:cstheme="minorBidi"/>
          <w:noProof/>
          <w:szCs w:val="24"/>
          <w:lang w:val="en-US" w:eastAsia="ja-JP"/>
        </w:rPr>
        <w:tab/>
      </w:r>
      <w:r>
        <w:rPr>
          <w:noProof/>
        </w:rPr>
        <w:t>Null data packet (NDP) sounding</w:t>
      </w:r>
      <w:r>
        <w:rPr>
          <w:noProof/>
        </w:rPr>
        <w:tab/>
      </w:r>
      <w:r>
        <w:rPr>
          <w:noProof/>
        </w:rPr>
        <w:fldChar w:fldCharType="begin"/>
      </w:r>
      <w:r>
        <w:rPr>
          <w:noProof/>
        </w:rPr>
        <w:instrText xml:space="preserve"> PAGEREF _Toc256631006 \h </w:instrText>
      </w:r>
      <w:r>
        <w:rPr>
          <w:noProof/>
        </w:rPr>
      </w:r>
      <w:r>
        <w:rPr>
          <w:noProof/>
        </w:rPr>
        <w:fldChar w:fldCharType="separate"/>
      </w:r>
      <w:r w:rsidR="0096385B">
        <w:rPr>
          <w:noProof/>
        </w:rPr>
        <w:t>5</w:t>
      </w:r>
      <w:r>
        <w:rPr>
          <w:noProof/>
        </w:rPr>
        <w:fldChar w:fldCharType="end"/>
      </w:r>
    </w:p>
    <w:p w14:paraId="3915D22C"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9.34</w:t>
      </w:r>
      <w:r>
        <w:rPr>
          <w:rFonts w:asciiTheme="minorHAnsi" w:eastAsiaTheme="minorEastAsia" w:hAnsiTheme="minorHAnsi" w:cstheme="minorBidi"/>
          <w:noProof/>
          <w:szCs w:val="24"/>
          <w:lang w:val="en-US" w:eastAsia="ja-JP"/>
        </w:rPr>
        <w:tab/>
      </w:r>
      <w:r>
        <w:rPr>
          <w:noProof/>
        </w:rPr>
        <w:t>Mesh forwarding framework</w:t>
      </w:r>
      <w:r>
        <w:rPr>
          <w:noProof/>
        </w:rPr>
        <w:tab/>
      </w:r>
      <w:r>
        <w:rPr>
          <w:noProof/>
        </w:rPr>
        <w:fldChar w:fldCharType="begin"/>
      </w:r>
      <w:r>
        <w:rPr>
          <w:noProof/>
        </w:rPr>
        <w:instrText xml:space="preserve"> PAGEREF _Toc256631007 \h </w:instrText>
      </w:r>
      <w:r>
        <w:rPr>
          <w:noProof/>
        </w:rPr>
      </w:r>
      <w:r>
        <w:rPr>
          <w:noProof/>
        </w:rPr>
        <w:fldChar w:fldCharType="separate"/>
      </w:r>
      <w:r w:rsidR="0096385B">
        <w:rPr>
          <w:noProof/>
        </w:rPr>
        <w:t>5</w:t>
      </w:r>
      <w:r>
        <w:rPr>
          <w:noProof/>
        </w:rPr>
        <w:fldChar w:fldCharType="end"/>
      </w:r>
    </w:p>
    <w:p w14:paraId="152CBE4D"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9.35</w:t>
      </w:r>
      <w:r>
        <w:rPr>
          <w:rFonts w:asciiTheme="minorHAnsi" w:eastAsiaTheme="minorEastAsia" w:hAnsiTheme="minorHAnsi" w:cstheme="minorBidi"/>
          <w:noProof/>
          <w:szCs w:val="24"/>
          <w:lang w:val="en-US" w:eastAsia="ja-JP"/>
        </w:rPr>
        <w:tab/>
      </w:r>
      <w:r>
        <w:rPr>
          <w:noProof/>
        </w:rPr>
        <w:t>DMG channel access</w:t>
      </w:r>
      <w:r>
        <w:rPr>
          <w:noProof/>
        </w:rPr>
        <w:tab/>
      </w:r>
      <w:r>
        <w:rPr>
          <w:noProof/>
        </w:rPr>
        <w:fldChar w:fldCharType="begin"/>
      </w:r>
      <w:r>
        <w:rPr>
          <w:noProof/>
        </w:rPr>
        <w:instrText xml:space="preserve"> PAGEREF _Toc256631008 \h </w:instrText>
      </w:r>
      <w:r>
        <w:rPr>
          <w:noProof/>
        </w:rPr>
      </w:r>
      <w:r>
        <w:rPr>
          <w:noProof/>
        </w:rPr>
        <w:fldChar w:fldCharType="separate"/>
      </w:r>
      <w:r w:rsidR="0096385B">
        <w:rPr>
          <w:noProof/>
        </w:rPr>
        <w:t>5</w:t>
      </w:r>
      <w:r>
        <w:rPr>
          <w:noProof/>
        </w:rPr>
        <w:fldChar w:fldCharType="end"/>
      </w:r>
    </w:p>
    <w:p w14:paraId="708D3B0E"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9.36</w:t>
      </w:r>
      <w:r>
        <w:rPr>
          <w:rFonts w:asciiTheme="minorHAnsi" w:eastAsiaTheme="minorEastAsia" w:hAnsiTheme="minorHAnsi" w:cstheme="minorBidi"/>
          <w:noProof/>
          <w:szCs w:val="24"/>
          <w:lang w:val="en-US" w:eastAsia="ja-JP"/>
        </w:rPr>
        <w:tab/>
      </w:r>
      <w:r>
        <w:rPr>
          <w:noProof/>
        </w:rPr>
        <w:t>DMG AP or PCP clustering</w:t>
      </w:r>
      <w:r>
        <w:rPr>
          <w:noProof/>
        </w:rPr>
        <w:tab/>
      </w:r>
      <w:r>
        <w:rPr>
          <w:noProof/>
        </w:rPr>
        <w:fldChar w:fldCharType="begin"/>
      </w:r>
      <w:r>
        <w:rPr>
          <w:noProof/>
        </w:rPr>
        <w:instrText xml:space="preserve"> PAGEREF _Toc256631009 \h </w:instrText>
      </w:r>
      <w:r>
        <w:rPr>
          <w:noProof/>
        </w:rPr>
      </w:r>
      <w:r>
        <w:rPr>
          <w:noProof/>
        </w:rPr>
        <w:fldChar w:fldCharType="separate"/>
      </w:r>
      <w:r w:rsidR="0096385B">
        <w:rPr>
          <w:noProof/>
        </w:rPr>
        <w:t>5</w:t>
      </w:r>
      <w:r>
        <w:rPr>
          <w:noProof/>
        </w:rPr>
        <w:fldChar w:fldCharType="end"/>
      </w:r>
    </w:p>
    <w:p w14:paraId="751F72EE"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9.37</w:t>
      </w:r>
      <w:r>
        <w:rPr>
          <w:rFonts w:asciiTheme="minorHAnsi" w:eastAsiaTheme="minorEastAsia" w:hAnsiTheme="minorHAnsi" w:cstheme="minorBidi"/>
          <w:noProof/>
          <w:szCs w:val="24"/>
          <w:lang w:val="en-US" w:eastAsia="ja-JP"/>
        </w:rPr>
        <w:tab/>
      </w:r>
      <w:r>
        <w:rPr>
          <w:noProof/>
        </w:rPr>
        <w:t>DMG beamforming</w:t>
      </w:r>
      <w:r>
        <w:rPr>
          <w:noProof/>
        </w:rPr>
        <w:tab/>
      </w:r>
      <w:r>
        <w:rPr>
          <w:noProof/>
        </w:rPr>
        <w:fldChar w:fldCharType="begin"/>
      </w:r>
      <w:r>
        <w:rPr>
          <w:noProof/>
        </w:rPr>
        <w:instrText xml:space="preserve"> PAGEREF _Toc256631010 \h </w:instrText>
      </w:r>
      <w:r>
        <w:rPr>
          <w:noProof/>
        </w:rPr>
      </w:r>
      <w:r>
        <w:rPr>
          <w:noProof/>
        </w:rPr>
        <w:fldChar w:fldCharType="separate"/>
      </w:r>
      <w:r w:rsidR="0096385B">
        <w:rPr>
          <w:noProof/>
        </w:rPr>
        <w:t>5</w:t>
      </w:r>
      <w:r>
        <w:rPr>
          <w:noProof/>
        </w:rPr>
        <w:fldChar w:fldCharType="end"/>
      </w:r>
    </w:p>
    <w:p w14:paraId="52891590"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9.38</w:t>
      </w:r>
      <w:r>
        <w:rPr>
          <w:rFonts w:asciiTheme="minorHAnsi" w:eastAsiaTheme="minorEastAsia" w:hAnsiTheme="minorHAnsi" w:cstheme="minorBidi"/>
          <w:noProof/>
          <w:szCs w:val="24"/>
          <w:lang w:val="en-US" w:eastAsia="ja-JP"/>
        </w:rPr>
        <w:tab/>
      </w:r>
      <w:r>
        <w:rPr>
          <w:noProof/>
        </w:rPr>
        <w:t>DMG block ack with flow control</w:t>
      </w:r>
      <w:r>
        <w:rPr>
          <w:noProof/>
        </w:rPr>
        <w:tab/>
      </w:r>
      <w:r>
        <w:rPr>
          <w:noProof/>
        </w:rPr>
        <w:fldChar w:fldCharType="begin"/>
      </w:r>
      <w:r>
        <w:rPr>
          <w:noProof/>
        </w:rPr>
        <w:instrText xml:space="preserve"> PAGEREF _Toc256631011 \h </w:instrText>
      </w:r>
      <w:r>
        <w:rPr>
          <w:noProof/>
        </w:rPr>
      </w:r>
      <w:r>
        <w:rPr>
          <w:noProof/>
        </w:rPr>
        <w:fldChar w:fldCharType="separate"/>
      </w:r>
      <w:r w:rsidR="0096385B">
        <w:rPr>
          <w:noProof/>
        </w:rPr>
        <w:t>5</w:t>
      </w:r>
      <w:r>
        <w:rPr>
          <w:noProof/>
        </w:rPr>
        <w:fldChar w:fldCharType="end"/>
      </w:r>
    </w:p>
    <w:p w14:paraId="700D0DF3"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9.39</w:t>
      </w:r>
      <w:r>
        <w:rPr>
          <w:rFonts w:asciiTheme="minorHAnsi" w:eastAsiaTheme="minorEastAsia" w:hAnsiTheme="minorHAnsi" w:cstheme="minorBidi"/>
          <w:noProof/>
          <w:szCs w:val="24"/>
          <w:lang w:val="en-US" w:eastAsia="ja-JP"/>
        </w:rPr>
        <w:tab/>
      </w:r>
      <w:r>
        <w:rPr>
          <w:noProof/>
        </w:rPr>
        <w:t>DMG link adaptation</w:t>
      </w:r>
      <w:r>
        <w:rPr>
          <w:noProof/>
        </w:rPr>
        <w:tab/>
      </w:r>
      <w:r>
        <w:rPr>
          <w:noProof/>
        </w:rPr>
        <w:fldChar w:fldCharType="begin"/>
      </w:r>
      <w:r>
        <w:rPr>
          <w:noProof/>
        </w:rPr>
        <w:instrText xml:space="preserve"> PAGEREF _Toc256631012 \h </w:instrText>
      </w:r>
      <w:r>
        <w:rPr>
          <w:noProof/>
        </w:rPr>
      </w:r>
      <w:r>
        <w:rPr>
          <w:noProof/>
        </w:rPr>
        <w:fldChar w:fldCharType="separate"/>
      </w:r>
      <w:r w:rsidR="0096385B">
        <w:rPr>
          <w:noProof/>
        </w:rPr>
        <w:t>5</w:t>
      </w:r>
      <w:r>
        <w:rPr>
          <w:noProof/>
        </w:rPr>
        <w:fldChar w:fldCharType="end"/>
      </w:r>
    </w:p>
    <w:p w14:paraId="3FDD1EE9"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9.40</w:t>
      </w:r>
      <w:r>
        <w:rPr>
          <w:rFonts w:asciiTheme="minorHAnsi" w:eastAsiaTheme="minorEastAsia" w:hAnsiTheme="minorHAnsi" w:cstheme="minorBidi"/>
          <w:noProof/>
          <w:szCs w:val="24"/>
          <w:lang w:val="en-US" w:eastAsia="ja-JP"/>
        </w:rPr>
        <w:tab/>
      </w:r>
      <w:r>
        <w:rPr>
          <w:noProof/>
        </w:rPr>
        <w:t>DMG dynamic tone pairing (DTP)</w:t>
      </w:r>
      <w:r>
        <w:rPr>
          <w:noProof/>
        </w:rPr>
        <w:tab/>
      </w:r>
      <w:r>
        <w:rPr>
          <w:noProof/>
        </w:rPr>
        <w:fldChar w:fldCharType="begin"/>
      </w:r>
      <w:r>
        <w:rPr>
          <w:noProof/>
        </w:rPr>
        <w:instrText xml:space="preserve"> PAGEREF _Toc256631013 \h </w:instrText>
      </w:r>
      <w:r>
        <w:rPr>
          <w:noProof/>
        </w:rPr>
      </w:r>
      <w:r>
        <w:rPr>
          <w:noProof/>
        </w:rPr>
        <w:fldChar w:fldCharType="separate"/>
      </w:r>
      <w:r w:rsidR="0096385B">
        <w:rPr>
          <w:noProof/>
        </w:rPr>
        <w:t>5</w:t>
      </w:r>
      <w:r>
        <w:rPr>
          <w:noProof/>
        </w:rPr>
        <w:fldChar w:fldCharType="end"/>
      </w:r>
    </w:p>
    <w:p w14:paraId="20F79F65"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9.41</w:t>
      </w:r>
      <w:r>
        <w:rPr>
          <w:rFonts w:asciiTheme="minorHAnsi" w:eastAsiaTheme="minorEastAsia" w:hAnsiTheme="minorHAnsi" w:cstheme="minorBidi"/>
          <w:noProof/>
          <w:szCs w:val="24"/>
          <w:lang w:val="en-US" w:eastAsia="ja-JP"/>
        </w:rPr>
        <w:tab/>
      </w:r>
      <w:r>
        <w:rPr>
          <w:noProof/>
        </w:rPr>
        <w:t>DMG relay operation</w:t>
      </w:r>
      <w:r>
        <w:rPr>
          <w:noProof/>
        </w:rPr>
        <w:tab/>
      </w:r>
      <w:r>
        <w:rPr>
          <w:noProof/>
        </w:rPr>
        <w:fldChar w:fldCharType="begin"/>
      </w:r>
      <w:r>
        <w:rPr>
          <w:noProof/>
        </w:rPr>
        <w:instrText xml:space="preserve"> PAGEREF _Toc256631014 \h </w:instrText>
      </w:r>
      <w:r>
        <w:rPr>
          <w:noProof/>
        </w:rPr>
      </w:r>
      <w:r>
        <w:rPr>
          <w:noProof/>
        </w:rPr>
        <w:fldChar w:fldCharType="separate"/>
      </w:r>
      <w:r w:rsidR="0096385B">
        <w:rPr>
          <w:noProof/>
        </w:rPr>
        <w:t>5</w:t>
      </w:r>
      <w:r>
        <w:rPr>
          <w:noProof/>
        </w:rPr>
        <w:fldChar w:fldCharType="end"/>
      </w:r>
    </w:p>
    <w:p w14:paraId="56AABBDC"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9.42</w:t>
      </w:r>
      <w:r>
        <w:rPr>
          <w:rFonts w:asciiTheme="minorHAnsi" w:eastAsiaTheme="minorEastAsia" w:hAnsiTheme="minorHAnsi" w:cstheme="minorBidi"/>
          <w:noProof/>
          <w:szCs w:val="24"/>
          <w:lang w:val="en-US" w:eastAsia="ja-JP"/>
        </w:rPr>
        <w:tab/>
      </w:r>
      <w:r>
        <w:rPr>
          <w:noProof/>
        </w:rPr>
        <w:t>GLK operation</w:t>
      </w:r>
      <w:r>
        <w:rPr>
          <w:noProof/>
        </w:rPr>
        <w:tab/>
      </w:r>
      <w:r>
        <w:rPr>
          <w:noProof/>
        </w:rPr>
        <w:fldChar w:fldCharType="begin"/>
      </w:r>
      <w:r>
        <w:rPr>
          <w:noProof/>
        </w:rPr>
        <w:instrText xml:space="preserve"> PAGEREF _Toc256631015 \h </w:instrText>
      </w:r>
      <w:r>
        <w:rPr>
          <w:noProof/>
        </w:rPr>
      </w:r>
      <w:r>
        <w:rPr>
          <w:noProof/>
        </w:rPr>
        <w:fldChar w:fldCharType="separate"/>
      </w:r>
      <w:r w:rsidR="0096385B">
        <w:rPr>
          <w:noProof/>
        </w:rPr>
        <w:t>5</w:t>
      </w:r>
      <w:r>
        <w:rPr>
          <w:noProof/>
        </w:rPr>
        <w:fldChar w:fldCharType="end"/>
      </w:r>
    </w:p>
    <w:p w14:paraId="6EF5BC6A"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10</w:t>
      </w:r>
      <w:r>
        <w:rPr>
          <w:rFonts w:asciiTheme="minorHAnsi" w:eastAsiaTheme="minorEastAsia" w:hAnsiTheme="minorHAnsi" w:cstheme="minorBidi"/>
          <w:noProof/>
          <w:szCs w:val="24"/>
          <w:lang w:val="en-US" w:eastAsia="ja-JP"/>
        </w:rPr>
        <w:tab/>
      </w:r>
      <w:r>
        <w:rPr>
          <w:noProof/>
        </w:rPr>
        <w:t>MLME</w:t>
      </w:r>
      <w:r>
        <w:rPr>
          <w:noProof/>
        </w:rPr>
        <w:tab/>
      </w:r>
      <w:r>
        <w:rPr>
          <w:noProof/>
        </w:rPr>
        <w:fldChar w:fldCharType="begin"/>
      </w:r>
      <w:r>
        <w:rPr>
          <w:noProof/>
        </w:rPr>
        <w:instrText xml:space="preserve"> PAGEREF _Toc256631016 \h </w:instrText>
      </w:r>
      <w:r>
        <w:rPr>
          <w:noProof/>
        </w:rPr>
      </w:r>
      <w:r>
        <w:rPr>
          <w:noProof/>
        </w:rPr>
        <w:fldChar w:fldCharType="separate"/>
      </w:r>
      <w:r w:rsidR="0096385B">
        <w:rPr>
          <w:noProof/>
        </w:rPr>
        <w:t>5</w:t>
      </w:r>
      <w:r>
        <w:rPr>
          <w:noProof/>
        </w:rPr>
        <w:fldChar w:fldCharType="end"/>
      </w:r>
    </w:p>
    <w:p w14:paraId="644A1203"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Security</w:t>
      </w:r>
      <w:r>
        <w:rPr>
          <w:noProof/>
        </w:rPr>
        <w:tab/>
      </w:r>
      <w:r>
        <w:rPr>
          <w:noProof/>
        </w:rPr>
        <w:fldChar w:fldCharType="begin"/>
      </w:r>
      <w:r>
        <w:rPr>
          <w:noProof/>
        </w:rPr>
        <w:instrText xml:space="preserve"> PAGEREF _Toc256631017 \h </w:instrText>
      </w:r>
      <w:r>
        <w:rPr>
          <w:noProof/>
        </w:rPr>
      </w:r>
      <w:r>
        <w:rPr>
          <w:noProof/>
        </w:rPr>
        <w:fldChar w:fldCharType="separate"/>
      </w:r>
      <w:r w:rsidR="0096385B">
        <w:rPr>
          <w:noProof/>
        </w:rPr>
        <w:t>5</w:t>
      </w:r>
      <w:r>
        <w:rPr>
          <w:noProof/>
        </w:rPr>
        <w:fldChar w:fldCharType="end"/>
      </w:r>
    </w:p>
    <w:p w14:paraId="08A1DF53"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Fast BSS transition</w:t>
      </w:r>
      <w:r>
        <w:rPr>
          <w:noProof/>
        </w:rPr>
        <w:tab/>
      </w:r>
      <w:r>
        <w:rPr>
          <w:noProof/>
        </w:rPr>
        <w:fldChar w:fldCharType="begin"/>
      </w:r>
      <w:r>
        <w:rPr>
          <w:noProof/>
        </w:rPr>
        <w:instrText xml:space="preserve"> PAGEREF _Toc256631018 \h </w:instrText>
      </w:r>
      <w:r>
        <w:rPr>
          <w:noProof/>
        </w:rPr>
      </w:r>
      <w:r>
        <w:rPr>
          <w:noProof/>
        </w:rPr>
        <w:fldChar w:fldCharType="separate"/>
      </w:r>
      <w:r w:rsidR="0096385B">
        <w:rPr>
          <w:noProof/>
        </w:rPr>
        <w:t>5</w:t>
      </w:r>
      <w:r>
        <w:rPr>
          <w:noProof/>
        </w:rPr>
        <w:fldChar w:fldCharType="end"/>
      </w:r>
    </w:p>
    <w:p w14:paraId="45012BA6"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MLME Mesh procedures</w:t>
      </w:r>
      <w:r>
        <w:rPr>
          <w:noProof/>
        </w:rPr>
        <w:tab/>
      </w:r>
      <w:r>
        <w:rPr>
          <w:noProof/>
        </w:rPr>
        <w:fldChar w:fldCharType="begin"/>
      </w:r>
      <w:r>
        <w:rPr>
          <w:noProof/>
        </w:rPr>
        <w:instrText xml:space="preserve"> PAGEREF _Toc256631019 \h </w:instrText>
      </w:r>
      <w:r>
        <w:rPr>
          <w:noProof/>
        </w:rPr>
      </w:r>
      <w:r>
        <w:rPr>
          <w:noProof/>
        </w:rPr>
        <w:fldChar w:fldCharType="separate"/>
      </w:r>
      <w:r w:rsidR="0096385B">
        <w:rPr>
          <w:noProof/>
        </w:rPr>
        <w:t>5</w:t>
      </w:r>
      <w:r>
        <w:rPr>
          <w:noProof/>
        </w:rPr>
        <w:fldChar w:fldCharType="end"/>
      </w:r>
    </w:p>
    <w:p w14:paraId="58F4577E"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13.1</w:t>
      </w:r>
      <w:r>
        <w:rPr>
          <w:rFonts w:asciiTheme="minorHAnsi" w:eastAsiaTheme="minorEastAsia" w:hAnsiTheme="minorHAnsi" w:cstheme="minorBidi"/>
          <w:noProof/>
          <w:szCs w:val="24"/>
          <w:lang w:val="en-US" w:eastAsia="ja-JP"/>
        </w:rPr>
        <w:tab/>
      </w:r>
      <w:r>
        <w:rPr>
          <w:noProof/>
        </w:rPr>
        <w:t>Mesh STA dependencies</w:t>
      </w:r>
      <w:r>
        <w:rPr>
          <w:noProof/>
        </w:rPr>
        <w:tab/>
      </w:r>
      <w:r>
        <w:rPr>
          <w:noProof/>
        </w:rPr>
        <w:fldChar w:fldCharType="begin"/>
      </w:r>
      <w:r>
        <w:rPr>
          <w:noProof/>
        </w:rPr>
        <w:instrText xml:space="preserve"> PAGEREF _Toc256631020 \h </w:instrText>
      </w:r>
      <w:r>
        <w:rPr>
          <w:noProof/>
        </w:rPr>
      </w:r>
      <w:r>
        <w:rPr>
          <w:noProof/>
        </w:rPr>
        <w:fldChar w:fldCharType="separate"/>
      </w:r>
      <w:r w:rsidR="0096385B">
        <w:rPr>
          <w:noProof/>
        </w:rPr>
        <w:t>5</w:t>
      </w:r>
      <w:r>
        <w:rPr>
          <w:noProof/>
        </w:rPr>
        <w:fldChar w:fldCharType="end"/>
      </w:r>
    </w:p>
    <w:p w14:paraId="30CD74F6"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13.2</w:t>
      </w:r>
      <w:r>
        <w:rPr>
          <w:rFonts w:asciiTheme="minorHAnsi" w:eastAsiaTheme="minorEastAsia" w:hAnsiTheme="minorHAnsi" w:cstheme="minorBidi"/>
          <w:noProof/>
          <w:szCs w:val="24"/>
          <w:lang w:val="en-US" w:eastAsia="ja-JP"/>
        </w:rPr>
        <w:tab/>
      </w:r>
      <w:r>
        <w:rPr>
          <w:noProof/>
        </w:rPr>
        <w:t>Mesh discovery</w:t>
      </w:r>
      <w:r>
        <w:rPr>
          <w:noProof/>
        </w:rPr>
        <w:tab/>
      </w:r>
      <w:r>
        <w:rPr>
          <w:noProof/>
        </w:rPr>
        <w:fldChar w:fldCharType="begin"/>
      </w:r>
      <w:r>
        <w:rPr>
          <w:noProof/>
        </w:rPr>
        <w:instrText xml:space="preserve"> PAGEREF _Toc256631021 \h </w:instrText>
      </w:r>
      <w:r>
        <w:rPr>
          <w:noProof/>
        </w:rPr>
      </w:r>
      <w:r>
        <w:rPr>
          <w:noProof/>
        </w:rPr>
        <w:fldChar w:fldCharType="separate"/>
      </w:r>
      <w:r w:rsidR="0096385B">
        <w:rPr>
          <w:noProof/>
        </w:rPr>
        <w:t>5</w:t>
      </w:r>
      <w:r>
        <w:rPr>
          <w:noProof/>
        </w:rPr>
        <w:fldChar w:fldCharType="end"/>
      </w:r>
    </w:p>
    <w:p w14:paraId="550CC254"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13.3</w:t>
      </w:r>
      <w:r>
        <w:rPr>
          <w:rFonts w:asciiTheme="minorHAnsi" w:eastAsiaTheme="minorEastAsia" w:hAnsiTheme="minorHAnsi" w:cstheme="minorBidi"/>
          <w:noProof/>
          <w:szCs w:val="24"/>
          <w:lang w:val="en-US" w:eastAsia="ja-JP"/>
        </w:rPr>
        <w:tab/>
      </w:r>
      <w:r>
        <w:rPr>
          <w:noProof/>
        </w:rPr>
        <w:t>Mesh peering management (MPM)</w:t>
      </w:r>
      <w:r>
        <w:rPr>
          <w:noProof/>
        </w:rPr>
        <w:tab/>
      </w:r>
      <w:r>
        <w:rPr>
          <w:noProof/>
        </w:rPr>
        <w:fldChar w:fldCharType="begin"/>
      </w:r>
      <w:r>
        <w:rPr>
          <w:noProof/>
        </w:rPr>
        <w:instrText xml:space="preserve"> PAGEREF _Toc256631022 \h </w:instrText>
      </w:r>
      <w:r>
        <w:rPr>
          <w:noProof/>
        </w:rPr>
      </w:r>
      <w:r>
        <w:rPr>
          <w:noProof/>
        </w:rPr>
        <w:fldChar w:fldCharType="separate"/>
      </w:r>
      <w:r w:rsidR="0096385B">
        <w:rPr>
          <w:noProof/>
        </w:rPr>
        <w:t>5</w:t>
      </w:r>
      <w:r>
        <w:rPr>
          <w:noProof/>
        </w:rPr>
        <w:fldChar w:fldCharType="end"/>
      </w:r>
    </w:p>
    <w:p w14:paraId="6587FCDC"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13.4</w:t>
      </w:r>
      <w:r>
        <w:rPr>
          <w:rFonts w:asciiTheme="minorHAnsi" w:eastAsiaTheme="minorEastAsia" w:hAnsiTheme="minorHAnsi" w:cstheme="minorBidi"/>
          <w:noProof/>
          <w:szCs w:val="24"/>
          <w:lang w:val="en-US" w:eastAsia="ja-JP"/>
        </w:rPr>
        <w:tab/>
      </w:r>
      <w:r>
        <w:rPr>
          <w:noProof/>
        </w:rPr>
        <w:t>Mesh peering management finite state machine (MPM FSM)</w:t>
      </w:r>
      <w:r>
        <w:rPr>
          <w:noProof/>
        </w:rPr>
        <w:tab/>
      </w:r>
      <w:r>
        <w:rPr>
          <w:noProof/>
        </w:rPr>
        <w:fldChar w:fldCharType="begin"/>
      </w:r>
      <w:r>
        <w:rPr>
          <w:noProof/>
        </w:rPr>
        <w:instrText xml:space="preserve"> PAGEREF _Toc256631023 \h </w:instrText>
      </w:r>
      <w:r>
        <w:rPr>
          <w:noProof/>
        </w:rPr>
      </w:r>
      <w:r>
        <w:rPr>
          <w:noProof/>
        </w:rPr>
        <w:fldChar w:fldCharType="separate"/>
      </w:r>
      <w:r w:rsidR="0096385B">
        <w:rPr>
          <w:noProof/>
        </w:rPr>
        <w:t>5</w:t>
      </w:r>
      <w:r>
        <w:rPr>
          <w:noProof/>
        </w:rPr>
        <w:fldChar w:fldCharType="end"/>
      </w:r>
    </w:p>
    <w:p w14:paraId="2CFC76CA"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13.5</w:t>
      </w:r>
      <w:r>
        <w:rPr>
          <w:rFonts w:asciiTheme="minorHAnsi" w:eastAsiaTheme="minorEastAsia" w:hAnsiTheme="minorHAnsi" w:cstheme="minorBidi"/>
          <w:noProof/>
          <w:szCs w:val="24"/>
          <w:lang w:val="en-US" w:eastAsia="ja-JP"/>
        </w:rPr>
        <w:tab/>
      </w:r>
      <w:r>
        <w:rPr>
          <w:noProof/>
        </w:rPr>
        <w:t>Authenticated mesh peering exchange (AMPE)</w:t>
      </w:r>
      <w:r>
        <w:rPr>
          <w:noProof/>
        </w:rPr>
        <w:tab/>
      </w:r>
      <w:r>
        <w:rPr>
          <w:noProof/>
        </w:rPr>
        <w:fldChar w:fldCharType="begin"/>
      </w:r>
      <w:r>
        <w:rPr>
          <w:noProof/>
        </w:rPr>
        <w:instrText xml:space="preserve"> PAGEREF _Toc256631024 \h </w:instrText>
      </w:r>
      <w:r>
        <w:rPr>
          <w:noProof/>
        </w:rPr>
      </w:r>
      <w:r>
        <w:rPr>
          <w:noProof/>
        </w:rPr>
        <w:fldChar w:fldCharType="separate"/>
      </w:r>
      <w:r w:rsidR="0096385B">
        <w:rPr>
          <w:noProof/>
        </w:rPr>
        <w:t>5</w:t>
      </w:r>
      <w:r>
        <w:rPr>
          <w:noProof/>
        </w:rPr>
        <w:fldChar w:fldCharType="end"/>
      </w:r>
    </w:p>
    <w:p w14:paraId="6C65E851"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13.6</w:t>
      </w:r>
      <w:r>
        <w:rPr>
          <w:rFonts w:asciiTheme="minorHAnsi" w:eastAsiaTheme="minorEastAsia" w:hAnsiTheme="minorHAnsi" w:cstheme="minorBidi"/>
          <w:noProof/>
          <w:szCs w:val="24"/>
          <w:lang w:val="en-US" w:eastAsia="ja-JP"/>
        </w:rPr>
        <w:tab/>
      </w:r>
      <w:r>
        <w:rPr>
          <w:noProof/>
        </w:rPr>
        <w:t>Mesh group key handshake</w:t>
      </w:r>
      <w:r>
        <w:rPr>
          <w:noProof/>
        </w:rPr>
        <w:tab/>
      </w:r>
      <w:r>
        <w:rPr>
          <w:noProof/>
        </w:rPr>
        <w:fldChar w:fldCharType="begin"/>
      </w:r>
      <w:r>
        <w:rPr>
          <w:noProof/>
        </w:rPr>
        <w:instrText xml:space="preserve"> PAGEREF _Toc256631025 \h </w:instrText>
      </w:r>
      <w:r>
        <w:rPr>
          <w:noProof/>
        </w:rPr>
      </w:r>
      <w:r>
        <w:rPr>
          <w:noProof/>
        </w:rPr>
        <w:fldChar w:fldCharType="separate"/>
      </w:r>
      <w:r w:rsidR="0096385B">
        <w:rPr>
          <w:noProof/>
        </w:rPr>
        <w:t>5</w:t>
      </w:r>
      <w:r>
        <w:rPr>
          <w:noProof/>
        </w:rPr>
        <w:fldChar w:fldCharType="end"/>
      </w:r>
    </w:p>
    <w:p w14:paraId="1C8E4977"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13.7</w:t>
      </w:r>
      <w:r>
        <w:rPr>
          <w:rFonts w:asciiTheme="minorHAnsi" w:eastAsiaTheme="minorEastAsia" w:hAnsiTheme="minorHAnsi" w:cstheme="minorBidi"/>
          <w:noProof/>
          <w:szCs w:val="24"/>
          <w:lang w:val="en-US" w:eastAsia="ja-JP"/>
        </w:rPr>
        <w:tab/>
      </w:r>
      <w:r>
        <w:rPr>
          <w:noProof/>
        </w:rPr>
        <w:t>Mesh security</w:t>
      </w:r>
      <w:r>
        <w:rPr>
          <w:noProof/>
        </w:rPr>
        <w:tab/>
      </w:r>
      <w:r>
        <w:rPr>
          <w:noProof/>
        </w:rPr>
        <w:fldChar w:fldCharType="begin"/>
      </w:r>
      <w:r>
        <w:rPr>
          <w:noProof/>
        </w:rPr>
        <w:instrText xml:space="preserve"> PAGEREF _Toc256631026 \h </w:instrText>
      </w:r>
      <w:r>
        <w:rPr>
          <w:noProof/>
        </w:rPr>
      </w:r>
      <w:r>
        <w:rPr>
          <w:noProof/>
        </w:rPr>
        <w:fldChar w:fldCharType="separate"/>
      </w:r>
      <w:r w:rsidR="0096385B">
        <w:rPr>
          <w:noProof/>
        </w:rPr>
        <w:t>5</w:t>
      </w:r>
      <w:r>
        <w:rPr>
          <w:noProof/>
        </w:rPr>
        <w:fldChar w:fldCharType="end"/>
      </w:r>
    </w:p>
    <w:p w14:paraId="19A50C36"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13.8</w:t>
      </w:r>
      <w:r>
        <w:rPr>
          <w:rFonts w:asciiTheme="minorHAnsi" w:eastAsiaTheme="minorEastAsia" w:hAnsiTheme="minorHAnsi" w:cstheme="minorBidi"/>
          <w:noProof/>
          <w:szCs w:val="24"/>
          <w:lang w:val="en-US" w:eastAsia="ja-JP"/>
        </w:rPr>
        <w:tab/>
      </w:r>
      <w:r>
        <w:rPr>
          <w:noProof/>
        </w:rPr>
        <w:t>Mesh path selection and metric framework</w:t>
      </w:r>
      <w:r>
        <w:rPr>
          <w:noProof/>
        </w:rPr>
        <w:tab/>
      </w:r>
      <w:r>
        <w:rPr>
          <w:noProof/>
        </w:rPr>
        <w:fldChar w:fldCharType="begin"/>
      </w:r>
      <w:r>
        <w:rPr>
          <w:noProof/>
        </w:rPr>
        <w:instrText xml:space="preserve"> PAGEREF _Toc256631027 \h </w:instrText>
      </w:r>
      <w:r>
        <w:rPr>
          <w:noProof/>
        </w:rPr>
      </w:r>
      <w:r>
        <w:rPr>
          <w:noProof/>
        </w:rPr>
        <w:fldChar w:fldCharType="separate"/>
      </w:r>
      <w:r w:rsidR="0096385B">
        <w:rPr>
          <w:noProof/>
        </w:rPr>
        <w:t>5</w:t>
      </w:r>
      <w:r>
        <w:rPr>
          <w:noProof/>
        </w:rPr>
        <w:fldChar w:fldCharType="end"/>
      </w:r>
    </w:p>
    <w:p w14:paraId="6BD22D03"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13.9</w:t>
      </w:r>
      <w:r>
        <w:rPr>
          <w:rFonts w:asciiTheme="minorHAnsi" w:eastAsiaTheme="minorEastAsia" w:hAnsiTheme="minorHAnsi" w:cstheme="minorBidi"/>
          <w:noProof/>
          <w:szCs w:val="24"/>
          <w:lang w:val="en-US" w:eastAsia="ja-JP"/>
        </w:rPr>
        <w:tab/>
      </w:r>
      <w:r>
        <w:rPr>
          <w:noProof/>
        </w:rPr>
        <w:t>Airtime link metric</w:t>
      </w:r>
      <w:r>
        <w:rPr>
          <w:noProof/>
        </w:rPr>
        <w:tab/>
      </w:r>
      <w:r>
        <w:rPr>
          <w:noProof/>
        </w:rPr>
        <w:fldChar w:fldCharType="begin"/>
      </w:r>
      <w:r>
        <w:rPr>
          <w:noProof/>
        </w:rPr>
        <w:instrText xml:space="preserve"> PAGEREF _Toc256631028 \h </w:instrText>
      </w:r>
      <w:r>
        <w:rPr>
          <w:noProof/>
        </w:rPr>
      </w:r>
      <w:r>
        <w:rPr>
          <w:noProof/>
        </w:rPr>
        <w:fldChar w:fldCharType="separate"/>
      </w:r>
      <w:r w:rsidR="0096385B">
        <w:rPr>
          <w:noProof/>
        </w:rPr>
        <w:t>5</w:t>
      </w:r>
      <w:r>
        <w:rPr>
          <w:noProof/>
        </w:rPr>
        <w:fldChar w:fldCharType="end"/>
      </w:r>
    </w:p>
    <w:p w14:paraId="7915AB2C" w14:textId="77777777" w:rsidR="009B45C9" w:rsidRDefault="009B45C9">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13.10</w:t>
      </w:r>
      <w:r>
        <w:rPr>
          <w:rFonts w:asciiTheme="minorHAnsi" w:eastAsiaTheme="minorEastAsia" w:hAnsiTheme="minorHAnsi" w:cstheme="minorBidi"/>
          <w:noProof/>
          <w:szCs w:val="24"/>
          <w:lang w:val="en-US" w:eastAsia="ja-JP"/>
        </w:rPr>
        <w:tab/>
      </w:r>
      <w:r>
        <w:rPr>
          <w:noProof/>
        </w:rPr>
        <w:t>Hybrid wireless mesh protocol (HWMP)</w:t>
      </w:r>
      <w:r>
        <w:rPr>
          <w:noProof/>
        </w:rPr>
        <w:tab/>
      </w:r>
      <w:r>
        <w:rPr>
          <w:noProof/>
        </w:rPr>
        <w:fldChar w:fldCharType="begin"/>
      </w:r>
      <w:r>
        <w:rPr>
          <w:noProof/>
        </w:rPr>
        <w:instrText xml:space="preserve"> PAGEREF _Toc256631029 \h </w:instrText>
      </w:r>
      <w:r>
        <w:rPr>
          <w:noProof/>
        </w:rPr>
      </w:r>
      <w:r>
        <w:rPr>
          <w:noProof/>
        </w:rPr>
        <w:fldChar w:fldCharType="separate"/>
      </w:r>
      <w:r w:rsidR="0096385B">
        <w:rPr>
          <w:noProof/>
        </w:rPr>
        <w:t>5</w:t>
      </w:r>
      <w:r>
        <w:rPr>
          <w:noProof/>
        </w:rPr>
        <w:fldChar w:fldCharType="end"/>
      </w:r>
    </w:p>
    <w:p w14:paraId="4F54A427" w14:textId="77777777" w:rsidR="009B45C9" w:rsidRDefault="009B45C9">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13.11</w:t>
      </w:r>
      <w:r>
        <w:rPr>
          <w:rFonts w:asciiTheme="minorHAnsi" w:eastAsiaTheme="minorEastAsia" w:hAnsiTheme="minorHAnsi" w:cstheme="minorBidi"/>
          <w:noProof/>
          <w:szCs w:val="24"/>
          <w:lang w:val="en-US" w:eastAsia="ja-JP"/>
        </w:rPr>
        <w:tab/>
      </w:r>
      <w:r>
        <w:rPr>
          <w:noProof/>
        </w:rPr>
        <w:t>Interworking with the DS</w:t>
      </w:r>
      <w:r>
        <w:rPr>
          <w:noProof/>
        </w:rPr>
        <w:tab/>
      </w:r>
      <w:r>
        <w:rPr>
          <w:noProof/>
        </w:rPr>
        <w:fldChar w:fldCharType="begin"/>
      </w:r>
      <w:r>
        <w:rPr>
          <w:noProof/>
        </w:rPr>
        <w:instrText xml:space="preserve"> PAGEREF _Toc256631030 \h </w:instrText>
      </w:r>
      <w:r>
        <w:rPr>
          <w:noProof/>
        </w:rPr>
      </w:r>
      <w:r>
        <w:rPr>
          <w:noProof/>
        </w:rPr>
        <w:fldChar w:fldCharType="separate"/>
      </w:r>
      <w:r w:rsidR="0096385B">
        <w:rPr>
          <w:noProof/>
        </w:rPr>
        <w:t>5</w:t>
      </w:r>
      <w:r>
        <w:rPr>
          <w:noProof/>
        </w:rPr>
        <w:fldChar w:fldCharType="end"/>
      </w:r>
    </w:p>
    <w:p w14:paraId="7D2A5F08" w14:textId="77777777" w:rsidR="009B45C9" w:rsidRDefault="009B45C9">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13.11.1</w:t>
      </w:r>
      <w:r>
        <w:rPr>
          <w:rFonts w:asciiTheme="minorHAnsi" w:eastAsiaTheme="minorEastAsia" w:hAnsiTheme="minorHAnsi" w:cstheme="minorBidi"/>
          <w:noProof/>
          <w:szCs w:val="24"/>
          <w:lang w:val="en-US" w:eastAsia="ja-JP"/>
        </w:rPr>
        <w:tab/>
      </w:r>
      <w:r>
        <w:rPr>
          <w:noProof/>
        </w:rPr>
        <w:t>Overview of interworking between a mesh BSS and a DS</w:t>
      </w:r>
      <w:r>
        <w:rPr>
          <w:noProof/>
        </w:rPr>
        <w:tab/>
      </w:r>
      <w:r>
        <w:rPr>
          <w:noProof/>
        </w:rPr>
        <w:fldChar w:fldCharType="begin"/>
      </w:r>
      <w:r>
        <w:rPr>
          <w:noProof/>
        </w:rPr>
        <w:instrText xml:space="preserve"> PAGEREF _Toc256631031 \h </w:instrText>
      </w:r>
      <w:r>
        <w:rPr>
          <w:noProof/>
        </w:rPr>
      </w:r>
      <w:r>
        <w:rPr>
          <w:noProof/>
        </w:rPr>
        <w:fldChar w:fldCharType="separate"/>
      </w:r>
      <w:r w:rsidR="0096385B">
        <w:rPr>
          <w:noProof/>
        </w:rPr>
        <w:t>5</w:t>
      </w:r>
      <w:r>
        <w:rPr>
          <w:noProof/>
        </w:rPr>
        <w:fldChar w:fldCharType="end"/>
      </w:r>
    </w:p>
    <w:p w14:paraId="5D8CA134" w14:textId="77777777" w:rsidR="009B45C9" w:rsidRDefault="009B45C9">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13.11.2</w:t>
      </w:r>
      <w:r>
        <w:rPr>
          <w:rFonts w:asciiTheme="minorHAnsi" w:eastAsiaTheme="minorEastAsia" w:hAnsiTheme="minorHAnsi" w:cstheme="minorBidi"/>
          <w:noProof/>
          <w:szCs w:val="24"/>
          <w:lang w:val="en-US" w:eastAsia="ja-JP"/>
        </w:rPr>
        <w:tab/>
      </w:r>
      <w:r>
        <w:rPr>
          <w:noProof/>
        </w:rPr>
        <w:t>Gate announcement (GANN)</w:t>
      </w:r>
      <w:r>
        <w:rPr>
          <w:noProof/>
        </w:rPr>
        <w:tab/>
      </w:r>
      <w:r>
        <w:rPr>
          <w:noProof/>
        </w:rPr>
        <w:fldChar w:fldCharType="begin"/>
      </w:r>
      <w:r>
        <w:rPr>
          <w:noProof/>
        </w:rPr>
        <w:instrText xml:space="preserve"> PAGEREF _Toc256631032 \h </w:instrText>
      </w:r>
      <w:r>
        <w:rPr>
          <w:noProof/>
        </w:rPr>
      </w:r>
      <w:r>
        <w:rPr>
          <w:noProof/>
        </w:rPr>
        <w:fldChar w:fldCharType="separate"/>
      </w:r>
      <w:r w:rsidR="0096385B">
        <w:rPr>
          <w:noProof/>
        </w:rPr>
        <w:t>5</w:t>
      </w:r>
      <w:r>
        <w:rPr>
          <w:noProof/>
        </w:rPr>
        <w:fldChar w:fldCharType="end"/>
      </w:r>
    </w:p>
    <w:p w14:paraId="771125EC" w14:textId="77777777" w:rsidR="009B45C9" w:rsidRDefault="009B45C9">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13.11.3</w:t>
      </w:r>
      <w:r>
        <w:rPr>
          <w:rFonts w:asciiTheme="minorHAnsi" w:eastAsiaTheme="minorEastAsia" w:hAnsiTheme="minorHAnsi" w:cstheme="minorBidi"/>
          <w:noProof/>
          <w:szCs w:val="24"/>
          <w:lang w:val="en-US" w:eastAsia="ja-JP"/>
        </w:rPr>
        <w:tab/>
      </w:r>
      <w:r>
        <w:rPr>
          <w:noProof/>
        </w:rPr>
        <w:t>Data forwarding at proxy mesh gates</w:t>
      </w:r>
      <w:r>
        <w:rPr>
          <w:noProof/>
        </w:rPr>
        <w:tab/>
      </w:r>
      <w:r>
        <w:rPr>
          <w:noProof/>
        </w:rPr>
        <w:fldChar w:fldCharType="begin"/>
      </w:r>
      <w:r>
        <w:rPr>
          <w:noProof/>
        </w:rPr>
        <w:instrText xml:space="preserve"> PAGEREF _Toc256631033 \h </w:instrText>
      </w:r>
      <w:r>
        <w:rPr>
          <w:noProof/>
        </w:rPr>
      </w:r>
      <w:r>
        <w:rPr>
          <w:noProof/>
        </w:rPr>
        <w:fldChar w:fldCharType="separate"/>
      </w:r>
      <w:r w:rsidR="0096385B">
        <w:rPr>
          <w:noProof/>
        </w:rPr>
        <w:t>5</w:t>
      </w:r>
      <w:r>
        <w:rPr>
          <w:noProof/>
        </w:rPr>
        <w:fldChar w:fldCharType="end"/>
      </w:r>
    </w:p>
    <w:p w14:paraId="67E8CD5C" w14:textId="77777777" w:rsidR="009B45C9" w:rsidRDefault="009B45C9">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13.11.4</w:t>
      </w:r>
      <w:r>
        <w:rPr>
          <w:rFonts w:asciiTheme="minorHAnsi" w:eastAsiaTheme="minorEastAsia" w:hAnsiTheme="minorHAnsi" w:cstheme="minorBidi"/>
          <w:noProof/>
          <w:szCs w:val="24"/>
          <w:lang w:val="en-US" w:eastAsia="ja-JP"/>
        </w:rPr>
        <w:tab/>
      </w:r>
      <w:r>
        <w:rPr>
          <w:noProof/>
        </w:rPr>
        <w:t>Proxy information and proxy update</w:t>
      </w:r>
      <w:r>
        <w:rPr>
          <w:noProof/>
        </w:rPr>
        <w:tab/>
      </w:r>
      <w:r>
        <w:rPr>
          <w:noProof/>
        </w:rPr>
        <w:fldChar w:fldCharType="begin"/>
      </w:r>
      <w:r>
        <w:rPr>
          <w:noProof/>
        </w:rPr>
        <w:instrText xml:space="preserve"> PAGEREF _Toc256631034 \h </w:instrText>
      </w:r>
      <w:r>
        <w:rPr>
          <w:noProof/>
        </w:rPr>
      </w:r>
      <w:r>
        <w:rPr>
          <w:noProof/>
        </w:rPr>
        <w:fldChar w:fldCharType="separate"/>
      </w:r>
      <w:r w:rsidR="0096385B">
        <w:rPr>
          <w:noProof/>
        </w:rPr>
        <w:t>5</w:t>
      </w:r>
      <w:r>
        <w:rPr>
          <w:noProof/>
        </w:rPr>
        <w:fldChar w:fldCharType="end"/>
      </w:r>
    </w:p>
    <w:p w14:paraId="691B41B9" w14:textId="77777777" w:rsidR="009B45C9" w:rsidRDefault="009B45C9">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13.11.5</w:t>
      </w:r>
      <w:r>
        <w:rPr>
          <w:rFonts w:asciiTheme="minorHAnsi" w:eastAsiaTheme="minorEastAsia" w:hAnsiTheme="minorHAnsi" w:cstheme="minorBidi"/>
          <w:noProof/>
          <w:szCs w:val="24"/>
          <w:lang w:val="en-US" w:eastAsia="ja-JP"/>
        </w:rPr>
        <w:tab/>
      </w:r>
      <w:r>
        <w:rPr>
          <w:noProof/>
        </w:rPr>
        <w:t>Mesh STA collocation</w:t>
      </w:r>
      <w:r>
        <w:rPr>
          <w:noProof/>
        </w:rPr>
        <w:tab/>
      </w:r>
      <w:r>
        <w:rPr>
          <w:noProof/>
        </w:rPr>
        <w:fldChar w:fldCharType="begin"/>
      </w:r>
      <w:r>
        <w:rPr>
          <w:noProof/>
        </w:rPr>
        <w:instrText xml:space="preserve"> PAGEREF _Toc256631035 \h </w:instrText>
      </w:r>
      <w:r>
        <w:rPr>
          <w:noProof/>
        </w:rPr>
      </w:r>
      <w:r>
        <w:rPr>
          <w:noProof/>
        </w:rPr>
        <w:fldChar w:fldCharType="separate"/>
      </w:r>
      <w:r w:rsidR="0096385B">
        <w:rPr>
          <w:noProof/>
        </w:rPr>
        <w:t>5</w:t>
      </w:r>
      <w:r>
        <w:rPr>
          <w:noProof/>
        </w:rPr>
        <w:fldChar w:fldCharType="end"/>
      </w:r>
    </w:p>
    <w:p w14:paraId="55B54759" w14:textId="77777777" w:rsidR="009B45C9" w:rsidRDefault="009B45C9">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13.12</w:t>
      </w:r>
      <w:r>
        <w:rPr>
          <w:rFonts w:asciiTheme="minorHAnsi" w:eastAsiaTheme="minorEastAsia" w:hAnsiTheme="minorHAnsi" w:cstheme="minorBidi"/>
          <w:noProof/>
          <w:szCs w:val="24"/>
          <w:lang w:val="en-US" w:eastAsia="ja-JP"/>
        </w:rPr>
        <w:tab/>
      </w:r>
      <w:r>
        <w:rPr>
          <w:noProof/>
        </w:rPr>
        <w:t>Intra-mesh congestion control</w:t>
      </w:r>
      <w:r>
        <w:rPr>
          <w:noProof/>
        </w:rPr>
        <w:tab/>
      </w:r>
      <w:r>
        <w:rPr>
          <w:noProof/>
        </w:rPr>
        <w:fldChar w:fldCharType="begin"/>
      </w:r>
      <w:r>
        <w:rPr>
          <w:noProof/>
        </w:rPr>
        <w:instrText xml:space="preserve"> PAGEREF _Toc256631036 \h </w:instrText>
      </w:r>
      <w:r>
        <w:rPr>
          <w:noProof/>
        </w:rPr>
      </w:r>
      <w:r>
        <w:rPr>
          <w:noProof/>
        </w:rPr>
        <w:fldChar w:fldCharType="separate"/>
      </w:r>
      <w:r w:rsidR="0096385B">
        <w:rPr>
          <w:noProof/>
        </w:rPr>
        <w:t>5</w:t>
      </w:r>
      <w:r>
        <w:rPr>
          <w:noProof/>
        </w:rPr>
        <w:fldChar w:fldCharType="end"/>
      </w:r>
    </w:p>
    <w:p w14:paraId="267F05D0" w14:textId="77777777" w:rsidR="009B45C9" w:rsidRDefault="009B45C9">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13.13</w:t>
      </w:r>
      <w:r>
        <w:rPr>
          <w:rFonts w:asciiTheme="minorHAnsi" w:eastAsiaTheme="minorEastAsia" w:hAnsiTheme="minorHAnsi" w:cstheme="minorBidi"/>
          <w:noProof/>
          <w:szCs w:val="24"/>
          <w:lang w:val="en-US" w:eastAsia="ja-JP"/>
        </w:rPr>
        <w:tab/>
      </w:r>
      <w:r>
        <w:rPr>
          <w:noProof/>
        </w:rPr>
        <w:t>Synchronization and beaconing in MBSSs</w:t>
      </w:r>
      <w:r>
        <w:rPr>
          <w:noProof/>
        </w:rPr>
        <w:tab/>
      </w:r>
      <w:r>
        <w:rPr>
          <w:noProof/>
        </w:rPr>
        <w:fldChar w:fldCharType="begin"/>
      </w:r>
      <w:r>
        <w:rPr>
          <w:noProof/>
        </w:rPr>
        <w:instrText xml:space="preserve"> PAGEREF _Toc256631037 \h </w:instrText>
      </w:r>
      <w:r>
        <w:rPr>
          <w:noProof/>
        </w:rPr>
      </w:r>
      <w:r>
        <w:rPr>
          <w:noProof/>
        </w:rPr>
        <w:fldChar w:fldCharType="separate"/>
      </w:r>
      <w:r w:rsidR="0096385B">
        <w:rPr>
          <w:noProof/>
        </w:rPr>
        <w:t>5</w:t>
      </w:r>
      <w:r>
        <w:rPr>
          <w:noProof/>
        </w:rPr>
        <w:fldChar w:fldCharType="end"/>
      </w:r>
    </w:p>
    <w:p w14:paraId="720EC64A" w14:textId="77777777" w:rsidR="009B45C9" w:rsidRDefault="009B45C9">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13.14</w:t>
      </w:r>
      <w:r>
        <w:rPr>
          <w:rFonts w:asciiTheme="minorHAnsi" w:eastAsiaTheme="minorEastAsia" w:hAnsiTheme="minorHAnsi" w:cstheme="minorBidi"/>
          <w:noProof/>
          <w:szCs w:val="24"/>
          <w:lang w:val="en-US" w:eastAsia="ja-JP"/>
        </w:rPr>
        <w:tab/>
      </w:r>
      <w:r>
        <w:rPr>
          <w:noProof/>
        </w:rPr>
        <w:t>Power save in mesh BSS</w:t>
      </w:r>
      <w:r>
        <w:rPr>
          <w:noProof/>
        </w:rPr>
        <w:tab/>
      </w:r>
      <w:r>
        <w:rPr>
          <w:noProof/>
        </w:rPr>
        <w:fldChar w:fldCharType="begin"/>
      </w:r>
      <w:r>
        <w:rPr>
          <w:noProof/>
        </w:rPr>
        <w:instrText xml:space="preserve"> PAGEREF _Toc256631038 \h </w:instrText>
      </w:r>
      <w:r>
        <w:rPr>
          <w:noProof/>
        </w:rPr>
      </w:r>
      <w:r>
        <w:rPr>
          <w:noProof/>
        </w:rPr>
        <w:fldChar w:fldCharType="separate"/>
      </w:r>
      <w:r w:rsidR="0096385B">
        <w:rPr>
          <w:noProof/>
        </w:rPr>
        <w:t>5</w:t>
      </w:r>
      <w:r>
        <w:rPr>
          <w:noProof/>
        </w:rPr>
        <w:fldChar w:fldCharType="end"/>
      </w:r>
    </w:p>
    <w:p w14:paraId="3BD9FAE5"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Frequency-Hopping spread spectrum (FHSS) PHY specification for the 2.4 GHz industrial, scientific, and medical (ISM) band</w:t>
      </w:r>
      <w:r>
        <w:rPr>
          <w:noProof/>
        </w:rPr>
        <w:tab/>
      </w:r>
      <w:r>
        <w:rPr>
          <w:noProof/>
        </w:rPr>
        <w:fldChar w:fldCharType="begin"/>
      </w:r>
      <w:r>
        <w:rPr>
          <w:noProof/>
        </w:rPr>
        <w:instrText xml:space="preserve"> PAGEREF _Toc256631039 \h </w:instrText>
      </w:r>
      <w:r>
        <w:rPr>
          <w:noProof/>
        </w:rPr>
      </w:r>
      <w:r>
        <w:rPr>
          <w:noProof/>
        </w:rPr>
        <w:fldChar w:fldCharType="separate"/>
      </w:r>
      <w:r w:rsidR="0096385B">
        <w:rPr>
          <w:noProof/>
        </w:rPr>
        <w:t>5</w:t>
      </w:r>
      <w:r>
        <w:rPr>
          <w:noProof/>
        </w:rPr>
        <w:fldChar w:fldCharType="end"/>
      </w:r>
    </w:p>
    <w:p w14:paraId="347B0054"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Infrared (IR) PHY specification</w:t>
      </w:r>
      <w:r>
        <w:rPr>
          <w:noProof/>
        </w:rPr>
        <w:tab/>
      </w:r>
      <w:r>
        <w:rPr>
          <w:noProof/>
        </w:rPr>
        <w:fldChar w:fldCharType="begin"/>
      </w:r>
      <w:r>
        <w:rPr>
          <w:noProof/>
        </w:rPr>
        <w:instrText xml:space="preserve"> PAGEREF _Toc256631040 \h </w:instrText>
      </w:r>
      <w:r>
        <w:rPr>
          <w:noProof/>
        </w:rPr>
      </w:r>
      <w:r>
        <w:rPr>
          <w:noProof/>
        </w:rPr>
        <w:fldChar w:fldCharType="separate"/>
      </w:r>
      <w:r w:rsidR="0096385B">
        <w:rPr>
          <w:noProof/>
        </w:rPr>
        <w:t>5</w:t>
      </w:r>
      <w:r>
        <w:rPr>
          <w:noProof/>
        </w:rPr>
        <w:fldChar w:fldCharType="end"/>
      </w:r>
    </w:p>
    <w:p w14:paraId="6DC867E3"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16</w:t>
      </w:r>
      <w:r>
        <w:rPr>
          <w:rFonts w:asciiTheme="minorHAnsi" w:eastAsiaTheme="minorEastAsia" w:hAnsiTheme="minorHAnsi" w:cstheme="minorBidi"/>
          <w:noProof/>
          <w:szCs w:val="24"/>
          <w:lang w:val="en-US" w:eastAsia="ja-JP"/>
        </w:rPr>
        <w:tab/>
      </w:r>
      <w:r>
        <w:rPr>
          <w:noProof/>
        </w:rPr>
        <w:t>DSSS PHY specification for the 2.4 GHz band designated for ISM applications</w:t>
      </w:r>
      <w:r>
        <w:rPr>
          <w:noProof/>
        </w:rPr>
        <w:tab/>
      </w:r>
      <w:r>
        <w:rPr>
          <w:noProof/>
        </w:rPr>
        <w:fldChar w:fldCharType="begin"/>
      </w:r>
      <w:r>
        <w:rPr>
          <w:noProof/>
        </w:rPr>
        <w:instrText xml:space="preserve"> PAGEREF _Toc256631041 \h </w:instrText>
      </w:r>
      <w:r>
        <w:rPr>
          <w:noProof/>
        </w:rPr>
      </w:r>
      <w:r>
        <w:rPr>
          <w:noProof/>
        </w:rPr>
        <w:fldChar w:fldCharType="separate"/>
      </w:r>
      <w:r w:rsidR="0096385B">
        <w:rPr>
          <w:noProof/>
        </w:rPr>
        <w:t>5</w:t>
      </w:r>
      <w:r>
        <w:rPr>
          <w:noProof/>
        </w:rPr>
        <w:fldChar w:fldCharType="end"/>
      </w:r>
    </w:p>
    <w:p w14:paraId="3C465358"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17</w:t>
      </w:r>
      <w:r>
        <w:rPr>
          <w:rFonts w:asciiTheme="minorHAnsi" w:eastAsiaTheme="minorEastAsia" w:hAnsiTheme="minorHAnsi" w:cstheme="minorBidi"/>
          <w:noProof/>
          <w:szCs w:val="24"/>
          <w:lang w:val="en-US" w:eastAsia="ja-JP"/>
        </w:rPr>
        <w:tab/>
      </w:r>
      <w:r>
        <w:rPr>
          <w:noProof/>
        </w:rPr>
        <w:t>High rate direct sequence spread spectrum (HR/DSSS) PHY specification</w:t>
      </w:r>
      <w:r>
        <w:rPr>
          <w:noProof/>
        </w:rPr>
        <w:tab/>
      </w:r>
      <w:r>
        <w:rPr>
          <w:noProof/>
        </w:rPr>
        <w:fldChar w:fldCharType="begin"/>
      </w:r>
      <w:r>
        <w:rPr>
          <w:noProof/>
        </w:rPr>
        <w:instrText xml:space="preserve"> PAGEREF _Toc256631042 \h </w:instrText>
      </w:r>
      <w:r>
        <w:rPr>
          <w:noProof/>
        </w:rPr>
      </w:r>
      <w:r>
        <w:rPr>
          <w:noProof/>
        </w:rPr>
        <w:fldChar w:fldCharType="separate"/>
      </w:r>
      <w:r w:rsidR="0096385B">
        <w:rPr>
          <w:noProof/>
        </w:rPr>
        <w:t>5</w:t>
      </w:r>
      <w:r>
        <w:rPr>
          <w:noProof/>
        </w:rPr>
        <w:fldChar w:fldCharType="end"/>
      </w:r>
    </w:p>
    <w:p w14:paraId="70F835C0"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18</w:t>
      </w:r>
      <w:r>
        <w:rPr>
          <w:rFonts w:asciiTheme="minorHAnsi" w:eastAsiaTheme="minorEastAsia" w:hAnsiTheme="minorHAnsi" w:cstheme="minorBidi"/>
          <w:noProof/>
          <w:szCs w:val="24"/>
          <w:lang w:val="en-US" w:eastAsia="ja-JP"/>
        </w:rPr>
        <w:tab/>
      </w:r>
      <w:r>
        <w:rPr>
          <w:noProof/>
        </w:rPr>
        <w:t>Orthogonal frequency division multiplexing (OFDM) PHY specification</w:t>
      </w:r>
      <w:r>
        <w:rPr>
          <w:noProof/>
        </w:rPr>
        <w:tab/>
      </w:r>
      <w:r>
        <w:rPr>
          <w:noProof/>
        </w:rPr>
        <w:fldChar w:fldCharType="begin"/>
      </w:r>
      <w:r>
        <w:rPr>
          <w:noProof/>
        </w:rPr>
        <w:instrText xml:space="preserve"> PAGEREF _Toc256631043 \h </w:instrText>
      </w:r>
      <w:r>
        <w:rPr>
          <w:noProof/>
        </w:rPr>
      </w:r>
      <w:r>
        <w:rPr>
          <w:noProof/>
        </w:rPr>
        <w:fldChar w:fldCharType="separate"/>
      </w:r>
      <w:r w:rsidR="0096385B">
        <w:rPr>
          <w:noProof/>
        </w:rPr>
        <w:t>5</w:t>
      </w:r>
      <w:r>
        <w:rPr>
          <w:noProof/>
        </w:rPr>
        <w:fldChar w:fldCharType="end"/>
      </w:r>
    </w:p>
    <w:p w14:paraId="7D32FE55"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19</w:t>
      </w:r>
      <w:r>
        <w:rPr>
          <w:rFonts w:asciiTheme="minorHAnsi" w:eastAsiaTheme="minorEastAsia" w:hAnsiTheme="minorHAnsi" w:cstheme="minorBidi"/>
          <w:noProof/>
          <w:szCs w:val="24"/>
          <w:lang w:val="en-US" w:eastAsia="ja-JP"/>
        </w:rPr>
        <w:tab/>
      </w:r>
      <w:r>
        <w:rPr>
          <w:noProof/>
        </w:rPr>
        <w:t>Extended Rat PHY (ERP) specification</w:t>
      </w:r>
      <w:r>
        <w:rPr>
          <w:noProof/>
        </w:rPr>
        <w:tab/>
      </w:r>
      <w:r>
        <w:rPr>
          <w:noProof/>
        </w:rPr>
        <w:fldChar w:fldCharType="begin"/>
      </w:r>
      <w:r>
        <w:rPr>
          <w:noProof/>
        </w:rPr>
        <w:instrText xml:space="preserve"> PAGEREF _Toc256631044 \h </w:instrText>
      </w:r>
      <w:r>
        <w:rPr>
          <w:noProof/>
        </w:rPr>
      </w:r>
      <w:r>
        <w:rPr>
          <w:noProof/>
        </w:rPr>
        <w:fldChar w:fldCharType="separate"/>
      </w:r>
      <w:r w:rsidR="0096385B">
        <w:rPr>
          <w:noProof/>
        </w:rPr>
        <w:t>5</w:t>
      </w:r>
      <w:r>
        <w:rPr>
          <w:noProof/>
        </w:rPr>
        <w:fldChar w:fldCharType="end"/>
      </w:r>
    </w:p>
    <w:p w14:paraId="2853FF30"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20</w:t>
      </w:r>
      <w:r>
        <w:rPr>
          <w:rFonts w:asciiTheme="minorHAnsi" w:eastAsiaTheme="minorEastAsia" w:hAnsiTheme="minorHAnsi" w:cstheme="minorBidi"/>
          <w:noProof/>
          <w:szCs w:val="24"/>
          <w:lang w:val="en-US" w:eastAsia="ja-JP"/>
        </w:rPr>
        <w:tab/>
      </w:r>
      <w:r>
        <w:rPr>
          <w:noProof/>
        </w:rPr>
        <w:t>High Throughput (HT) PHY specification</w:t>
      </w:r>
      <w:r>
        <w:rPr>
          <w:noProof/>
        </w:rPr>
        <w:tab/>
      </w:r>
      <w:r>
        <w:rPr>
          <w:noProof/>
        </w:rPr>
        <w:fldChar w:fldCharType="begin"/>
      </w:r>
      <w:r>
        <w:rPr>
          <w:noProof/>
        </w:rPr>
        <w:instrText xml:space="preserve"> PAGEREF _Toc256631045 \h </w:instrText>
      </w:r>
      <w:r>
        <w:rPr>
          <w:noProof/>
        </w:rPr>
      </w:r>
      <w:r>
        <w:rPr>
          <w:noProof/>
        </w:rPr>
        <w:fldChar w:fldCharType="separate"/>
      </w:r>
      <w:r w:rsidR="0096385B">
        <w:rPr>
          <w:noProof/>
        </w:rPr>
        <w:t>5</w:t>
      </w:r>
      <w:r>
        <w:rPr>
          <w:noProof/>
        </w:rPr>
        <w:fldChar w:fldCharType="end"/>
      </w:r>
    </w:p>
    <w:p w14:paraId="3971951A"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21</w:t>
      </w:r>
      <w:r>
        <w:rPr>
          <w:rFonts w:asciiTheme="minorHAnsi" w:eastAsiaTheme="minorEastAsia" w:hAnsiTheme="minorHAnsi" w:cstheme="minorBidi"/>
          <w:noProof/>
          <w:szCs w:val="24"/>
          <w:lang w:val="en-US" w:eastAsia="ja-JP"/>
        </w:rPr>
        <w:tab/>
      </w:r>
      <w:r>
        <w:rPr>
          <w:noProof/>
        </w:rPr>
        <w:t>Directional multi-gigabit (DMG) PHY specification</w:t>
      </w:r>
      <w:r>
        <w:rPr>
          <w:noProof/>
        </w:rPr>
        <w:tab/>
      </w:r>
      <w:r>
        <w:rPr>
          <w:noProof/>
        </w:rPr>
        <w:fldChar w:fldCharType="begin"/>
      </w:r>
      <w:r>
        <w:rPr>
          <w:noProof/>
        </w:rPr>
        <w:instrText xml:space="preserve"> PAGEREF _Toc256631046 \h </w:instrText>
      </w:r>
      <w:r>
        <w:rPr>
          <w:noProof/>
        </w:rPr>
      </w:r>
      <w:r>
        <w:rPr>
          <w:noProof/>
        </w:rPr>
        <w:fldChar w:fldCharType="separate"/>
      </w:r>
      <w:r w:rsidR="0096385B">
        <w:rPr>
          <w:noProof/>
        </w:rPr>
        <w:t>5</w:t>
      </w:r>
      <w:r>
        <w:rPr>
          <w:noProof/>
        </w:rPr>
        <w:fldChar w:fldCharType="end"/>
      </w:r>
    </w:p>
    <w:p w14:paraId="5571D6EB"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22</w:t>
      </w:r>
      <w:r>
        <w:rPr>
          <w:rFonts w:asciiTheme="minorHAnsi" w:eastAsiaTheme="minorEastAsia" w:hAnsiTheme="minorHAnsi" w:cstheme="minorBidi"/>
          <w:noProof/>
          <w:szCs w:val="24"/>
          <w:lang w:val="en-US" w:eastAsia="ja-JP"/>
        </w:rPr>
        <w:tab/>
      </w:r>
      <w:r>
        <w:rPr>
          <w:noProof/>
        </w:rPr>
        <w:t>Very High Throughput IVHT) PHY</w:t>
      </w:r>
      <w:r>
        <w:rPr>
          <w:noProof/>
        </w:rPr>
        <w:tab/>
      </w:r>
      <w:r>
        <w:rPr>
          <w:noProof/>
        </w:rPr>
        <w:fldChar w:fldCharType="begin"/>
      </w:r>
      <w:r>
        <w:rPr>
          <w:noProof/>
        </w:rPr>
        <w:instrText xml:space="preserve"> PAGEREF _Toc256631047 \h </w:instrText>
      </w:r>
      <w:r>
        <w:rPr>
          <w:noProof/>
        </w:rPr>
      </w:r>
      <w:r>
        <w:rPr>
          <w:noProof/>
        </w:rPr>
        <w:fldChar w:fldCharType="separate"/>
      </w:r>
      <w:r w:rsidR="0096385B">
        <w:rPr>
          <w:noProof/>
        </w:rPr>
        <w:t>5</w:t>
      </w:r>
      <w:r>
        <w:rPr>
          <w:noProof/>
        </w:rPr>
        <w:fldChar w:fldCharType="end"/>
      </w:r>
    </w:p>
    <w:p w14:paraId="0B4ED25C"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Annex A, Bibliography</w:t>
      </w:r>
      <w:r>
        <w:rPr>
          <w:noProof/>
        </w:rPr>
        <w:tab/>
      </w:r>
      <w:r>
        <w:rPr>
          <w:noProof/>
        </w:rPr>
        <w:fldChar w:fldCharType="begin"/>
      </w:r>
      <w:r>
        <w:rPr>
          <w:noProof/>
        </w:rPr>
        <w:instrText xml:space="preserve"> PAGEREF _Toc256631048 \h </w:instrText>
      </w:r>
      <w:r>
        <w:rPr>
          <w:noProof/>
        </w:rPr>
      </w:r>
      <w:r>
        <w:rPr>
          <w:noProof/>
        </w:rPr>
        <w:fldChar w:fldCharType="separate"/>
      </w:r>
      <w:r w:rsidR="0096385B">
        <w:rPr>
          <w:noProof/>
        </w:rPr>
        <w:t>5</w:t>
      </w:r>
      <w:r>
        <w:rPr>
          <w:noProof/>
        </w:rPr>
        <w:fldChar w:fldCharType="end"/>
      </w:r>
    </w:p>
    <w:p w14:paraId="69E8D6DB"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Annex B, Protocol Implementation Conformance Statement (PICS)</w:t>
      </w:r>
      <w:r>
        <w:rPr>
          <w:noProof/>
        </w:rPr>
        <w:tab/>
      </w:r>
      <w:r>
        <w:rPr>
          <w:noProof/>
        </w:rPr>
        <w:fldChar w:fldCharType="begin"/>
      </w:r>
      <w:r>
        <w:rPr>
          <w:noProof/>
        </w:rPr>
        <w:instrText xml:space="preserve"> PAGEREF _Toc256631049 \h </w:instrText>
      </w:r>
      <w:r>
        <w:rPr>
          <w:noProof/>
        </w:rPr>
      </w:r>
      <w:r>
        <w:rPr>
          <w:noProof/>
        </w:rPr>
        <w:fldChar w:fldCharType="separate"/>
      </w:r>
      <w:r w:rsidR="0096385B">
        <w:rPr>
          <w:noProof/>
        </w:rPr>
        <w:t>5</w:t>
      </w:r>
      <w:r>
        <w:rPr>
          <w:noProof/>
        </w:rPr>
        <w:fldChar w:fldCharType="end"/>
      </w:r>
    </w:p>
    <w:p w14:paraId="24877BAF"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Annex C, ASN.1 encoding of the MAC and PHY MIB</w:t>
      </w:r>
      <w:r>
        <w:rPr>
          <w:noProof/>
        </w:rPr>
        <w:tab/>
      </w:r>
      <w:r>
        <w:rPr>
          <w:noProof/>
        </w:rPr>
        <w:fldChar w:fldCharType="begin"/>
      </w:r>
      <w:r>
        <w:rPr>
          <w:noProof/>
        </w:rPr>
        <w:instrText xml:space="preserve"> PAGEREF _Toc256631050 \h </w:instrText>
      </w:r>
      <w:r>
        <w:rPr>
          <w:noProof/>
        </w:rPr>
      </w:r>
      <w:r>
        <w:rPr>
          <w:noProof/>
        </w:rPr>
        <w:fldChar w:fldCharType="separate"/>
      </w:r>
      <w:r w:rsidR="0096385B">
        <w:rPr>
          <w:noProof/>
        </w:rPr>
        <w:t>5</w:t>
      </w:r>
      <w:r>
        <w:rPr>
          <w:noProof/>
        </w:rPr>
        <w:fldChar w:fldCharType="end"/>
      </w:r>
    </w:p>
    <w:p w14:paraId="7CA0A02B"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_Toc256631051 \h </w:instrText>
      </w:r>
      <w:r>
        <w:rPr>
          <w:noProof/>
        </w:rPr>
      </w:r>
      <w:r>
        <w:rPr>
          <w:noProof/>
        </w:rPr>
        <w:fldChar w:fldCharType="separate"/>
      </w:r>
      <w:r w:rsidR="0096385B">
        <w:rPr>
          <w:noProof/>
        </w:rPr>
        <w:t>5</w:t>
      </w:r>
      <w:r>
        <w:rPr>
          <w:noProof/>
        </w:rPr>
        <w:fldChar w:fldCharType="end"/>
      </w:r>
    </w:p>
    <w:p w14:paraId="392D8948"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Annex P, Integration Function</w:t>
      </w:r>
      <w:r>
        <w:rPr>
          <w:noProof/>
        </w:rPr>
        <w:tab/>
      </w:r>
      <w:r>
        <w:rPr>
          <w:noProof/>
        </w:rPr>
        <w:fldChar w:fldCharType="begin"/>
      </w:r>
      <w:r>
        <w:rPr>
          <w:noProof/>
        </w:rPr>
        <w:instrText xml:space="preserve"> PAGEREF _Toc256631052 \h </w:instrText>
      </w:r>
      <w:r>
        <w:rPr>
          <w:noProof/>
        </w:rPr>
      </w:r>
      <w:r>
        <w:rPr>
          <w:noProof/>
        </w:rPr>
        <w:fldChar w:fldCharType="separate"/>
      </w:r>
      <w:r w:rsidR="0096385B">
        <w:rPr>
          <w:noProof/>
        </w:rPr>
        <w:t>5</w:t>
      </w:r>
      <w:r>
        <w:rPr>
          <w:noProof/>
        </w:rPr>
        <w:fldChar w:fldCharType="end"/>
      </w:r>
    </w:p>
    <w:p w14:paraId="22F86C25"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P.1 Introduction</w:t>
      </w:r>
      <w:r>
        <w:rPr>
          <w:noProof/>
        </w:rPr>
        <w:tab/>
      </w:r>
      <w:r>
        <w:rPr>
          <w:noProof/>
        </w:rPr>
        <w:fldChar w:fldCharType="begin"/>
      </w:r>
      <w:r>
        <w:rPr>
          <w:noProof/>
        </w:rPr>
        <w:instrText xml:space="preserve"> PAGEREF _Toc256631053 \h </w:instrText>
      </w:r>
      <w:r>
        <w:rPr>
          <w:noProof/>
        </w:rPr>
      </w:r>
      <w:r>
        <w:rPr>
          <w:noProof/>
        </w:rPr>
        <w:fldChar w:fldCharType="separate"/>
      </w:r>
      <w:r w:rsidR="0096385B">
        <w:rPr>
          <w:noProof/>
        </w:rPr>
        <w:t>5</w:t>
      </w:r>
      <w:r>
        <w:rPr>
          <w:noProof/>
        </w:rPr>
        <w:fldChar w:fldCharType="end"/>
      </w:r>
    </w:p>
    <w:p w14:paraId="2F598AE1"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P.2 Ethernet V2.0/IEEE Std 802.3 LAN integration function</w:t>
      </w:r>
      <w:r>
        <w:rPr>
          <w:noProof/>
        </w:rPr>
        <w:tab/>
      </w:r>
      <w:r>
        <w:rPr>
          <w:noProof/>
        </w:rPr>
        <w:fldChar w:fldCharType="begin"/>
      </w:r>
      <w:r>
        <w:rPr>
          <w:noProof/>
        </w:rPr>
        <w:instrText xml:space="preserve"> PAGEREF _Toc256631054 \h </w:instrText>
      </w:r>
      <w:r>
        <w:rPr>
          <w:noProof/>
        </w:rPr>
      </w:r>
      <w:r>
        <w:rPr>
          <w:noProof/>
        </w:rPr>
        <w:fldChar w:fldCharType="separate"/>
      </w:r>
      <w:r w:rsidR="0096385B">
        <w:rPr>
          <w:noProof/>
        </w:rPr>
        <w:t>5</w:t>
      </w:r>
      <w:r>
        <w:rPr>
          <w:noProof/>
        </w:rPr>
        <w:fldChar w:fldCharType="end"/>
      </w:r>
    </w:p>
    <w:p w14:paraId="19319F80"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P.3 Example</w:t>
      </w:r>
      <w:r>
        <w:rPr>
          <w:noProof/>
        </w:rPr>
        <w:tab/>
      </w:r>
      <w:r>
        <w:rPr>
          <w:noProof/>
        </w:rPr>
        <w:fldChar w:fldCharType="begin"/>
      </w:r>
      <w:r>
        <w:rPr>
          <w:noProof/>
        </w:rPr>
        <w:instrText xml:space="preserve"> PAGEREF _Toc256631055 \h </w:instrText>
      </w:r>
      <w:r>
        <w:rPr>
          <w:noProof/>
        </w:rPr>
      </w:r>
      <w:r>
        <w:rPr>
          <w:noProof/>
        </w:rPr>
        <w:fldChar w:fldCharType="separate"/>
      </w:r>
      <w:r w:rsidR="0096385B">
        <w:rPr>
          <w:noProof/>
        </w:rPr>
        <w:t>5</w:t>
      </w:r>
      <w:r>
        <w:rPr>
          <w:noProof/>
        </w:rPr>
        <w:fldChar w:fldCharType="end"/>
      </w:r>
    </w:p>
    <w:p w14:paraId="1FC0A919"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P.4 Integration service versus bridging</w:t>
      </w:r>
      <w:r>
        <w:rPr>
          <w:noProof/>
        </w:rPr>
        <w:tab/>
      </w:r>
      <w:r>
        <w:rPr>
          <w:noProof/>
        </w:rPr>
        <w:fldChar w:fldCharType="begin"/>
      </w:r>
      <w:r>
        <w:rPr>
          <w:noProof/>
        </w:rPr>
        <w:instrText xml:space="preserve"> PAGEREF _Toc256631056 \h </w:instrText>
      </w:r>
      <w:r>
        <w:rPr>
          <w:noProof/>
        </w:rPr>
      </w:r>
      <w:r>
        <w:rPr>
          <w:noProof/>
        </w:rPr>
        <w:fldChar w:fldCharType="separate"/>
      </w:r>
      <w:r w:rsidR="0096385B">
        <w:rPr>
          <w:noProof/>
        </w:rPr>
        <w:t>5</w:t>
      </w:r>
      <w:r>
        <w:rPr>
          <w:noProof/>
        </w:rPr>
        <w:fldChar w:fldCharType="end"/>
      </w:r>
    </w:p>
    <w:p w14:paraId="3D23F561"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_Toc256631057 \h </w:instrText>
      </w:r>
      <w:r>
        <w:rPr>
          <w:noProof/>
        </w:rPr>
      </w:r>
      <w:r>
        <w:rPr>
          <w:noProof/>
        </w:rPr>
        <w:fldChar w:fldCharType="separate"/>
      </w:r>
      <w:r w:rsidR="0096385B">
        <w:rPr>
          <w:noProof/>
        </w:rPr>
        <w:t>5</w:t>
      </w:r>
      <w:r>
        <w:rPr>
          <w:noProof/>
        </w:rPr>
        <w:fldChar w:fldCharType="end"/>
      </w:r>
    </w:p>
    <w:p w14:paraId="27896727"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Annex V, Interworking with external networks</w:t>
      </w:r>
      <w:r>
        <w:rPr>
          <w:noProof/>
        </w:rPr>
        <w:tab/>
      </w:r>
      <w:r>
        <w:rPr>
          <w:noProof/>
        </w:rPr>
        <w:fldChar w:fldCharType="begin"/>
      </w:r>
      <w:r>
        <w:rPr>
          <w:noProof/>
        </w:rPr>
        <w:instrText xml:space="preserve"> PAGEREF _Toc256631058 \h </w:instrText>
      </w:r>
      <w:r>
        <w:rPr>
          <w:noProof/>
        </w:rPr>
      </w:r>
      <w:r>
        <w:rPr>
          <w:noProof/>
        </w:rPr>
        <w:fldChar w:fldCharType="separate"/>
      </w:r>
      <w:r w:rsidR="0096385B">
        <w:rPr>
          <w:noProof/>
        </w:rPr>
        <w:t>5</w:t>
      </w:r>
      <w:r>
        <w:rPr>
          <w:noProof/>
        </w:rPr>
        <w:fldChar w:fldCharType="end"/>
      </w:r>
    </w:p>
    <w:p w14:paraId="5D46FFA2"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V.1 General</w:t>
      </w:r>
      <w:r>
        <w:rPr>
          <w:noProof/>
        </w:rPr>
        <w:tab/>
      </w:r>
      <w:r>
        <w:rPr>
          <w:noProof/>
        </w:rPr>
        <w:fldChar w:fldCharType="begin"/>
      </w:r>
      <w:r>
        <w:rPr>
          <w:noProof/>
        </w:rPr>
        <w:instrText xml:space="preserve"> PAGEREF _Toc256631059 \h </w:instrText>
      </w:r>
      <w:r>
        <w:rPr>
          <w:noProof/>
        </w:rPr>
      </w:r>
      <w:r>
        <w:rPr>
          <w:noProof/>
        </w:rPr>
        <w:fldChar w:fldCharType="separate"/>
      </w:r>
      <w:r w:rsidR="0096385B">
        <w:rPr>
          <w:noProof/>
        </w:rPr>
        <w:t>5</w:t>
      </w:r>
      <w:r>
        <w:rPr>
          <w:noProof/>
        </w:rPr>
        <w:fldChar w:fldCharType="end"/>
      </w:r>
    </w:p>
    <w:p w14:paraId="07C9DA19"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V.2 Network discovery and selection</w:t>
      </w:r>
      <w:r>
        <w:rPr>
          <w:noProof/>
        </w:rPr>
        <w:tab/>
      </w:r>
      <w:r>
        <w:rPr>
          <w:noProof/>
        </w:rPr>
        <w:fldChar w:fldCharType="begin"/>
      </w:r>
      <w:r>
        <w:rPr>
          <w:noProof/>
        </w:rPr>
        <w:instrText xml:space="preserve"> PAGEREF _Toc256631060 \h </w:instrText>
      </w:r>
      <w:r>
        <w:rPr>
          <w:noProof/>
        </w:rPr>
      </w:r>
      <w:r>
        <w:rPr>
          <w:noProof/>
        </w:rPr>
        <w:fldChar w:fldCharType="separate"/>
      </w:r>
      <w:r w:rsidR="0096385B">
        <w:rPr>
          <w:noProof/>
        </w:rPr>
        <w:t>5</w:t>
      </w:r>
      <w:r>
        <w:rPr>
          <w:noProof/>
        </w:rPr>
        <w:fldChar w:fldCharType="end"/>
      </w:r>
    </w:p>
    <w:p w14:paraId="65C0A84D"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V.3 QoS mapping guidelines for interworking with external networks</w:t>
      </w:r>
      <w:r>
        <w:rPr>
          <w:noProof/>
        </w:rPr>
        <w:tab/>
      </w:r>
      <w:r>
        <w:rPr>
          <w:noProof/>
        </w:rPr>
        <w:fldChar w:fldCharType="begin"/>
      </w:r>
      <w:r>
        <w:rPr>
          <w:noProof/>
        </w:rPr>
        <w:instrText xml:space="preserve"> PAGEREF _Toc256631061 \h </w:instrText>
      </w:r>
      <w:r>
        <w:rPr>
          <w:noProof/>
        </w:rPr>
      </w:r>
      <w:r>
        <w:rPr>
          <w:noProof/>
        </w:rPr>
        <w:fldChar w:fldCharType="separate"/>
      </w:r>
      <w:r w:rsidR="0096385B">
        <w:rPr>
          <w:noProof/>
        </w:rPr>
        <w:t>5</w:t>
      </w:r>
      <w:r>
        <w:rPr>
          <w:noProof/>
        </w:rPr>
        <w:fldChar w:fldCharType="end"/>
      </w:r>
    </w:p>
    <w:p w14:paraId="2B058D28" w14:textId="77777777" w:rsidR="009B45C9" w:rsidRDefault="009B45C9">
      <w:pPr>
        <w:pStyle w:val="TOC3"/>
        <w:tabs>
          <w:tab w:val="right" w:leader="dot" w:pos="9350"/>
        </w:tabs>
        <w:rPr>
          <w:rFonts w:asciiTheme="minorHAnsi" w:eastAsiaTheme="minorEastAsia" w:hAnsiTheme="minorHAnsi" w:cstheme="minorBidi"/>
          <w:noProof/>
          <w:szCs w:val="24"/>
          <w:lang w:val="en-US" w:eastAsia="ja-JP"/>
        </w:rPr>
      </w:pPr>
      <w:r>
        <w:rPr>
          <w:noProof/>
        </w:rPr>
        <w:t>V.3.3 Example of QoS mapping from different networks</w:t>
      </w:r>
      <w:r>
        <w:rPr>
          <w:noProof/>
        </w:rPr>
        <w:tab/>
      </w:r>
      <w:r>
        <w:rPr>
          <w:noProof/>
        </w:rPr>
        <w:fldChar w:fldCharType="begin"/>
      </w:r>
      <w:r>
        <w:rPr>
          <w:noProof/>
        </w:rPr>
        <w:instrText xml:space="preserve"> PAGEREF _Toc256631062 \h </w:instrText>
      </w:r>
      <w:r>
        <w:rPr>
          <w:noProof/>
        </w:rPr>
      </w:r>
      <w:r>
        <w:rPr>
          <w:noProof/>
        </w:rPr>
        <w:fldChar w:fldCharType="separate"/>
      </w:r>
      <w:r w:rsidR="0096385B">
        <w:rPr>
          <w:noProof/>
        </w:rPr>
        <w:t>5</w:t>
      </w:r>
      <w:r>
        <w:rPr>
          <w:noProof/>
        </w:rPr>
        <w:fldChar w:fldCharType="end"/>
      </w:r>
    </w:p>
    <w:p w14:paraId="0F0502B0"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V.4 Interworking and SSPN interface support</w:t>
      </w:r>
      <w:r>
        <w:rPr>
          <w:noProof/>
        </w:rPr>
        <w:tab/>
      </w:r>
      <w:r>
        <w:rPr>
          <w:noProof/>
        </w:rPr>
        <w:fldChar w:fldCharType="begin"/>
      </w:r>
      <w:r>
        <w:rPr>
          <w:noProof/>
        </w:rPr>
        <w:instrText xml:space="preserve"> PAGEREF _Toc256631063 \h </w:instrText>
      </w:r>
      <w:r>
        <w:rPr>
          <w:noProof/>
        </w:rPr>
      </w:r>
      <w:r>
        <w:rPr>
          <w:noProof/>
        </w:rPr>
        <w:fldChar w:fldCharType="separate"/>
      </w:r>
      <w:r w:rsidR="0096385B">
        <w:rPr>
          <w:noProof/>
        </w:rPr>
        <w:t>5</w:t>
      </w:r>
      <w:r>
        <w:rPr>
          <w:noProof/>
        </w:rPr>
        <w:fldChar w:fldCharType="end"/>
      </w:r>
    </w:p>
    <w:p w14:paraId="4E44D488"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V.5 Interworking with external networks and emergency call support</w:t>
      </w:r>
      <w:r>
        <w:rPr>
          <w:noProof/>
        </w:rPr>
        <w:tab/>
      </w:r>
      <w:r>
        <w:rPr>
          <w:noProof/>
        </w:rPr>
        <w:fldChar w:fldCharType="begin"/>
      </w:r>
      <w:r>
        <w:rPr>
          <w:noProof/>
        </w:rPr>
        <w:instrText xml:space="preserve"> PAGEREF _Toc256631064 \h </w:instrText>
      </w:r>
      <w:r>
        <w:rPr>
          <w:noProof/>
        </w:rPr>
      </w:r>
      <w:r>
        <w:rPr>
          <w:noProof/>
        </w:rPr>
        <w:fldChar w:fldCharType="separate"/>
      </w:r>
      <w:r w:rsidR="0096385B">
        <w:rPr>
          <w:noProof/>
        </w:rPr>
        <w:t>5</w:t>
      </w:r>
      <w:r>
        <w:rPr>
          <w:noProof/>
        </w:rPr>
        <w:fldChar w:fldCharType="end"/>
      </w:r>
    </w:p>
    <w:p w14:paraId="419A40E5"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V.6 Peer information</w:t>
      </w:r>
      <w:r>
        <w:rPr>
          <w:noProof/>
        </w:rPr>
        <w:tab/>
      </w:r>
      <w:r>
        <w:rPr>
          <w:noProof/>
        </w:rPr>
        <w:fldChar w:fldCharType="begin"/>
      </w:r>
      <w:r>
        <w:rPr>
          <w:noProof/>
        </w:rPr>
        <w:instrText xml:space="preserve"> PAGEREF _Toc256631065 \h </w:instrText>
      </w:r>
      <w:r>
        <w:rPr>
          <w:noProof/>
        </w:rPr>
      </w:r>
      <w:r>
        <w:rPr>
          <w:noProof/>
        </w:rPr>
        <w:fldChar w:fldCharType="separate"/>
      </w:r>
      <w:r w:rsidR="0096385B">
        <w:rPr>
          <w:noProof/>
        </w:rPr>
        <w:t>5</w:t>
      </w:r>
      <w:r>
        <w:rPr>
          <w:noProof/>
        </w:rPr>
        <w:fldChar w:fldCharType="end"/>
      </w:r>
    </w:p>
    <w:p w14:paraId="55B862B6"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_Toc256631066 \h </w:instrText>
      </w:r>
      <w:r>
        <w:rPr>
          <w:noProof/>
        </w:rPr>
      </w:r>
      <w:r>
        <w:rPr>
          <w:noProof/>
        </w:rPr>
        <w:fldChar w:fldCharType="separate"/>
      </w:r>
      <w:r w:rsidR="0096385B">
        <w:rPr>
          <w:noProof/>
        </w:rPr>
        <w:t>5</w:t>
      </w:r>
      <w:r>
        <w:rPr>
          <w:noProof/>
        </w:rPr>
        <w:fldChar w:fldCharType="end"/>
      </w:r>
    </w:p>
    <w:p w14:paraId="49F03885" w14:textId="76932619" w:rsidR="00360413" w:rsidRDefault="009B45C9" w:rsidP="00F924CB">
      <w:r>
        <w:fldChar w:fldCharType="end"/>
      </w:r>
    </w:p>
    <w:p w14:paraId="1FB51A63" w14:textId="77777777" w:rsidR="00F924CB" w:rsidRDefault="00F924CB" w:rsidP="00F924CB">
      <w:r>
        <w:br w:type="page"/>
      </w:r>
    </w:p>
    <w:p w14:paraId="01C21A2A" w14:textId="77777777" w:rsidR="005A56A8" w:rsidRPr="00CE545E" w:rsidRDefault="005A56A8" w:rsidP="005A56A8">
      <w:pPr>
        <w:widowControl w:val="0"/>
        <w:autoSpaceDE w:val="0"/>
        <w:autoSpaceDN w:val="0"/>
        <w:adjustRightInd w:val="0"/>
        <w:rPr>
          <w:szCs w:val="24"/>
          <w:lang w:val="en-US"/>
        </w:rPr>
      </w:pPr>
      <w:r w:rsidRPr="00CE545E">
        <w:rPr>
          <w:szCs w:val="24"/>
          <w:lang w:val="en-US"/>
        </w:rPr>
        <w:t xml:space="preserve">NOTE — The editing instructions contained in this amendment define how </w:t>
      </w:r>
      <w:r w:rsidR="00CE545E">
        <w:rPr>
          <w:szCs w:val="24"/>
          <w:lang w:val="en-US"/>
        </w:rPr>
        <w:t xml:space="preserve">to merge the material contained </w:t>
      </w:r>
      <w:r w:rsidRPr="00CE545E">
        <w:rPr>
          <w:szCs w:val="24"/>
          <w:lang w:val="en-US"/>
        </w:rPr>
        <w:t>therein into the existing base standard and its amendments to form the comprehensive standard.</w:t>
      </w:r>
    </w:p>
    <w:p w14:paraId="0E727AB4" w14:textId="77777777" w:rsidR="005A56A8" w:rsidRPr="00CE545E" w:rsidRDefault="005A56A8" w:rsidP="005A56A8">
      <w:pPr>
        <w:widowControl w:val="0"/>
        <w:autoSpaceDE w:val="0"/>
        <w:autoSpaceDN w:val="0"/>
        <w:adjustRightInd w:val="0"/>
        <w:rPr>
          <w:szCs w:val="24"/>
          <w:lang w:val="en-US"/>
        </w:rPr>
      </w:pPr>
    </w:p>
    <w:p w14:paraId="58D9FCC5" w14:textId="77777777" w:rsidR="005A56A8" w:rsidRDefault="005A56A8" w:rsidP="00CE545E">
      <w:pPr>
        <w:widowControl w:val="0"/>
        <w:autoSpaceDE w:val="0"/>
        <w:autoSpaceDN w:val="0"/>
        <w:adjustRightInd w:val="0"/>
        <w:rPr>
          <w:szCs w:val="24"/>
          <w:lang w:val="en-US"/>
        </w:rPr>
      </w:pPr>
      <w:r w:rsidRPr="00CE545E">
        <w:rPr>
          <w:szCs w:val="24"/>
          <w:lang w:val="en-US"/>
        </w:rPr>
        <w:t xml:space="preserve">The editing instructions are shown in </w:t>
      </w:r>
      <w:r w:rsidRPr="00CE545E">
        <w:rPr>
          <w:b/>
          <w:i/>
          <w:szCs w:val="24"/>
          <w:lang w:val="en-US"/>
        </w:rPr>
        <w:t>bold italic</w:t>
      </w:r>
      <w:r w:rsidRPr="00CE545E">
        <w:rPr>
          <w:szCs w:val="24"/>
          <w:lang w:val="en-US"/>
        </w:rPr>
        <w:t xml:space="preserve">. Four editing instructions are used: </w:t>
      </w:r>
      <w:r w:rsidRPr="00CE545E">
        <w:rPr>
          <w:b/>
          <w:i/>
          <w:szCs w:val="24"/>
          <w:lang w:val="en-US"/>
        </w:rPr>
        <w:t>change</w:t>
      </w:r>
      <w:r w:rsidRPr="00CE545E">
        <w:rPr>
          <w:szCs w:val="24"/>
          <w:lang w:val="en-US"/>
        </w:rPr>
        <w:t xml:space="preserve">, </w:t>
      </w:r>
      <w:r w:rsidRPr="00CE545E">
        <w:rPr>
          <w:b/>
          <w:i/>
          <w:szCs w:val="24"/>
          <w:lang w:val="en-US"/>
        </w:rPr>
        <w:t>delete</w:t>
      </w:r>
      <w:r w:rsidRPr="00CE545E">
        <w:rPr>
          <w:szCs w:val="24"/>
          <w:lang w:val="en-US"/>
        </w:rPr>
        <w:t xml:space="preserve">, </w:t>
      </w:r>
      <w:r w:rsidRPr="00CE545E">
        <w:rPr>
          <w:b/>
          <w:i/>
          <w:szCs w:val="24"/>
          <w:lang w:val="en-US"/>
        </w:rPr>
        <w:t>insert</w:t>
      </w:r>
      <w:r w:rsidRPr="00CE545E">
        <w:rPr>
          <w:szCs w:val="24"/>
          <w:lang w:val="en-US"/>
        </w:rPr>
        <w:t>,</w:t>
      </w:r>
      <w:r w:rsidR="00CE545E">
        <w:rPr>
          <w:szCs w:val="24"/>
          <w:lang w:val="en-US"/>
        </w:rPr>
        <w:t xml:space="preserve"> </w:t>
      </w:r>
      <w:r w:rsidRPr="00CE545E">
        <w:rPr>
          <w:szCs w:val="24"/>
          <w:lang w:val="en-US"/>
        </w:rPr>
        <w:t xml:space="preserve">and </w:t>
      </w:r>
      <w:r w:rsidRPr="00CE545E">
        <w:rPr>
          <w:b/>
          <w:i/>
          <w:szCs w:val="24"/>
          <w:lang w:val="en-US"/>
        </w:rPr>
        <w:t>replace</w:t>
      </w:r>
      <w:r w:rsidRPr="00CE545E">
        <w:rPr>
          <w:szCs w:val="24"/>
          <w:lang w:val="en-US"/>
        </w:rPr>
        <w:t>. Change is used to make corrections in existing text or tables. The editing instructions specify</w:t>
      </w:r>
      <w:r w:rsidR="00CE545E">
        <w:rPr>
          <w:szCs w:val="24"/>
          <w:lang w:val="en-US"/>
        </w:rPr>
        <w:t xml:space="preserve"> </w:t>
      </w:r>
      <w:r w:rsidRPr="00CE545E">
        <w:rPr>
          <w:szCs w:val="24"/>
          <w:lang w:val="en-US"/>
        </w:rPr>
        <w:t>the loca</w:t>
      </w:r>
      <w:r w:rsidR="00CE545E">
        <w:rPr>
          <w:szCs w:val="24"/>
          <w:lang w:val="en-US"/>
        </w:rPr>
        <w:t>tion of the change and describe</w:t>
      </w:r>
      <w:r w:rsidRPr="00CE545E">
        <w:rPr>
          <w:szCs w:val="24"/>
          <w:lang w:val="en-US"/>
        </w:rPr>
        <w:t xml:space="preserve"> what is being changed by using </w:t>
      </w:r>
      <w:r w:rsidRPr="00CE545E">
        <w:rPr>
          <w:strike/>
          <w:szCs w:val="24"/>
          <w:lang w:val="en-US"/>
        </w:rPr>
        <w:t>strike through</w:t>
      </w:r>
      <w:r w:rsidRPr="00CE545E">
        <w:rPr>
          <w:szCs w:val="24"/>
          <w:lang w:val="en-US"/>
        </w:rPr>
        <w:t xml:space="preserve"> (to remove old material)</w:t>
      </w:r>
      <w:r w:rsidR="00CE545E">
        <w:rPr>
          <w:szCs w:val="24"/>
          <w:lang w:val="en-US"/>
        </w:rPr>
        <w:t xml:space="preserve"> </w:t>
      </w:r>
      <w:r w:rsidRPr="00CE545E">
        <w:rPr>
          <w:szCs w:val="24"/>
          <w:lang w:val="en-US"/>
        </w:rPr>
        <w:t xml:space="preserve">and </w:t>
      </w:r>
      <w:r w:rsidRPr="00CE545E">
        <w:rPr>
          <w:szCs w:val="24"/>
          <w:u w:val="single"/>
          <w:lang w:val="en-US"/>
        </w:rPr>
        <w:t>underscore</w:t>
      </w:r>
      <w:r w:rsidRPr="00CE545E">
        <w:rPr>
          <w:szCs w:val="24"/>
          <w:lang w:val="en-US"/>
        </w:rPr>
        <w:t xml:space="preserve"> (to add new material). </w:t>
      </w:r>
      <w:r w:rsidRPr="00CE545E">
        <w:rPr>
          <w:b/>
          <w:i/>
          <w:szCs w:val="24"/>
          <w:lang w:val="en-US"/>
        </w:rPr>
        <w:t>Delete</w:t>
      </w:r>
      <w:r w:rsidRPr="00CE545E">
        <w:rPr>
          <w:szCs w:val="24"/>
          <w:lang w:val="en-US"/>
        </w:rPr>
        <w:t xml:space="preserve"> removes existing material. </w:t>
      </w:r>
      <w:r w:rsidRPr="00CE545E">
        <w:rPr>
          <w:b/>
          <w:i/>
          <w:szCs w:val="24"/>
          <w:lang w:val="en-US"/>
        </w:rPr>
        <w:t>Insert</w:t>
      </w:r>
      <w:r w:rsidRPr="00CE545E">
        <w:rPr>
          <w:szCs w:val="24"/>
          <w:lang w:val="en-US"/>
        </w:rPr>
        <w:t xml:space="preserve"> adds new material without</w:t>
      </w:r>
      <w:r w:rsidR="00CE545E">
        <w:rPr>
          <w:szCs w:val="24"/>
          <w:lang w:val="en-US"/>
        </w:rPr>
        <w:t xml:space="preserve"> </w:t>
      </w:r>
      <w:r w:rsidRPr="00CE545E">
        <w:rPr>
          <w:szCs w:val="24"/>
          <w:lang w:val="en-US"/>
        </w:rPr>
        <w:t>disturbing the existing material. Insertions may require renumbering. If so, renumbering instructions are</w:t>
      </w:r>
      <w:r w:rsidR="00CE545E">
        <w:rPr>
          <w:szCs w:val="24"/>
          <w:lang w:val="en-US"/>
        </w:rPr>
        <w:t xml:space="preserve"> </w:t>
      </w:r>
      <w:r w:rsidRPr="00CE545E">
        <w:rPr>
          <w:szCs w:val="24"/>
          <w:lang w:val="en-US"/>
        </w:rPr>
        <w:t xml:space="preserve">given in the editing instruction. </w:t>
      </w:r>
      <w:r w:rsidRPr="00CE545E">
        <w:rPr>
          <w:b/>
          <w:i/>
          <w:szCs w:val="24"/>
          <w:lang w:val="en-US"/>
        </w:rPr>
        <w:t>Replace</w:t>
      </w:r>
      <w:r w:rsidRPr="00CE545E">
        <w:rPr>
          <w:szCs w:val="24"/>
          <w:lang w:val="en-US"/>
        </w:rPr>
        <w:t xml:space="preserve"> is used to make changes in figures or equations by removing the</w:t>
      </w:r>
      <w:r w:rsidR="00CE545E">
        <w:rPr>
          <w:szCs w:val="24"/>
          <w:lang w:val="en-US"/>
        </w:rPr>
        <w:t xml:space="preserve"> </w:t>
      </w:r>
      <w:r w:rsidRPr="00CE545E">
        <w:rPr>
          <w:szCs w:val="24"/>
          <w:lang w:val="en-US"/>
        </w:rPr>
        <w:t>existing figure or equation and replacing it with a new one. Editorial notes will not be carried over into</w:t>
      </w:r>
      <w:r w:rsidR="00CE545E">
        <w:rPr>
          <w:szCs w:val="24"/>
          <w:lang w:val="en-US"/>
        </w:rPr>
        <w:t xml:space="preserve"> </w:t>
      </w:r>
      <w:r w:rsidRPr="00CE545E">
        <w:rPr>
          <w:szCs w:val="24"/>
          <w:lang w:val="en-US"/>
        </w:rPr>
        <w:t>future editions because the changes will be incorporated into the base standard.</w:t>
      </w:r>
    </w:p>
    <w:p w14:paraId="3DC2F6F2" w14:textId="77777777" w:rsidR="00537429" w:rsidRDefault="00537429" w:rsidP="00CE545E">
      <w:pPr>
        <w:widowControl w:val="0"/>
        <w:autoSpaceDE w:val="0"/>
        <w:autoSpaceDN w:val="0"/>
        <w:adjustRightInd w:val="0"/>
        <w:rPr>
          <w:szCs w:val="24"/>
          <w:lang w:val="en-US"/>
        </w:rPr>
      </w:pPr>
    </w:p>
    <w:p w14:paraId="7B887289" w14:textId="77777777" w:rsidR="00537429" w:rsidRDefault="00537429" w:rsidP="003A1852">
      <w:pPr>
        <w:pStyle w:val="Heading1"/>
        <w:numPr>
          <w:ilvl w:val="0"/>
          <w:numId w:val="0"/>
        </w:numPr>
        <w:ind w:left="432" w:hanging="432"/>
        <w:rPr>
          <w:lang w:val="en-US"/>
        </w:rPr>
      </w:pPr>
      <w:bookmarkStart w:id="0" w:name="_Toc256630884"/>
      <w:r>
        <w:rPr>
          <w:lang w:val="en-US"/>
        </w:rPr>
        <w:t>Introduction</w:t>
      </w:r>
      <w:bookmarkEnd w:id="0"/>
    </w:p>
    <w:p w14:paraId="3C9EDCB1" w14:textId="77777777" w:rsidR="00537429" w:rsidRPr="003C1C6D" w:rsidRDefault="00537429" w:rsidP="00FA281E">
      <w:pPr>
        <w:pStyle w:val="EditorNote"/>
        <w:rPr>
          <w:lang w:val="en-US"/>
        </w:rPr>
      </w:pPr>
      <w:r w:rsidRPr="003C1C6D">
        <w:rPr>
          <w:lang w:val="en-US"/>
        </w:rPr>
        <w:t>This section will not be included when P802.11ak is</w:t>
      </w:r>
      <w:r w:rsidR="00FA281E">
        <w:rPr>
          <w:lang w:val="en-US"/>
        </w:rPr>
        <w:t xml:space="preserve"> rolled into the base standard.</w:t>
      </w:r>
    </w:p>
    <w:p w14:paraId="358553EF" w14:textId="77777777" w:rsidR="003A1852" w:rsidRDefault="003A1852" w:rsidP="00CE545E">
      <w:pPr>
        <w:widowControl w:val="0"/>
        <w:autoSpaceDE w:val="0"/>
        <w:autoSpaceDN w:val="0"/>
        <w:adjustRightInd w:val="0"/>
        <w:rPr>
          <w:szCs w:val="24"/>
          <w:lang w:val="en-US"/>
        </w:rPr>
      </w:pPr>
    </w:p>
    <w:p w14:paraId="56F1C54D" w14:textId="77777777" w:rsidR="00537429" w:rsidRDefault="00537429" w:rsidP="00CE545E">
      <w:pPr>
        <w:widowControl w:val="0"/>
        <w:autoSpaceDE w:val="0"/>
        <w:autoSpaceDN w:val="0"/>
        <w:adjustRightInd w:val="0"/>
      </w:pPr>
      <w:r>
        <w:t>IEEE Std 802.11 was originally designed with the assumption that non-AP non-mesh STAs would be leaf nodes of the network.</w:t>
      </w:r>
      <w:r w:rsidR="003C1C6D">
        <w:t xml:space="preserve"> This amendment </w:t>
      </w:r>
      <w:r w:rsidR="008646AB">
        <w:t xml:space="preserve">optionally </w:t>
      </w:r>
      <w:r w:rsidR="003C1C6D">
        <w:t xml:space="preserve">extends the 802.11 standard so that communication between STAs </w:t>
      </w:r>
      <w:r w:rsidR="008646AB">
        <w:t>are usable</w:t>
      </w:r>
      <w:r w:rsidR="003C1C6D">
        <w:t xml:space="preserve"> as a transit link inside a general network conformant to IEEE Std 802.1Q.</w:t>
      </w:r>
    </w:p>
    <w:p w14:paraId="142AEDC5" w14:textId="77777777" w:rsidR="003C1C6D" w:rsidRPr="00CE545E" w:rsidRDefault="003C1C6D" w:rsidP="00CE545E">
      <w:pPr>
        <w:widowControl w:val="0"/>
        <w:autoSpaceDE w:val="0"/>
        <w:autoSpaceDN w:val="0"/>
        <w:adjustRightInd w:val="0"/>
        <w:rPr>
          <w:szCs w:val="24"/>
          <w:lang w:val="en-US"/>
        </w:rPr>
      </w:pPr>
    </w:p>
    <w:p w14:paraId="4DF06D64" w14:textId="77777777" w:rsidR="00360413" w:rsidRDefault="00F924CB" w:rsidP="00360413">
      <w:pPr>
        <w:pStyle w:val="Heading1"/>
      </w:pPr>
      <w:bookmarkStart w:id="1" w:name="_Toc256630885"/>
      <w:r>
        <w:t>Overview</w:t>
      </w:r>
      <w:bookmarkEnd w:id="1"/>
    </w:p>
    <w:p w14:paraId="1BA17277" w14:textId="77777777" w:rsidR="00E02837" w:rsidRDefault="00E02837" w:rsidP="00E02837">
      <w:pPr>
        <w:pStyle w:val="Heading2"/>
      </w:pPr>
      <w:bookmarkStart w:id="2" w:name="_Toc256630886"/>
      <w:r>
        <w:t>Scope</w:t>
      </w:r>
      <w:bookmarkEnd w:id="2"/>
    </w:p>
    <w:p w14:paraId="1BB1109B" w14:textId="77777777" w:rsidR="00E02837" w:rsidRDefault="00E02837" w:rsidP="00E02837">
      <w:pPr>
        <w:pStyle w:val="Heading2"/>
      </w:pPr>
      <w:bookmarkStart w:id="3" w:name="_Toc256630887"/>
      <w:r>
        <w:t>Purpose</w:t>
      </w:r>
      <w:bookmarkEnd w:id="3"/>
    </w:p>
    <w:p w14:paraId="72D6C7D2" w14:textId="77777777" w:rsidR="00E02837" w:rsidRDefault="00E02837" w:rsidP="00E02837">
      <w:pPr>
        <w:pStyle w:val="Heading2"/>
      </w:pPr>
      <w:bookmarkStart w:id="4" w:name="_Toc256630888"/>
      <w:r>
        <w:t>Supplementary Information on Purpose</w:t>
      </w:r>
      <w:bookmarkEnd w:id="4"/>
    </w:p>
    <w:p w14:paraId="34BCC85D" w14:textId="77777777" w:rsidR="00E02837" w:rsidRDefault="00E02837" w:rsidP="00E02837">
      <w:pPr>
        <w:rPr>
          <w:b/>
          <w:i/>
        </w:rPr>
      </w:pPr>
      <w:r w:rsidRPr="005355CC">
        <w:rPr>
          <w:b/>
          <w:i/>
        </w:rPr>
        <w:t>Add the following at the end of Clause 1.3:</w:t>
      </w:r>
      <w:r w:rsidR="005355CC">
        <w:rPr>
          <w:b/>
          <w:i/>
        </w:rPr>
        <w:t>\</w:t>
      </w:r>
    </w:p>
    <w:p w14:paraId="495F620A" w14:textId="77777777" w:rsidR="005355CC" w:rsidRPr="005355CC" w:rsidRDefault="005355CC" w:rsidP="00E02837">
      <w:pPr>
        <w:rPr>
          <w:b/>
          <w:i/>
        </w:rPr>
      </w:pPr>
    </w:p>
    <w:p w14:paraId="6B40F3B2" w14:textId="77777777" w:rsidR="00E02837" w:rsidRDefault="005355CC" w:rsidP="005355CC">
      <w:pPr>
        <w:pStyle w:val="ListParagraph"/>
        <w:numPr>
          <w:ilvl w:val="0"/>
          <w:numId w:val="3"/>
        </w:numPr>
      </w:pPr>
      <w:r>
        <w:t>Define the mechanisms for using IEEE 802.11 media as transit links in a bridged LAN.</w:t>
      </w:r>
    </w:p>
    <w:p w14:paraId="35D1DA3E" w14:textId="77777777" w:rsidR="005355CC" w:rsidRPr="00E02837" w:rsidRDefault="005355CC" w:rsidP="005355CC"/>
    <w:p w14:paraId="4EAE49A0" w14:textId="77777777" w:rsidR="00E02837" w:rsidRDefault="00E02837" w:rsidP="00E02837">
      <w:pPr>
        <w:pStyle w:val="Heading2"/>
      </w:pPr>
      <w:bookmarkStart w:id="5" w:name="_Toc256630889"/>
      <w:r>
        <w:t>Word Usage</w:t>
      </w:r>
      <w:bookmarkEnd w:id="5"/>
    </w:p>
    <w:p w14:paraId="0F4B5572" w14:textId="77777777" w:rsidR="00E02837" w:rsidRPr="00E02837" w:rsidRDefault="00E02837" w:rsidP="00E02837">
      <w:pPr>
        <w:pStyle w:val="Heading2"/>
      </w:pPr>
      <w:bookmarkStart w:id="6" w:name="_Toc256630890"/>
      <w:r>
        <w:t>Mathematical Usage</w:t>
      </w:r>
      <w:bookmarkEnd w:id="6"/>
    </w:p>
    <w:p w14:paraId="5819B37B" w14:textId="77777777" w:rsidR="007D16D3" w:rsidRPr="007D16D3" w:rsidRDefault="007D16D3" w:rsidP="007D16D3"/>
    <w:p w14:paraId="6D0750F2" w14:textId="77777777" w:rsidR="00F924CB" w:rsidRDefault="00F924CB" w:rsidP="007D16D3">
      <w:pPr>
        <w:pStyle w:val="Heading1"/>
      </w:pPr>
      <w:bookmarkStart w:id="7" w:name="_Toc256630891"/>
      <w:r>
        <w:t>Normative references</w:t>
      </w:r>
      <w:bookmarkEnd w:id="7"/>
    </w:p>
    <w:p w14:paraId="4CB936E5" w14:textId="77777777" w:rsidR="00265821" w:rsidRDefault="00265821" w:rsidP="00360413">
      <w:pPr>
        <w:rPr>
          <w:b/>
          <w:i/>
        </w:rPr>
      </w:pPr>
    </w:p>
    <w:p w14:paraId="787BC714" w14:textId="77777777" w:rsidR="00360413" w:rsidRDefault="00CE545E" w:rsidP="00360413">
      <w:pPr>
        <w:rPr>
          <w:b/>
          <w:i/>
        </w:rPr>
      </w:pPr>
      <w:r w:rsidRPr="00CE545E">
        <w:rPr>
          <w:b/>
          <w:i/>
        </w:rPr>
        <w:t>Insert the following reference</w:t>
      </w:r>
      <w:r w:rsidR="00DC4838">
        <w:rPr>
          <w:b/>
          <w:i/>
        </w:rPr>
        <w:t>s</w:t>
      </w:r>
      <w:r w:rsidRPr="00CE545E">
        <w:rPr>
          <w:b/>
          <w:i/>
        </w:rPr>
        <w:t xml:space="preserve"> (maintaining alphabetic order):</w:t>
      </w:r>
    </w:p>
    <w:p w14:paraId="3F914CF1" w14:textId="77777777" w:rsidR="00265821" w:rsidRDefault="00265821" w:rsidP="00360413">
      <w:pPr>
        <w:rPr>
          <w:b/>
          <w:i/>
        </w:rPr>
      </w:pPr>
    </w:p>
    <w:p w14:paraId="44418AFF" w14:textId="27D26F99" w:rsidR="00DC4838" w:rsidRPr="00B52146" w:rsidRDefault="003D5942" w:rsidP="00B52146">
      <w:pPr>
        <w:rPr>
          <w:lang w:val="en-US"/>
        </w:rPr>
      </w:pPr>
      <w:r>
        <w:t>IEEE Std 802.1AC-20XX</w:t>
      </w:r>
      <w:r w:rsidR="00DC4838">
        <w:t xml:space="preserve">, </w:t>
      </w:r>
      <w:r w:rsidR="00B52146">
        <w:t>“</w:t>
      </w:r>
      <w:r w:rsidR="00B52146">
        <w:rPr>
          <w:lang w:val="en-US"/>
        </w:rPr>
        <w:t>Media Access Control (MAC) Service Definition”</w:t>
      </w:r>
    </w:p>
    <w:p w14:paraId="217E437D" w14:textId="77777777" w:rsidR="00265821" w:rsidRPr="00CE545E" w:rsidRDefault="00265821" w:rsidP="00DC4838"/>
    <w:p w14:paraId="03EFC6A4" w14:textId="375DA399" w:rsidR="00CE545E" w:rsidRDefault="00DD55D6" w:rsidP="00360413">
      <w:pPr>
        <w:rPr>
          <w:lang w:val="en-US"/>
        </w:rPr>
      </w:pPr>
      <w:r>
        <w:t>IEEE Std 802.1Qbz™</w:t>
      </w:r>
      <w:r w:rsidR="003D5942">
        <w:t>-20XX</w:t>
      </w:r>
      <w:r w:rsidR="00CE545E">
        <w:t xml:space="preserve">, </w:t>
      </w:r>
      <w:r w:rsidR="00B52146">
        <w:t>“</w:t>
      </w:r>
      <w:r w:rsidR="002A5AF8">
        <w:rPr>
          <w:lang w:val="en-US"/>
        </w:rPr>
        <w:t>Virtual Bridged Local Area Networks — Amendment: Enhancements to Bridging of 802.11 Media</w:t>
      </w:r>
      <w:r w:rsidR="00B52146">
        <w:rPr>
          <w:lang w:val="en-US"/>
        </w:rPr>
        <w:t>”</w:t>
      </w:r>
    </w:p>
    <w:p w14:paraId="20A425D8" w14:textId="77777777" w:rsidR="0036106D" w:rsidRPr="0036106D" w:rsidRDefault="0036106D" w:rsidP="00360413">
      <w:pPr>
        <w:rPr>
          <w:lang w:val="en-US"/>
        </w:rPr>
      </w:pPr>
    </w:p>
    <w:p w14:paraId="544CA603" w14:textId="77777777" w:rsidR="00F924CB" w:rsidRDefault="00F924CB" w:rsidP="00F924CB">
      <w:pPr>
        <w:pStyle w:val="Heading1"/>
      </w:pPr>
      <w:bookmarkStart w:id="8" w:name="_Toc256630892"/>
      <w:r w:rsidRPr="003D29E1">
        <w:t>Definitions, acronyms, and abbreviations</w:t>
      </w:r>
      <w:bookmarkEnd w:id="8"/>
    </w:p>
    <w:p w14:paraId="1B899310" w14:textId="77777777" w:rsidR="00F924CB" w:rsidRDefault="00F924CB" w:rsidP="007D16D3">
      <w:pPr>
        <w:pStyle w:val="Heading2"/>
      </w:pPr>
      <w:bookmarkStart w:id="9" w:name="_Toc256630893"/>
      <w:r>
        <w:t>Definitions</w:t>
      </w:r>
      <w:bookmarkEnd w:id="9"/>
    </w:p>
    <w:p w14:paraId="07DB9BB7" w14:textId="77777777" w:rsidR="0036106D" w:rsidRPr="00B10352" w:rsidRDefault="0036106D" w:rsidP="0036106D">
      <w:pPr>
        <w:rPr>
          <w:b/>
          <w:i/>
          <w:color w:val="000000"/>
        </w:rPr>
      </w:pPr>
      <w:r w:rsidRPr="00B10352">
        <w:rPr>
          <w:b/>
          <w:i/>
          <w:color w:val="000000"/>
        </w:rPr>
        <w:t>Insert the following definitions (maintaining alphabetical order):</w:t>
      </w:r>
    </w:p>
    <w:p w14:paraId="0EF1793A" w14:textId="77777777" w:rsidR="0036106D" w:rsidRPr="00B10352" w:rsidRDefault="0036106D" w:rsidP="0036106D">
      <w:pPr>
        <w:rPr>
          <w:b/>
          <w:i/>
          <w:color w:val="000000"/>
          <w:szCs w:val="24"/>
        </w:rPr>
      </w:pPr>
    </w:p>
    <w:p w14:paraId="60C44CF5" w14:textId="77777777" w:rsidR="0036106D" w:rsidRPr="00194D15" w:rsidRDefault="0036106D" w:rsidP="0036106D">
      <w:pPr>
        <w:pStyle w:val="EditorNote"/>
        <w:rPr>
          <w:rFonts w:ascii="宋体" w:hAnsi="宋体" w:cs="宋体"/>
          <w:lang w:val="en-US" w:eastAsia="zh-CN"/>
        </w:rPr>
      </w:pPr>
      <w:r w:rsidRPr="004C4BDB">
        <w:rPr>
          <w:i w:val="0"/>
          <w:color w:val="auto"/>
          <w:sz w:val="24"/>
          <w:szCs w:val="24"/>
        </w:rPr>
        <w:t>EtherType Protocol Discrimination (EPD):</w:t>
      </w:r>
      <w:r w:rsidRPr="004C4BDB">
        <w:rPr>
          <w:b w:val="0"/>
          <w:i w:val="0"/>
          <w:color w:val="auto"/>
          <w:sz w:val="24"/>
          <w:szCs w:val="24"/>
        </w:rPr>
        <w:t xml:space="preserve"> A </w:t>
      </w:r>
      <w:r w:rsidR="007E4465">
        <w:rPr>
          <w:b w:val="0"/>
          <w:i w:val="0"/>
          <w:color w:val="auto"/>
          <w:sz w:val="24"/>
          <w:szCs w:val="24"/>
        </w:rPr>
        <w:t>frame format that</w:t>
      </w:r>
      <w:r w:rsidRPr="004C4BDB">
        <w:rPr>
          <w:b w:val="0"/>
          <w:i w:val="0"/>
          <w:color w:val="auto"/>
          <w:sz w:val="24"/>
          <w:szCs w:val="24"/>
        </w:rPr>
        <w:t xml:space="preserve"> </w:t>
      </w:r>
      <w:r w:rsidR="007E4465">
        <w:rPr>
          <w:b w:val="0"/>
          <w:i w:val="0"/>
          <w:color w:val="auto"/>
          <w:sz w:val="24"/>
          <w:szCs w:val="24"/>
        </w:rPr>
        <w:t>uses an EtherType to identify</w:t>
      </w:r>
      <w:r w:rsidRPr="004C4BDB">
        <w:rPr>
          <w:b w:val="0"/>
          <w:i w:val="0"/>
          <w:color w:val="auto"/>
          <w:sz w:val="24"/>
          <w:szCs w:val="24"/>
        </w:rPr>
        <w:t xml:space="preserve"> the protocol </w:t>
      </w:r>
      <w:r w:rsidR="007E4465">
        <w:rPr>
          <w:b w:val="0"/>
          <w:i w:val="0"/>
          <w:color w:val="auto"/>
          <w:sz w:val="24"/>
          <w:szCs w:val="24"/>
        </w:rPr>
        <w:t>of the following information</w:t>
      </w:r>
      <w:r w:rsidRPr="004C4BDB">
        <w:rPr>
          <w:b w:val="0"/>
          <w:i w:val="0"/>
          <w:color w:val="auto"/>
          <w:sz w:val="24"/>
          <w:szCs w:val="24"/>
        </w:rPr>
        <w:t>.</w:t>
      </w:r>
    </w:p>
    <w:p w14:paraId="65C93742" w14:textId="77777777" w:rsidR="0036106D" w:rsidRPr="004C4BDB" w:rsidRDefault="0036106D" w:rsidP="0036106D">
      <w:pPr>
        <w:rPr>
          <w:szCs w:val="24"/>
        </w:rPr>
      </w:pPr>
    </w:p>
    <w:p w14:paraId="7359BA29" w14:textId="77777777" w:rsidR="0036106D" w:rsidRDefault="0036106D" w:rsidP="0036106D">
      <w:pPr>
        <w:widowControl w:val="0"/>
        <w:autoSpaceDE w:val="0"/>
        <w:autoSpaceDN w:val="0"/>
        <w:adjustRightInd w:val="0"/>
        <w:rPr>
          <w:szCs w:val="24"/>
          <w:lang w:val="en-US"/>
        </w:rPr>
      </w:pPr>
      <w:r w:rsidRPr="004C4BDB">
        <w:rPr>
          <w:b/>
          <w:szCs w:val="24"/>
          <w:lang w:val="en-US"/>
        </w:rPr>
        <w:t xml:space="preserve">LLC Protocol Discrimination (LPD): </w:t>
      </w:r>
      <w:r w:rsidRPr="004C4BDB">
        <w:rPr>
          <w:szCs w:val="24"/>
          <w:lang w:val="en-US"/>
        </w:rPr>
        <w:t xml:space="preserve">A </w:t>
      </w:r>
      <w:r w:rsidR="007E4465">
        <w:rPr>
          <w:szCs w:val="24"/>
          <w:lang w:val="en-US"/>
        </w:rPr>
        <w:t xml:space="preserve">frame format that </w:t>
      </w:r>
      <w:r w:rsidR="00537429">
        <w:rPr>
          <w:szCs w:val="24"/>
          <w:lang w:val="en-US"/>
        </w:rPr>
        <w:t xml:space="preserve">uses </w:t>
      </w:r>
      <w:r w:rsidR="00537429" w:rsidRPr="004C4BDB">
        <w:rPr>
          <w:szCs w:val="24"/>
          <w:lang w:val="en-US"/>
        </w:rPr>
        <w:t>a destination LSAP, a source LSAP, and a Control octet (LLC)</w:t>
      </w:r>
      <w:r w:rsidR="00537429">
        <w:rPr>
          <w:szCs w:val="24"/>
          <w:lang w:val="en-US"/>
        </w:rPr>
        <w:t xml:space="preserve"> to identify</w:t>
      </w:r>
      <w:r w:rsidRPr="004C4BDB">
        <w:rPr>
          <w:szCs w:val="24"/>
          <w:lang w:val="en-US"/>
        </w:rPr>
        <w:t xml:space="preserve"> the p</w:t>
      </w:r>
      <w:r>
        <w:rPr>
          <w:szCs w:val="24"/>
          <w:lang w:val="en-US"/>
        </w:rPr>
        <w:t xml:space="preserve">rotocol </w:t>
      </w:r>
      <w:r w:rsidR="00537429">
        <w:rPr>
          <w:szCs w:val="24"/>
          <w:lang w:val="en-US"/>
        </w:rPr>
        <w:t>of the following information</w:t>
      </w:r>
      <w:r w:rsidRPr="004C4BDB">
        <w:rPr>
          <w:szCs w:val="24"/>
          <w:lang w:val="en-US"/>
        </w:rPr>
        <w:t>.</w:t>
      </w:r>
    </w:p>
    <w:p w14:paraId="5447B945" w14:textId="77777777" w:rsidR="002C2E31" w:rsidRPr="0036106D" w:rsidRDefault="002C2E31" w:rsidP="0036106D">
      <w:pPr>
        <w:widowControl w:val="0"/>
        <w:autoSpaceDE w:val="0"/>
        <w:autoSpaceDN w:val="0"/>
        <w:adjustRightInd w:val="0"/>
        <w:rPr>
          <w:szCs w:val="24"/>
          <w:lang w:val="en-US"/>
        </w:rPr>
      </w:pPr>
    </w:p>
    <w:p w14:paraId="5E9B6800" w14:textId="77777777" w:rsidR="00F924CB" w:rsidRPr="003076D1" w:rsidRDefault="00F924CB" w:rsidP="00F924CB">
      <w:pPr>
        <w:pStyle w:val="Heading2"/>
      </w:pPr>
      <w:bookmarkStart w:id="10" w:name="_Toc256630894"/>
      <w:r>
        <w:t>Definitions specific to IEEE 802.11</w:t>
      </w:r>
      <w:bookmarkEnd w:id="10"/>
    </w:p>
    <w:p w14:paraId="0AF1C356" w14:textId="77777777" w:rsidR="00F924CB" w:rsidRPr="00B10352" w:rsidRDefault="00F924CB" w:rsidP="00384EEF">
      <w:pPr>
        <w:rPr>
          <w:b/>
          <w:i/>
          <w:color w:val="000000"/>
        </w:rPr>
      </w:pPr>
      <w:r w:rsidRPr="00B10352">
        <w:rPr>
          <w:b/>
          <w:i/>
          <w:color w:val="000000"/>
        </w:rPr>
        <w:t>Insert the following definition (maintaining alphabetical order):</w:t>
      </w:r>
    </w:p>
    <w:p w14:paraId="77DF6CF7" w14:textId="77777777" w:rsidR="004C4BDB" w:rsidRPr="00B10352" w:rsidRDefault="004C4BDB" w:rsidP="004C4BDB">
      <w:pPr>
        <w:rPr>
          <w:b/>
          <w:i/>
          <w:color w:val="000000"/>
          <w:szCs w:val="24"/>
        </w:rPr>
      </w:pPr>
    </w:p>
    <w:p w14:paraId="51643ECF" w14:textId="77777777" w:rsidR="00F924CB" w:rsidRDefault="00F924CB" w:rsidP="00F924CB">
      <w:r w:rsidRPr="003076D1">
        <w:rPr>
          <w:b/>
        </w:rPr>
        <w:t>General link (GLK):</w:t>
      </w:r>
      <w:r>
        <w:t xml:space="preserve"> Communication between two stations (STAs) over the wireless medium </w:t>
      </w:r>
      <w:r w:rsidR="008646AB">
        <w:t>suitable for use</w:t>
      </w:r>
      <w:r>
        <w:t xml:space="preserve"> as a link in </w:t>
      </w:r>
      <w:r w:rsidR="004D01F5">
        <w:t xml:space="preserve">the middle of </w:t>
      </w:r>
      <w:r>
        <w:t>an IEEE Std. 802.1Q conformant network.</w:t>
      </w:r>
    </w:p>
    <w:p w14:paraId="0DCA6770" w14:textId="77777777" w:rsidR="00657005" w:rsidRDefault="00657005" w:rsidP="00F924CB"/>
    <w:p w14:paraId="28EEFE2B" w14:textId="77777777" w:rsidR="00F924CB" w:rsidRDefault="00F924CB" w:rsidP="00F924CB">
      <w:pPr>
        <w:pStyle w:val="Heading2"/>
      </w:pPr>
      <w:bookmarkStart w:id="11" w:name="_Toc256630895"/>
      <w:r>
        <w:t>Abbreviations and acronyms</w:t>
      </w:r>
      <w:bookmarkEnd w:id="11"/>
    </w:p>
    <w:p w14:paraId="73998039" w14:textId="77777777" w:rsidR="00F924CB" w:rsidRDefault="007E4465" w:rsidP="00F924CB">
      <w:pPr>
        <w:rPr>
          <w:b/>
          <w:i/>
          <w:color w:val="000000"/>
        </w:rPr>
      </w:pPr>
      <w:r w:rsidRPr="00B10352">
        <w:rPr>
          <w:b/>
          <w:i/>
          <w:color w:val="000000"/>
        </w:rPr>
        <w:t xml:space="preserve">Insert the following acronyms </w:t>
      </w:r>
      <w:r w:rsidR="00F924CB" w:rsidRPr="00B10352">
        <w:rPr>
          <w:b/>
          <w:i/>
          <w:color w:val="000000"/>
        </w:rPr>
        <w:t>(maintaining alphabetical order):</w:t>
      </w:r>
    </w:p>
    <w:p w14:paraId="275A6442" w14:textId="77777777" w:rsidR="006204CF" w:rsidRPr="00B10352" w:rsidRDefault="006204CF" w:rsidP="00F924CB">
      <w:pPr>
        <w:rPr>
          <w:b/>
          <w:i/>
          <w:color w:val="000000"/>
        </w:rPr>
      </w:pPr>
    </w:p>
    <w:p w14:paraId="62D90B48" w14:textId="77777777" w:rsidR="0036106D" w:rsidRPr="00B10352" w:rsidRDefault="0036106D" w:rsidP="00F924CB">
      <w:pPr>
        <w:rPr>
          <w:color w:val="000000"/>
        </w:rPr>
      </w:pPr>
      <w:r w:rsidRPr="00B10352">
        <w:rPr>
          <w:color w:val="000000"/>
        </w:rPr>
        <w:t>EPD</w:t>
      </w:r>
      <w:r w:rsidRPr="00B10352">
        <w:rPr>
          <w:color w:val="000000"/>
        </w:rPr>
        <w:tab/>
      </w:r>
      <w:r w:rsidRPr="00B10352">
        <w:rPr>
          <w:color w:val="000000"/>
        </w:rPr>
        <w:tab/>
      </w:r>
      <w:r w:rsidRPr="00B10352">
        <w:rPr>
          <w:color w:val="000000"/>
        </w:rPr>
        <w:tab/>
        <w:t>EtherType Protocol Discrimination</w:t>
      </w:r>
    </w:p>
    <w:p w14:paraId="3B92BDAC" w14:textId="77777777" w:rsidR="00F924CB" w:rsidRDefault="00F924CB" w:rsidP="00F924CB">
      <w:r>
        <w:t>GLK</w:t>
      </w:r>
      <w:r>
        <w:tab/>
      </w:r>
      <w:r>
        <w:tab/>
      </w:r>
      <w:r>
        <w:tab/>
        <w:t>General Link</w:t>
      </w:r>
    </w:p>
    <w:p w14:paraId="07833446" w14:textId="77777777" w:rsidR="00360413" w:rsidRDefault="0036106D" w:rsidP="00F924CB">
      <w:r>
        <w:t>LPD</w:t>
      </w:r>
      <w:r>
        <w:tab/>
      </w:r>
      <w:r>
        <w:tab/>
      </w:r>
      <w:r>
        <w:tab/>
        <w:t>LLC Protocol Discrimination</w:t>
      </w:r>
    </w:p>
    <w:p w14:paraId="00877AB3" w14:textId="20A856D0" w:rsidR="0018601C" w:rsidRDefault="0018601C" w:rsidP="00F924CB">
      <w:r>
        <w:t>PVID</w:t>
      </w:r>
      <w:r>
        <w:tab/>
      </w:r>
      <w:r>
        <w:tab/>
      </w:r>
      <w:r>
        <w:tab/>
        <w:t>Port VLAN ID</w:t>
      </w:r>
    </w:p>
    <w:p w14:paraId="4F790B2A" w14:textId="77777777" w:rsidR="00BC033C" w:rsidRDefault="00BC033C" w:rsidP="00F924CB">
      <w:r>
        <w:t>VID</w:t>
      </w:r>
      <w:r>
        <w:tab/>
      </w:r>
      <w:r>
        <w:tab/>
      </w:r>
      <w:r>
        <w:tab/>
        <w:t>VLAN ID</w:t>
      </w:r>
    </w:p>
    <w:p w14:paraId="71AE2AC3" w14:textId="77777777" w:rsidR="0036106D" w:rsidRDefault="0036106D" w:rsidP="00F924CB"/>
    <w:p w14:paraId="41AB793E" w14:textId="77777777" w:rsidR="00A0395D" w:rsidRPr="00A0395D" w:rsidRDefault="00F924CB" w:rsidP="00A0395D">
      <w:pPr>
        <w:pStyle w:val="Heading1"/>
      </w:pPr>
      <w:bookmarkStart w:id="12" w:name="_Toc256630896"/>
      <w:r>
        <w:t>General Description</w:t>
      </w:r>
      <w:bookmarkEnd w:id="12"/>
    </w:p>
    <w:p w14:paraId="6A5729D8" w14:textId="77777777" w:rsidR="00A0395D" w:rsidRDefault="00A0395D" w:rsidP="00A0395D">
      <w:pPr>
        <w:pStyle w:val="Heading2"/>
      </w:pPr>
      <w:bookmarkStart w:id="13" w:name="_Toc256630897"/>
      <w:r w:rsidRPr="00A0395D">
        <w:t>General description of the architecture</w:t>
      </w:r>
      <w:bookmarkEnd w:id="13"/>
    </w:p>
    <w:p w14:paraId="2CED3A02" w14:textId="77777777" w:rsidR="00A0395D" w:rsidRDefault="00A0395D" w:rsidP="00A0395D">
      <w:pPr>
        <w:pStyle w:val="Heading2"/>
        <w:rPr>
          <w:lang w:val="en-US"/>
        </w:rPr>
      </w:pPr>
      <w:bookmarkStart w:id="14" w:name="_Toc256630898"/>
      <w:r>
        <w:rPr>
          <w:lang w:val="en-US"/>
        </w:rPr>
        <w:t>How wireless local area networks (WLANs)</w:t>
      </w:r>
      <w:r>
        <w:rPr>
          <w:color w:val="218B21"/>
          <w:lang w:val="en-US"/>
        </w:rPr>
        <w:t xml:space="preserve"> </w:t>
      </w:r>
      <w:r>
        <w:rPr>
          <w:lang w:val="en-US"/>
        </w:rPr>
        <w:t>are different</w:t>
      </w:r>
      <w:bookmarkEnd w:id="14"/>
    </w:p>
    <w:p w14:paraId="23D71FD7" w14:textId="77777777" w:rsidR="00D45EE1" w:rsidRDefault="00D45EE1" w:rsidP="00D45EE1">
      <w:pPr>
        <w:pStyle w:val="Heading3"/>
      </w:pPr>
      <w:bookmarkStart w:id="15" w:name="_Toc256630899"/>
      <w:r>
        <w:t>Introduction</w:t>
      </w:r>
      <w:bookmarkEnd w:id="15"/>
    </w:p>
    <w:p w14:paraId="0EED4F07" w14:textId="77777777" w:rsidR="00D45EE1" w:rsidRDefault="00D45EE1" w:rsidP="00D45EE1">
      <w:pPr>
        <w:pStyle w:val="Heading3"/>
      </w:pPr>
      <w:bookmarkStart w:id="16" w:name="_Toc256630900"/>
      <w:r>
        <w:t>Wireless station (STA)</w:t>
      </w:r>
      <w:bookmarkEnd w:id="16"/>
    </w:p>
    <w:p w14:paraId="58B63B85" w14:textId="71401FD0" w:rsidR="00FB2B63" w:rsidRPr="00AE1C2D" w:rsidRDefault="00FB2B63" w:rsidP="00FB2B63">
      <w:pPr>
        <w:rPr>
          <w:b/>
          <w:i/>
        </w:rPr>
      </w:pPr>
      <w:r w:rsidRPr="00FB2B63">
        <w:rPr>
          <w:b/>
          <w:i/>
        </w:rPr>
        <w:t>Change the first paragraph as follows:</w:t>
      </w:r>
    </w:p>
    <w:p w14:paraId="6216344E" w14:textId="77777777" w:rsidR="00D45EE1" w:rsidRPr="00FB2B63" w:rsidRDefault="00D45EE1" w:rsidP="00D45EE1">
      <w:pPr>
        <w:rPr>
          <w:rFonts w:ascii="Times" w:eastAsia="Times New Roman" w:hAnsi="Times"/>
          <w:szCs w:val="24"/>
          <w:lang w:val="en-US"/>
        </w:rPr>
      </w:pPr>
      <w:r w:rsidRPr="00FB2B63">
        <w:rPr>
          <w:rFonts w:ascii="Times" w:eastAsia="Times New Roman" w:hAnsi="Times"/>
          <w:strike/>
          <w:szCs w:val="24"/>
          <w:lang w:val="en-US"/>
        </w:rPr>
        <w:t>In the design of wired LANs it is implicitly assumed that an address is equivalent to a physical location. In</w:t>
      </w:r>
      <w:r w:rsidR="00FB2B63" w:rsidRPr="00FB2B63">
        <w:rPr>
          <w:rFonts w:ascii="Times" w:eastAsia="Times New Roman" w:hAnsi="Times"/>
          <w:strike/>
          <w:szCs w:val="24"/>
          <w:lang w:val="en-US"/>
        </w:rPr>
        <w:t xml:space="preserve"> </w:t>
      </w:r>
      <w:r w:rsidRPr="00FB2B63">
        <w:rPr>
          <w:rFonts w:ascii="Times" w:eastAsia="Times New Roman" w:hAnsi="Times"/>
          <w:strike/>
          <w:szCs w:val="24"/>
          <w:lang w:val="en-US"/>
        </w:rPr>
        <w:t>wireless networks, thi</w:t>
      </w:r>
      <w:r w:rsidR="00FB2B63" w:rsidRPr="00FB2B63">
        <w:rPr>
          <w:rFonts w:ascii="Times" w:eastAsia="Times New Roman" w:hAnsi="Times"/>
          <w:strike/>
          <w:szCs w:val="24"/>
          <w:lang w:val="en-US"/>
        </w:rPr>
        <w:t>s is not always the case.</w:t>
      </w:r>
      <w:r w:rsidR="00FB2B63" w:rsidRPr="00FB2B63">
        <w:rPr>
          <w:rFonts w:ascii="Times" w:eastAsia="Times New Roman" w:hAnsi="Times"/>
          <w:szCs w:val="24"/>
          <w:lang w:val="en-US"/>
        </w:rPr>
        <w:t xml:space="preserve"> In IE</w:t>
      </w:r>
      <w:r w:rsidRPr="00FB2B63">
        <w:rPr>
          <w:rFonts w:ascii="Times" w:eastAsia="Times New Roman" w:hAnsi="Times"/>
          <w:szCs w:val="24"/>
          <w:lang w:val="en-US"/>
        </w:rPr>
        <w:t>EE Std 802.11, the addressable unit is a station (STA).</w:t>
      </w:r>
      <w:r w:rsidR="00FB2B63" w:rsidRPr="00FB2B63">
        <w:rPr>
          <w:rFonts w:ascii="Times" w:eastAsia="Times New Roman" w:hAnsi="Times"/>
          <w:szCs w:val="24"/>
          <w:lang w:val="en-US"/>
        </w:rPr>
        <w:t xml:space="preserve"> </w:t>
      </w:r>
      <w:r w:rsidRPr="00FB2B63">
        <w:rPr>
          <w:rFonts w:ascii="Times" w:eastAsia="Times New Roman" w:hAnsi="Times"/>
          <w:szCs w:val="24"/>
          <w:lang w:val="en-US"/>
        </w:rPr>
        <w:t>The term implies no more than the origin or/and destination of a message. Physical and operational</w:t>
      </w:r>
      <w:r w:rsidR="00FB2B63" w:rsidRPr="00FB2B63">
        <w:rPr>
          <w:rFonts w:ascii="Times" w:eastAsia="Times New Roman" w:hAnsi="Times"/>
          <w:szCs w:val="24"/>
          <w:lang w:val="en-US"/>
        </w:rPr>
        <w:t xml:space="preserve"> </w:t>
      </w:r>
      <w:r w:rsidRPr="00FB2B63">
        <w:rPr>
          <w:rFonts w:ascii="Times" w:eastAsia="Times New Roman" w:hAnsi="Times"/>
          <w:szCs w:val="24"/>
          <w:lang w:val="en-US"/>
        </w:rPr>
        <w:t xml:space="preserve">characteristics are defined by modifiers </w:t>
      </w:r>
      <w:r w:rsidR="00FB2B63" w:rsidRPr="00FB2B63">
        <w:rPr>
          <w:rFonts w:ascii="Times" w:eastAsia="Times New Roman" w:hAnsi="Times"/>
          <w:szCs w:val="24"/>
          <w:lang w:val="en-US"/>
        </w:rPr>
        <w:t xml:space="preserve">that are placed in front of </w:t>
      </w:r>
      <w:r w:rsidR="006E05CD">
        <w:rPr>
          <w:rFonts w:ascii="Times" w:eastAsia="Times New Roman" w:hAnsi="Times"/>
          <w:szCs w:val="24"/>
          <w:lang w:val="en-US"/>
        </w:rPr>
        <w:t>the term</w:t>
      </w:r>
      <w:r w:rsidRPr="00FB2B63">
        <w:rPr>
          <w:rFonts w:ascii="Times" w:eastAsia="Times New Roman" w:hAnsi="Times"/>
          <w:szCs w:val="24"/>
          <w:lang w:val="en-US"/>
        </w:rPr>
        <w:t xml:space="preserve"> STA. For example, in the case of</w:t>
      </w:r>
      <w:r w:rsidR="00FB2B63" w:rsidRPr="00FB2B63">
        <w:rPr>
          <w:rFonts w:ascii="Times" w:eastAsia="Times New Roman" w:hAnsi="Times"/>
          <w:szCs w:val="24"/>
          <w:lang w:val="en-US"/>
        </w:rPr>
        <w:t xml:space="preserve"> </w:t>
      </w:r>
      <w:r w:rsidRPr="00FB2B63">
        <w:rPr>
          <w:rFonts w:ascii="Times" w:eastAsia="Times New Roman" w:hAnsi="Times"/>
          <w:szCs w:val="24"/>
          <w:lang w:val="en-US"/>
        </w:rPr>
        <w:t>location and mobility, the addressable units are the fixed STA, the portable STA, and the mobile STA. The</w:t>
      </w:r>
      <w:r w:rsidR="00FB2B63" w:rsidRPr="00FB2B63">
        <w:rPr>
          <w:rFonts w:ascii="Times" w:eastAsia="Times New Roman" w:hAnsi="Times"/>
          <w:szCs w:val="24"/>
          <w:lang w:val="en-US"/>
        </w:rPr>
        <w:t xml:space="preserve"> </w:t>
      </w:r>
      <w:r w:rsidRPr="00FB2B63">
        <w:rPr>
          <w:rFonts w:ascii="Times" w:eastAsia="Times New Roman" w:hAnsi="Times"/>
          <w:szCs w:val="24"/>
          <w:lang w:val="en-US"/>
        </w:rPr>
        <w:t>STA is a message destination, but not (in general) a fixed location.</w:t>
      </w:r>
    </w:p>
    <w:p w14:paraId="08E1901F" w14:textId="77777777" w:rsidR="00D45EE1" w:rsidRPr="00D45EE1" w:rsidRDefault="00D45EE1" w:rsidP="00D45EE1"/>
    <w:p w14:paraId="5062AB6F" w14:textId="77777777" w:rsidR="00D45EE1" w:rsidRDefault="00D45EE1" w:rsidP="00D45EE1">
      <w:pPr>
        <w:pStyle w:val="Heading3"/>
      </w:pPr>
      <w:bookmarkStart w:id="17" w:name="_Toc256630901"/>
      <w:r>
        <w:t>Media impact on design and performance</w:t>
      </w:r>
      <w:bookmarkEnd w:id="17"/>
    </w:p>
    <w:p w14:paraId="7457A7AC" w14:textId="77777777" w:rsidR="00D45EE1" w:rsidRDefault="00D45EE1" w:rsidP="00D45EE1">
      <w:pPr>
        <w:pStyle w:val="Heading3"/>
      </w:pPr>
      <w:bookmarkStart w:id="18" w:name="_Toc256630902"/>
      <w:r>
        <w:t>The impact of handling mobile STAs</w:t>
      </w:r>
      <w:bookmarkEnd w:id="18"/>
    </w:p>
    <w:p w14:paraId="61C87655" w14:textId="77777777" w:rsidR="00D45EE1" w:rsidRDefault="00D45EE1" w:rsidP="00D45EE1">
      <w:pPr>
        <w:pStyle w:val="Heading3"/>
      </w:pPr>
      <w:bookmarkStart w:id="19" w:name="_Toc256630903"/>
      <w:r>
        <w:t>Interaction with other IEEE 802® layers</w:t>
      </w:r>
      <w:bookmarkEnd w:id="19"/>
    </w:p>
    <w:p w14:paraId="627076AA" w14:textId="77777777" w:rsidR="00D45EE1" w:rsidRDefault="00D45EE1" w:rsidP="00D45EE1">
      <w:pPr>
        <w:pStyle w:val="Heading3"/>
      </w:pPr>
      <w:bookmarkStart w:id="20" w:name="_Toc256630904"/>
      <w:r>
        <w:t>Interaction with non-IEEE-802 protocols</w:t>
      </w:r>
      <w:bookmarkEnd w:id="20"/>
    </w:p>
    <w:p w14:paraId="0F854528" w14:textId="77777777" w:rsidR="00D45EE1" w:rsidRPr="00D45EE1" w:rsidRDefault="00D45EE1" w:rsidP="00D45EE1"/>
    <w:p w14:paraId="06BACA81" w14:textId="77777777" w:rsidR="00194D15" w:rsidRDefault="00A0395D" w:rsidP="00CA5F25">
      <w:pPr>
        <w:pStyle w:val="Heading2"/>
        <w:rPr>
          <w:lang w:val="en-US"/>
        </w:rPr>
      </w:pPr>
      <w:bookmarkStart w:id="21" w:name="_Toc256630905"/>
      <w:r>
        <w:rPr>
          <w:lang w:val="en-US"/>
        </w:rPr>
        <w:t>Components of the IEEE Std</w:t>
      </w:r>
      <w:r>
        <w:rPr>
          <w:color w:val="218B21"/>
          <w:lang w:val="en-US"/>
        </w:rPr>
        <w:t xml:space="preserve"> </w:t>
      </w:r>
      <w:r>
        <w:rPr>
          <w:lang w:val="en-US"/>
        </w:rPr>
        <w:t xml:space="preserve">802.11 </w:t>
      </w:r>
      <w:r w:rsidR="00BC71E7">
        <w:rPr>
          <w:lang w:val="en-US"/>
        </w:rPr>
        <w:t>architecture</w:t>
      </w:r>
      <w:bookmarkEnd w:id="21"/>
    </w:p>
    <w:p w14:paraId="46F76877" w14:textId="77777777" w:rsidR="00EF0C6C" w:rsidRDefault="00EF0C6C" w:rsidP="00323FE9">
      <w:pPr>
        <w:pStyle w:val="Heading2"/>
        <w:numPr>
          <w:ilvl w:val="0"/>
          <w:numId w:val="0"/>
        </w:numPr>
      </w:pPr>
      <w:bookmarkStart w:id="22" w:name="_Toc256630906"/>
      <w:r>
        <w:t>4.3.5 Distribution system (DS) concepts</w:t>
      </w:r>
      <w:bookmarkEnd w:id="22"/>
    </w:p>
    <w:p w14:paraId="1C6F8083" w14:textId="77777777" w:rsidR="00315D88" w:rsidRDefault="008C4309" w:rsidP="00315D88">
      <w:pPr>
        <w:pStyle w:val="Heading3"/>
        <w:numPr>
          <w:ilvl w:val="0"/>
          <w:numId w:val="0"/>
        </w:numPr>
        <w:ind w:left="720" w:hanging="720"/>
        <w:rPr>
          <w:lang w:val="en-US"/>
        </w:rPr>
      </w:pPr>
      <w:bookmarkStart w:id="23" w:name="_Toc256630907"/>
      <w:r>
        <w:rPr>
          <w:lang w:val="en-US"/>
        </w:rPr>
        <w:t>4.3.13</w:t>
      </w:r>
      <w:r w:rsidR="00315D88">
        <w:rPr>
          <w:lang w:val="en-US"/>
        </w:rPr>
        <w:t xml:space="preserve"> STA transmission of Data frames outside the context of a BSS</w:t>
      </w:r>
      <w:bookmarkEnd w:id="23"/>
    </w:p>
    <w:p w14:paraId="7CA1EEEA" w14:textId="77777777" w:rsidR="00315D88" w:rsidRDefault="00315D88" w:rsidP="00315D88">
      <w:pPr>
        <w:pStyle w:val="EditorNote"/>
      </w:pPr>
      <w:r>
        <w:t xml:space="preserve">Note: I am told that users of this service are anxious to save every bit they </w:t>
      </w:r>
      <w:r w:rsidR="00BC71E7">
        <w:t xml:space="preserve">can. Thus it </w:t>
      </w:r>
      <w:r w:rsidR="006E05CD">
        <w:t>is possible</w:t>
      </w:r>
      <w:r w:rsidR="00BC71E7">
        <w:t xml:space="preserve"> they w</w:t>
      </w:r>
      <w:r>
        <w:t xml:space="preserve">ill want to use </w:t>
      </w:r>
      <w:r w:rsidR="00BC71E7">
        <w:t>802.11ak (EtherT</w:t>
      </w:r>
      <w:r w:rsidR="004D01F5">
        <w:t xml:space="preserve">ype) formatted </w:t>
      </w:r>
      <w:r w:rsidR="009F564D">
        <w:t xml:space="preserve">data </w:t>
      </w:r>
      <w:r w:rsidR="004D01F5">
        <w:t>fra</w:t>
      </w:r>
      <w:r>
        <w:t>mes.</w:t>
      </w:r>
    </w:p>
    <w:p w14:paraId="6B57723A" w14:textId="77777777" w:rsidR="00194D15" w:rsidRDefault="00194D15" w:rsidP="001B0C06"/>
    <w:p w14:paraId="14C61894" w14:textId="77777777" w:rsidR="00BD3699" w:rsidRDefault="00BD3699" w:rsidP="00315D88">
      <w:pPr>
        <w:pStyle w:val="EditorNote"/>
        <w:rPr>
          <w:color w:val="auto"/>
          <w:sz w:val="24"/>
          <w:szCs w:val="24"/>
        </w:rPr>
      </w:pPr>
      <w:r w:rsidRPr="001B0C06">
        <w:rPr>
          <w:color w:val="auto"/>
          <w:sz w:val="24"/>
          <w:szCs w:val="24"/>
        </w:rPr>
        <w:t>Insert a new</w:t>
      </w:r>
      <w:r w:rsidR="001B0C06">
        <w:rPr>
          <w:color w:val="auto"/>
          <w:sz w:val="24"/>
          <w:szCs w:val="24"/>
        </w:rPr>
        <w:t xml:space="preserve"> sub-Clause at the end of Clause 4.3 as follows:</w:t>
      </w:r>
    </w:p>
    <w:p w14:paraId="0EA9A2D6" w14:textId="77777777" w:rsidR="001B0C06" w:rsidRDefault="008C4309" w:rsidP="001B0C06">
      <w:pPr>
        <w:pStyle w:val="Heading3"/>
        <w:numPr>
          <w:ilvl w:val="0"/>
          <w:numId w:val="0"/>
        </w:numPr>
        <w:ind w:left="720" w:hanging="720"/>
      </w:pPr>
      <w:bookmarkStart w:id="24" w:name="_Toc256630908"/>
      <w:r>
        <w:t>4.3.21</w:t>
      </w:r>
      <w:r w:rsidR="001B0C06">
        <w:t xml:space="preserve"> General Link</w:t>
      </w:r>
      <w:r w:rsidR="002C2E31">
        <w:t xml:space="preserve"> (GLK)</w:t>
      </w:r>
      <w:bookmarkEnd w:id="24"/>
    </w:p>
    <w:p w14:paraId="1CD8A0A5" w14:textId="77777777" w:rsidR="00A81717" w:rsidRDefault="00A81717" w:rsidP="00A81717">
      <w:pPr>
        <w:pStyle w:val="EditorNote"/>
      </w:pPr>
      <w:r>
        <w:t>This is probably the right section for a high-level architecture GLK figure…</w:t>
      </w:r>
    </w:p>
    <w:p w14:paraId="3D97968F" w14:textId="77777777" w:rsidR="00223C8E" w:rsidRDefault="00223C8E" w:rsidP="00A81717">
      <w:pPr>
        <w:pStyle w:val="EditorNote"/>
      </w:pPr>
      <w:r>
        <w:t>VLANs…</w:t>
      </w:r>
    </w:p>
    <w:p w14:paraId="7B77C3C3" w14:textId="77777777" w:rsidR="00A81717" w:rsidRPr="00A81717" w:rsidRDefault="00A81717" w:rsidP="00A81717"/>
    <w:p w14:paraId="3C9E0B8C" w14:textId="77777777" w:rsidR="001B0C06" w:rsidRDefault="003C1C6D" w:rsidP="001B0C06">
      <w:r>
        <w:t xml:space="preserve">GLK </w:t>
      </w:r>
      <w:r w:rsidR="001B0C06">
        <w:t xml:space="preserve">STAs are </w:t>
      </w:r>
      <w:r w:rsidR="005B5DF7">
        <w:t>extended</w:t>
      </w:r>
      <w:r>
        <w:t xml:space="preserve"> non-GLK STAs</w:t>
      </w:r>
      <w:r w:rsidR="001B0C06">
        <w:t xml:space="preserve"> </w:t>
      </w:r>
      <w:r>
        <w:t>such</w:t>
      </w:r>
      <w:r w:rsidR="001B0C06">
        <w:t xml:space="preserve"> that a link between GLK STAs is suitable, insofar as the capabilities of 802.11 wireless permit, to be used </w:t>
      </w:r>
      <w:r w:rsidR="002A2D7D">
        <w:t>as a t</w:t>
      </w:r>
      <w:r>
        <w:t>r</w:t>
      </w:r>
      <w:r w:rsidR="002A2D7D">
        <w:t>ansit link</w:t>
      </w:r>
      <w:r>
        <w:t xml:space="preserve"> </w:t>
      </w:r>
      <w:r w:rsidR="001B0C06">
        <w:t>in the interior of an IEEE Std 802.1Q network. All non-GLK STAs us</w:t>
      </w:r>
      <w:r w:rsidR="00537429">
        <w:t>e</w:t>
      </w:r>
      <w:r w:rsidR="001B0C06">
        <w:t xml:space="preserve"> LPD and interpret Priority Code Points according to IEEE Std 802.1D while all GLK STAs use EPD and interpret Priority Code Points according to IEEE Std 802.1Q.</w:t>
      </w:r>
    </w:p>
    <w:p w14:paraId="162DCF81" w14:textId="77777777" w:rsidR="001B0C06" w:rsidRDefault="001B0C06" w:rsidP="001B0C06"/>
    <w:p w14:paraId="767E52F0" w14:textId="65AB0602" w:rsidR="001B0C06" w:rsidRPr="00E665B6" w:rsidRDefault="001B0C06" w:rsidP="001B0C06">
      <w:r>
        <w:t xml:space="preserve">Every STA is either a GLK STA or a non-GLK STA. A GLK STA </w:t>
      </w:r>
      <w:r w:rsidR="008E02A0">
        <w:t>is also</w:t>
      </w:r>
      <w:r>
        <w:t xml:space="preserve"> a</w:t>
      </w:r>
      <w:r w:rsidR="004C5F89">
        <w:t>n HT</w:t>
      </w:r>
      <w:r w:rsidR="004D3858">
        <w:t xml:space="preserve"> STA and a</w:t>
      </w:r>
      <w:r>
        <w:t xml:space="preserve"> </w:t>
      </w:r>
      <w:r w:rsidR="004C5F89">
        <w:t>QoS</w:t>
      </w:r>
      <w:r>
        <w:t xml:space="preserve"> STA</w:t>
      </w:r>
      <w:r w:rsidR="003A1852">
        <w:t xml:space="preserve">. GLK </w:t>
      </w:r>
      <w:r>
        <w:t xml:space="preserve">STAs advertise themselves as such through the use of the </w:t>
      </w:r>
      <w:r w:rsidR="00AE1C2D">
        <w:t>GLK</w:t>
      </w:r>
      <w:r>
        <w:t xml:space="preserve"> </w:t>
      </w:r>
      <w:r w:rsidR="006D077C">
        <w:t xml:space="preserve">bit in the </w:t>
      </w:r>
      <w:r>
        <w:t>Capabilit</w:t>
      </w:r>
      <w:r w:rsidR="00D759E1">
        <w:t xml:space="preserve">y </w:t>
      </w:r>
      <w:r w:rsidR="000E5FEF">
        <w:t xml:space="preserve">Information </w:t>
      </w:r>
      <w:r w:rsidR="00D759E1">
        <w:t>field</w:t>
      </w:r>
      <w:r w:rsidR="005B169A">
        <w:t xml:space="preserve"> </w:t>
      </w:r>
      <w:r w:rsidR="00896C4F">
        <w:t>as specified in 8.4.1.4</w:t>
      </w:r>
      <w:r w:rsidR="000B47B6">
        <w:t xml:space="preserve"> or the GLK bit in the DMG Capabilities Information field as specified in 8.4.2.127.2</w:t>
      </w:r>
      <w:r w:rsidRPr="00E665B6">
        <w:t>.</w:t>
      </w:r>
      <w:r w:rsidR="00BE6E74">
        <w:t xml:space="preserve"> </w:t>
      </w:r>
      <w:r w:rsidR="003763CD">
        <w:t>For a GLK STA, dot11GeneralLink is true. For a non-GLK station, dot11GeneralLink is false or absent.</w:t>
      </w:r>
    </w:p>
    <w:p w14:paraId="6740C18A" w14:textId="77777777" w:rsidR="001B0C06" w:rsidRDefault="001B0C06" w:rsidP="001B0C06"/>
    <w:p w14:paraId="3A4DAAD1" w14:textId="41EFE38B" w:rsidR="001B0C06" w:rsidRDefault="003A1852" w:rsidP="001B0C06">
      <w:r>
        <w:t xml:space="preserve">A </w:t>
      </w:r>
      <w:r w:rsidR="001B0C06">
        <w:t xml:space="preserve">GLK STA </w:t>
      </w:r>
      <w:r w:rsidR="00D759E1">
        <w:t>does</w:t>
      </w:r>
      <w:r w:rsidR="001B0C06">
        <w:t xml:space="preserve"> not attempt to form an infrastructure, IBSS, or PBSS association or mesh peering with any non-GLK STA.</w:t>
      </w:r>
      <w:r w:rsidR="006E05CD" w:rsidRPr="006E05CD">
        <w:t xml:space="preserve"> </w:t>
      </w:r>
      <w:r w:rsidR="006E05CD">
        <w:t>Should a non-GLK STA attempt to associate with a GLK AP, the GLK AP will refuse the association.</w:t>
      </w:r>
      <w:r w:rsidR="00AE1C2D">
        <w:t xml:space="preserve"> Should a non-GLK mesh STA attempt to peer with a GLK mesh STA, the GLK STA will refuse the peering.</w:t>
      </w:r>
    </w:p>
    <w:p w14:paraId="509EEC0A" w14:textId="77777777" w:rsidR="001B0C06" w:rsidRPr="001B0C06" w:rsidRDefault="001B0C06" w:rsidP="00315D88">
      <w:pPr>
        <w:pStyle w:val="EditorNote"/>
        <w:rPr>
          <w:color w:val="auto"/>
          <w:sz w:val="24"/>
          <w:szCs w:val="24"/>
        </w:rPr>
      </w:pPr>
    </w:p>
    <w:p w14:paraId="7BD22CD9" w14:textId="77777777" w:rsidR="00A0395D" w:rsidRDefault="00A0395D" w:rsidP="00A0395D">
      <w:pPr>
        <w:pStyle w:val="Heading2"/>
        <w:rPr>
          <w:lang w:val="en-US"/>
        </w:rPr>
      </w:pPr>
      <w:bookmarkStart w:id="25" w:name="_Toc256630909"/>
      <w:r>
        <w:rPr>
          <w:lang w:val="en-US"/>
        </w:rPr>
        <w:t>Logical service interfaces</w:t>
      </w:r>
      <w:bookmarkEnd w:id="25"/>
    </w:p>
    <w:p w14:paraId="490F6C47" w14:textId="77777777" w:rsidR="008E02A0" w:rsidRDefault="008E02A0" w:rsidP="008E02A0">
      <w:pPr>
        <w:pStyle w:val="Heading3"/>
      </w:pPr>
      <w:bookmarkStart w:id="26" w:name="_Toc256630910"/>
      <w:r>
        <w:t>General</w:t>
      </w:r>
      <w:bookmarkEnd w:id="26"/>
    </w:p>
    <w:p w14:paraId="45D0ADF8" w14:textId="178C582E" w:rsidR="00A81717" w:rsidRPr="00AE1C2D" w:rsidRDefault="00A81717" w:rsidP="00A81717">
      <w:pPr>
        <w:rPr>
          <w:b/>
          <w:i/>
        </w:rPr>
      </w:pPr>
      <w:r w:rsidRPr="00A81717">
        <w:rPr>
          <w:b/>
          <w:i/>
        </w:rPr>
        <w:t>Change text as follows:</w:t>
      </w:r>
    </w:p>
    <w:p w14:paraId="71AED48A" w14:textId="77777777" w:rsidR="00A81717" w:rsidRPr="00A81717" w:rsidRDefault="00A81717" w:rsidP="00A81717">
      <w:pPr>
        <w:widowControl w:val="0"/>
        <w:autoSpaceDE w:val="0"/>
        <w:autoSpaceDN w:val="0"/>
        <w:adjustRightInd w:val="0"/>
        <w:rPr>
          <w:szCs w:val="24"/>
          <w:lang w:val="en-US"/>
        </w:rPr>
      </w:pPr>
      <w:r w:rsidRPr="00A81717">
        <w:rPr>
          <w:szCs w:val="24"/>
          <w:lang w:val="en-US"/>
        </w:rPr>
        <w:t>A DS may be created from many different technologies</w:t>
      </w:r>
      <w:r>
        <w:rPr>
          <w:szCs w:val="24"/>
          <w:lang w:val="en-US"/>
        </w:rPr>
        <w:t xml:space="preserve"> </w:t>
      </w:r>
      <w:r w:rsidRPr="00A81717">
        <w:rPr>
          <w:szCs w:val="24"/>
          <w:u w:val="single"/>
          <w:lang w:val="en-US"/>
        </w:rPr>
        <w:t>or combinations of technologies</w:t>
      </w:r>
      <w:r w:rsidRPr="00A81717">
        <w:rPr>
          <w:szCs w:val="24"/>
          <w:lang w:val="en-US"/>
        </w:rPr>
        <w:t xml:space="preserve"> including </w:t>
      </w:r>
      <w:r w:rsidRPr="00A81717">
        <w:rPr>
          <w:strike/>
          <w:szCs w:val="24"/>
          <w:lang w:val="en-US"/>
        </w:rPr>
        <w:t>current</w:t>
      </w:r>
      <w:r w:rsidRPr="00A81717">
        <w:rPr>
          <w:szCs w:val="24"/>
          <w:lang w:val="en-US"/>
        </w:rPr>
        <w:t xml:space="preserve"> IEEE 802</w:t>
      </w:r>
      <w:r w:rsidRPr="00A81717">
        <w:rPr>
          <w:szCs w:val="24"/>
          <w:u w:val="single"/>
          <w:lang w:val="en-US"/>
        </w:rPr>
        <w:t>.1Q</w:t>
      </w:r>
      <w:r>
        <w:rPr>
          <w:szCs w:val="24"/>
          <w:lang w:val="en-US"/>
        </w:rPr>
        <w:t xml:space="preserve"> </w:t>
      </w:r>
      <w:r>
        <w:rPr>
          <w:szCs w:val="24"/>
          <w:u w:val="single"/>
          <w:lang w:val="en-US"/>
        </w:rPr>
        <w:t>virtual bridging</w:t>
      </w:r>
      <w:r>
        <w:rPr>
          <w:szCs w:val="24"/>
          <w:lang w:val="en-US"/>
        </w:rPr>
        <w:t xml:space="preserve"> </w:t>
      </w:r>
      <w:r w:rsidRPr="00A81717">
        <w:rPr>
          <w:strike/>
          <w:szCs w:val="24"/>
          <w:lang w:val="en-US"/>
        </w:rPr>
        <w:t>wired LANs</w:t>
      </w:r>
      <w:r>
        <w:rPr>
          <w:szCs w:val="24"/>
          <w:lang w:val="en-US"/>
        </w:rPr>
        <w:t xml:space="preserve"> </w:t>
      </w:r>
      <w:r w:rsidRPr="00A81717">
        <w:rPr>
          <w:szCs w:val="24"/>
          <w:u w:val="single"/>
          <w:lang w:val="en-US"/>
        </w:rPr>
        <w:t>or IETF IP routing</w:t>
      </w:r>
      <w:r w:rsidRPr="00A81717">
        <w:rPr>
          <w:szCs w:val="24"/>
          <w:lang w:val="en-US"/>
        </w:rPr>
        <w:t>. IEEE Std 802.11 does not constrain the DS to be either data link or network layer based. Nor does IEEE Std 802.11 constrain a DS to be either centralized or distributed in nature.</w:t>
      </w:r>
    </w:p>
    <w:p w14:paraId="5B1C9CFB" w14:textId="77777777" w:rsidR="00A81717" w:rsidRPr="00A81717" w:rsidRDefault="00A81717" w:rsidP="00A81717"/>
    <w:p w14:paraId="73BF23EB" w14:textId="77777777" w:rsidR="008E02A0" w:rsidRDefault="008E02A0" w:rsidP="008E02A0">
      <w:pPr>
        <w:pStyle w:val="Heading3"/>
      </w:pPr>
      <w:bookmarkStart w:id="27" w:name="_Toc256630911"/>
      <w:r>
        <w:t>SS</w:t>
      </w:r>
      <w:bookmarkEnd w:id="27"/>
    </w:p>
    <w:p w14:paraId="06D1ED4E" w14:textId="77777777" w:rsidR="008E02A0" w:rsidRDefault="008E02A0" w:rsidP="008E02A0">
      <w:pPr>
        <w:pStyle w:val="Heading3"/>
      </w:pPr>
      <w:bookmarkStart w:id="28" w:name="_Toc256630912"/>
      <w:r>
        <w:t>PBSS control point service (PCPS)</w:t>
      </w:r>
      <w:bookmarkEnd w:id="28"/>
    </w:p>
    <w:p w14:paraId="3E89716C" w14:textId="77777777" w:rsidR="008E02A0" w:rsidRDefault="008E02A0" w:rsidP="008E02A0">
      <w:pPr>
        <w:pStyle w:val="Heading3"/>
      </w:pPr>
      <w:bookmarkStart w:id="29" w:name="_Toc256630913"/>
      <w:r>
        <w:t>DSS</w:t>
      </w:r>
      <w:bookmarkEnd w:id="29"/>
    </w:p>
    <w:p w14:paraId="39D11CE4" w14:textId="77777777" w:rsidR="008E02A0" w:rsidRPr="008E02A0" w:rsidRDefault="008E02A0" w:rsidP="008E02A0"/>
    <w:p w14:paraId="264E3CCF" w14:textId="77777777" w:rsidR="00A0395D" w:rsidRDefault="00A0395D" w:rsidP="00A0395D">
      <w:pPr>
        <w:pStyle w:val="Heading2"/>
        <w:rPr>
          <w:lang w:val="en-US"/>
        </w:rPr>
      </w:pPr>
      <w:bookmarkStart w:id="30" w:name="_Toc256630914"/>
      <w:r>
        <w:rPr>
          <w:lang w:val="en-US"/>
        </w:rPr>
        <w:t>Overview of the services</w:t>
      </w:r>
      <w:bookmarkEnd w:id="30"/>
    </w:p>
    <w:p w14:paraId="227F8CD8" w14:textId="77777777" w:rsidR="0088757F" w:rsidRDefault="0088757F" w:rsidP="0088757F">
      <w:pPr>
        <w:pStyle w:val="EditorNote"/>
      </w:pPr>
      <w:r>
        <w:t>May need something in 4.5.3.3 and 4.5.3.5 (and/or 4.5.4.2 and 4.5.4.3) about association/disassociation causing bridge ports to go up/down.</w:t>
      </w:r>
    </w:p>
    <w:p w14:paraId="00672116" w14:textId="77777777" w:rsidR="005D7DFE" w:rsidRPr="0088757F" w:rsidRDefault="005D7DFE" w:rsidP="0088757F">
      <w:pPr>
        <w:pStyle w:val="EditorNote"/>
      </w:pPr>
    </w:p>
    <w:p w14:paraId="0F6CEE29" w14:textId="77777777" w:rsidR="00A0395D" w:rsidRDefault="00A0395D" w:rsidP="00A0395D">
      <w:pPr>
        <w:pStyle w:val="Heading2"/>
        <w:rPr>
          <w:lang w:val="en-US"/>
        </w:rPr>
      </w:pPr>
      <w:bookmarkStart w:id="31" w:name="_Toc256630915"/>
      <w:r>
        <w:rPr>
          <w:lang w:val="en-US"/>
        </w:rPr>
        <w:t>Multiple logical address spaces</w:t>
      </w:r>
      <w:bookmarkEnd w:id="31"/>
    </w:p>
    <w:p w14:paraId="57CA6C58" w14:textId="630EF4B8" w:rsidR="00972388" w:rsidRPr="00AE1C2D" w:rsidRDefault="00972388" w:rsidP="00972388">
      <w:pPr>
        <w:rPr>
          <w:b/>
          <w:i/>
        </w:rPr>
      </w:pPr>
      <w:r w:rsidRPr="00972388">
        <w:rPr>
          <w:b/>
          <w:i/>
        </w:rPr>
        <w:t>Change text as follows:</w:t>
      </w:r>
    </w:p>
    <w:p w14:paraId="0BAB4271" w14:textId="566BDD2F" w:rsidR="00972388" w:rsidRPr="00BD1EF6" w:rsidRDefault="00972388" w:rsidP="00972388">
      <w:pPr>
        <w:widowControl w:val="0"/>
        <w:autoSpaceDE w:val="0"/>
        <w:autoSpaceDN w:val="0"/>
        <w:adjustRightInd w:val="0"/>
        <w:spacing w:after="240"/>
        <w:rPr>
          <w:szCs w:val="24"/>
          <w:u w:val="single"/>
          <w:lang w:val="en-US"/>
        </w:rPr>
      </w:pPr>
      <w:r w:rsidRPr="00BD1EF6">
        <w:rPr>
          <w:szCs w:val="24"/>
          <w:lang w:val="en-US"/>
        </w:rPr>
        <w:t>IEEE Std 802.11 has chosen to use the IEEE 802 48-bit address space (see 8.2.4.3.2 (Address representation)). Thus IEEE Std</w:t>
      </w:r>
      <w:r w:rsidRPr="00BD1EF6">
        <w:rPr>
          <w:color w:val="1E7A19"/>
          <w:szCs w:val="24"/>
          <w:lang w:val="en-US"/>
        </w:rPr>
        <w:t xml:space="preserve"> </w:t>
      </w:r>
      <w:r w:rsidRPr="00BD1EF6">
        <w:rPr>
          <w:szCs w:val="24"/>
          <w:lang w:val="en-US"/>
        </w:rPr>
        <w:t xml:space="preserve">802.11 addresses are compatible with the address space used by the IEEE 802 LAN family. </w:t>
      </w:r>
      <w:r w:rsidRPr="00BD1EF6">
        <w:rPr>
          <w:szCs w:val="24"/>
          <w:u w:val="single"/>
          <w:lang w:val="en-US"/>
        </w:rPr>
        <w:t xml:space="preserve">For GLK STAs, these 48-bit addresses are considered qualified by a 12-bit </w:t>
      </w:r>
      <w:r w:rsidR="003763CD">
        <w:rPr>
          <w:szCs w:val="24"/>
          <w:u w:val="single"/>
          <w:lang w:val="en-US"/>
        </w:rPr>
        <w:t>VID</w:t>
      </w:r>
      <w:r w:rsidRPr="00BD1EF6">
        <w:rPr>
          <w:szCs w:val="24"/>
          <w:u w:val="single"/>
          <w:lang w:val="en-US"/>
        </w:rPr>
        <w:t xml:space="preserve"> </w:t>
      </w:r>
      <w:r w:rsidR="00BD1EF6">
        <w:rPr>
          <w:szCs w:val="24"/>
          <w:u w:val="single"/>
          <w:lang w:val="en-US"/>
        </w:rPr>
        <w:t>that</w:t>
      </w:r>
      <w:r w:rsidR="00BD1EF6" w:rsidRPr="00BD1EF6">
        <w:rPr>
          <w:szCs w:val="24"/>
          <w:u w:val="single"/>
          <w:lang w:val="en-US"/>
        </w:rPr>
        <w:t xml:space="preserve"> may appear on the WM as a VLAN tag in an MSDU.</w:t>
      </w:r>
    </w:p>
    <w:p w14:paraId="44208DB1" w14:textId="77777777" w:rsidR="00BD1EF6" w:rsidRPr="00BD1EF6" w:rsidRDefault="00BD1EF6" w:rsidP="00972388">
      <w:pPr>
        <w:widowControl w:val="0"/>
        <w:autoSpaceDE w:val="0"/>
        <w:autoSpaceDN w:val="0"/>
        <w:adjustRightInd w:val="0"/>
        <w:spacing w:after="240"/>
        <w:rPr>
          <w:rFonts w:ascii="Times" w:hAnsi="Times" w:cs="Times"/>
          <w:szCs w:val="24"/>
          <w:u w:val="single"/>
          <w:lang w:val="en-US"/>
        </w:rPr>
      </w:pPr>
    </w:p>
    <w:p w14:paraId="2FE89253" w14:textId="77777777" w:rsidR="00A0395D" w:rsidRDefault="00A0395D" w:rsidP="00A0395D">
      <w:pPr>
        <w:pStyle w:val="Heading2"/>
        <w:rPr>
          <w:lang w:val="en-US"/>
        </w:rPr>
      </w:pPr>
      <w:bookmarkStart w:id="32" w:name="_Toc256630916"/>
      <w:r>
        <w:rPr>
          <w:lang w:val="en-US"/>
        </w:rPr>
        <w:t>Differences among ESS, PBSS,</w:t>
      </w:r>
      <w:r>
        <w:rPr>
          <w:color w:val="218B21"/>
          <w:lang w:val="en-US"/>
        </w:rPr>
        <w:t xml:space="preserve"> </w:t>
      </w:r>
      <w:r>
        <w:rPr>
          <w:lang w:val="en-US"/>
        </w:rPr>
        <w:t>and IBSS LANs</w:t>
      </w:r>
      <w:bookmarkEnd w:id="32"/>
    </w:p>
    <w:p w14:paraId="08423786" w14:textId="77777777" w:rsidR="005D7DFE" w:rsidRDefault="005D7DFE" w:rsidP="005D7DFE">
      <w:pPr>
        <w:pStyle w:val="EditorNote"/>
      </w:pPr>
      <w:r>
        <w:t xml:space="preserve">May need to include GLK case in Figure 4-14, IEEE Std 802.11 </w:t>
      </w:r>
      <w:r w:rsidR="005B5DF7">
        <w:t>architecture</w:t>
      </w:r>
      <w:r>
        <w:t xml:space="preserve"> (again).</w:t>
      </w:r>
    </w:p>
    <w:p w14:paraId="6F58BA16" w14:textId="77777777" w:rsidR="005D7DFE" w:rsidRPr="005D7DFE" w:rsidRDefault="005D7DFE" w:rsidP="005D7DFE"/>
    <w:p w14:paraId="39E7D6DA" w14:textId="77777777" w:rsidR="00A0395D" w:rsidRDefault="00A0395D" w:rsidP="00A0395D">
      <w:pPr>
        <w:pStyle w:val="Heading2"/>
        <w:rPr>
          <w:lang w:val="en-US"/>
        </w:rPr>
      </w:pPr>
      <w:bookmarkStart w:id="33" w:name="_Toc256630917"/>
      <w:r>
        <w:rPr>
          <w:lang w:val="en-US"/>
        </w:rPr>
        <w:t>Differences between ESS and MBSS LANs</w:t>
      </w:r>
      <w:bookmarkEnd w:id="33"/>
    </w:p>
    <w:p w14:paraId="0E2A4297" w14:textId="77777777" w:rsidR="00A0395D" w:rsidRDefault="00A0395D" w:rsidP="00A0395D">
      <w:pPr>
        <w:pStyle w:val="Heading2"/>
        <w:rPr>
          <w:lang w:val="en-US"/>
        </w:rPr>
      </w:pPr>
      <w:bookmarkStart w:id="34" w:name="_Toc256630918"/>
      <w:r>
        <w:rPr>
          <w:lang w:val="en-US"/>
        </w:rPr>
        <w:t>Reference model</w:t>
      </w:r>
      <w:bookmarkEnd w:id="34"/>
    </w:p>
    <w:p w14:paraId="064942B9" w14:textId="77777777" w:rsidR="005D7DFE" w:rsidRDefault="005D7DFE" w:rsidP="00974E0B">
      <w:pPr>
        <w:pStyle w:val="EditorNote"/>
      </w:pPr>
      <w:r>
        <w:t>May need to include GLK case in Figure 4-19, ESS link illustration.</w:t>
      </w:r>
    </w:p>
    <w:p w14:paraId="43915899" w14:textId="77777777" w:rsidR="005D7DFE" w:rsidRPr="005D7DFE" w:rsidRDefault="005D7DFE" w:rsidP="005D7DFE"/>
    <w:p w14:paraId="3A00B18F" w14:textId="77777777" w:rsidR="00A0395D" w:rsidRPr="00A0395D" w:rsidRDefault="00A0395D" w:rsidP="00A0395D">
      <w:pPr>
        <w:pStyle w:val="Heading2"/>
      </w:pPr>
      <w:bookmarkStart w:id="35" w:name="_Toc256630919"/>
      <w:r w:rsidRPr="00A0395D">
        <w:t>IEEE Std 802.11 and IEEE Std 802.1X-2010</w:t>
      </w:r>
      <w:bookmarkEnd w:id="35"/>
    </w:p>
    <w:p w14:paraId="47A89BD5" w14:textId="77777777" w:rsidR="00360413" w:rsidRDefault="00E03619" w:rsidP="00A0395D">
      <w:pPr>
        <w:pStyle w:val="Heading2"/>
        <w:rPr>
          <w:lang w:val="en-US"/>
        </w:rPr>
      </w:pPr>
      <w:bookmarkStart w:id="36" w:name="_Toc256630920"/>
      <w:r>
        <w:rPr>
          <w:lang w:val="en-US"/>
        </w:rPr>
        <w:t>Generic advertisement service (GAS)</w:t>
      </w:r>
      <w:bookmarkEnd w:id="36"/>
    </w:p>
    <w:p w14:paraId="2A6F0EE6" w14:textId="77777777" w:rsidR="00A0395D" w:rsidRPr="00A0395D" w:rsidRDefault="00A0395D" w:rsidP="00360413"/>
    <w:p w14:paraId="019B6334" w14:textId="77777777" w:rsidR="00F924CB" w:rsidRDefault="00F924CB" w:rsidP="00A0395D">
      <w:pPr>
        <w:pStyle w:val="Heading1"/>
      </w:pPr>
      <w:bookmarkStart w:id="37" w:name="_Toc256630921"/>
      <w:r>
        <w:t>MAC service definition</w:t>
      </w:r>
      <w:bookmarkEnd w:id="37"/>
    </w:p>
    <w:p w14:paraId="4139669B" w14:textId="77777777" w:rsidR="00F924CB" w:rsidRDefault="00F924CB" w:rsidP="00F924CB">
      <w:pPr>
        <w:pStyle w:val="Heading2"/>
      </w:pPr>
      <w:bookmarkStart w:id="38" w:name="_Toc256630922"/>
      <w:r>
        <w:t>Overview of MAC services</w:t>
      </w:r>
      <w:bookmarkEnd w:id="38"/>
    </w:p>
    <w:p w14:paraId="5222224C" w14:textId="77777777" w:rsidR="00F924CB" w:rsidRDefault="00F924CB" w:rsidP="00F924CB">
      <w:pPr>
        <w:pStyle w:val="Heading3"/>
      </w:pPr>
      <w:bookmarkStart w:id="39" w:name="_Toc256630923"/>
      <w:r>
        <w:t>Data service</w:t>
      </w:r>
      <w:bookmarkEnd w:id="39"/>
    </w:p>
    <w:p w14:paraId="56276A1C" w14:textId="6E67244A" w:rsidR="00D0696D" w:rsidRPr="00D0696D" w:rsidRDefault="00D0696D" w:rsidP="00D0696D">
      <w:pPr>
        <w:pStyle w:val="Heading4"/>
        <w:numPr>
          <w:ilvl w:val="0"/>
          <w:numId w:val="0"/>
        </w:numPr>
        <w:ind w:left="864" w:hanging="864"/>
      </w:pPr>
      <w:bookmarkStart w:id="40" w:name="_Toc256630924"/>
      <w:r w:rsidRPr="00D0696D">
        <w:t>5.1.1.2 Determination of UP</w:t>
      </w:r>
      <w:bookmarkEnd w:id="40"/>
    </w:p>
    <w:p w14:paraId="77858005" w14:textId="0AA2B98D" w:rsidR="00C85AFE" w:rsidRDefault="00C85AFE" w:rsidP="00315D88">
      <w:pPr>
        <w:pStyle w:val="EditorNote"/>
        <w:rPr>
          <w:color w:val="auto"/>
          <w:sz w:val="24"/>
          <w:szCs w:val="24"/>
        </w:rPr>
      </w:pPr>
      <w:r w:rsidRPr="00C85AFE">
        <w:rPr>
          <w:color w:val="auto"/>
          <w:sz w:val="24"/>
          <w:szCs w:val="24"/>
        </w:rPr>
        <w:t>Change</w:t>
      </w:r>
      <w:r>
        <w:rPr>
          <w:color w:val="auto"/>
          <w:sz w:val="24"/>
          <w:szCs w:val="24"/>
        </w:rPr>
        <w:t xml:space="preserve"> t</w:t>
      </w:r>
      <w:r w:rsidR="00D0696D">
        <w:rPr>
          <w:color w:val="auto"/>
          <w:sz w:val="24"/>
          <w:szCs w:val="24"/>
        </w:rPr>
        <w:t xml:space="preserve">ext </w:t>
      </w:r>
      <w:r>
        <w:rPr>
          <w:color w:val="auto"/>
          <w:sz w:val="24"/>
          <w:szCs w:val="24"/>
        </w:rPr>
        <w:t>as follows:</w:t>
      </w:r>
    </w:p>
    <w:p w14:paraId="5C0A2963" w14:textId="77C58E05" w:rsidR="00D0696D" w:rsidRPr="003763CD" w:rsidRDefault="0093517B" w:rsidP="00D0696D">
      <w:pPr>
        <w:widowControl w:val="0"/>
        <w:autoSpaceDE w:val="0"/>
        <w:autoSpaceDN w:val="0"/>
        <w:adjustRightInd w:val="0"/>
        <w:rPr>
          <w:szCs w:val="24"/>
          <w:lang w:val="en-US"/>
        </w:rPr>
      </w:pPr>
      <w:r w:rsidRPr="003763CD">
        <w:rPr>
          <w:color w:val="000000"/>
          <w:szCs w:val="24"/>
          <w:lang w:val="en-US"/>
        </w:rPr>
        <w:t xml:space="preserve">The QoS facility supports eight priority values, referred to as </w:t>
      </w:r>
      <w:r w:rsidR="00BC71E7" w:rsidRPr="003763CD">
        <w:rPr>
          <w:color w:val="000000"/>
          <w:szCs w:val="24"/>
          <w:lang w:val="en-US"/>
        </w:rPr>
        <w:t xml:space="preserve">UPs. </w:t>
      </w:r>
      <w:r w:rsidRPr="003763CD">
        <w:rPr>
          <w:color w:val="000000"/>
          <w:szCs w:val="24"/>
          <w:lang w:val="en-US"/>
        </w:rPr>
        <w:t xml:space="preserve">The values a UP may take are the integer </w:t>
      </w:r>
      <w:r w:rsidRPr="003763CD">
        <w:rPr>
          <w:szCs w:val="24"/>
          <w:lang w:val="en-US"/>
        </w:rPr>
        <w:t xml:space="preserve">values from 0 to 7 and are identical to the IEEE Std 802.1D priority </w:t>
      </w:r>
      <w:r w:rsidRPr="003763CD">
        <w:rPr>
          <w:strike/>
          <w:szCs w:val="24"/>
          <w:lang w:val="en-US"/>
        </w:rPr>
        <w:t>tags</w:t>
      </w:r>
      <w:r w:rsidRPr="003763CD">
        <w:rPr>
          <w:szCs w:val="24"/>
          <w:lang w:val="en-US"/>
        </w:rPr>
        <w:t xml:space="preserve"> </w:t>
      </w:r>
      <w:r w:rsidRPr="003763CD">
        <w:rPr>
          <w:szCs w:val="24"/>
          <w:u w:val="single"/>
          <w:lang w:val="en-US"/>
        </w:rPr>
        <w:t>values for non-GLK STAs and to the IEEE Std 802.1Q priority values for GLK STAs</w:t>
      </w:r>
      <w:r w:rsidRPr="003763CD">
        <w:rPr>
          <w:szCs w:val="24"/>
          <w:lang w:val="en-US"/>
        </w:rPr>
        <w:t>.</w:t>
      </w:r>
      <w:r w:rsidR="00D0696D" w:rsidRPr="003763CD">
        <w:rPr>
          <w:szCs w:val="24"/>
          <w:lang w:val="en-US"/>
        </w:rPr>
        <w:t xml:space="preserve"> An MSDU with a particular UP is said to belong to a traffic category (TC) with that UP. The UP is provided with each MSDU at the medium access control service access point (MAC_SAP) </w:t>
      </w:r>
      <w:r w:rsidR="004D3858" w:rsidRPr="003763CD">
        <w:rPr>
          <w:szCs w:val="24"/>
          <w:lang w:val="en-US"/>
        </w:rPr>
        <w:t>either</w:t>
      </w:r>
      <w:r w:rsidR="00D0696D" w:rsidRPr="003763CD">
        <w:rPr>
          <w:szCs w:val="24"/>
          <w:lang w:val="en-US"/>
        </w:rPr>
        <w:t xml:space="preserve"> directly, in the UP parameter, or indirectly, in a TSPEC or SCS Descriptor element</w:t>
      </w:r>
      <w:r w:rsidR="00D0696D" w:rsidRPr="003763CD">
        <w:rPr>
          <w:color w:val="1E7A19"/>
          <w:szCs w:val="24"/>
          <w:lang w:val="en-US"/>
        </w:rPr>
        <w:t xml:space="preserve"> </w:t>
      </w:r>
      <w:r w:rsidR="00D0696D" w:rsidRPr="003763CD">
        <w:rPr>
          <w:szCs w:val="24"/>
          <w:lang w:val="en-US"/>
        </w:rPr>
        <w:t>designated by the UP parameter.</w:t>
      </w:r>
    </w:p>
    <w:p w14:paraId="0A6754A1" w14:textId="77777777" w:rsidR="00854D2E" w:rsidRPr="003763CD" w:rsidRDefault="00854D2E" w:rsidP="0093517B">
      <w:pPr>
        <w:widowControl w:val="0"/>
        <w:autoSpaceDE w:val="0"/>
        <w:autoSpaceDN w:val="0"/>
        <w:adjustRightInd w:val="0"/>
        <w:rPr>
          <w:szCs w:val="24"/>
          <w:lang w:val="en-US"/>
        </w:rPr>
      </w:pPr>
    </w:p>
    <w:p w14:paraId="55C7AF57" w14:textId="57FBD21E" w:rsidR="00854D2E" w:rsidRPr="0096431F" w:rsidRDefault="0096431F" w:rsidP="0093517B">
      <w:pPr>
        <w:widowControl w:val="0"/>
        <w:autoSpaceDE w:val="0"/>
        <w:autoSpaceDN w:val="0"/>
        <w:adjustRightInd w:val="0"/>
        <w:rPr>
          <w:b/>
          <w:i/>
          <w:lang w:val="en-US"/>
        </w:rPr>
      </w:pPr>
      <w:r w:rsidRPr="0096431F">
        <w:rPr>
          <w:b/>
          <w:i/>
          <w:lang w:val="en-US"/>
        </w:rPr>
        <w:t>Add the following new Clause:</w:t>
      </w:r>
    </w:p>
    <w:p w14:paraId="0D6788E8" w14:textId="217D7810" w:rsidR="0096431F" w:rsidRDefault="0096431F" w:rsidP="0096431F">
      <w:pPr>
        <w:pStyle w:val="Heading4"/>
        <w:numPr>
          <w:ilvl w:val="0"/>
          <w:numId w:val="0"/>
        </w:numPr>
        <w:ind w:left="864" w:hanging="864"/>
        <w:rPr>
          <w:lang w:val="en-US"/>
        </w:rPr>
      </w:pPr>
      <w:bookmarkStart w:id="41" w:name="_Toc256630925"/>
      <w:r>
        <w:rPr>
          <w:lang w:val="en-US"/>
        </w:rPr>
        <w:t xml:space="preserve">5.1.1.6 Interpretation of </w:t>
      </w:r>
      <w:r w:rsidR="00E96C5F">
        <w:rPr>
          <w:lang w:val="en-US"/>
        </w:rPr>
        <w:t xml:space="preserve">VID </w:t>
      </w:r>
      <w:r>
        <w:rPr>
          <w:lang w:val="en-US"/>
        </w:rPr>
        <w:t>parameter in MAC service primitives</w:t>
      </w:r>
      <w:bookmarkEnd w:id="41"/>
    </w:p>
    <w:p w14:paraId="5915C9D6" w14:textId="0E66A3E5" w:rsidR="00D0696D" w:rsidRDefault="00D0696D" w:rsidP="00D0696D">
      <w:pPr>
        <w:widowControl w:val="0"/>
        <w:autoSpaceDE w:val="0"/>
        <w:autoSpaceDN w:val="0"/>
        <w:adjustRightInd w:val="0"/>
        <w:rPr>
          <w:lang w:val="en-US"/>
        </w:rPr>
      </w:pPr>
      <w:r>
        <w:rPr>
          <w:lang w:val="en-US"/>
        </w:rPr>
        <w:t xml:space="preserve">The </w:t>
      </w:r>
      <w:r w:rsidR="00E96C5F">
        <w:rPr>
          <w:lang w:val="en-US"/>
        </w:rPr>
        <w:t xml:space="preserve">VID </w:t>
      </w:r>
      <w:r>
        <w:rPr>
          <w:lang w:val="en-US"/>
        </w:rPr>
        <w:t>parameter is only present for GLK STAs.</w:t>
      </w:r>
      <w:r w:rsidR="00E96C5F">
        <w:rPr>
          <w:lang w:val="en-US"/>
        </w:rPr>
        <w:t xml:space="preserve"> The values VID may take are integer values from 1 to 4094.</w:t>
      </w:r>
    </w:p>
    <w:p w14:paraId="2CC85AA5" w14:textId="77777777" w:rsidR="00D0696D" w:rsidRDefault="00D0696D" w:rsidP="0093517B">
      <w:pPr>
        <w:widowControl w:val="0"/>
        <w:autoSpaceDE w:val="0"/>
        <w:autoSpaceDN w:val="0"/>
        <w:adjustRightInd w:val="0"/>
        <w:rPr>
          <w:lang w:val="en-US"/>
        </w:rPr>
      </w:pPr>
    </w:p>
    <w:p w14:paraId="5E3D2FD3" w14:textId="3D6F83B4" w:rsidR="00194D15" w:rsidRDefault="00D0696D" w:rsidP="0093517B">
      <w:pPr>
        <w:widowControl w:val="0"/>
        <w:autoSpaceDE w:val="0"/>
        <w:autoSpaceDN w:val="0"/>
        <w:adjustRightInd w:val="0"/>
        <w:rPr>
          <w:lang w:val="en-US"/>
        </w:rPr>
      </w:pPr>
      <w:r>
        <w:rPr>
          <w:lang w:val="en-US"/>
        </w:rPr>
        <w:t xml:space="preserve">GLK STAs label </w:t>
      </w:r>
      <w:r w:rsidR="00E96C5F">
        <w:rPr>
          <w:lang w:val="en-US"/>
        </w:rPr>
        <w:t>every MSDU with a 12-bit VID</w:t>
      </w:r>
      <w:r>
        <w:rPr>
          <w:lang w:val="en-US"/>
        </w:rPr>
        <w:t xml:space="preserve">. The </w:t>
      </w:r>
      <w:r w:rsidR="0018601C">
        <w:rPr>
          <w:lang w:val="en-US"/>
        </w:rPr>
        <w:t>VID</w:t>
      </w:r>
      <w:r>
        <w:rPr>
          <w:lang w:val="en-US"/>
        </w:rPr>
        <w:t xml:space="preserve"> of an MSDU received is determined in a manner analogous to that used in IEEE Std 802.1Q. If a received MSDU contains a VLAN tag, that specifies the </w:t>
      </w:r>
      <w:r w:rsidR="0018601C">
        <w:rPr>
          <w:lang w:val="en-US"/>
        </w:rPr>
        <w:t>VID</w:t>
      </w:r>
      <w:r>
        <w:rPr>
          <w:lang w:val="en-US"/>
        </w:rPr>
        <w:t xml:space="preserve"> of the MSDU, otherwise the default </w:t>
      </w:r>
      <w:r w:rsidR="0018601C">
        <w:rPr>
          <w:lang w:val="en-US"/>
        </w:rPr>
        <w:t xml:space="preserve">VID </w:t>
      </w:r>
      <w:r>
        <w:rPr>
          <w:lang w:val="en-US"/>
        </w:rPr>
        <w:t>for the port on which the MSDU is received is used. This default VLAN is known as the Port VLAN ID (PVID).</w:t>
      </w:r>
    </w:p>
    <w:p w14:paraId="48BF2036" w14:textId="77777777" w:rsidR="00D0696D" w:rsidRDefault="00D0696D" w:rsidP="0093517B">
      <w:pPr>
        <w:widowControl w:val="0"/>
        <w:autoSpaceDE w:val="0"/>
        <w:autoSpaceDN w:val="0"/>
        <w:adjustRightInd w:val="0"/>
        <w:rPr>
          <w:lang w:val="en-US"/>
        </w:rPr>
      </w:pPr>
    </w:p>
    <w:p w14:paraId="3B565AF1" w14:textId="475CFDB3" w:rsidR="00D0696D" w:rsidRDefault="00D0696D" w:rsidP="0093517B">
      <w:pPr>
        <w:widowControl w:val="0"/>
        <w:autoSpaceDE w:val="0"/>
        <w:autoSpaceDN w:val="0"/>
        <w:adjustRightInd w:val="0"/>
        <w:rPr>
          <w:lang w:val="en-US"/>
        </w:rPr>
      </w:pPr>
      <w:r>
        <w:rPr>
          <w:lang w:val="en-US"/>
        </w:rPr>
        <w:t xml:space="preserve">When a GLK STA transmits an MSDU over the WM or to the DS, it either labels it with the MSDU’s </w:t>
      </w:r>
      <w:r w:rsidR="0018601C">
        <w:rPr>
          <w:lang w:val="en-US"/>
        </w:rPr>
        <w:t>VID</w:t>
      </w:r>
      <w:r>
        <w:rPr>
          <w:lang w:val="en-US"/>
        </w:rPr>
        <w:t xml:space="preserve"> by the inclusion of a VLAN tag (see IEEE Std 802.1Q) or transmits it untagged depending on the port’s configuration. The default is to send the MSDU untagged if its V</w:t>
      </w:r>
      <w:r w:rsidR="0018601C">
        <w:rPr>
          <w:lang w:val="en-US"/>
        </w:rPr>
        <w:t>ID is the PVID and tagged if it has some other VID.</w:t>
      </w:r>
    </w:p>
    <w:p w14:paraId="557DA41B" w14:textId="77777777" w:rsidR="0018601C" w:rsidRDefault="0018601C" w:rsidP="0093517B">
      <w:pPr>
        <w:widowControl w:val="0"/>
        <w:autoSpaceDE w:val="0"/>
        <w:autoSpaceDN w:val="0"/>
        <w:adjustRightInd w:val="0"/>
        <w:rPr>
          <w:lang w:val="en-US"/>
        </w:rPr>
      </w:pPr>
    </w:p>
    <w:p w14:paraId="6C609741" w14:textId="77777777" w:rsidR="00F924CB" w:rsidRDefault="00F924CB" w:rsidP="00F924CB">
      <w:pPr>
        <w:pStyle w:val="Heading3"/>
      </w:pPr>
      <w:bookmarkStart w:id="42" w:name="_Toc256630926"/>
      <w:r>
        <w:t>Security services</w:t>
      </w:r>
      <w:bookmarkEnd w:id="42"/>
    </w:p>
    <w:p w14:paraId="50977E24" w14:textId="77777777" w:rsidR="00F924CB" w:rsidRDefault="00F924CB" w:rsidP="00F924CB">
      <w:pPr>
        <w:pStyle w:val="Heading3"/>
      </w:pPr>
      <w:bookmarkStart w:id="43" w:name="_Toc256630927"/>
      <w:r>
        <w:t>MSDU ordering</w:t>
      </w:r>
      <w:bookmarkEnd w:id="43"/>
    </w:p>
    <w:p w14:paraId="5ECF09B6" w14:textId="77777777" w:rsidR="00BE3D39" w:rsidRPr="00974E0B" w:rsidRDefault="00F924CB" w:rsidP="002E6CE0">
      <w:pPr>
        <w:pStyle w:val="Heading3"/>
      </w:pPr>
      <w:bookmarkStart w:id="44" w:name="_Toc256630928"/>
      <w:r>
        <w:t>MSDU format</w:t>
      </w:r>
      <w:bookmarkEnd w:id="44"/>
    </w:p>
    <w:p w14:paraId="70F06163" w14:textId="0902F727" w:rsidR="00870C60" w:rsidRPr="0076564E" w:rsidRDefault="00C85AFE" w:rsidP="00C85AFE">
      <w:pPr>
        <w:rPr>
          <w:b/>
          <w:i/>
        </w:rPr>
      </w:pPr>
      <w:r w:rsidRPr="0076564E">
        <w:rPr>
          <w:b/>
          <w:i/>
        </w:rPr>
        <w:t>Change Clause 5.1.4 as follows:</w:t>
      </w:r>
    </w:p>
    <w:p w14:paraId="50D4F92B" w14:textId="77777777" w:rsidR="00BD1EF6" w:rsidRDefault="0076564E" w:rsidP="0076564E">
      <w:pPr>
        <w:widowControl w:val="0"/>
        <w:autoSpaceDE w:val="0"/>
        <w:autoSpaceDN w:val="0"/>
        <w:adjustRightInd w:val="0"/>
        <w:rPr>
          <w:color w:val="000000"/>
          <w:szCs w:val="24"/>
          <w:lang w:val="en-US"/>
        </w:rPr>
      </w:pPr>
      <w:r w:rsidRPr="00DE140E">
        <w:rPr>
          <w:strike/>
          <w:color w:val="000000"/>
          <w:szCs w:val="24"/>
          <w:lang w:val="en-US"/>
        </w:rPr>
        <w:t>This standard is part of the IEEE 802 family of LAN standards, and as such</w:t>
      </w:r>
      <w:r>
        <w:rPr>
          <w:color w:val="000000"/>
          <w:szCs w:val="24"/>
          <w:lang w:val="en-US"/>
        </w:rPr>
        <w:t xml:space="preserve"> </w:t>
      </w:r>
      <w:r w:rsidR="00CF6CB3">
        <w:rPr>
          <w:color w:val="000000"/>
          <w:szCs w:val="24"/>
          <w:u w:val="single"/>
          <w:lang w:val="en-US"/>
        </w:rPr>
        <w:t xml:space="preserve">All </w:t>
      </w:r>
      <w:r w:rsidRPr="00CF6CB3">
        <w:rPr>
          <w:strike/>
          <w:color w:val="000000"/>
          <w:szCs w:val="24"/>
          <w:lang w:val="en-US"/>
        </w:rPr>
        <w:t>all</w:t>
      </w:r>
      <w:r>
        <w:rPr>
          <w:color w:val="000000"/>
          <w:szCs w:val="24"/>
          <w:lang w:val="en-US"/>
        </w:rPr>
        <w:t xml:space="preserve"> MSDUs </w:t>
      </w:r>
      <w:r w:rsidR="003C1C6D" w:rsidRPr="003C1C6D">
        <w:rPr>
          <w:color w:val="000000"/>
          <w:szCs w:val="24"/>
          <w:u w:val="single"/>
          <w:lang w:val="en-US"/>
        </w:rPr>
        <w:t>sent by non-GLK STAs</w:t>
      </w:r>
      <w:r w:rsidR="003C1C6D">
        <w:rPr>
          <w:color w:val="000000"/>
          <w:szCs w:val="24"/>
          <w:lang w:val="en-US"/>
        </w:rPr>
        <w:t xml:space="preserve"> </w:t>
      </w:r>
      <w:r w:rsidR="003A1852">
        <w:rPr>
          <w:color w:val="000000"/>
          <w:szCs w:val="24"/>
          <w:lang w:val="en-US"/>
        </w:rPr>
        <w:t>use LPD</w:t>
      </w:r>
      <w:r w:rsidR="005061E1">
        <w:rPr>
          <w:color w:val="000000"/>
          <w:szCs w:val="24"/>
          <w:lang w:val="en-US"/>
        </w:rPr>
        <w:t xml:space="preserve"> </w:t>
      </w:r>
      <w:r w:rsidRPr="0093517B">
        <w:rPr>
          <w:strike/>
          <w:color w:val="000000"/>
          <w:szCs w:val="24"/>
          <w:lang w:val="en-US"/>
        </w:rPr>
        <w:t>are LLC PDUs</w:t>
      </w:r>
      <w:r>
        <w:rPr>
          <w:color w:val="000000"/>
          <w:szCs w:val="24"/>
          <w:lang w:val="en-US"/>
        </w:rPr>
        <w:t xml:space="preserve"> as </w:t>
      </w:r>
      <w:r w:rsidRPr="0076564E">
        <w:rPr>
          <w:color w:val="000000"/>
          <w:szCs w:val="24"/>
          <w:lang w:val="en-US"/>
        </w:rPr>
        <w:t xml:space="preserve">defined in </w:t>
      </w:r>
      <w:r w:rsidR="005061E1">
        <w:rPr>
          <w:color w:val="000000"/>
          <w:szCs w:val="24"/>
          <w:lang w:val="en-US"/>
        </w:rPr>
        <w:t>IEEE Std 802.1Qbz</w:t>
      </w:r>
      <w:r w:rsidRPr="005061E1">
        <w:rPr>
          <w:strike/>
          <w:color w:val="000000"/>
          <w:szCs w:val="24"/>
          <w:lang w:val="en-US"/>
        </w:rPr>
        <w:t>ISO/IEC 8802-2: 1998</w:t>
      </w:r>
      <w:r w:rsidRPr="0076564E">
        <w:rPr>
          <w:color w:val="000000"/>
          <w:szCs w:val="24"/>
          <w:lang w:val="en-US"/>
        </w:rPr>
        <w:t>. In order to achieve interoperability</w:t>
      </w:r>
      <w:r w:rsidR="002E6CE0">
        <w:rPr>
          <w:color w:val="000000"/>
          <w:szCs w:val="24"/>
          <w:lang w:val="en-US"/>
        </w:rPr>
        <w:t xml:space="preserve"> </w:t>
      </w:r>
      <w:r w:rsidR="002E6CE0" w:rsidRPr="002E6CE0">
        <w:rPr>
          <w:color w:val="000000"/>
          <w:szCs w:val="24"/>
          <w:u w:val="single"/>
          <w:lang w:val="en-US"/>
        </w:rPr>
        <w:t xml:space="preserve">between non-GLK STAs and networks using </w:t>
      </w:r>
      <w:r w:rsidR="005061E1">
        <w:rPr>
          <w:color w:val="000000"/>
          <w:szCs w:val="24"/>
          <w:u w:val="single"/>
          <w:lang w:val="en-US"/>
        </w:rPr>
        <w:t>EP</w:t>
      </w:r>
      <w:r w:rsidR="003A1852">
        <w:rPr>
          <w:color w:val="000000"/>
          <w:szCs w:val="24"/>
          <w:u w:val="single"/>
          <w:lang w:val="en-US"/>
        </w:rPr>
        <w:t>D</w:t>
      </w:r>
      <w:r w:rsidRPr="0076564E">
        <w:rPr>
          <w:color w:val="000000"/>
          <w:szCs w:val="24"/>
          <w:lang w:val="en-US"/>
        </w:rPr>
        <w:t>, implementers are recommended to</w:t>
      </w:r>
      <w:r>
        <w:rPr>
          <w:color w:val="000000"/>
          <w:szCs w:val="24"/>
          <w:lang w:val="en-US"/>
        </w:rPr>
        <w:t xml:space="preserve"> </w:t>
      </w:r>
      <w:r w:rsidRPr="0076564E">
        <w:rPr>
          <w:color w:val="000000"/>
          <w:szCs w:val="24"/>
          <w:lang w:val="en-US"/>
        </w:rPr>
        <w:t>apply the procedures described in ISO/IEC Technical Report 11802-5:1997(E) (previously known as IEEE</w:t>
      </w:r>
      <w:r>
        <w:rPr>
          <w:color w:val="000000"/>
          <w:szCs w:val="24"/>
          <w:lang w:val="en-US"/>
        </w:rPr>
        <w:t xml:space="preserve"> </w:t>
      </w:r>
      <w:r w:rsidRPr="0076564E">
        <w:rPr>
          <w:color w:val="000000"/>
          <w:szCs w:val="24"/>
          <w:lang w:val="en-US"/>
        </w:rPr>
        <w:t>Std 802.1H-1997 [B21]), along with a selective translation table (STT) that handles a few specific network</w:t>
      </w:r>
      <w:r>
        <w:rPr>
          <w:color w:val="000000"/>
          <w:szCs w:val="24"/>
          <w:lang w:val="en-US"/>
        </w:rPr>
        <w:t xml:space="preserve"> </w:t>
      </w:r>
      <w:r w:rsidRPr="0076564E">
        <w:rPr>
          <w:color w:val="000000"/>
          <w:szCs w:val="24"/>
          <w:lang w:val="en-US"/>
        </w:rPr>
        <w:t>protocols, with specific attention to the operations required when passing MSDUs to or from LANs or</w:t>
      </w:r>
      <w:r>
        <w:rPr>
          <w:color w:val="000000"/>
          <w:szCs w:val="24"/>
          <w:lang w:val="en-US"/>
        </w:rPr>
        <w:t xml:space="preserve"> </w:t>
      </w:r>
      <w:r w:rsidRPr="0076564E">
        <w:rPr>
          <w:color w:val="000000"/>
          <w:szCs w:val="24"/>
          <w:lang w:val="en-US"/>
        </w:rPr>
        <w:t xml:space="preserve">operating system components that use </w:t>
      </w:r>
      <w:r w:rsidR="00657005" w:rsidRPr="00657005">
        <w:rPr>
          <w:color w:val="000000"/>
          <w:szCs w:val="24"/>
          <w:u w:val="single"/>
          <w:lang w:val="en-US"/>
        </w:rPr>
        <w:t>EPD</w:t>
      </w:r>
      <w:r w:rsidR="00657005">
        <w:rPr>
          <w:color w:val="000000"/>
          <w:szCs w:val="24"/>
          <w:lang w:val="en-US"/>
        </w:rPr>
        <w:t xml:space="preserve"> </w:t>
      </w:r>
      <w:r w:rsidRPr="00657005">
        <w:rPr>
          <w:strike/>
          <w:color w:val="000000"/>
          <w:szCs w:val="24"/>
          <w:lang w:val="en-US"/>
        </w:rPr>
        <w:t>the Ethernet frame format</w:t>
      </w:r>
      <w:r w:rsidRPr="0076564E">
        <w:rPr>
          <w:color w:val="000000"/>
          <w:szCs w:val="24"/>
          <w:lang w:val="en-US"/>
        </w:rPr>
        <w:t>. Note that such translations might be required in a STA.</w:t>
      </w:r>
      <w:r w:rsidR="00CF6CB3">
        <w:rPr>
          <w:color w:val="000000"/>
          <w:szCs w:val="24"/>
          <w:lang w:val="en-US"/>
        </w:rPr>
        <w:t xml:space="preserve"> </w:t>
      </w:r>
    </w:p>
    <w:p w14:paraId="1567B72C" w14:textId="77777777" w:rsidR="00BD1EF6" w:rsidRDefault="00BD1EF6" w:rsidP="0076564E">
      <w:pPr>
        <w:widowControl w:val="0"/>
        <w:autoSpaceDE w:val="0"/>
        <w:autoSpaceDN w:val="0"/>
        <w:adjustRightInd w:val="0"/>
        <w:rPr>
          <w:color w:val="000000"/>
          <w:szCs w:val="24"/>
          <w:lang w:val="en-US"/>
        </w:rPr>
      </w:pPr>
    </w:p>
    <w:p w14:paraId="46EAD093" w14:textId="77777777" w:rsidR="0076564E" w:rsidRDefault="00CF6CB3" w:rsidP="0076564E">
      <w:pPr>
        <w:widowControl w:val="0"/>
        <w:autoSpaceDE w:val="0"/>
        <w:autoSpaceDN w:val="0"/>
        <w:adjustRightInd w:val="0"/>
        <w:rPr>
          <w:color w:val="000000"/>
          <w:szCs w:val="24"/>
          <w:u w:val="single"/>
          <w:lang w:val="en-US"/>
        </w:rPr>
      </w:pPr>
      <w:r w:rsidRPr="002E6CE0">
        <w:rPr>
          <w:color w:val="000000"/>
          <w:szCs w:val="24"/>
          <w:u w:val="single"/>
          <w:lang w:val="en-US"/>
        </w:rPr>
        <w:t xml:space="preserve">All GLK STA MSDUs </w:t>
      </w:r>
      <w:r w:rsidR="005061E1">
        <w:rPr>
          <w:color w:val="000000"/>
          <w:szCs w:val="24"/>
          <w:u w:val="single"/>
          <w:lang w:val="en-US"/>
        </w:rPr>
        <w:t>use</w:t>
      </w:r>
      <w:r w:rsidRPr="002E6CE0">
        <w:rPr>
          <w:color w:val="000000"/>
          <w:szCs w:val="24"/>
          <w:u w:val="single"/>
          <w:lang w:val="en-US"/>
        </w:rPr>
        <w:t xml:space="preserve"> </w:t>
      </w:r>
      <w:r w:rsidR="003A1852">
        <w:rPr>
          <w:color w:val="000000"/>
          <w:szCs w:val="24"/>
          <w:u w:val="single"/>
          <w:lang w:val="en-US"/>
        </w:rPr>
        <w:t>EPD</w:t>
      </w:r>
      <w:r w:rsidRPr="002E6CE0">
        <w:rPr>
          <w:color w:val="000000"/>
          <w:szCs w:val="24"/>
          <w:u w:val="single"/>
          <w:lang w:val="en-US"/>
        </w:rPr>
        <w:t xml:space="preserve"> as specified in IEEE Std 802</w:t>
      </w:r>
      <w:r w:rsidR="005061E1">
        <w:rPr>
          <w:color w:val="000000"/>
          <w:szCs w:val="24"/>
          <w:u w:val="single"/>
          <w:lang w:val="en-US"/>
        </w:rPr>
        <w:t>.1Qbz.</w:t>
      </w:r>
    </w:p>
    <w:p w14:paraId="39507D15" w14:textId="77777777" w:rsidR="00194D15" w:rsidRPr="0076564E" w:rsidRDefault="00194D15" w:rsidP="0076564E">
      <w:pPr>
        <w:widowControl w:val="0"/>
        <w:autoSpaceDE w:val="0"/>
        <w:autoSpaceDN w:val="0"/>
        <w:adjustRightInd w:val="0"/>
        <w:rPr>
          <w:color w:val="000000"/>
          <w:szCs w:val="24"/>
          <w:lang w:val="en-US"/>
        </w:rPr>
      </w:pPr>
    </w:p>
    <w:p w14:paraId="5FDB54C3" w14:textId="77777777" w:rsidR="00C85AFE" w:rsidRDefault="00C85AFE" w:rsidP="00C85AFE">
      <w:pPr>
        <w:pStyle w:val="Heading3"/>
      </w:pPr>
      <w:bookmarkStart w:id="45" w:name="_Toc256630929"/>
      <w:r>
        <w:t>MAC data service architecture</w:t>
      </w:r>
      <w:bookmarkEnd w:id="45"/>
    </w:p>
    <w:p w14:paraId="146B61DA" w14:textId="264CB108" w:rsidR="00D8568E" w:rsidRPr="00AE1C2D" w:rsidRDefault="00D8568E" w:rsidP="00D8568E">
      <w:pPr>
        <w:rPr>
          <w:b/>
          <w:i/>
        </w:rPr>
      </w:pPr>
      <w:r w:rsidRPr="00D8568E">
        <w:rPr>
          <w:b/>
          <w:i/>
        </w:rPr>
        <w:t>Change text as follows:</w:t>
      </w:r>
    </w:p>
    <w:p w14:paraId="7695A0C3" w14:textId="77777777" w:rsidR="00D8568E" w:rsidRPr="00D8568E" w:rsidRDefault="00D8568E" w:rsidP="00D8568E">
      <w:pPr>
        <w:rPr>
          <w:rFonts w:ascii="Times" w:eastAsia="Times New Roman" w:hAnsi="Times"/>
          <w:szCs w:val="24"/>
          <w:lang w:val="en-US"/>
        </w:rPr>
      </w:pPr>
      <w:r w:rsidRPr="00D8568E">
        <w:rPr>
          <w:rFonts w:ascii="Times" w:eastAsia="Times New Roman" w:hAnsi="Times"/>
          <w:szCs w:val="24"/>
          <w:lang w:val="en-US"/>
        </w:rPr>
        <w:t>During reception, a received Data frame goes through processes of possible A-MPDU deaggregation,</w:t>
      </w:r>
      <w:r>
        <w:rPr>
          <w:rFonts w:ascii="Times" w:eastAsia="Times New Roman" w:hAnsi="Times"/>
          <w:szCs w:val="24"/>
          <w:lang w:val="en-US"/>
        </w:rPr>
        <w:t xml:space="preserve"> </w:t>
      </w:r>
      <w:r w:rsidRPr="00D8568E">
        <w:rPr>
          <w:rFonts w:ascii="Times" w:eastAsia="Times New Roman" w:hAnsi="Times"/>
          <w:szCs w:val="24"/>
          <w:lang w:val="en-US"/>
        </w:rPr>
        <w:t>MPDU header and cyclic redundancy code (CRC) validation, duplicate removal, possible reordering if the</w:t>
      </w:r>
      <w:r>
        <w:rPr>
          <w:rFonts w:ascii="Times" w:eastAsia="Times New Roman" w:hAnsi="Times"/>
          <w:szCs w:val="24"/>
          <w:lang w:val="en-US"/>
        </w:rPr>
        <w:t xml:space="preserve"> </w:t>
      </w:r>
      <w:r w:rsidRPr="00D8568E">
        <w:rPr>
          <w:rFonts w:ascii="Times" w:eastAsia="Times New Roman" w:hAnsi="Times"/>
          <w:szCs w:val="24"/>
          <w:lang w:val="en-US"/>
        </w:rPr>
        <w:t>block ack</w:t>
      </w:r>
      <w:r>
        <w:rPr>
          <w:rFonts w:ascii="Times" w:eastAsia="Times New Roman" w:hAnsi="Times"/>
          <w:szCs w:val="24"/>
          <w:lang w:val="en-US"/>
        </w:rPr>
        <w:t xml:space="preserve"> </w:t>
      </w:r>
      <w:r w:rsidRPr="00D8568E">
        <w:rPr>
          <w:rFonts w:ascii="Times" w:eastAsia="Times New Roman" w:hAnsi="Times"/>
          <w:szCs w:val="24"/>
          <w:lang w:val="en-US"/>
        </w:rPr>
        <w:t>mechanism is used, decryption,</w:t>
      </w:r>
      <w:r>
        <w:rPr>
          <w:rFonts w:ascii="Times" w:eastAsia="Times New Roman" w:hAnsi="Times"/>
          <w:szCs w:val="24"/>
          <w:lang w:val="en-US"/>
        </w:rPr>
        <w:t xml:space="preserve"> </w:t>
      </w:r>
      <w:r w:rsidRPr="00D8568E">
        <w:rPr>
          <w:rFonts w:ascii="Times" w:eastAsia="Times New Roman" w:hAnsi="Times"/>
          <w:szCs w:val="24"/>
          <w:lang w:val="en-US"/>
        </w:rPr>
        <w:t>defragmentation, integrity checking, and replay detection.</w:t>
      </w:r>
      <w:r>
        <w:rPr>
          <w:rFonts w:ascii="Times" w:eastAsia="Times New Roman" w:hAnsi="Times"/>
          <w:szCs w:val="24"/>
          <w:lang w:val="en-US"/>
        </w:rPr>
        <w:t xml:space="preserve"> </w:t>
      </w:r>
      <w:r w:rsidRPr="00D8568E">
        <w:rPr>
          <w:rFonts w:ascii="Times" w:eastAsia="Times New Roman" w:hAnsi="Times"/>
          <w:szCs w:val="24"/>
          <w:lang w:val="en-US"/>
        </w:rPr>
        <w:t>After replay detection (or defragmentation if security</w:t>
      </w:r>
      <w:r>
        <w:rPr>
          <w:rFonts w:ascii="Times" w:eastAsia="Times New Roman" w:hAnsi="Times"/>
          <w:szCs w:val="24"/>
          <w:lang w:val="en-US"/>
        </w:rPr>
        <w:t xml:space="preserve"> </w:t>
      </w:r>
      <w:r w:rsidRPr="00D8568E">
        <w:rPr>
          <w:rFonts w:ascii="Times" w:eastAsia="Times New Roman" w:hAnsi="Times"/>
          <w:szCs w:val="24"/>
          <w:lang w:val="en-US"/>
        </w:rPr>
        <w:t>is not used), possible A-MSDU deaggregation, and</w:t>
      </w:r>
      <w:r>
        <w:rPr>
          <w:rFonts w:ascii="Times" w:eastAsia="Times New Roman" w:hAnsi="Times"/>
          <w:szCs w:val="24"/>
          <w:lang w:val="en-US"/>
        </w:rPr>
        <w:t xml:space="preserve"> </w:t>
      </w:r>
      <w:r w:rsidRPr="00D8568E">
        <w:rPr>
          <w:rFonts w:ascii="Times" w:eastAsia="Times New Roman" w:hAnsi="Times"/>
          <w:szCs w:val="24"/>
          <w:lang w:val="en-US"/>
        </w:rPr>
        <w:t>possible MSDU rate limiting, one or more MSDUs are, delivered to the MAC_SAP or to the DS. When</w:t>
      </w:r>
      <w:r>
        <w:rPr>
          <w:rFonts w:ascii="Times" w:eastAsia="Times New Roman" w:hAnsi="Times"/>
          <w:szCs w:val="24"/>
          <w:lang w:val="en-US"/>
        </w:rPr>
        <w:t xml:space="preserve"> </w:t>
      </w:r>
      <w:r w:rsidRPr="00D8568E">
        <w:rPr>
          <w:rFonts w:ascii="Times" w:eastAsia="Times New Roman" w:hAnsi="Times"/>
          <w:szCs w:val="24"/>
          <w:lang w:val="en-US"/>
        </w:rPr>
        <w:t>transparent FST is used, MSDUs originating from di</w:t>
      </w:r>
      <w:r>
        <w:rPr>
          <w:rFonts w:ascii="Times" w:eastAsia="Times New Roman" w:hAnsi="Times"/>
          <w:szCs w:val="24"/>
          <w:lang w:val="en-US"/>
        </w:rPr>
        <w:t>f</w:t>
      </w:r>
      <w:r w:rsidRPr="00D8568E">
        <w:rPr>
          <w:rFonts w:ascii="Times" w:eastAsia="Times New Roman" w:hAnsi="Times"/>
          <w:szCs w:val="24"/>
          <w:lang w:val="en-US"/>
        </w:rPr>
        <w:t>ferent PHY-SAPs go through an additional transparent</w:t>
      </w:r>
      <w:r>
        <w:rPr>
          <w:rFonts w:ascii="Times" w:eastAsia="Times New Roman" w:hAnsi="Times"/>
          <w:szCs w:val="24"/>
          <w:lang w:val="en-US"/>
        </w:rPr>
        <w:t xml:space="preserve"> </w:t>
      </w:r>
      <w:r w:rsidRPr="00D8568E">
        <w:rPr>
          <w:rFonts w:ascii="Times" w:eastAsia="Times New Roman" w:hAnsi="Times"/>
          <w:szCs w:val="24"/>
          <w:lang w:val="en-US"/>
        </w:rPr>
        <w:t>FST entity that contains a multiplexing process before forwarding the MSDU to the MSDU rate limiting</w:t>
      </w:r>
      <w:r>
        <w:rPr>
          <w:rFonts w:ascii="Times" w:eastAsia="Times New Roman" w:hAnsi="Times"/>
          <w:szCs w:val="24"/>
          <w:lang w:val="en-US"/>
        </w:rPr>
        <w:t xml:space="preserve"> </w:t>
      </w:r>
      <w:r w:rsidRPr="00D8568E">
        <w:rPr>
          <w:rFonts w:ascii="Times" w:eastAsia="Times New Roman" w:hAnsi="Times"/>
          <w:szCs w:val="24"/>
          <w:lang w:val="en-US"/>
        </w:rPr>
        <w:t>process.</w:t>
      </w:r>
      <w:r>
        <w:rPr>
          <w:rFonts w:ascii="Times" w:eastAsia="Times New Roman" w:hAnsi="Times"/>
          <w:szCs w:val="24"/>
          <w:lang w:val="en-US"/>
        </w:rPr>
        <w:t xml:space="preserve"> </w:t>
      </w:r>
      <w:r w:rsidRPr="00D8568E">
        <w:rPr>
          <w:rFonts w:ascii="Times" w:eastAsia="Times New Roman" w:hAnsi="Times"/>
          <w:szCs w:val="24"/>
          <w:lang w:val="en-US"/>
        </w:rPr>
        <w:t>The IEEE 802.1X Controlled</w:t>
      </w:r>
      <w:r w:rsidRPr="00073EB6">
        <w:rPr>
          <w:rFonts w:ascii="Times" w:eastAsia="Times New Roman" w:hAnsi="Times"/>
          <w:strike/>
          <w:szCs w:val="24"/>
          <w:lang w:val="en-US"/>
        </w:rPr>
        <w:t>/Uncontrolled</w:t>
      </w:r>
      <w:r w:rsidRPr="00D8568E">
        <w:rPr>
          <w:rFonts w:ascii="Times" w:eastAsia="Times New Roman" w:hAnsi="Times"/>
          <w:szCs w:val="24"/>
          <w:lang w:val="en-US"/>
        </w:rPr>
        <w:t xml:space="preserve"> Port</w:t>
      </w:r>
      <w:r w:rsidRPr="00073EB6">
        <w:rPr>
          <w:rFonts w:ascii="Times" w:eastAsia="Times New Roman" w:hAnsi="Times"/>
          <w:strike/>
          <w:szCs w:val="24"/>
          <w:lang w:val="en-US"/>
        </w:rPr>
        <w:t>s</w:t>
      </w:r>
      <w:r w:rsidRPr="00D8568E">
        <w:rPr>
          <w:rFonts w:ascii="Times" w:eastAsia="Times New Roman" w:hAnsi="Times"/>
          <w:szCs w:val="24"/>
          <w:lang w:val="en-US"/>
        </w:rPr>
        <w:t xml:space="preserve"> discard</w:t>
      </w:r>
      <w:r w:rsidR="00073EB6">
        <w:rPr>
          <w:rFonts w:ascii="Times" w:eastAsia="Times New Roman" w:hAnsi="Times"/>
          <w:szCs w:val="24"/>
          <w:lang w:val="en-US"/>
        </w:rPr>
        <w:t>s</w:t>
      </w:r>
      <w:r w:rsidRPr="00D8568E">
        <w:rPr>
          <w:rFonts w:ascii="Times" w:eastAsia="Times New Roman" w:hAnsi="Times"/>
          <w:szCs w:val="24"/>
          <w:lang w:val="en-US"/>
        </w:rPr>
        <w:t xml:space="preserve"> any received MSDU if the</w:t>
      </w:r>
      <w:r>
        <w:rPr>
          <w:rFonts w:ascii="Times" w:eastAsia="Times New Roman" w:hAnsi="Times"/>
          <w:szCs w:val="24"/>
          <w:lang w:val="en-US"/>
        </w:rPr>
        <w:t xml:space="preserve"> </w:t>
      </w:r>
      <w:r w:rsidRPr="00D8568E">
        <w:rPr>
          <w:rFonts w:ascii="Times" w:eastAsia="Times New Roman" w:hAnsi="Times"/>
          <w:szCs w:val="24"/>
          <w:lang w:val="en-US"/>
        </w:rPr>
        <w:t>Controlled Port is not enabled</w:t>
      </w:r>
      <w:r w:rsidR="00073EB6" w:rsidRPr="00073EB6">
        <w:rPr>
          <w:rFonts w:ascii="Times" w:eastAsia="Times New Roman" w:hAnsi="Times"/>
          <w:szCs w:val="24"/>
          <w:u w:val="single"/>
          <w:lang w:val="en-US"/>
        </w:rPr>
        <w:t>. The Uncontrolled Port admits the frame for use if it is</w:t>
      </w:r>
      <w:r w:rsidRPr="00D8568E">
        <w:rPr>
          <w:rFonts w:ascii="Times" w:eastAsia="Times New Roman" w:hAnsi="Times"/>
          <w:szCs w:val="24"/>
          <w:lang w:val="en-US"/>
        </w:rPr>
        <w:t xml:space="preserve"> </w:t>
      </w:r>
      <w:r w:rsidRPr="00073EB6">
        <w:rPr>
          <w:rFonts w:ascii="Times" w:eastAsia="Times New Roman" w:hAnsi="Times"/>
          <w:strike/>
          <w:szCs w:val="24"/>
          <w:lang w:val="en-US"/>
        </w:rPr>
        <w:t>and if the MSDU does not represent</w:t>
      </w:r>
      <w:r w:rsidRPr="00D8568E">
        <w:rPr>
          <w:rFonts w:ascii="Times" w:eastAsia="Times New Roman" w:hAnsi="Times"/>
          <w:szCs w:val="24"/>
          <w:lang w:val="en-US"/>
        </w:rPr>
        <w:t xml:space="preserve"> an IEEE Std</w:t>
      </w:r>
      <w:r>
        <w:rPr>
          <w:rFonts w:ascii="Times" w:eastAsia="Times New Roman" w:hAnsi="Times"/>
          <w:szCs w:val="24"/>
          <w:lang w:val="en-US"/>
        </w:rPr>
        <w:t xml:space="preserve"> </w:t>
      </w:r>
      <w:r w:rsidRPr="00D8568E">
        <w:rPr>
          <w:rFonts w:ascii="Times" w:eastAsia="Times New Roman" w:hAnsi="Times"/>
          <w:szCs w:val="24"/>
          <w:lang w:val="en-US"/>
        </w:rPr>
        <w:t>802.1X frame</w:t>
      </w:r>
      <w:r w:rsidR="00073EB6">
        <w:rPr>
          <w:rFonts w:ascii="Times" w:eastAsia="Times New Roman" w:hAnsi="Times"/>
          <w:szCs w:val="24"/>
          <w:lang w:val="en-US"/>
        </w:rPr>
        <w:t xml:space="preserve"> </w:t>
      </w:r>
      <w:r w:rsidR="00073EB6" w:rsidRPr="00073EB6">
        <w:rPr>
          <w:rFonts w:ascii="Times" w:eastAsia="Times New Roman" w:hAnsi="Times"/>
          <w:szCs w:val="24"/>
          <w:u w:val="single"/>
          <w:lang w:val="en-US"/>
        </w:rPr>
        <w:t>and optionally for other protocols</w:t>
      </w:r>
      <w:r w:rsidR="00073EB6">
        <w:rPr>
          <w:rFonts w:ascii="Times" w:eastAsia="Times New Roman" w:hAnsi="Times"/>
          <w:szCs w:val="24"/>
          <w:u w:val="single"/>
          <w:lang w:val="en-US"/>
        </w:rPr>
        <w:t xml:space="preserve"> that use the Uncontrolled Port</w:t>
      </w:r>
      <w:r w:rsidRPr="00D8568E">
        <w:rPr>
          <w:rFonts w:ascii="Times" w:eastAsia="Times New Roman" w:hAnsi="Times"/>
          <w:szCs w:val="24"/>
          <w:lang w:val="en-US"/>
        </w:rPr>
        <w:t>. Frame</w:t>
      </w:r>
      <w:r>
        <w:rPr>
          <w:rFonts w:ascii="Times" w:eastAsia="Times New Roman" w:hAnsi="Times"/>
          <w:szCs w:val="24"/>
          <w:lang w:val="en-US"/>
        </w:rPr>
        <w:t xml:space="preserve"> </w:t>
      </w:r>
      <w:r w:rsidRPr="00D8568E">
        <w:rPr>
          <w:rFonts w:ascii="Times" w:eastAsia="Times New Roman" w:hAnsi="Times"/>
          <w:szCs w:val="24"/>
          <w:lang w:val="en-US"/>
        </w:rPr>
        <w:t>order enforcement provided by the enhanced data cryptographic encapsulation mechanisms occurs after</w:t>
      </w:r>
      <w:r>
        <w:rPr>
          <w:rFonts w:ascii="Times" w:eastAsia="Times New Roman" w:hAnsi="Times"/>
          <w:szCs w:val="24"/>
          <w:lang w:val="en-US"/>
        </w:rPr>
        <w:t xml:space="preserve"> </w:t>
      </w:r>
      <w:r w:rsidRPr="00D8568E">
        <w:rPr>
          <w:rFonts w:ascii="Times" w:eastAsia="Times New Roman" w:hAnsi="Times"/>
          <w:szCs w:val="24"/>
          <w:lang w:val="en-US"/>
        </w:rPr>
        <w:t xml:space="preserve">decryption, but prior to MSDU defragmentation; therefore, defragmentation fails if MPDUs arrive out </w:t>
      </w:r>
      <w:r w:rsidR="005B5DF7" w:rsidRPr="00D8568E">
        <w:rPr>
          <w:rFonts w:ascii="Times" w:eastAsia="Times New Roman" w:hAnsi="Times"/>
          <w:szCs w:val="24"/>
          <w:lang w:val="en-US"/>
        </w:rPr>
        <w:t>of order</w:t>
      </w:r>
    </w:p>
    <w:p w14:paraId="65455E5C" w14:textId="77777777" w:rsidR="009A6EE1" w:rsidRPr="009A6EE1" w:rsidRDefault="009A6EE1" w:rsidP="009A6EE1"/>
    <w:p w14:paraId="3141E3A3" w14:textId="77777777" w:rsidR="00F924CB" w:rsidRDefault="00F924CB" w:rsidP="00F924CB">
      <w:pPr>
        <w:pStyle w:val="Heading2"/>
      </w:pPr>
      <w:bookmarkStart w:id="46" w:name="_Toc256630930"/>
      <w:r>
        <w:t>MAC data service specification</w:t>
      </w:r>
      <w:bookmarkEnd w:id="46"/>
    </w:p>
    <w:p w14:paraId="47C6B37D" w14:textId="77777777" w:rsidR="002E6CE0" w:rsidRDefault="002E6CE0" w:rsidP="002E6CE0">
      <w:pPr>
        <w:pStyle w:val="EditorNote"/>
      </w:pPr>
      <w:r>
        <w:t>Note: Should Drop Eligibility be added to the service primitive interfaces?</w:t>
      </w:r>
    </w:p>
    <w:p w14:paraId="2CE0A2FF" w14:textId="77777777" w:rsidR="00073EB6" w:rsidRDefault="00073EB6" w:rsidP="002E6CE0">
      <w:pPr>
        <w:pStyle w:val="EditorNote"/>
      </w:pPr>
    </w:p>
    <w:p w14:paraId="40D9C948" w14:textId="77777777" w:rsidR="00073EB6" w:rsidRPr="002E6CE0" w:rsidRDefault="00073EB6" w:rsidP="002E6CE0">
      <w:pPr>
        <w:pStyle w:val="EditorNote"/>
      </w:pPr>
      <w:r>
        <w:t>To cover the GLK case, we need to model as an AP port per associated STA or primitives below need to be enhanced with a list of receiving STAs or new parallel primitives specified.</w:t>
      </w:r>
    </w:p>
    <w:p w14:paraId="7E0BB548" w14:textId="77777777" w:rsidR="00360413" w:rsidRDefault="00360413" w:rsidP="00360413"/>
    <w:p w14:paraId="22367B1A" w14:textId="77777777" w:rsidR="00D8568E" w:rsidRDefault="00073EB6" w:rsidP="00073EB6">
      <w:pPr>
        <w:pStyle w:val="Heading3"/>
      </w:pPr>
      <w:bookmarkStart w:id="47" w:name="_Toc256630931"/>
      <w:r>
        <w:t>General</w:t>
      </w:r>
      <w:bookmarkEnd w:id="47"/>
    </w:p>
    <w:p w14:paraId="1F1D564F" w14:textId="77777777" w:rsidR="00073EB6" w:rsidRDefault="00073EB6" w:rsidP="00073EB6">
      <w:pPr>
        <w:pStyle w:val="Heading3"/>
      </w:pPr>
      <w:bookmarkStart w:id="48" w:name="_Toc256630932"/>
      <w:r>
        <w:t>MA-UNITDATA.request</w:t>
      </w:r>
      <w:bookmarkEnd w:id="48"/>
    </w:p>
    <w:p w14:paraId="4384E193" w14:textId="77777777" w:rsidR="00073EB6" w:rsidRDefault="00732F4D" w:rsidP="00732F4D">
      <w:pPr>
        <w:pStyle w:val="Heading4"/>
        <w:numPr>
          <w:ilvl w:val="0"/>
          <w:numId w:val="0"/>
        </w:numPr>
        <w:ind w:left="864" w:hanging="864"/>
        <w:rPr>
          <w:lang w:val="en-US"/>
        </w:rPr>
      </w:pPr>
      <w:bookmarkStart w:id="49" w:name="_Toc256630933"/>
      <w:r>
        <w:t xml:space="preserve">5.2.2.2 </w:t>
      </w:r>
      <w:r>
        <w:rPr>
          <w:lang w:val="en-US"/>
        </w:rPr>
        <w:t>Semantics of the service primitive</w:t>
      </w:r>
      <w:bookmarkEnd w:id="49"/>
    </w:p>
    <w:p w14:paraId="1B3BBD09" w14:textId="207F73D6" w:rsidR="00263B46" w:rsidRPr="00263B46" w:rsidRDefault="00263B46" w:rsidP="00263B46">
      <w:pPr>
        <w:rPr>
          <w:b/>
          <w:i/>
        </w:rPr>
      </w:pPr>
      <w:r w:rsidRPr="00263B46">
        <w:rPr>
          <w:b/>
          <w:i/>
        </w:rPr>
        <w:t>Change text as follows:</w:t>
      </w:r>
    </w:p>
    <w:p w14:paraId="5BCEAC2D" w14:textId="1A075E6A" w:rsidR="00732F4D" w:rsidRDefault="00570BE7" w:rsidP="00854D2E">
      <w:pPr>
        <w:ind w:firstLine="720"/>
      </w:pPr>
      <w:r>
        <w:t>MA-UNITDATA.request(</w:t>
      </w:r>
    </w:p>
    <w:p w14:paraId="436F25BB" w14:textId="244DC1B5" w:rsidR="00570BE7" w:rsidRDefault="00570BE7" w:rsidP="00732F4D">
      <w:r>
        <w:tab/>
      </w:r>
      <w:r w:rsidR="00854D2E">
        <w:tab/>
      </w:r>
      <w:r>
        <w:tab/>
      </w:r>
      <w:r>
        <w:tab/>
      </w:r>
      <w:r>
        <w:tab/>
        <w:t>source address,</w:t>
      </w:r>
    </w:p>
    <w:p w14:paraId="73D41360" w14:textId="27E04716" w:rsidR="00570BE7" w:rsidRDefault="00570BE7" w:rsidP="00732F4D">
      <w:r>
        <w:tab/>
      </w:r>
      <w:r>
        <w:tab/>
      </w:r>
      <w:r w:rsidR="00854D2E">
        <w:tab/>
      </w:r>
      <w:r>
        <w:tab/>
      </w:r>
      <w:r>
        <w:tab/>
        <w:t>destination address,</w:t>
      </w:r>
    </w:p>
    <w:p w14:paraId="70D332F6" w14:textId="56A0B374" w:rsidR="00570BE7" w:rsidRDefault="00570BE7" w:rsidP="00732F4D">
      <w:r>
        <w:tab/>
      </w:r>
      <w:r>
        <w:tab/>
      </w:r>
      <w:r>
        <w:tab/>
      </w:r>
      <w:r w:rsidR="00854D2E">
        <w:tab/>
      </w:r>
      <w:r>
        <w:tab/>
        <w:t>routing information,</w:t>
      </w:r>
    </w:p>
    <w:p w14:paraId="14C9131E" w14:textId="602606CF" w:rsidR="00570BE7" w:rsidRDefault="00570BE7" w:rsidP="00732F4D">
      <w:r>
        <w:tab/>
      </w:r>
      <w:r>
        <w:tab/>
      </w:r>
      <w:r>
        <w:tab/>
      </w:r>
      <w:r>
        <w:tab/>
      </w:r>
      <w:r w:rsidR="00854D2E">
        <w:tab/>
      </w:r>
      <w:r>
        <w:t>data,</w:t>
      </w:r>
    </w:p>
    <w:p w14:paraId="7F8699A0" w14:textId="031BC5B9" w:rsidR="00570BE7" w:rsidRDefault="00570BE7" w:rsidP="00732F4D">
      <w:r>
        <w:tab/>
      </w:r>
      <w:r w:rsidR="00854D2E">
        <w:tab/>
      </w:r>
      <w:r>
        <w:tab/>
      </w:r>
      <w:r>
        <w:tab/>
      </w:r>
      <w:r>
        <w:tab/>
        <w:t>priority</w:t>
      </w:r>
      <w:r w:rsidR="00854D2E">
        <w:tab/>
      </w:r>
      <w:r>
        <w:t>,</w:t>
      </w:r>
    </w:p>
    <w:p w14:paraId="71BBD2E8" w14:textId="59BE1174" w:rsidR="00854D2E" w:rsidRDefault="00854D2E" w:rsidP="00732F4D">
      <w:r>
        <w:tab/>
      </w:r>
      <w:r>
        <w:tab/>
      </w:r>
      <w:r>
        <w:tab/>
      </w:r>
      <w:r>
        <w:tab/>
      </w:r>
      <w:r>
        <w:tab/>
      </w:r>
      <w:r w:rsidR="00F71CC8">
        <w:t>s</w:t>
      </w:r>
      <w:r>
        <w:t>ervice class</w:t>
      </w:r>
      <w:r w:rsidR="0096431F">
        <w:t>,</w:t>
      </w:r>
    </w:p>
    <w:p w14:paraId="3F637725" w14:textId="280CDCCA" w:rsidR="0096431F" w:rsidRPr="00854D2E" w:rsidRDefault="0096431F" w:rsidP="0096431F">
      <w:pPr>
        <w:rPr>
          <w:u w:val="single"/>
        </w:rPr>
      </w:pPr>
      <w:r>
        <w:tab/>
      </w:r>
      <w:r>
        <w:tab/>
      </w:r>
      <w:r>
        <w:tab/>
      </w:r>
      <w:r>
        <w:tab/>
      </w:r>
      <w:r>
        <w:tab/>
      </w:r>
      <w:r w:rsidR="00E96C5F">
        <w:rPr>
          <w:u w:val="single"/>
        </w:rPr>
        <w:t>VID</w:t>
      </w:r>
    </w:p>
    <w:p w14:paraId="22586558" w14:textId="07C36316" w:rsidR="00854D2E" w:rsidRDefault="00854D2E" w:rsidP="00732F4D">
      <w:r>
        <w:tab/>
      </w:r>
      <w:r>
        <w:tab/>
      </w:r>
      <w:r>
        <w:tab/>
      </w:r>
      <w:r>
        <w:tab/>
      </w:r>
      <w:r>
        <w:tab/>
        <w:t>)</w:t>
      </w:r>
    </w:p>
    <w:p w14:paraId="7F6E7B9F" w14:textId="77777777" w:rsidR="00263B46" w:rsidRDefault="00263B46" w:rsidP="00732F4D"/>
    <w:p w14:paraId="1F76404B" w14:textId="1402D88B" w:rsidR="00263B46" w:rsidRPr="00263B46" w:rsidRDefault="00263B46" w:rsidP="00732F4D">
      <w:pPr>
        <w:rPr>
          <w:b/>
          <w:i/>
        </w:rPr>
      </w:pPr>
      <w:r w:rsidRPr="00263B46">
        <w:rPr>
          <w:b/>
          <w:i/>
        </w:rPr>
        <w:t>Add the following as the 2</w:t>
      </w:r>
      <w:r w:rsidRPr="00263B46">
        <w:rPr>
          <w:b/>
          <w:i/>
          <w:vertAlign w:val="superscript"/>
        </w:rPr>
        <w:t>nd</w:t>
      </w:r>
      <w:r w:rsidRPr="00263B46">
        <w:rPr>
          <w:b/>
          <w:i/>
        </w:rPr>
        <w:t xml:space="preserve"> to last paragraph of 5.2.2.2:</w:t>
      </w:r>
    </w:p>
    <w:p w14:paraId="5CF477A3" w14:textId="0E422619" w:rsidR="00263B46" w:rsidRPr="00263B46" w:rsidRDefault="00263B46" w:rsidP="00263B46">
      <w:pPr>
        <w:widowControl w:val="0"/>
        <w:autoSpaceDE w:val="0"/>
        <w:autoSpaceDN w:val="0"/>
        <w:adjustRightInd w:val="0"/>
        <w:spacing w:after="240"/>
        <w:rPr>
          <w:rFonts w:ascii="Times" w:hAnsi="Times" w:cs="Times"/>
          <w:szCs w:val="24"/>
          <w:lang w:val="en-US"/>
        </w:rPr>
      </w:pPr>
      <w:r>
        <w:rPr>
          <w:szCs w:val="24"/>
          <w:lang w:val="en-US"/>
        </w:rPr>
        <w:t xml:space="preserve">The </w:t>
      </w:r>
      <w:r w:rsidR="00E96C5F">
        <w:rPr>
          <w:szCs w:val="24"/>
          <w:lang w:val="en-US"/>
        </w:rPr>
        <w:t>VID</w:t>
      </w:r>
      <w:r>
        <w:rPr>
          <w:szCs w:val="24"/>
          <w:lang w:val="en-US"/>
        </w:rPr>
        <w:t xml:space="preserve"> parameter </w:t>
      </w:r>
      <w:r w:rsidR="00AA2A88">
        <w:rPr>
          <w:szCs w:val="24"/>
          <w:lang w:val="en-US"/>
        </w:rPr>
        <w:t xml:space="preserve">is present only if dot11GeneralLink is true and </w:t>
      </w:r>
      <w:r>
        <w:rPr>
          <w:szCs w:val="24"/>
          <w:lang w:val="en-US"/>
        </w:rPr>
        <w:t xml:space="preserve">specifies the VLAN </w:t>
      </w:r>
      <w:r w:rsidR="00E96C5F">
        <w:rPr>
          <w:szCs w:val="24"/>
          <w:lang w:val="en-US"/>
        </w:rPr>
        <w:t xml:space="preserve">ID </w:t>
      </w:r>
      <w:r>
        <w:rPr>
          <w:szCs w:val="24"/>
          <w:lang w:val="en-US"/>
        </w:rPr>
        <w:t>desired for the data unit tran</w:t>
      </w:r>
      <w:r w:rsidR="00F71CC8">
        <w:rPr>
          <w:szCs w:val="24"/>
          <w:lang w:val="en-US"/>
        </w:rPr>
        <w:t xml:space="preserve">sfer. The allowed values of </w:t>
      </w:r>
      <w:r w:rsidR="00E96C5F">
        <w:rPr>
          <w:szCs w:val="24"/>
          <w:lang w:val="en-US"/>
        </w:rPr>
        <w:t>VID</w:t>
      </w:r>
      <w:r w:rsidR="0096431F">
        <w:rPr>
          <w:szCs w:val="24"/>
          <w:lang w:val="en-US"/>
        </w:rPr>
        <w:t xml:space="preserve"> are described in 5.1.1.6</w:t>
      </w:r>
      <w:r w:rsidRPr="00263B46">
        <w:rPr>
          <w:szCs w:val="24"/>
          <w:lang w:val="en-US"/>
        </w:rPr>
        <w:t xml:space="preserve"> (Interpretation of priority parameter in MAC service primitives).</w:t>
      </w:r>
    </w:p>
    <w:p w14:paraId="1EED6330" w14:textId="77777777" w:rsidR="00263B46" w:rsidRPr="00732F4D" w:rsidRDefault="00263B46" w:rsidP="00732F4D"/>
    <w:p w14:paraId="22B02A25" w14:textId="77777777" w:rsidR="00073EB6" w:rsidRDefault="00073EB6" w:rsidP="00073EB6">
      <w:pPr>
        <w:pStyle w:val="Heading3"/>
      </w:pPr>
      <w:bookmarkStart w:id="50" w:name="_Toc256630934"/>
      <w:r>
        <w:t>MA-UNITDATA.indication</w:t>
      </w:r>
      <w:bookmarkEnd w:id="50"/>
    </w:p>
    <w:p w14:paraId="5B4D8137" w14:textId="77777777" w:rsidR="00732F4D" w:rsidRDefault="00732F4D" w:rsidP="00732F4D">
      <w:pPr>
        <w:pStyle w:val="Heading4"/>
        <w:numPr>
          <w:ilvl w:val="0"/>
          <w:numId w:val="0"/>
        </w:numPr>
        <w:ind w:left="864" w:hanging="864"/>
        <w:rPr>
          <w:lang w:val="en-US"/>
        </w:rPr>
      </w:pPr>
      <w:bookmarkStart w:id="51" w:name="_Toc256630935"/>
      <w:r>
        <w:t xml:space="preserve">5.2.3.2 </w:t>
      </w:r>
      <w:r>
        <w:rPr>
          <w:lang w:val="en-US"/>
        </w:rPr>
        <w:t>Semantics of the service primitive</w:t>
      </w:r>
      <w:bookmarkEnd w:id="51"/>
    </w:p>
    <w:p w14:paraId="5697B9A6" w14:textId="77777777" w:rsidR="00F71CC8" w:rsidRPr="00263B46" w:rsidRDefault="00F71CC8" w:rsidP="00F71CC8">
      <w:pPr>
        <w:rPr>
          <w:b/>
          <w:i/>
        </w:rPr>
      </w:pPr>
      <w:r w:rsidRPr="00263B46">
        <w:rPr>
          <w:b/>
          <w:i/>
        </w:rPr>
        <w:t>Change text as follows:</w:t>
      </w:r>
    </w:p>
    <w:p w14:paraId="15B9E9C0" w14:textId="73DC5C40" w:rsidR="00F71CC8" w:rsidRDefault="00F71CC8" w:rsidP="00F71CC8">
      <w:pPr>
        <w:ind w:firstLine="720"/>
      </w:pPr>
      <w:r>
        <w:t>MA-UNITDATA.indication(</w:t>
      </w:r>
    </w:p>
    <w:p w14:paraId="1849396D" w14:textId="77777777" w:rsidR="00F71CC8" w:rsidRDefault="00F71CC8" w:rsidP="00F71CC8">
      <w:r>
        <w:tab/>
      </w:r>
      <w:r>
        <w:tab/>
      </w:r>
      <w:r>
        <w:tab/>
      </w:r>
      <w:r>
        <w:tab/>
      </w:r>
      <w:r>
        <w:tab/>
        <w:t>source address,</w:t>
      </w:r>
    </w:p>
    <w:p w14:paraId="4C2CD9CC" w14:textId="77777777" w:rsidR="00F71CC8" w:rsidRDefault="00F71CC8" w:rsidP="00F71CC8">
      <w:r>
        <w:tab/>
      </w:r>
      <w:r>
        <w:tab/>
      </w:r>
      <w:r>
        <w:tab/>
      </w:r>
      <w:r>
        <w:tab/>
      </w:r>
      <w:r>
        <w:tab/>
        <w:t>destination address,</w:t>
      </w:r>
    </w:p>
    <w:p w14:paraId="6FAC40B9" w14:textId="77777777" w:rsidR="00F71CC8" w:rsidRDefault="00F71CC8" w:rsidP="00F71CC8">
      <w:r>
        <w:tab/>
      </w:r>
      <w:r>
        <w:tab/>
      </w:r>
      <w:r>
        <w:tab/>
      </w:r>
      <w:r>
        <w:tab/>
      </w:r>
      <w:r>
        <w:tab/>
        <w:t>routing information,</w:t>
      </w:r>
    </w:p>
    <w:p w14:paraId="3E3BDC56" w14:textId="77777777" w:rsidR="00F71CC8" w:rsidRDefault="00F71CC8" w:rsidP="00F71CC8">
      <w:r>
        <w:tab/>
      </w:r>
      <w:r>
        <w:tab/>
      </w:r>
      <w:r>
        <w:tab/>
      </w:r>
      <w:r>
        <w:tab/>
      </w:r>
      <w:r>
        <w:tab/>
        <w:t>data,</w:t>
      </w:r>
    </w:p>
    <w:p w14:paraId="68216D77" w14:textId="27377A20" w:rsidR="00F71CC8" w:rsidRDefault="00F71CC8" w:rsidP="00F71CC8">
      <w:r>
        <w:tab/>
      </w:r>
      <w:r>
        <w:tab/>
      </w:r>
      <w:r>
        <w:tab/>
      </w:r>
      <w:r>
        <w:tab/>
      </w:r>
      <w:r>
        <w:tab/>
      </w:r>
      <w:r w:rsidR="004D3858">
        <w:t>reception</w:t>
      </w:r>
      <w:r>
        <w:t xml:space="preserve"> status,</w:t>
      </w:r>
    </w:p>
    <w:p w14:paraId="1980B513" w14:textId="77777777" w:rsidR="00F71CC8" w:rsidRDefault="00F71CC8" w:rsidP="00F71CC8">
      <w:r>
        <w:tab/>
      </w:r>
      <w:r>
        <w:tab/>
      </w:r>
      <w:r>
        <w:tab/>
      </w:r>
      <w:r>
        <w:tab/>
      </w:r>
      <w:r>
        <w:tab/>
        <w:t>priority</w:t>
      </w:r>
      <w:r>
        <w:tab/>
        <w:t>,</w:t>
      </w:r>
    </w:p>
    <w:p w14:paraId="545AFDDE" w14:textId="3330B5F0" w:rsidR="00F71CC8" w:rsidRDefault="00F71CC8" w:rsidP="00F71CC8">
      <w:r>
        <w:tab/>
      </w:r>
      <w:r>
        <w:tab/>
      </w:r>
      <w:r>
        <w:tab/>
      </w:r>
      <w:r>
        <w:tab/>
      </w:r>
      <w:r>
        <w:tab/>
        <w:t>service class</w:t>
      </w:r>
      <w:r w:rsidR="0096431F">
        <w:t>,</w:t>
      </w:r>
    </w:p>
    <w:p w14:paraId="42CFA886" w14:textId="2B13FE9F" w:rsidR="0096431F" w:rsidRPr="00854D2E" w:rsidRDefault="0096431F" w:rsidP="0096431F">
      <w:pPr>
        <w:rPr>
          <w:u w:val="single"/>
        </w:rPr>
      </w:pPr>
      <w:r>
        <w:tab/>
      </w:r>
      <w:r>
        <w:tab/>
      </w:r>
      <w:r>
        <w:tab/>
      </w:r>
      <w:r>
        <w:tab/>
      </w:r>
      <w:r>
        <w:tab/>
      </w:r>
      <w:r w:rsidR="00AA2A88">
        <w:rPr>
          <w:u w:val="single"/>
        </w:rPr>
        <w:t>VID</w:t>
      </w:r>
    </w:p>
    <w:p w14:paraId="41CA1187" w14:textId="77777777" w:rsidR="00F71CC8" w:rsidRDefault="00F71CC8" w:rsidP="00F71CC8">
      <w:r>
        <w:tab/>
      </w:r>
      <w:r>
        <w:tab/>
      </w:r>
      <w:r>
        <w:tab/>
      </w:r>
      <w:r>
        <w:tab/>
      </w:r>
      <w:r>
        <w:tab/>
        <w:t>)</w:t>
      </w:r>
    </w:p>
    <w:p w14:paraId="000F46C2" w14:textId="77777777" w:rsidR="00F71CC8" w:rsidRDefault="00F71CC8" w:rsidP="00F71CC8"/>
    <w:p w14:paraId="651A245E" w14:textId="60B06BF6" w:rsidR="00F71CC8" w:rsidRPr="00263B46" w:rsidRDefault="00F71CC8" w:rsidP="00F71CC8">
      <w:pPr>
        <w:rPr>
          <w:b/>
          <w:i/>
        </w:rPr>
      </w:pPr>
      <w:r w:rsidRPr="00263B46">
        <w:rPr>
          <w:b/>
          <w:i/>
        </w:rPr>
        <w:t>Add the following as the 2</w:t>
      </w:r>
      <w:r w:rsidRPr="00263B46">
        <w:rPr>
          <w:b/>
          <w:i/>
          <w:vertAlign w:val="superscript"/>
        </w:rPr>
        <w:t>nd</w:t>
      </w:r>
      <w:r>
        <w:rPr>
          <w:b/>
          <w:i/>
        </w:rPr>
        <w:t xml:space="preserve"> to last paragraph of 5.2.3</w:t>
      </w:r>
      <w:r w:rsidRPr="00263B46">
        <w:rPr>
          <w:b/>
          <w:i/>
        </w:rPr>
        <w:t>.2:</w:t>
      </w:r>
    </w:p>
    <w:p w14:paraId="36F20437" w14:textId="0C55A840" w:rsidR="00F71CC8" w:rsidRPr="00263B46" w:rsidRDefault="00F71CC8" w:rsidP="00F71CC8">
      <w:pPr>
        <w:widowControl w:val="0"/>
        <w:autoSpaceDE w:val="0"/>
        <w:autoSpaceDN w:val="0"/>
        <w:adjustRightInd w:val="0"/>
        <w:spacing w:after="240"/>
        <w:rPr>
          <w:rFonts w:ascii="Times" w:hAnsi="Times" w:cs="Times"/>
          <w:szCs w:val="24"/>
          <w:lang w:val="en-US"/>
        </w:rPr>
      </w:pPr>
      <w:r>
        <w:rPr>
          <w:szCs w:val="24"/>
          <w:lang w:val="en-US"/>
        </w:rPr>
        <w:t xml:space="preserve">The </w:t>
      </w:r>
      <w:r w:rsidR="00AA2A88">
        <w:rPr>
          <w:szCs w:val="24"/>
          <w:lang w:val="en-US"/>
        </w:rPr>
        <w:t>VID</w:t>
      </w:r>
      <w:r>
        <w:rPr>
          <w:szCs w:val="24"/>
          <w:lang w:val="en-US"/>
        </w:rPr>
        <w:t xml:space="preserve"> parameter </w:t>
      </w:r>
      <w:r w:rsidR="00226809">
        <w:rPr>
          <w:szCs w:val="24"/>
          <w:lang w:val="en-US"/>
        </w:rPr>
        <w:t xml:space="preserve">is only present if dot11GeneralLink is true and </w:t>
      </w:r>
      <w:r>
        <w:rPr>
          <w:szCs w:val="24"/>
          <w:lang w:val="en-US"/>
        </w:rPr>
        <w:t xml:space="preserve">specifies the receive processing </w:t>
      </w:r>
      <w:r w:rsidR="00AA2A88">
        <w:rPr>
          <w:szCs w:val="24"/>
          <w:lang w:val="en-US"/>
        </w:rPr>
        <w:t>VLAN ID</w:t>
      </w:r>
      <w:r>
        <w:rPr>
          <w:szCs w:val="24"/>
          <w:lang w:val="en-US"/>
        </w:rPr>
        <w:t xml:space="preserve"> that was used for the data unit transfer. The allowed values of </w:t>
      </w:r>
      <w:r w:rsidR="00AA2A88">
        <w:rPr>
          <w:szCs w:val="24"/>
          <w:lang w:val="en-US"/>
        </w:rPr>
        <w:t>VID</w:t>
      </w:r>
      <w:r w:rsidRPr="00263B46">
        <w:rPr>
          <w:szCs w:val="24"/>
          <w:lang w:val="en-US"/>
        </w:rPr>
        <w:t xml:space="preserve"> are described in 5.1.1.</w:t>
      </w:r>
      <w:r w:rsidR="0096431F">
        <w:rPr>
          <w:szCs w:val="24"/>
          <w:lang w:val="en-US"/>
        </w:rPr>
        <w:t>6</w:t>
      </w:r>
      <w:r w:rsidRPr="00263B46">
        <w:rPr>
          <w:szCs w:val="24"/>
          <w:lang w:val="en-US"/>
        </w:rPr>
        <w:t xml:space="preserve"> (Interpretation of priority parameter in MAC service primitives).</w:t>
      </w:r>
    </w:p>
    <w:p w14:paraId="47630887" w14:textId="77777777" w:rsidR="00732F4D" w:rsidRPr="00732F4D" w:rsidRDefault="00732F4D" w:rsidP="00732F4D"/>
    <w:p w14:paraId="3D4AEBF3" w14:textId="77777777" w:rsidR="00073EB6" w:rsidRDefault="00073EB6" w:rsidP="00073EB6">
      <w:pPr>
        <w:pStyle w:val="Heading3"/>
      </w:pPr>
      <w:bookmarkStart w:id="52" w:name="_Toc256630936"/>
      <w:r>
        <w:t>MA-UNITDATA-STATUS.indication</w:t>
      </w:r>
      <w:bookmarkEnd w:id="52"/>
    </w:p>
    <w:p w14:paraId="7E4A98FF" w14:textId="77777777" w:rsidR="00732F4D" w:rsidRDefault="00732F4D" w:rsidP="00732F4D">
      <w:pPr>
        <w:pStyle w:val="Heading4"/>
        <w:numPr>
          <w:ilvl w:val="0"/>
          <w:numId w:val="0"/>
        </w:numPr>
        <w:ind w:left="864" w:hanging="864"/>
        <w:rPr>
          <w:lang w:val="en-US"/>
        </w:rPr>
      </w:pPr>
      <w:bookmarkStart w:id="53" w:name="_Toc256630937"/>
      <w:r>
        <w:t xml:space="preserve">5.2.4.2 </w:t>
      </w:r>
      <w:r>
        <w:rPr>
          <w:lang w:val="en-US"/>
        </w:rPr>
        <w:t>Semantics of the service primitive</w:t>
      </w:r>
      <w:bookmarkEnd w:id="53"/>
    </w:p>
    <w:p w14:paraId="1CD1D361" w14:textId="77777777" w:rsidR="00226809" w:rsidRPr="00263B46" w:rsidRDefault="00226809" w:rsidP="00226809">
      <w:pPr>
        <w:rPr>
          <w:b/>
          <w:i/>
        </w:rPr>
      </w:pPr>
      <w:r w:rsidRPr="00263B46">
        <w:rPr>
          <w:b/>
          <w:i/>
        </w:rPr>
        <w:t>Change text as follows:</w:t>
      </w:r>
    </w:p>
    <w:p w14:paraId="38A6E30A" w14:textId="69229A5E" w:rsidR="00226809" w:rsidRDefault="00226809" w:rsidP="00226809">
      <w:pPr>
        <w:ind w:firstLine="720"/>
      </w:pPr>
      <w:r>
        <w:t>MA-UNITDATA-STATUS.indication(</w:t>
      </w:r>
    </w:p>
    <w:p w14:paraId="7560D650" w14:textId="77777777" w:rsidR="00226809" w:rsidRDefault="00226809" w:rsidP="00226809">
      <w:r>
        <w:tab/>
      </w:r>
      <w:r>
        <w:tab/>
      </w:r>
      <w:r>
        <w:tab/>
      </w:r>
      <w:r>
        <w:tab/>
      </w:r>
      <w:r>
        <w:tab/>
        <w:t>source address,</w:t>
      </w:r>
    </w:p>
    <w:p w14:paraId="1F0AB98B" w14:textId="77777777" w:rsidR="00226809" w:rsidRDefault="00226809" w:rsidP="00226809">
      <w:r>
        <w:tab/>
      </w:r>
      <w:r>
        <w:tab/>
      </w:r>
      <w:r>
        <w:tab/>
      </w:r>
      <w:r>
        <w:tab/>
      </w:r>
      <w:r>
        <w:tab/>
        <w:t>destination address,</w:t>
      </w:r>
    </w:p>
    <w:p w14:paraId="797CD459" w14:textId="48B3E18C" w:rsidR="00226809" w:rsidRDefault="00226809" w:rsidP="00226809">
      <w:r>
        <w:tab/>
      </w:r>
      <w:r>
        <w:tab/>
      </w:r>
      <w:r>
        <w:tab/>
      </w:r>
      <w:r>
        <w:tab/>
      </w:r>
      <w:r>
        <w:tab/>
        <w:t>transmission status,</w:t>
      </w:r>
    </w:p>
    <w:p w14:paraId="1B81F378" w14:textId="48B1C5D5" w:rsidR="00226809" w:rsidRDefault="0096431F" w:rsidP="00226809">
      <w:r>
        <w:tab/>
      </w:r>
      <w:r>
        <w:tab/>
      </w:r>
      <w:r>
        <w:tab/>
      </w:r>
      <w:r>
        <w:tab/>
      </w:r>
      <w:r>
        <w:tab/>
        <w:t>provided priority</w:t>
      </w:r>
      <w:r w:rsidR="00226809">
        <w:t>,</w:t>
      </w:r>
    </w:p>
    <w:p w14:paraId="5E15EEBD" w14:textId="2A87AB76" w:rsidR="00226809" w:rsidRDefault="00226809" w:rsidP="00226809">
      <w:r>
        <w:tab/>
      </w:r>
      <w:r>
        <w:tab/>
      </w:r>
      <w:r>
        <w:tab/>
      </w:r>
      <w:r>
        <w:tab/>
      </w:r>
      <w:r>
        <w:tab/>
        <w:t>provided service class</w:t>
      </w:r>
      <w:r w:rsidR="0096431F">
        <w:t>,</w:t>
      </w:r>
    </w:p>
    <w:p w14:paraId="46169790" w14:textId="58079701" w:rsidR="0096431F" w:rsidRPr="0096431F" w:rsidRDefault="00226809" w:rsidP="00226809">
      <w:pPr>
        <w:rPr>
          <w:u w:val="single"/>
        </w:rPr>
      </w:pPr>
      <w:r>
        <w:tab/>
      </w:r>
      <w:r>
        <w:tab/>
      </w:r>
      <w:r>
        <w:tab/>
      </w:r>
      <w:r>
        <w:tab/>
      </w:r>
      <w:r>
        <w:tab/>
      </w:r>
      <w:r w:rsidR="0096431F" w:rsidRPr="0096431F">
        <w:rPr>
          <w:u w:val="single"/>
        </w:rPr>
        <w:t xml:space="preserve">provided </w:t>
      </w:r>
      <w:r w:rsidR="00AA2A88">
        <w:rPr>
          <w:u w:val="single"/>
        </w:rPr>
        <w:t>VID</w:t>
      </w:r>
    </w:p>
    <w:p w14:paraId="0A74AB7F" w14:textId="6BC14674" w:rsidR="00226809" w:rsidRDefault="00226809" w:rsidP="0096431F">
      <w:pPr>
        <w:ind w:left="2880" w:firstLine="720"/>
      </w:pPr>
      <w:r>
        <w:t>)</w:t>
      </w:r>
    </w:p>
    <w:p w14:paraId="38E3CAA7" w14:textId="77777777" w:rsidR="00226809" w:rsidRDefault="00226809" w:rsidP="00226809"/>
    <w:p w14:paraId="15E24642" w14:textId="5201BBFA" w:rsidR="00226809" w:rsidRPr="00263B46" w:rsidRDefault="00226809" w:rsidP="00226809">
      <w:pPr>
        <w:rPr>
          <w:b/>
          <w:i/>
        </w:rPr>
      </w:pPr>
      <w:r w:rsidRPr="00263B46">
        <w:rPr>
          <w:b/>
          <w:i/>
        </w:rPr>
        <w:t xml:space="preserve">Add the following as the </w:t>
      </w:r>
      <w:r>
        <w:rPr>
          <w:b/>
          <w:i/>
        </w:rPr>
        <w:t>last paragraph of 5.2.4</w:t>
      </w:r>
      <w:r w:rsidRPr="00263B46">
        <w:rPr>
          <w:b/>
          <w:i/>
        </w:rPr>
        <w:t>.2:</w:t>
      </w:r>
    </w:p>
    <w:p w14:paraId="0EDC7908" w14:textId="3023A76A" w:rsidR="00732F4D" w:rsidRPr="00226809" w:rsidRDefault="00226809" w:rsidP="00226809">
      <w:pPr>
        <w:widowControl w:val="0"/>
        <w:autoSpaceDE w:val="0"/>
        <w:autoSpaceDN w:val="0"/>
        <w:adjustRightInd w:val="0"/>
        <w:spacing w:after="240"/>
        <w:rPr>
          <w:rFonts w:ascii="Times" w:hAnsi="Times" w:cs="Times"/>
          <w:szCs w:val="24"/>
          <w:lang w:val="en-US"/>
        </w:rPr>
      </w:pPr>
      <w:r>
        <w:rPr>
          <w:szCs w:val="24"/>
          <w:lang w:val="en-US"/>
        </w:rPr>
        <w:t xml:space="preserve">The provided </w:t>
      </w:r>
      <w:r w:rsidR="00AA2A88">
        <w:rPr>
          <w:szCs w:val="24"/>
          <w:lang w:val="en-US"/>
        </w:rPr>
        <w:t>VID</w:t>
      </w:r>
      <w:r>
        <w:rPr>
          <w:szCs w:val="24"/>
          <w:lang w:val="en-US"/>
        </w:rPr>
        <w:t xml:space="preserve"> parameter is only present if dot11GeneralLink is true</w:t>
      </w:r>
      <w:r w:rsidRPr="00263B46">
        <w:rPr>
          <w:szCs w:val="24"/>
          <w:lang w:val="en-US"/>
        </w:rPr>
        <w:t>.</w:t>
      </w:r>
    </w:p>
    <w:p w14:paraId="3B1BEE44" w14:textId="77777777" w:rsidR="00073EB6" w:rsidRPr="00360413" w:rsidRDefault="00073EB6" w:rsidP="00360413"/>
    <w:p w14:paraId="39906FAF" w14:textId="77777777" w:rsidR="00F924CB" w:rsidRDefault="00F924CB" w:rsidP="00F924CB">
      <w:pPr>
        <w:pStyle w:val="Heading1"/>
      </w:pPr>
      <w:bookmarkStart w:id="54" w:name="_Toc256630938"/>
      <w:r>
        <w:t>Layer management</w:t>
      </w:r>
      <w:bookmarkEnd w:id="54"/>
    </w:p>
    <w:p w14:paraId="72B80E26" w14:textId="12FAB3DC" w:rsidR="00AB3698" w:rsidRDefault="00AB3698" w:rsidP="00AB3698">
      <w:pPr>
        <w:pStyle w:val="Heading2"/>
      </w:pPr>
      <w:bookmarkStart w:id="55" w:name="_Toc256630939"/>
      <w:r>
        <w:t>Overview of management model</w:t>
      </w:r>
      <w:bookmarkEnd w:id="55"/>
    </w:p>
    <w:p w14:paraId="72D29067" w14:textId="3807979A" w:rsidR="00AB3698" w:rsidRDefault="00AB3698" w:rsidP="00AB3698">
      <w:pPr>
        <w:pStyle w:val="Heading2"/>
      </w:pPr>
      <w:bookmarkStart w:id="56" w:name="_Toc256630940"/>
      <w:r>
        <w:t xml:space="preserve">Generic management </w:t>
      </w:r>
      <w:bookmarkEnd w:id="56"/>
      <w:r w:rsidR="004D3858">
        <w:t>primitives</w:t>
      </w:r>
    </w:p>
    <w:p w14:paraId="7BF72414" w14:textId="0C38B0D2" w:rsidR="00AB3698" w:rsidRDefault="00AB3698" w:rsidP="00AB3698">
      <w:pPr>
        <w:pStyle w:val="Heading2"/>
      </w:pPr>
      <w:bookmarkStart w:id="57" w:name="_Toc256630941"/>
      <w:r>
        <w:t>MLME SAP interface</w:t>
      </w:r>
      <w:bookmarkEnd w:id="57"/>
    </w:p>
    <w:p w14:paraId="2372196E" w14:textId="0D4EEAF5" w:rsidR="0092266F" w:rsidRPr="00C96521" w:rsidRDefault="0092266F" w:rsidP="0092266F">
      <w:pPr>
        <w:pStyle w:val="Heading3"/>
        <w:numPr>
          <w:ilvl w:val="0"/>
          <w:numId w:val="0"/>
        </w:numPr>
        <w:ind w:left="720" w:hanging="720"/>
      </w:pPr>
      <w:r>
        <w:t>6.3.3 Scan</w:t>
      </w:r>
    </w:p>
    <w:p w14:paraId="0856C67E" w14:textId="4A2A0720" w:rsidR="002A59B4" w:rsidRDefault="002A59B4" w:rsidP="00FA7BF9">
      <w:pPr>
        <w:pStyle w:val="Heading4"/>
        <w:numPr>
          <w:ilvl w:val="0"/>
          <w:numId w:val="0"/>
        </w:numPr>
        <w:ind w:left="864" w:hanging="864"/>
      </w:pPr>
      <w:r>
        <w:t>6.3.3.2.2 Semantics of the service primitive</w:t>
      </w:r>
    </w:p>
    <w:p w14:paraId="06E8A4A6" w14:textId="6996BAC8" w:rsidR="00FA7BF9" w:rsidRPr="00FA7BF9" w:rsidRDefault="00FA7BF9" w:rsidP="00FA7BF9">
      <w:pPr>
        <w:rPr>
          <w:b/>
          <w:i/>
        </w:rPr>
      </w:pPr>
      <w:r w:rsidRPr="00FA7BF9">
        <w:rPr>
          <w:b/>
          <w:i/>
        </w:rPr>
        <w:t>Change text as follows:</w:t>
      </w:r>
    </w:p>
    <w:p w14:paraId="48791E93" w14:textId="7F54DB51" w:rsidR="00FA7BF9" w:rsidRDefault="00FA7BF9" w:rsidP="00FA7BF9">
      <w:r>
        <w:t xml:space="preserve">   MLME-SCAN.request(</w:t>
      </w:r>
    </w:p>
    <w:p w14:paraId="5E65B81B" w14:textId="35266A9B" w:rsidR="00FA7BF9" w:rsidRDefault="00FA7BF9" w:rsidP="00FA7BF9">
      <w:r>
        <w:tab/>
      </w:r>
      <w:r>
        <w:tab/>
      </w:r>
      <w:r>
        <w:tab/>
      </w:r>
      <w:r>
        <w:tab/>
      </w:r>
      <w:r>
        <w:tab/>
        <w:t>BSSType,</w:t>
      </w:r>
    </w:p>
    <w:p w14:paraId="0CBFCCF4" w14:textId="33BD354F" w:rsidR="00FA7BF9" w:rsidRDefault="00FA7BF9" w:rsidP="00FA7BF9">
      <w:r>
        <w:tab/>
      </w:r>
      <w:r>
        <w:tab/>
      </w:r>
      <w:r>
        <w:tab/>
      </w:r>
      <w:r>
        <w:tab/>
      </w:r>
      <w:r>
        <w:tab/>
        <w:t>BSSID,</w:t>
      </w:r>
    </w:p>
    <w:p w14:paraId="63BCE737" w14:textId="3F8D2AA1" w:rsidR="00FA7BF9" w:rsidRDefault="00FA7BF9" w:rsidP="00FA7BF9">
      <w:r>
        <w:tab/>
      </w:r>
      <w:r>
        <w:tab/>
      </w:r>
      <w:r>
        <w:tab/>
      </w:r>
      <w:r>
        <w:tab/>
      </w:r>
      <w:r>
        <w:tab/>
        <w:t>SSID,</w:t>
      </w:r>
    </w:p>
    <w:p w14:paraId="02BA48F2" w14:textId="62492409" w:rsidR="00FA7BF9" w:rsidRDefault="00FA7BF9" w:rsidP="00FA7BF9">
      <w:r>
        <w:tab/>
      </w:r>
      <w:r>
        <w:tab/>
      </w:r>
      <w:r>
        <w:tab/>
      </w:r>
      <w:r>
        <w:tab/>
      </w:r>
      <w:r>
        <w:tab/>
        <w:t>ScanType,</w:t>
      </w:r>
    </w:p>
    <w:p w14:paraId="6EFFB17E" w14:textId="7FAD484A" w:rsidR="00FA7BF9" w:rsidRDefault="00FA7BF9" w:rsidP="00FA7BF9">
      <w:r>
        <w:tab/>
      </w:r>
      <w:r>
        <w:tab/>
      </w:r>
      <w:r>
        <w:tab/>
      </w:r>
      <w:r>
        <w:tab/>
      </w:r>
      <w:r>
        <w:tab/>
        <w:t>ProbeDelay,</w:t>
      </w:r>
    </w:p>
    <w:p w14:paraId="28988EDC" w14:textId="50F8D709" w:rsidR="00FA7BF9" w:rsidRDefault="00FA7BF9" w:rsidP="00FA7BF9">
      <w:r>
        <w:tab/>
      </w:r>
      <w:r>
        <w:tab/>
      </w:r>
      <w:r>
        <w:tab/>
      </w:r>
      <w:r>
        <w:tab/>
      </w:r>
      <w:r>
        <w:tab/>
        <w:t>ChannelList,</w:t>
      </w:r>
    </w:p>
    <w:p w14:paraId="71908986" w14:textId="7AE16B50" w:rsidR="00FA7BF9" w:rsidRDefault="00FA7BF9" w:rsidP="00FA7BF9">
      <w:r>
        <w:tab/>
      </w:r>
      <w:r>
        <w:tab/>
      </w:r>
      <w:r>
        <w:tab/>
      </w:r>
      <w:r>
        <w:tab/>
      </w:r>
      <w:r>
        <w:tab/>
        <w:t>MinChannelTime,</w:t>
      </w:r>
    </w:p>
    <w:p w14:paraId="72567C09" w14:textId="21D3D1EC" w:rsidR="00FA7BF9" w:rsidRDefault="00FA7BF9" w:rsidP="00FA7BF9">
      <w:r>
        <w:tab/>
      </w:r>
      <w:r>
        <w:tab/>
      </w:r>
      <w:r>
        <w:tab/>
      </w:r>
      <w:r>
        <w:tab/>
      </w:r>
      <w:r>
        <w:tab/>
        <w:t>MaxChannelTime,</w:t>
      </w:r>
    </w:p>
    <w:p w14:paraId="5629118A" w14:textId="0947A59A" w:rsidR="00FA7BF9" w:rsidRDefault="00FA7BF9" w:rsidP="00FA7BF9">
      <w:r>
        <w:tab/>
      </w:r>
      <w:r>
        <w:tab/>
      </w:r>
      <w:r>
        <w:tab/>
      </w:r>
      <w:r>
        <w:tab/>
      </w:r>
      <w:r>
        <w:tab/>
        <w:t>RequestInformation,</w:t>
      </w:r>
    </w:p>
    <w:p w14:paraId="65870E97" w14:textId="3AB8A73A" w:rsidR="00FA7BF9" w:rsidRDefault="00FA7BF9" w:rsidP="00FA7BF9">
      <w:r>
        <w:tab/>
      </w:r>
      <w:r>
        <w:tab/>
      </w:r>
      <w:r>
        <w:tab/>
      </w:r>
      <w:r>
        <w:tab/>
      </w:r>
      <w:r>
        <w:tab/>
        <w:t>SSID List,</w:t>
      </w:r>
    </w:p>
    <w:p w14:paraId="0767F899" w14:textId="188C4BEF" w:rsidR="00FA7BF9" w:rsidRDefault="00FA7BF9" w:rsidP="00FA7BF9">
      <w:r>
        <w:tab/>
      </w:r>
      <w:r>
        <w:tab/>
      </w:r>
      <w:r>
        <w:tab/>
      </w:r>
      <w:r>
        <w:tab/>
      </w:r>
      <w:r>
        <w:tab/>
        <w:t>ChannelUsage,</w:t>
      </w:r>
    </w:p>
    <w:p w14:paraId="6C1FBC6B" w14:textId="4C5E24B5" w:rsidR="00FA7BF9" w:rsidRDefault="00FA7BF9" w:rsidP="00FA7BF9">
      <w:r>
        <w:tab/>
      </w:r>
      <w:r>
        <w:tab/>
      </w:r>
      <w:r>
        <w:tab/>
      </w:r>
      <w:r>
        <w:tab/>
      </w:r>
      <w:r>
        <w:tab/>
        <w:t>AccessNetworkType,</w:t>
      </w:r>
    </w:p>
    <w:p w14:paraId="424E2E97" w14:textId="583D46D6" w:rsidR="00FA7BF9" w:rsidRDefault="00FA7BF9" w:rsidP="00FA7BF9">
      <w:r>
        <w:tab/>
      </w:r>
      <w:r>
        <w:tab/>
      </w:r>
      <w:r>
        <w:tab/>
      </w:r>
      <w:r>
        <w:tab/>
      </w:r>
      <w:r>
        <w:tab/>
        <w:t>HESSID,</w:t>
      </w:r>
    </w:p>
    <w:p w14:paraId="62D9CA93" w14:textId="5DA78586" w:rsidR="00FA7BF9" w:rsidRDefault="00FA7BF9" w:rsidP="00FA7BF9">
      <w:r>
        <w:tab/>
      </w:r>
      <w:r>
        <w:tab/>
      </w:r>
      <w:r>
        <w:tab/>
      </w:r>
      <w:r>
        <w:tab/>
      </w:r>
      <w:r>
        <w:tab/>
        <w:t>MeshID,</w:t>
      </w:r>
    </w:p>
    <w:p w14:paraId="7EBA51A6" w14:textId="0CE92F67" w:rsidR="00FA7BF9" w:rsidRDefault="00FA7BF9" w:rsidP="00FA7BF9">
      <w:r>
        <w:tab/>
      </w:r>
      <w:r>
        <w:tab/>
      </w:r>
      <w:r>
        <w:tab/>
      </w:r>
      <w:r>
        <w:tab/>
      </w:r>
      <w:r>
        <w:tab/>
        <w:t>DiscoveryMode,</w:t>
      </w:r>
    </w:p>
    <w:p w14:paraId="00DDD65E" w14:textId="5BB5D3FE" w:rsidR="001A7B05" w:rsidRPr="001A7B05" w:rsidRDefault="001A7B05" w:rsidP="00FA7BF9">
      <w:pPr>
        <w:rPr>
          <w:u w:val="single"/>
        </w:rPr>
      </w:pPr>
      <w:r>
        <w:tab/>
      </w:r>
      <w:r>
        <w:tab/>
      </w:r>
      <w:r>
        <w:tab/>
      </w:r>
      <w:r>
        <w:tab/>
      </w:r>
      <w:r>
        <w:tab/>
      </w:r>
      <w:r w:rsidRPr="001A7B05">
        <w:rPr>
          <w:u w:val="single"/>
        </w:rPr>
        <w:t>GeneralLinkType,</w:t>
      </w:r>
    </w:p>
    <w:p w14:paraId="7F201597" w14:textId="0B1BF60E" w:rsidR="00FA7BF9" w:rsidRDefault="00FA7BF9" w:rsidP="00FA7BF9">
      <w:r>
        <w:tab/>
      </w:r>
      <w:r>
        <w:tab/>
      </w:r>
      <w:r>
        <w:tab/>
      </w:r>
      <w:r>
        <w:tab/>
      </w:r>
      <w:r>
        <w:tab/>
        <w:t>VendorSpecifInfo</w:t>
      </w:r>
    </w:p>
    <w:p w14:paraId="334C245E" w14:textId="558EE5E8" w:rsidR="00FA7BF9" w:rsidRDefault="00FA7BF9" w:rsidP="00FA7BF9">
      <w:r>
        <w:tab/>
      </w:r>
      <w:r>
        <w:tab/>
      </w:r>
      <w:r>
        <w:tab/>
      </w:r>
      <w:r>
        <w:tab/>
      </w:r>
      <w:r>
        <w:tab/>
        <w:t>)</w:t>
      </w:r>
    </w:p>
    <w:p w14:paraId="6D78FD00" w14:textId="0E39961D" w:rsidR="00FA7BF9" w:rsidRDefault="0092266F" w:rsidP="00FA7BF9">
      <w:pPr>
        <w:rPr>
          <w:b/>
          <w:i/>
        </w:rPr>
      </w:pPr>
      <w:r w:rsidRPr="0092266F">
        <w:rPr>
          <w:b/>
          <w:i/>
        </w:rPr>
        <w:t>Change the MLME-SCAN.request parameter table by adding the following as the next to last entry:</w:t>
      </w:r>
    </w:p>
    <w:tbl>
      <w:tblPr>
        <w:tblW w:w="7640" w:type="dxa"/>
        <w:tblInd w:w="93" w:type="dxa"/>
        <w:tblLook w:val="04A0" w:firstRow="1" w:lastRow="0" w:firstColumn="1" w:lastColumn="0" w:noHBand="0" w:noVBand="1"/>
      </w:tblPr>
      <w:tblGrid>
        <w:gridCol w:w="1849"/>
        <w:gridCol w:w="1300"/>
        <w:gridCol w:w="1300"/>
        <w:gridCol w:w="3191"/>
      </w:tblGrid>
      <w:tr w:rsidR="008E56EE" w:rsidRPr="008E56EE" w14:paraId="065C5E04" w14:textId="77777777" w:rsidTr="008E56EE">
        <w:trPr>
          <w:trHeight w:val="1200"/>
        </w:trPr>
        <w:tc>
          <w:tcPr>
            <w:tcW w:w="1780" w:type="dxa"/>
            <w:tcBorders>
              <w:top w:val="single" w:sz="4" w:space="0" w:color="auto"/>
              <w:left w:val="single" w:sz="8" w:space="0" w:color="auto"/>
              <w:bottom w:val="single" w:sz="4" w:space="0" w:color="auto"/>
              <w:right w:val="single" w:sz="4" w:space="0" w:color="auto"/>
            </w:tcBorders>
            <w:shd w:val="clear" w:color="auto" w:fill="auto"/>
            <w:noWrap/>
            <w:hideMark/>
          </w:tcPr>
          <w:p w14:paraId="619B8703"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GeneralLinkType</w:t>
            </w:r>
          </w:p>
        </w:tc>
        <w:tc>
          <w:tcPr>
            <w:tcW w:w="1300" w:type="dxa"/>
            <w:tcBorders>
              <w:top w:val="single" w:sz="4" w:space="0" w:color="auto"/>
              <w:left w:val="nil"/>
              <w:bottom w:val="single" w:sz="4" w:space="0" w:color="auto"/>
              <w:right w:val="single" w:sz="4" w:space="0" w:color="auto"/>
            </w:tcBorders>
            <w:shd w:val="clear" w:color="auto" w:fill="auto"/>
            <w:noWrap/>
            <w:hideMark/>
          </w:tcPr>
          <w:p w14:paraId="26977022"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Integer</w:t>
            </w:r>
          </w:p>
        </w:tc>
        <w:tc>
          <w:tcPr>
            <w:tcW w:w="1300" w:type="dxa"/>
            <w:tcBorders>
              <w:top w:val="single" w:sz="4" w:space="0" w:color="auto"/>
              <w:left w:val="nil"/>
              <w:bottom w:val="single" w:sz="4" w:space="0" w:color="auto"/>
              <w:right w:val="single" w:sz="4" w:space="0" w:color="auto"/>
            </w:tcBorders>
            <w:shd w:val="clear" w:color="auto" w:fill="auto"/>
            <w:noWrap/>
            <w:hideMark/>
          </w:tcPr>
          <w:p w14:paraId="1AB598D4"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0-2</w:t>
            </w:r>
          </w:p>
        </w:tc>
        <w:tc>
          <w:tcPr>
            <w:tcW w:w="3260" w:type="dxa"/>
            <w:tcBorders>
              <w:top w:val="single" w:sz="4" w:space="0" w:color="auto"/>
              <w:left w:val="nil"/>
              <w:bottom w:val="single" w:sz="4" w:space="0" w:color="auto"/>
              <w:right w:val="single" w:sz="8" w:space="0" w:color="auto"/>
            </w:tcBorders>
            <w:shd w:val="clear" w:color="auto" w:fill="auto"/>
            <w:hideMark/>
          </w:tcPr>
          <w:p w14:paraId="43B4B3A3" w14:textId="77777777" w:rsidR="008E56EE" w:rsidRPr="008E56EE" w:rsidRDefault="008E56EE" w:rsidP="008E56EE">
            <w:pPr>
              <w:rPr>
                <w:rFonts w:ascii="Calibri" w:eastAsia="Times New Roman" w:hAnsi="Calibri"/>
                <w:color w:val="000000"/>
                <w:szCs w:val="24"/>
                <w:lang w:val="en-US"/>
              </w:rPr>
            </w:pPr>
            <w:r w:rsidRPr="008E56EE">
              <w:rPr>
                <w:rFonts w:ascii="Calibri" w:eastAsia="Times New Roman" w:hAnsi="Calibri"/>
                <w:color w:val="000000"/>
                <w:szCs w:val="24"/>
                <w:lang w:val="en-US"/>
              </w:rPr>
              <w:t>If 0,  only a non-GLK BSS is desired. If 1, only a GLK BSS is desired. If 2, the GLK nature of the BSS is ignored.</w:t>
            </w:r>
          </w:p>
        </w:tc>
      </w:tr>
    </w:tbl>
    <w:p w14:paraId="1C0A9AC9" w14:textId="77777777" w:rsidR="008E56EE" w:rsidRPr="0092266F" w:rsidRDefault="008E56EE" w:rsidP="00FA7BF9">
      <w:pPr>
        <w:rPr>
          <w:b/>
          <w:i/>
        </w:rPr>
      </w:pPr>
    </w:p>
    <w:p w14:paraId="71E235DF" w14:textId="77777777" w:rsidR="0092266F" w:rsidRDefault="0092266F" w:rsidP="00FA7BF9"/>
    <w:p w14:paraId="42DC7A50" w14:textId="77777777" w:rsidR="008E56EE" w:rsidRDefault="008E56EE" w:rsidP="00C50207">
      <w:pPr>
        <w:pStyle w:val="EditorNote"/>
      </w:pPr>
      <w:r>
        <w:t>Note:</w:t>
      </w:r>
    </w:p>
    <w:p w14:paraId="1D46C56E" w14:textId="1F4D2768" w:rsidR="00561663" w:rsidRDefault="00561663" w:rsidP="008E56EE">
      <w:pPr>
        <w:pStyle w:val="EditorNote"/>
        <w:numPr>
          <w:ilvl w:val="0"/>
          <w:numId w:val="4"/>
        </w:numPr>
        <w:rPr>
          <w:lang w:val="en-US"/>
        </w:rPr>
      </w:pPr>
      <w:r w:rsidRPr="00561663">
        <w:t xml:space="preserve">No change is needed in the </w:t>
      </w:r>
      <w:r w:rsidRPr="00561663">
        <w:rPr>
          <w:lang w:val="en-US"/>
        </w:rPr>
        <w:t>BSSDescription</w:t>
      </w:r>
      <w:r>
        <w:rPr>
          <w:lang w:val="en-US"/>
        </w:rPr>
        <w:t xml:space="preserve"> for </w:t>
      </w:r>
      <w:r w:rsidRPr="008E56EE">
        <w:rPr>
          <w:u w:val="single"/>
          <w:lang w:val="en-US"/>
        </w:rPr>
        <w:t>MLME-SCAN.confirm</w:t>
      </w:r>
      <w:r>
        <w:rPr>
          <w:lang w:val="en-US"/>
        </w:rPr>
        <w:t xml:space="preserve"> because it already includes BSSMembershipS</w:t>
      </w:r>
      <w:r w:rsidRPr="00561663">
        <w:rPr>
          <w:lang w:val="en-US"/>
        </w:rPr>
        <w:t>electorSet</w:t>
      </w:r>
      <w:r>
        <w:rPr>
          <w:lang w:val="en-US"/>
        </w:rPr>
        <w:t xml:space="preserve"> </w:t>
      </w:r>
      <w:r w:rsidR="00C50207">
        <w:rPr>
          <w:lang w:val="en-US"/>
        </w:rPr>
        <w:t>that</w:t>
      </w:r>
      <w:r>
        <w:rPr>
          <w:lang w:val="en-US"/>
        </w:rPr>
        <w:t xml:space="preserve"> indicates a GLK BSS as described in 8.4.2.3.</w:t>
      </w:r>
    </w:p>
    <w:p w14:paraId="5ECB0380" w14:textId="4055CC89"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MLME-JOIN.request</w:t>
      </w:r>
      <w:r>
        <w:rPr>
          <w:lang w:val="en-US"/>
        </w:rPr>
        <w:t xml:space="preserve"> because it already includes t</w:t>
      </w:r>
      <w:r w:rsidR="00E8510F">
        <w:rPr>
          <w:lang w:val="en-US"/>
        </w:rPr>
        <w:t xml:space="preserve">he Capability Information field, </w:t>
      </w:r>
      <w:r>
        <w:rPr>
          <w:lang w:val="en-US"/>
        </w:rPr>
        <w:t>which includes a GLK bit as described in 8.4.1.4.</w:t>
      </w:r>
    </w:p>
    <w:p w14:paraId="72983EC2" w14:textId="35210E9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MLME-ASSOCIATE.request</w:t>
      </w:r>
      <w:r>
        <w:rPr>
          <w:lang w:val="en-US"/>
        </w:rPr>
        <w:t xml:space="preserve"> because it already includes the</w:t>
      </w:r>
      <w:r w:rsidRPr="008E56EE">
        <w:rPr>
          <w:lang w:val="en-US"/>
        </w:rPr>
        <w:t xml:space="preserve"> </w:t>
      </w:r>
      <w:r w:rsidR="00E8510F">
        <w:rPr>
          <w:lang w:val="en-US"/>
        </w:rPr>
        <w:t xml:space="preserve">Capability Information field, </w:t>
      </w:r>
      <w:r>
        <w:rPr>
          <w:lang w:val="en-US"/>
        </w:rPr>
        <w:t>which includes a GLK bit as described in 8.4.1.4.</w:t>
      </w:r>
    </w:p>
    <w:p w14:paraId="5CC057AE" w14:textId="148B4DC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MLME-ASSOCIATE.confirm</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7620F7CE" w14:textId="5D5A30AC"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MLME-ASSOCIATE.indication</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which includes a GLK bit as described in 8.4.1.4.</w:t>
      </w:r>
    </w:p>
    <w:p w14:paraId="4A3C5D5E" w14:textId="4B668E64" w:rsidR="008E56EE" w:rsidRDefault="008E56EE" w:rsidP="008E56EE">
      <w:pPr>
        <w:pStyle w:val="EditorNote"/>
        <w:numPr>
          <w:ilvl w:val="0"/>
          <w:numId w:val="4"/>
        </w:numPr>
        <w:rPr>
          <w:lang w:val="en-US"/>
        </w:rPr>
      </w:pPr>
      <w:r>
        <w:rPr>
          <w:lang w:val="en-US"/>
        </w:rPr>
        <w:t xml:space="preserve">No change is needed in the parameters to </w:t>
      </w:r>
      <w:r w:rsidRPr="00E8510F">
        <w:rPr>
          <w:u w:val="single"/>
          <w:lang w:val="en-US"/>
        </w:rPr>
        <w:t>MLME-ASSOCIATE.response</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4AE5AFA3" w14:textId="64314285"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 xml:space="preserve">ME-REASSOCIATE.request </w:t>
      </w:r>
      <w:r>
        <w:rPr>
          <w:lang w:val="en-US"/>
        </w:rPr>
        <w:t>because it already includes the</w:t>
      </w:r>
      <w:r w:rsidRPr="008E56EE">
        <w:rPr>
          <w:lang w:val="en-US"/>
        </w:rPr>
        <w:t xml:space="preserve"> </w:t>
      </w:r>
      <w:r>
        <w:rPr>
          <w:lang w:val="en-US"/>
        </w:rPr>
        <w:t>Capability Information field, which includes a GLK bit as described in 8.4.1.4.</w:t>
      </w:r>
    </w:p>
    <w:p w14:paraId="3C85E877" w14:textId="121515D8"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confirm</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2E3014B2" w14:textId="48E60D12"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ME-REASSOCIATE.</w:t>
      </w:r>
      <w:r>
        <w:rPr>
          <w:u w:val="single"/>
          <w:lang w:val="en-US"/>
        </w:rPr>
        <w:t>indication</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73B42A5C" w14:textId="6DE0F43E"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response</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527AA2A8" w14:textId="105E3933" w:rsidR="00E8510F" w:rsidRDefault="00E8510F" w:rsidP="00E8510F">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Pr>
          <w:u w:val="single"/>
          <w:lang w:val="en-US"/>
        </w:rPr>
        <w:t>START</w:t>
      </w:r>
      <w:r w:rsidRPr="00E8510F">
        <w:rPr>
          <w:u w:val="single"/>
          <w:lang w:val="en-US"/>
        </w:rPr>
        <w:t>.</w:t>
      </w:r>
      <w:r>
        <w:rPr>
          <w:u w:val="single"/>
          <w:lang w:val="en-US"/>
        </w:rPr>
        <w:t>request</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48890E73" w14:textId="18685DCF" w:rsidR="00C465E3" w:rsidRDefault="00C465E3" w:rsidP="00C465E3">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sidR="00ED7626">
        <w:rPr>
          <w:u w:val="single"/>
          <w:lang w:val="en-US"/>
        </w:rPr>
        <w:t>MESHPEERINGMANAGEMENT</w:t>
      </w:r>
      <w:r w:rsidR="00ED7626" w:rsidRPr="00E8510F">
        <w:rPr>
          <w:u w:val="single"/>
          <w:lang w:val="en-US"/>
        </w:rPr>
        <w:t>.</w:t>
      </w:r>
      <w:r w:rsidR="00ED7626">
        <w:rPr>
          <w:u w:val="single"/>
          <w:lang w:val="en-US"/>
        </w:rPr>
        <w:t>request</w:t>
      </w:r>
      <w:r w:rsidR="00ED7626" w:rsidRPr="00C465E3">
        <w:rPr>
          <w:lang w:val="en-US"/>
        </w:rPr>
        <w:t xml:space="preserve"> or</w:t>
      </w:r>
      <w:r>
        <w:rPr>
          <w:u w:val="single"/>
          <w:lang w:val="en-US"/>
        </w:rPr>
        <w:t xml:space="preserve"> </w:t>
      </w:r>
      <w:r w:rsidRPr="00C465E3">
        <w:rPr>
          <w:u w:val="single"/>
          <w:lang w:val="en-US"/>
        </w:rPr>
        <w:t>ML</w:t>
      </w:r>
      <w:r w:rsidRPr="00E8510F">
        <w:rPr>
          <w:u w:val="single"/>
          <w:lang w:val="en-US"/>
        </w:rPr>
        <w:t>ME-</w:t>
      </w:r>
      <w:r>
        <w:rPr>
          <w:u w:val="single"/>
          <w:lang w:val="en-US"/>
        </w:rPr>
        <w:t>MESHPEERINGMANAGEMENT</w:t>
      </w:r>
      <w:r w:rsidRPr="00E8510F">
        <w:rPr>
          <w:u w:val="single"/>
          <w:lang w:val="en-US"/>
        </w:rPr>
        <w:t>.</w:t>
      </w:r>
      <w:r>
        <w:rPr>
          <w:u w:val="single"/>
          <w:lang w:val="en-US"/>
        </w:rPr>
        <w:t>indication</w:t>
      </w:r>
      <w:r>
        <w:rPr>
          <w:lang w:val="en-US"/>
        </w:rPr>
        <w:t xml:space="preserve"> because the relevant MeshPeeringMgmtFrameContent values (Mesh Peering Open (8.6.16.2) and Mesh Peering Confirm (8.6.16.3)) already includs the</w:t>
      </w:r>
      <w:r w:rsidRPr="008E56EE">
        <w:rPr>
          <w:lang w:val="en-US"/>
        </w:rPr>
        <w:t xml:space="preserve"> </w:t>
      </w:r>
      <w:r>
        <w:rPr>
          <w:lang w:val="en-US"/>
        </w:rPr>
        <w:t>Capability Information field, which includes a GLK bit as described in 8.4.1.4.</w:t>
      </w:r>
    </w:p>
    <w:p w14:paraId="313431C9" w14:textId="3DFAEAC5" w:rsidR="000C6D82" w:rsidRDefault="000C6D82" w:rsidP="000C6D82">
      <w:pPr>
        <w:pStyle w:val="Heading3"/>
        <w:rPr>
          <w:lang w:val="en-US"/>
        </w:rPr>
      </w:pPr>
      <w:r>
        <w:rPr>
          <w:lang w:val="en-US"/>
        </w:rPr>
        <w:t>6.3.93 DMG relay operation</w:t>
      </w:r>
    </w:p>
    <w:p w14:paraId="5D199481" w14:textId="77777777" w:rsidR="000C6D82" w:rsidRDefault="000C6D82" w:rsidP="000C6D82">
      <w:pPr>
        <w:pStyle w:val="EditorNote"/>
      </w:pPr>
      <w:r>
        <w:t xml:space="preserve">Do we need to allocate one of the reserved bits in the Relay Capability Information field (Figure 8-519) to indicate a GLK capabile relay so this information will automatically be available to/from </w:t>
      </w:r>
      <w:r w:rsidRPr="000C6D82">
        <w:rPr>
          <w:u w:val="single"/>
        </w:rPr>
        <w:t>MLME-RELAYSearch.confirm</w:t>
      </w:r>
      <w:r>
        <w:t xml:space="preserve">, </w:t>
      </w:r>
      <w:r w:rsidRPr="000C6D82">
        <w:rPr>
          <w:u w:val="single"/>
        </w:rPr>
        <w:t>MLME-RLS.request</w:t>
      </w:r>
      <w:r>
        <w:t xml:space="preserve">, and </w:t>
      </w:r>
      <w:r w:rsidRPr="000C6D82">
        <w:rPr>
          <w:u w:val="single"/>
        </w:rPr>
        <w:t>MLME-RLS.indication</w:t>
      </w:r>
      <w:r>
        <w:t>?</w:t>
      </w:r>
    </w:p>
    <w:p w14:paraId="1A47CC8F" w14:textId="77777777" w:rsidR="00561663" w:rsidRPr="00561663" w:rsidRDefault="00561663" w:rsidP="00561663">
      <w:pPr>
        <w:widowControl w:val="0"/>
        <w:autoSpaceDE w:val="0"/>
        <w:autoSpaceDN w:val="0"/>
        <w:adjustRightInd w:val="0"/>
        <w:spacing w:after="240"/>
        <w:rPr>
          <w:rFonts w:ascii="Times" w:hAnsi="Times" w:cs="Times"/>
          <w:szCs w:val="24"/>
          <w:lang w:val="en-US"/>
        </w:rPr>
      </w:pPr>
      <w:bookmarkStart w:id="58" w:name="_GoBack"/>
      <w:bookmarkEnd w:id="58"/>
    </w:p>
    <w:p w14:paraId="0957E6AA" w14:textId="7E485A9B" w:rsidR="00AB3698" w:rsidRDefault="00AB3698" w:rsidP="00AB3698">
      <w:pPr>
        <w:pStyle w:val="Heading2"/>
      </w:pPr>
      <w:bookmarkStart w:id="59" w:name="_Toc256630942"/>
      <w:r>
        <w:t>MAC state generic convergence function (MSGCF)</w:t>
      </w:r>
      <w:bookmarkEnd w:id="59"/>
    </w:p>
    <w:p w14:paraId="17C511CB" w14:textId="69AAD463" w:rsidR="00AB3698" w:rsidRPr="00AB3698" w:rsidRDefault="00AB3698" w:rsidP="00AB3698">
      <w:pPr>
        <w:pStyle w:val="Heading2"/>
      </w:pPr>
      <w:bookmarkStart w:id="60" w:name="_Toc256630943"/>
      <w:r>
        <w:t>PLME SAP interface</w:t>
      </w:r>
      <w:bookmarkEnd w:id="60"/>
    </w:p>
    <w:p w14:paraId="6A02079C" w14:textId="77777777" w:rsidR="00360413" w:rsidRPr="00360413" w:rsidRDefault="00360413" w:rsidP="00360413"/>
    <w:p w14:paraId="6AEAD8B1" w14:textId="77777777" w:rsidR="00F924CB" w:rsidRDefault="00F924CB" w:rsidP="00F924CB">
      <w:pPr>
        <w:pStyle w:val="Heading1"/>
      </w:pPr>
      <w:bookmarkStart w:id="61" w:name="_Toc256630944"/>
      <w:r>
        <w:t>PHY service specification</w:t>
      </w:r>
      <w:bookmarkEnd w:id="61"/>
    </w:p>
    <w:p w14:paraId="4E87E327" w14:textId="77777777" w:rsidR="00360413" w:rsidRPr="00360413" w:rsidRDefault="00360413" w:rsidP="00360413"/>
    <w:p w14:paraId="4E223BE3" w14:textId="77777777" w:rsidR="00F924CB" w:rsidRDefault="00F924CB" w:rsidP="00F924CB">
      <w:pPr>
        <w:pStyle w:val="Heading1"/>
      </w:pPr>
      <w:bookmarkStart w:id="62" w:name="_Toc256630945"/>
      <w:r>
        <w:t>Frame formats</w:t>
      </w:r>
      <w:bookmarkEnd w:id="62"/>
    </w:p>
    <w:p w14:paraId="126062D0" w14:textId="77777777" w:rsidR="00F924CB" w:rsidRDefault="00BC71E7" w:rsidP="00F924CB">
      <w:pPr>
        <w:pStyle w:val="Heading2"/>
      </w:pPr>
      <w:bookmarkStart w:id="63" w:name="_Toc256630946"/>
      <w:r>
        <w:t>General</w:t>
      </w:r>
      <w:r w:rsidR="00F924CB">
        <w:t xml:space="preserve"> requirements</w:t>
      </w:r>
      <w:bookmarkEnd w:id="63"/>
    </w:p>
    <w:p w14:paraId="16BB75E5" w14:textId="77777777" w:rsidR="00F924CB" w:rsidRDefault="00F924CB" w:rsidP="00F924CB">
      <w:pPr>
        <w:pStyle w:val="Heading2"/>
      </w:pPr>
      <w:bookmarkStart w:id="64" w:name="_Toc256630947"/>
      <w:r>
        <w:t>MAC frame formats</w:t>
      </w:r>
      <w:bookmarkEnd w:id="64"/>
    </w:p>
    <w:p w14:paraId="30A68BBD" w14:textId="77777777" w:rsidR="00F924CB" w:rsidRDefault="00F924CB" w:rsidP="00F924CB">
      <w:pPr>
        <w:pStyle w:val="Heading2"/>
      </w:pPr>
      <w:bookmarkStart w:id="65" w:name="_Toc256630948"/>
      <w:r>
        <w:t>Format of individual frame types</w:t>
      </w:r>
      <w:bookmarkEnd w:id="65"/>
    </w:p>
    <w:p w14:paraId="004B9852" w14:textId="77777777" w:rsidR="004D67E3" w:rsidRDefault="00C62A67" w:rsidP="008A2888">
      <w:pPr>
        <w:pStyle w:val="Heading3"/>
      </w:pPr>
      <w:bookmarkStart w:id="66" w:name="_Toc256630949"/>
      <w:r>
        <w:t>Control frames</w:t>
      </w:r>
      <w:bookmarkEnd w:id="66"/>
    </w:p>
    <w:p w14:paraId="6F1F4047" w14:textId="77777777" w:rsidR="00C62A67" w:rsidRDefault="00C62A67" w:rsidP="00C62A67">
      <w:pPr>
        <w:pStyle w:val="Heading3"/>
      </w:pPr>
      <w:bookmarkStart w:id="67" w:name="_Toc256630950"/>
      <w:r>
        <w:t>Data frames</w:t>
      </w:r>
      <w:bookmarkEnd w:id="67"/>
    </w:p>
    <w:p w14:paraId="1CF1D05E" w14:textId="77777777" w:rsidR="009A6EE1" w:rsidRPr="009A6EE1" w:rsidRDefault="00AD50E6" w:rsidP="009A6EE1">
      <w:pPr>
        <w:pStyle w:val="Heading3"/>
      </w:pPr>
      <w:bookmarkStart w:id="68" w:name="_Toc256630951"/>
      <w:r>
        <w:t>Management frames</w:t>
      </w:r>
      <w:bookmarkEnd w:id="68"/>
    </w:p>
    <w:p w14:paraId="03D36FA8" w14:textId="77777777" w:rsidR="00C62A67" w:rsidRDefault="00C62A67" w:rsidP="00C62A67">
      <w:pPr>
        <w:pStyle w:val="Heading3"/>
      </w:pPr>
      <w:bookmarkStart w:id="69" w:name="_Toc256630952"/>
      <w:r>
        <w:t>Extension frames</w:t>
      </w:r>
      <w:bookmarkEnd w:id="69"/>
    </w:p>
    <w:p w14:paraId="616F3AC6" w14:textId="77777777" w:rsidR="005B169A" w:rsidRPr="005B169A" w:rsidRDefault="005B169A" w:rsidP="005B169A"/>
    <w:p w14:paraId="032EA75C" w14:textId="77777777" w:rsidR="00F924CB" w:rsidRDefault="00F924CB" w:rsidP="00F924CB">
      <w:pPr>
        <w:pStyle w:val="Heading2"/>
      </w:pPr>
      <w:bookmarkStart w:id="70" w:name="_Toc256630953"/>
      <w:r>
        <w:t>Management and Extension</w:t>
      </w:r>
      <w:r w:rsidR="00165629">
        <w:t xml:space="preserve"> </w:t>
      </w:r>
      <w:r>
        <w:t>frame body components</w:t>
      </w:r>
      <w:bookmarkEnd w:id="70"/>
    </w:p>
    <w:p w14:paraId="2FD71757" w14:textId="77777777" w:rsidR="00F924CB" w:rsidRDefault="00F924CB" w:rsidP="00CE545E">
      <w:pPr>
        <w:pStyle w:val="Heading3"/>
      </w:pPr>
      <w:bookmarkStart w:id="71" w:name="_Toc256630954"/>
      <w:r>
        <w:t>Fields that are not elements</w:t>
      </w:r>
      <w:bookmarkEnd w:id="71"/>
    </w:p>
    <w:p w14:paraId="69A730CF" w14:textId="77777777" w:rsidR="005B169A" w:rsidRDefault="000E5FEF" w:rsidP="000E5FEF">
      <w:pPr>
        <w:pStyle w:val="Heading4"/>
        <w:numPr>
          <w:ilvl w:val="0"/>
          <w:numId w:val="0"/>
        </w:numPr>
        <w:ind w:left="864" w:hanging="864"/>
      </w:pPr>
      <w:bookmarkStart w:id="72" w:name="_Toc256630955"/>
      <w:r>
        <w:t>8.4.1.4 Capability Information field</w:t>
      </w:r>
      <w:bookmarkEnd w:id="72"/>
    </w:p>
    <w:p w14:paraId="75BEB39D" w14:textId="5D21A3B5" w:rsidR="004A3481" w:rsidRDefault="00B81CF3" w:rsidP="004A3481">
      <w:pPr>
        <w:pStyle w:val="EditorNote"/>
        <w:rPr>
          <w:lang w:val="en-US"/>
        </w:rPr>
      </w:pPr>
      <w:r>
        <w:rPr>
          <w:lang w:val="en-US"/>
        </w:rPr>
        <w:t>Note: Add B13 as General link bit. This is pending ANA assignment of that bit to GLK.</w:t>
      </w:r>
    </w:p>
    <w:p w14:paraId="04B97AB0" w14:textId="77777777" w:rsidR="004A3481" w:rsidRPr="004A3481" w:rsidRDefault="004A3481" w:rsidP="004A3481"/>
    <w:p w14:paraId="4E085BA0" w14:textId="615A31A6" w:rsidR="000E5FEF" w:rsidRPr="00FA4F63" w:rsidRDefault="004A3481" w:rsidP="004A3481">
      <w:pPr>
        <w:widowControl w:val="0"/>
        <w:autoSpaceDE w:val="0"/>
        <w:autoSpaceDN w:val="0"/>
        <w:adjustRightInd w:val="0"/>
        <w:spacing w:after="240"/>
        <w:rPr>
          <w:b/>
          <w:i/>
          <w:szCs w:val="24"/>
          <w:lang w:val="en-US"/>
        </w:rPr>
      </w:pPr>
      <w:r w:rsidRPr="00FA4F63">
        <w:rPr>
          <w:b/>
          <w:i/>
          <w:szCs w:val="24"/>
        </w:rPr>
        <w:t xml:space="preserve">Change </w:t>
      </w:r>
      <w:r w:rsidRPr="00FA4F63">
        <w:rPr>
          <w:b/>
          <w:bCs/>
          <w:i/>
          <w:szCs w:val="24"/>
          <w:lang w:val="en-US"/>
        </w:rPr>
        <w:t>Figure 8-65—Capability Information field (non-DMG STA)</w:t>
      </w:r>
      <w:r w:rsidRPr="00FA4F63">
        <w:rPr>
          <w:b/>
          <w:i/>
          <w:szCs w:val="24"/>
          <w:lang w:val="en-US"/>
        </w:rPr>
        <w:t xml:space="preserve"> and </w:t>
      </w:r>
      <w:r w:rsidRPr="00FA4F63">
        <w:rPr>
          <w:b/>
          <w:bCs/>
          <w:i/>
          <w:szCs w:val="24"/>
          <w:lang w:val="en-US"/>
        </w:rPr>
        <w:t>Figure 8-66—Capability Information field (DMG STA)</w:t>
      </w:r>
      <w:r w:rsidRPr="00FA4F63">
        <w:rPr>
          <w:b/>
          <w:i/>
          <w:szCs w:val="24"/>
          <w:lang w:val="en-US"/>
        </w:rPr>
        <w:t xml:space="preserve"> as follows:</w:t>
      </w:r>
    </w:p>
    <w:p w14:paraId="4DA7C47C" w14:textId="77777777" w:rsidR="002F0DEA" w:rsidRDefault="002F0DEA" w:rsidP="004A3481">
      <w:pPr>
        <w:widowControl w:val="0"/>
        <w:autoSpaceDE w:val="0"/>
        <w:autoSpaceDN w:val="0"/>
        <w:adjustRightInd w:val="0"/>
        <w:spacing w:after="240"/>
        <w:rPr>
          <w:szCs w:val="24"/>
          <w:lang w:val="en-US"/>
        </w:rPr>
      </w:pPr>
    </w:p>
    <w:p w14:paraId="6C0E6380" w14:textId="2A8DD340" w:rsidR="002F0DEA" w:rsidRDefault="002F0DEA" w:rsidP="004A3481">
      <w:pPr>
        <w:widowControl w:val="0"/>
        <w:autoSpaceDE w:val="0"/>
        <w:autoSpaceDN w:val="0"/>
        <w:adjustRightInd w:val="0"/>
        <w:spacing w:after="240"/>
        <w:rPr>
          <w:szCs w:val="24"/>
          <w:lang w:val="en-US"/>
        </w:rPr>
      </w:pPr>
      <w:r w:rsidRPr="002F0DEA">
        <w:rPr>
          <w:noProof/>
          <w:szCs w:val="24"/>
          <w:lang w:val="en-US"/>
        </w:rPr>
        <mc:AlternateContent>
          <mc:Choice Requires="wpg">
            <w:drawing>
              <wp:inline distT="0" distB="0" distL="0" distR="0" wp14:anchorId="1DEE12D9" wp14:editId="5724DAEC">
                <wp:extent cx="5943600" cy="1966370"/>
                <wp:effectExtent l="0" t="0" r="25400" b="0"/>
                <wp:docPr id="68"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69" name="Rectangle 69"/>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2A5FA1"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70" name="Text Box 70"/>
                        <wps:cNvSpPr txBox="1"/>
                        <wps:spPr>
                          <a:xfrm>
                            <a:off x="0" y="0"/>
                            <a:ext cx="6022975" cy="244475"/>
                          </a:xfrm>
                          <a:prstGeom prst="rect">
                            <a:avLst/>
                          </a:prstGeom>
                          <a:noFill/>
                        </wps:spPr>
                        <wps:txbx>
                          <w:txbxContent>
                            <w:p w14:paraId="37A35FA8" w14:textId="77777777" w:rsidR="000C6D82" w:rsidRDefault="000C6D82" w:rsidP="002F0DEA">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71" name="Text Box 71"/>
                        <wps:cNvSpPr txBox="1"/>
                        <wps:spPr>
                          <a:xfrm>
                            <a:off x="5571" y="1684889"/>
                            <a:ext cx="6017260" cy="299720"/>
                          </a:xfrm>
                          <a:prstGeom prst="rect">
                            <a:avLst/>
                          </a:prstGeom>
                          <a:noFill/>
                        </wps:spPr>
                        <wps:txbx>
                          <w:txbxContent>
                            <w:p w14:paraId="11998467" w14:textId="77777777" w:rsidR="000C6D82" w:rsidRDefault="000C6D82"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72" name="Rectangle 72"/>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9792B20"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73" name="Rectangle 73"/>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783DF2"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74" name="Rectangle 74"/>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ED4627"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75" name="Rectangle 75"/>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A92CD1"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76" name="Rectangle 76"/>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9294849"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77" name="Rectangle 77"/>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C6E3D2"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78" name="Rectangle 78"/>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C1EDE2E"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79" name="Rectangle 79"/>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73E8451"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80" name="Text Box 80"/>
                        <wps:cNvSpPr txBox="1"/>
                        <wps:spPr>
                          <a:xfrm>
                            <a:off x="5569" y="948770"/>
                            <a:ext cx="6017260" cy="244475"/>
                          </a:xfrm>
                          <a:prstGeom prst="rect">
                            <a:avLst/>
                          </a:prstGeom>
                          <a:noFill/>
                        </wps:spPr>
                        <wps:txbx>
                          <w:txbxContent>
                            <w:p w14:paraId="34671023" w14:textId="77777777" w:rsidR="000C6D82" w:rsidRDefault="000C6D82" w:rsidP="002F0DEA">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81" name="Rectangle 81"/>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9D87A17"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82" name="Rectangle 82"/>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1E4F2F"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83" name="Rectangle 83"/>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A9FFAD5"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84" name="Rectangle 84"/>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C5BE7A1"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85" name="Rectangle 85"/>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EDE30A8"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86" name="Rectangle 86"/>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8D1FCD"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87" name="Rectangle 87"/>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40BBA2"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Immediate Block Ack</w:t>
                              </w:r>
                            </w:p>
                          </w:txbxContent>
                        </wps:txbx>
                        <wps:bodyPr rtlCol="0" anchor="ctr"/>
                      </wps:wsp>
                    </wpg:wgp>
                  </a:graphicData>
                </a:graphic>
              </wp:inline>
            </w:drawing>
          </mc:Choice>
          <mc:Fallback>
            <w:pict>
              <v:group id="Group 2" o:spid="_x0000_s1027"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">
                <v:rect id="Rectangle 69" o:spid="_x0000_s1028"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xfyxAAA&#10;ANsAAAAPAAAAZHJzL2Rvd25yZXYueG1sRI9Ba8JAFITvBf/D8gRvdaNUqdFVJFKwtCBVL94e2WcS&#10;zb4Nu2uS/vtuodDjMDPfMKtNb2rRkvOVZQWTcQKCOLe64kLB+fT2/ArCB2SNtWVS8E0eNuvB0wpT&#10;bTv+ovYYChEh7FNUUIbQpFL6vCSDfmwb4uhdrTMYonSF1A67CDe1nCbJXBqsOC6U2FBWUn4/PoyC&#10;y+wmD1XW4ePzffcxa51Nsher1GjYb5cgAvXhP/zX3msF8wX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cX8sQAAADbAAAADwAAAAAAAAAAAAAAAACXAgAAZHJzL2Rv&#10;d25yZXYueG1sUEsFBgAAAAAEAAQA9QAAAIgDAAAAAA==&#10;" filled="f" strokeweight="1pt">
                  <v:textbox>
                    <w:txbxContent>
                      <w:p w14:paraId="1F2A5FA1"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ESS</w:t>
                        </w:r>
                      </w:p>
                    </w:txbxContent>
                  </v:textbox>
                </v:rect>
                <v:shape id="Text Box 70" o:spid="_x0000_s1029"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XIKYvgAA&#10;ANsAAAAPAAAAZHJzL2Rvd25yZXYueG1sRE9Na8JAEL0X/A/LCL3VjQVbia4iVsFDL2q8D9kxG8zO&#10;huxo4r/vHgoeH+97uR58ox7UxTqwgekkA0VcBltzZaA47z/moKIgW2wCk4EnRVivRm9LzG3o+UiP&#10;k1QqhXDM0YATaXOtY+nIY5yEljhx19B5lAS7StsO+xTuG/2ZZV/aY82pwWFLW0fl7XT3BkTsZvos&#10;dj4eLsPvT++ycoaFMe/jYbMAJTTIS/zvPlgD32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F1yCmL4AAADbAAAADwAAAAAAAAAAAAAAAACXAgAAZHJzL2Rvd25yZXYu&#10;eG1sUEsFBgAAAAAEAAQA9QAAAIIDAAAAAA==&#10;" filled="f" stroked="f">
                  <v:textbox style="mso-fit-shape-to-text:t">
                    <w:txbxContent>
                      <w:p w14:paraId="37A35FA8" w14:textId="77777777" w:rsidR="000C6D82" w:rsidRDefault="000C6D82" w:rsidP="002F0DEA">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71" o:spid="_x0000_s1030"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CcDwgAA&#10;ANsAAAAPAAAAZHJzL2Rvd25yZXYueG1sRI/NasMwEITvhb6D2EJvjexAm+JECSE/kEMvSZ37Ym0t&#10;U2tlrE3svH0UKPQ4zMw3zGI1+lZdqY9NYAP5JANFXAXbcG2g/N6/fYKKgmyxDUwGbhRhtXx+WmBh&#10;w8BHup6kVgnCsUADTqQrtI6VI49xEjri5P2E3qMk2dfa9jgkuG/1NMs+tMeG04LDjjaOqt/TxRsQ&#10;sev8Vu58PJzHr+3gsuodS2NeX8b1HJTQKP/hv/bBGpjl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QJwPCAAAA2wAAAA8AAAAAAAAAAAAAAAAAlwIAAGRycy9kb3du&#10;cmV2LnhtbFBLBQYAAAAABAAEAPUAAACGAwAAAAA=&#10;" filled="f" stroked="f">
                  <v:textbox style="mso-fit-shape-to-text:t">
                    <w:txbxContent>
                      <w:p w14:paraId="11998467" w14:textId="77777777" w:rsidR="000C6D82" w:rsidRDefault="000C6D82"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72" o:spid="_x0000_s1031"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mhNexAAA&#10;ANsAAAAPAAAAZHJzL2Rvd25yZXYueG1sRI9Pa8JAFMTvhX6H5RW86aaiVVJXKSkFxYL45+LtkX1N&#10;0mbfht01id/eFYQeh5n5DbNY9aYWLTlfWVbwOkpAEOdWV1woOB2/hnMQPiBrrC2Tgit5WC2fnxaY&#10;atvxntpDKESEsE9RQRlCk0rp85IM+pFtiKP3Y53BEKUrpHbYRbip5ThJ3qTBiuNCiQ1lJeV/h4tR&#10;cJ7+yl2VdXj53nxup62zSTaxSg1e+o93EIH68B9+tNdawWwM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ZoTXsQAAADbAAAADwAAAAAAAAAAAAAAAACXAgAAZHJzL2Rv&#10;d25yZXYueG1sUEsFBgAAAAAEAAQA9QAAAIgDAAAAAA==&#10;" filled="f" strokeweight="1pt">
                  <v:textbox>
                    <w:txbxContent>
                      <w:p w14:paraId="49792B20"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73" o:spid="_x0000_s1032"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1rbFxQAA&#10;ANsAAAAPAAAAZHJzL2Rvd25yZXYueG1sRI9Pa8JAFMTvgt9heUJvuukfrURXKSmCUkFqe/H2yD6T&#10;tNm3YXdN0m/vFgSPw8z8hlmue1OLlpyvLCt4nCQgiHOrKy4UfH9txnMQPiBrrC2Tgj/ysF4NB0tM&#10;te34k9pjKESEsE9RQRlCk0rp85IM+oltiKN3ts5giNIVUjvsItzU8ilJZtJgxXGhxIaykvLf48Uo&#10;OE1/5KHKOrzsd+8f09bZJHuxSj2M+rcFiEB9uIdv7a1W8PoM/1/iD5Cr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WtsXFAAAA2wAAAA8AAAAAAAAAAAAAAAAAlwIAAGRycy9k&#10;b3ducmV2LnhtbFBLBQYAAAAABAAEAPUAAACJAwAAAAA=&#10;" filled="f" strokeweight="1pt">
                  <v:textbox>
                    <w:txbxContent>
                      <w:p w14:paraId="48783DF2"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74" o:spid="_x0000_s1033"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Py6xxAAA&#10;ANsAAAAPAAAAZHJzL2Rvd25yZXYueG1sRI9Ba8JAFITvBf/D8oTedGPRVqKrSEqhpQWpevH2yD6T&#10;aPZt2F2T+O/dgtDjMDPfMMt1b2rRkvOVZQWTcQKCOLe64kLBYf8xmoPwAVljbZkU3MjDejV4WmKq&#10;bce/1O5CISKEfYoKyhCaVEqfl2TQj21DHL2TdQZDlK6Q2mEX4aaWL0nyKg1WHBdKbCgrKb/srkbB&#10;cXaW2yrr8Prz9f49a51NsqlV6nnYbxYgAvXhP/xof2oFb1P4+xJ/gFz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T8uscQAAADbAAAADwAAAAAAAAAAAAAAAACXAgAAZHJzL2Rv&#10;d25yZXYueG1sUEsFBgAAAAAEAAQA9QAAAIgDAAAAAA==&#10;" filled="f" strokeweight="1pt">
                  <v:textbox>
                    <w:txbxContent>
                      <w:p w14:paraId="47ED4627"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75" o:spid="_x0000_s1034"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c4sqxAAA&#10;ANsAAAAPAAAAZHJzL2Rvd25yZXYueG1sRI9Ba8JAFITvhf6H5RV6043SaEldRSJCS4VS7aW3R/aZ&#10;RLNvw+6axH/vFoQeh5n5hlmsBtOIjpyvLSuYjBMQxIXVNZcKfg7b0SsIH5A1NpZJwZU8rJaPDwvM&#10;tO35m7p9KEWEsM9QQRVCm0npi4oM+rFtiaN3tM5giNKVUjvsI9w0cpokM2mw5rhQYUt5RcV5fzEK&#10;ftOT/KrzHi+7j81n2jmb5C9WqeenYf0GItAQ/sP39rtWME/h70v8AX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OLKsQAAADbAAAADwAAAAAAAAAAAAAAAACXAgAAZHJzL2Rv&#10;d25yZXYueG1sUEsFBgAAAAAEAAQA9QAAAIgDAAAAAA==&#10;" filled="f" strokeweight="1pt">
                  <v:textbox>
                    <w:txbxContent>
                      <w:p w14:paraId="74A92CD1"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76" o:spid="_x0000_s1035"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RVdxAAA&#10;ANsAAAAPAAAAZHJzL2Rvd25yZXYueG1sRI9Ba8JAFITvBf/D8gRvdaNUK9FVJFKwtCBVL94e2WcS&#10;zb4Nu2uS/vtuodDjMDPfMKtNb2rRkvOVZQWTcQKCOLe64kLB+fT2vADhA7LG2jIp+CYPm/XgaYWp&#10;th1/UXsMhYgQ9ikqKENoUil9XpJBP7YNcfSu1hkMUbpCaoddhJtaTpNkLg1WHBdKbCgrKb8fH0bB&#10;ZXaThyrr8PH5vvuYtc4m2YtVajTst0sQgfrwH/5r77WC1zn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qEVXcQAAADbAAAADwAAAAAAAAAAAAAAAACXAgAAZHJzL2Rv&#10;d25yZXYueG1sUEsFBgAAAAAEAAQA9QAAAIgDAAAAAA==&#10;" filled="f" strokeweight="1pt">
                  <v:textbox>
                    <w:txbxContent>
                      <w:p w14:paraId="19294849"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IBSS</w:t>
                        </w:r>
                      </w:p>
                    </w:txbxContent>
                  </v:textbox>
                </v:rect>
                <v:rect id="Rectangle 77" o:spid="_x0000_s1036"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7bDGxAAA&#10;ANsAAAAPAAAAZHJzL2Rvd25yZXYueG1sRI9Pa8JAFMTvhX6H5RV6041S/xBdRVIKLQpS68XbI/tM&#10;otm3YXdN0m/fFYQeh5n5DbNc96YWLTlfWVYwGiYgiHOrKy4UHH8+BnMQPiBrrC2Tgl/ysF49Py0x&#10;1bbjb2oPoRARwj5FBWUITSqlz0sy6Ie2IY7e2TqDIUpXSO2wi3BTy3GSTKXBiuNCiQ1lJeXXw80o&#10;OE0ucl9lHd52X+/bSetskr1ZpV5f+s0CRKA+/Icf7U+tYDaD+5f4A+Tq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e2wxsQAAADbAAAADwAAAAAAAAAAAAAAAACXAgAAZHJzL2Rv&#10;d25yZXYueG1sUEsFBgAAAAAEAAQA9QAAAIgDAAAAAA==&#10;" filled="f" strokeweight="1pt">
                  <v:textbox>
                    <w:txbxContent>
                      <w:p w14:paraId="5FC6E3D2"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Privacy</w:t>
                        </w:r>
                      </w:p>
                    </w:txbxContent>
                  </v:textbox>
                </v:rect>
                <v:rect id="Rectangle 78" o:spid="_x0000_s1037"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ciS0wgAA&#10;ANsAAAAPAAAAZHJzL2Rvd25yZXYueG1sRE/Pa8IwFL4L+x/CG3jTdDLd6JrKqAwcCjLnxdujeWu7&#10;NS8liW3335uD4PHj+52tR9OKnpxvLCt4micgiEurG64UnL4/Zq8gfEDW2FomBf/kYZ0/TDJMtR34&#10;i/pjqEQMYZ+igjqELpXSlzUZ9HPbEUfuxzqDIUJXSe1wiOGmlYskWUmDDceGGjsqair/jhej4Lz8&#10;lYemGPCy/9zslr2zSfFslZo+ju9vIAKN4S6+ubdawUscG7/EHy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RyJLTCAAAA2wAAAA8AAAAAAAAAAAAAAAAAlwIAAGRycy9kb3du&#10;cmV2LnhtbFBLBQYAAAAABAAEAPUAAACGAwAAAAA=&#10;" filled="f" strokeweight="1pt">
                  <v:textbox>
                    <w:txbxContent>
                      <w:p w14:paraId="6C1EDE2E"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79" o:spid="_x0000_s1038"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PoEvxAAA&#10;ANsAAAAPAAAAZHJzL2Rvd25yZXYueG1sRI9Ba8JAFITvBf/D8oTedNNSa42uUlIERUFqe/H2yD6T&#10;tNm3YXdN4r93C0KPw8x8wyxWvalFS85XlhU8jRMQxLnVFRcKvr/WozcQPiBrrC2Tgit5WC0HDwtM&#10;te34k9pjKESEsE9RQRlCk0rp85IM+rFtiKN3ts5giNIVUjvsItzU8jlJXqXBiuNCiQ1lJeW/x4tR&#10;cJr8yEOVdXjZbz92k9bZJHuxSj0O+/c5iEB9+A/f2xutYDqDv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z6BL8QAAADbAAAADwAAAAAAAAAAAAAAAACXAgAAZHJzL2Rv&#10;d25yZXYueG1sUEsFBgAAAAAEAAQA9QAAAIgDAAAAAA==&#10;" filled="f" strokeweight="1pt">
                  <v:textbox>
                    <w:txbxContent>
                      <w:p w14:paraId="773E8451"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80" o:spid="_x0000_s1039"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fK/vgAA&#10;ANsAAAAPAAAAZHJzL2Rvd25yZXYueG1sRE9Li8IwEL4v+B/CCN7WVMFFqlHEB3jYy7r1PjRjU2wm&#10;pRlt/ffmsLDHj++93g6+UU/qYh3YwGyagSIug625MlD8nj6XoKIgW2wCk4EXRdhuRh9rzG3o+Yee&#10;F6lUCuGYowEn0uZax9KRxzgNLXHibqHzKAl2lbYd9incN3qeZV/aY82pwWFLe0fl/fLwBkTsbvYq&#10;jj6er8P3oXdZucDCmMl42K1ACQ3yL/5zn62BZVqfvqQfoD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Ionyv74AAADbAAAADwAAAAAAAAAAAAAAAACXAgAAZHJzL2Rvd25yZXYu&#10;eG1sUEsFBgAAAAAEAAQA9QAAAIIDAAAAAA==&#10;" filled="f" stroked="f">
                  <v:textbox style="mso-fit-shape-to-text:t">
                    <w:txbxContent>
                      <w:p w14:paraId="34671023" w14:textId="77777777" w:rsidR="000C6D82" w:rsidRDefault="000C6D82" w:rsidP="002F0DEA">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81" o:spid="_x0000_s1040"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nf0OwwAA&#10;ANsAAAAPAAAAZHJzL2Rvd25yZXYueG1sRI9Ba8JAFITvhf6H5Qne6kapRaKrSIpQUSi1Xrw9ss8k&#10;mn0bdtck/nu3UPA4zMw3zGLVm1q05HxlWcF4lIAgzq2uuFBw/N28zUD4gKyxtkwK7uRhtXx9WWCq&#10;bcc/1B5CISKEfYoKyhCaVEqfl2TQj2xDHL2zdQZDlK6Q2mEX4aaWkyT5kAYrjgslNpSVlF8PN6Pg&#10;NL3I7yrr8Lbffu6mrbNJ9m6VGg769RxEoD48w//tL61gNoa/L/E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nf0OwwAAANsAAAAPAAAAAAAAAAAAAAAAAJcCAABkcnMvZG93&#10;bnJldi54bWxQSwUGAAAAAAQABAD1AAAAhwMAAAAA&#10;" filled="f" strokeweight="1pt">
                  <v:textbox>
                    <w:txbxContent>
                      <w:p w14:paraId="49D87A17"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82" o:spid="_x0000_s1041"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2N5xAAA&#10;ANsAAAAPAAAAZHJzL2Rvd25yZXYueG1sRI9Ba8JAFITvgv9heUJvummoIqlrKBGhxYKovfT2yL4m&#10;abNvw+6axH/fLRQ8DjPzDbPJR9OKnpxvLCt4XCQgiEurG64UfFz28zUIH5A1tpZJwY085NvpZIOZ&#10;tgOfqD+HSkQI+wwV1CF0mZS+rMmgX9iOOHpf1hkMUbpKaodDhJtWpkmykgYbjgs1dlTUVP6cr0bB&#10;5/JbHptiwOv72+6w7J1Niier1MNsfHkGEWgM9/B/+1UrWK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E9jecQAAADbAAAADwAAAAAAAAAAAAAAAACXAgAAZHJzL2Rv&#10;d25yZXYueG1sUEsFBgAAAAAEAAQA9QAAAIgDAAAAAA==&#10;" filled="f" strokeweight="1pt">
                  <v:textbox>
                    <w:txbxContent>
                      <w:p w14:paraId="2C1E4F2F"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Radio Measurement</w:t>
                        </w:r>
                      </w:p>
                    </w:txbxContent>
                  </v:textbox>
                </v:rect>
                <v:rect id="Rectangle 83" o:spid="_x0000_s1042"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A8bixAAA&#10;ANsAAAAPAAAAZHJzL2Rvd25yZXYueG1sRI9Ba8JAFITvBf/D8gRvdaNWkdRVJCK0WBBtL709ss8k&#10;mn0bdtck/fduodDjMDPfMKtNb2rRkvOVZQWTcQKCOLe64kLB1+f+eQnCB2SNtWVS8EMeNuvB0wpT&#10;bTs+UXsOhYgQ9ikqKENoUil9XpJBP7YNcfQu1hkMUbpCaoddhJtaTpNkIQ1WHBdKbCgrKb+d70bB&#10;9/wqj1XW4f3jfXeYt84m2YtVajTst68gAvXhP/zXftMKljP4/RJ/gF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wPG4sQAAADbAAAADwAAAAAAAAAAAAAAAACXAgAAZHJzL2Rv&#10;d25yZXYueG1sUEsFBgAAAAAEAAQA9QAAAIgDAAAAAA==&#10;" filled="f" strokeweight="1pt">
                  <v:textbox>
                    <w:txbxContent>
                      <w:p w14:paraId="5A9FFAD5"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84" o:spid="_x0000_s1043"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6l6WxAAA&#10;ANsAAAAPAAAAZHJzL2Rvd25yZXYueG1sRI9Pa8JAFMTvBb/D8oTe6kbRIqlrkEihpYWi9tLbI/ua&#10;RLNvw+7mT799VxA8DjPzG2aTjaYRPTlfW1YwnyUgiAuray4VfJ9en9YgfEDW2FgmBX/kIdtOHjaY&#10;ajvwgfpjKEWEsE9RQRVCm0rpi4oM+pltiaP3a53BEKUrpXY4RLhp5CJJnqXBmuNChS3lFRWXY2cU&#10;/KzO8qvOB+w+3/cfq97ZJF9apR6n4+4FRKAx3MO39ptWsF7C9Uv8AXL7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pelsQAAADbAAAADwAAAAAAAAAAAAAAAACXAgAAZHJzL2Rv&#10;d25yZXYueG1sUEsFBgAAAAAEAAQA9QAAAIgDAAAAAA==&#10;" filled="f" strokeweight="1pt">
                  <v:textbox>
                    <w:txbxContent>
                      <w:p w14:paraId="6C5BE7A1"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APSD</w:t>
                        </w:r>
                      </w:p>
                    </w:txbxContent>
                  </v:textbox>
                </v:rect>
                <v:rect id="Rectangle 85" o:spid="_x0000_s1044"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pvsNxAAA&#10;ANsAAAAPAAAAZHJzL2Rvd25yZXYueG1sRI9Ba8JAFITvgv9heUJvurE0ItFVJFJoaUGqXrw9ss8k&#10;mn0bdtck/ffdQqHHYWa+YdbbwTSiI+drywrmswQEcWF1zaWC8+l1ugThA7LGxjIp+CYP2814tMZM&#10;256/qDuGUkQI+wwVVCG0mZS+qMign9mWOHpX6wyGKF0ptcM+wk0jn5NkIQ3WHBcqbCmvqLgfH0bB&#10;Jb3JQ533+Ph833+knbNJ/mKVepoMuxWIQEP4D/+137SCZQq/X+IP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6b7DcQAAADbAAAADwAAAAAAAAAAAAAAAACXAgAAZHJzL2Rv&#10;d25yZXYueG1sUEsFBgAAAAAEAAQA9QAAAIgDAAAAAA==&#10;" filled="f" strokeweight="1pt">
                  <v:textbox>
                    <w:txbxContent>
                      <w:p w14:paraId="3EDE30A8"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86" o:spid="_x0000_s1045"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GV6wwAA&#10;ANsAAAAPAAAAZHJzL2Rvd25yZXYueG1sRI9Ba8JAFITvQv/D8gredFNRkdRVSkRQFKS2l94e2dck&#10;bfZt2F2T+O9dQfA4zMw3zHLdm1q05HxlWcHbOAFBnFtdcaHg+2s7WoDwAVljbZkUXMnDevUyWGKq&#10;bcef1J5DISKEfYoKyhCaVEqfl2TQj21DHL1f6wyGKF0htcMuwk0tJ0kylwYrjgslNpSVlP+fL0bB&#10;z+xPnqqsw8txvznMWmeTbGqVGr72H+8gAvXhGX60d1rBYg73L/EH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GV6wwAAANsAAAAPAAAAAAAAAAAAAAAAAJcCAABkcnMvZG93&#10;bnJldi54bWxQSwUGAAAAAAQABAD1AAAAhwMAAAAA&#10;" filled="f" strokeweight="1pt">
                  <v:textbox>
                    <w:txbxContent>
                      <w:p w14:paraId="4F8D1FCD"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87" o:spid="_x0000_s1046"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OMDhxAAA&#10;ANsAAAAPAAAAZHJzL2Rvd25yZXYueG1sRI9La8MwEITvhfwHsYHcErklL5woobgUEhoIeVxyW6yt&#10;7dZaGUmx3X9fFQI9DjPzDbPe9qYWLTlfWVbwPElAEOdWV1wouF7ex0sQPiBrrC2Tgh/ysN0MntaY&#10;atvxidpzKESEsE9RQRlCk0rp85IM+oltiKP3aZ3BEKUrpHbYRbip5UuSzKXBiuNCiQ1lJeXf57tR&#10;cJt9yWOVdXg/7N8+Zq2zSTa1So2G/esKRKA+/Icf7Z1WsFzA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DjA4cQAAADbAAAADwAAAAAAAAAAAAAAAACXAgAAZHJzL2Rv&#10;d25yZXYueG1sUEsFBgAAAAAEAAQA9QAAAIgDAAAAAA==&#10;" filled="f" strokeweight="1pt">
                  <v:textbox>
                    <w:txbxContent>
                      <w:p w14:paraId="3740BBA2"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Immediate Block Ack</w:t>
                        </w:r>
                      </w:p>
                    </w:txbxContent>
                  </v:textbox>
                </v:rect>
                <w10:anchorlock/>
              </v:group>
            </w:pict>
          </mc:Fallback>
        </mc:AlternateContent>
      </w:r>
    </w:p>
    <w:p w14:paraId="78690711" w14:textId="77777777" w:rsidR="002F0DEA" w:rsidRDefault="002F0DEA" w:rsidP="004A3481">
      <w:pPr>
        <w:widowControl w:val="0"/>
        <w:autoSpaceDE w:val="0"/>
        <w:autoSpaceDN w:val="0"/>
        <w:adjustRightInd w:val="0"/>
        <w:spacing w:after="240"/>
        <w:rPr>
          <w:szCs w:val="24"/>
          <w:lang w:val="en-US"/>
        </w:rPr>
      </w:pPr>
    </w:p>
    <w:p w14:paraId="2B764C3C" w14:textId="5F47CEFC" w:rsidR="002F0DEA" w:rsidRDefault="002F0DEA" w:rsidP="004A3481">
      <w:pPr>
        <w:widowControl w:val="0"/>
        <w:autoSpaceDE w:val="0"/>
        <w:autoSpaceDN w:val="0"/>
        <w:adjustRightInd w:val="0"/>
        <w:spacing w:after="240"/>
        <w:rPr>
          <w:szCs w:val="24"/>
          <w:lang w:val="en-US"/>
        </w:rPr>
      </w:pPr>
      <w:r w:rsidRPr="002F0DEA">
        <w:rPr>
          <w:noProof/>
          <w:szCs w:val="24"/>
          <w:lang w:val="en-US"/>
        </w:rPr>
        <mc:AlternateContent>
          <mc:Choice Requires="wpg">
            <w:drawing>
              <wp:inline distT="0" distB="0" distL="0" distR="0" wp14:anchorId="60DC74BC" wp14:editId="15AFEFC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0654BF0"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091F1CB1" w14:textId="77777777" w:rsidR="000C6D82" w:rsidRDefault="000C6D82"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C785D"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C234E4"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73F600"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B162C6"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6271AAD"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75372308" w14:textId="77777777" w:rsidR="000C6D82" w:rsidRDefault="000C6D82"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47"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">
                <v:rect id="Rectangle 2" o:spid="_x0000_s1048"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40654BF0"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49"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091F1CB1" w14:textId="77777777" w:rsidR="000C6D82" w:rsidRDefault="000C6D82"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50"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099C785D"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51"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52C234E4"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7" o:spid="_x0000_s1052"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F73F600"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53"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1EB162C6"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54"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16271AAD" w14:textId="77777777" w:rsidR="000C6D82" w:rsidRDefault="000C6D82" w:rsidP="002F0DEA">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55"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75372308" w14:textId="77777777" w:rsidR="000C6D82" w:rsidRDefault="000C6D82"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3115C16E" w14:textId="77777777" w:rsidR="002F0DEA" w:rsidRDefault="002F0DEA" w:rsidP="004A3481">
      <w:pPr>
        <w:widowControl w:val="0"/>
        <w:autoSpaceDE w:val="0"/>
        <w:autoSpaceDN w:val="0"/>
        <w:adjustRightInd w:val="0"/>
        <w:spacing w:after="240"/>
        <w:rPr>
          <w:szCs w:val="24"/>
          <w:lang w:val="en-US"/>
        </w:rPr>
      </w:pPr>
    </w:p>
    <w:p w14:paraId="285407AF" w14:textId="54D6CE31" w:rsidR="00333955" w:rsidRPr="00333955" w:rsidRDefault="00333955" w:rsidP="004A3481">
      <w:pPr>
        <w:widowControl w:val="0"/>
        <w:autoSpaceDE w:val="0"/>
        <w:autoSpaceDN w:val="0"/>
        <w:adjustRightInd w:val="0"/>
        <w:spacing w:after="240"/>
        <w:rPr>
          <w:b/>
          <w:i/>
          <w:szCs w:val="24"/>
          <w:lang w:val="en-US"/>
        </w:rPr>
      </w:pPr>
      <w:r w:rsidRPr="00333955">
        <w:rPr>
          <w:b/>
          <w:i/>
          <w:szCs w:val="24"/>
          <w:lang w:val="en-US"/>
        </w:rPr>
        <w:t>Add the following as the 2</w:t>
      </w:r>
      <w:r w:rsidRPr="00333955">
        <w:rPr>
          <w:b/>
          <w:i/>
          <w:szCs w:val="24"/>
          <w:vertAlign w:val="superscript"/>
          <w:lang w:val="en-US"/>
        </w:rPr>
        <w:t>nd</w:t>
      </w:r>
      <w:r w:rsidRPr="00333955">
        <w:rPr>
          <w:b/>
          <w:i/>
          <w:szCs w:val="24"/>
          <w:lang w:val="en-US"/>
        </w:rPr>
        <w:t xml:space="preserve"> to last paragraph of Clause 8.4.1.4:</w:t>
      </w:r>
    </w:p>
    <w:p w14:paraId="4F5740B5" w14:textId="595FDEEA" w:rsidR="004A3481" w:rsidRDefault="00333955" w:rsidP="004A3481">
      <w:pPr>
        <w:widowControl w:val="0"/>
        <w:autoSpaceDE w:val="0"/>
        <w:autoSpaceDN w:val="0"/>
        <w:adjustRightInd w:val="0"/>
        <w:spacing w:after="240"/>
        <w:rPr>
          <w:rFonts w:ascii="Times" w:hAnsi="Times" w:cs="Times"/>
          <w:szCs w:val="24"/>
          <w:lang w:val="en-US"/>
        </w:rPr>
      </w:pPr>
      <w:r>
        <w:rPr>
          <w:rFonts w:ascii="Times" w:hAnsi="Times" w:cs="Times"/>
          <w:szCs w:val="24"/>
          <w:lang w:val="en-US"/>
        </w:rPr>
        <w:t>A STA sets the GLK sub-field in the Capabilities Information field to 1 when do11GeneralLink is true and sets it to 0 otherwise.</w:t>
      </w:r>
    </w:p>
    <w:p w14:paraId="049814BA" w14:textId="77777777" w:rsidR="00333955" w:rsidRPr="004A3481" w:rsidRDefault="00333955" w:rsidP="004A3481">
      <w:pPr>
        <w:widowControl w:val="0"/>
        <w:autoSpaceDE w:val="0"/>
        <w:autoSpaceDN w:val="0"/>
        <w:adjustRightInd w:val="0"/>
        <w:spacing w:after="240"/>
        <w:rPr>
          <w:rFonts w:ascii="Times" w:hAnsi="Times" w:cs="Times"/>
          <w:szCs w:val="24"/>
          <w:lang w:val="en-US"/>
        </w:rPr>
      </w:pPr>
    </w:p>
    <w:p w14:paraId="31AFEE94" w14:textId="77777777" w:rsidR="00F924CB" w:rsidRDefault="00F924CB" w:rsidP="00F924CB">
      <w:pPr>
        <w:pStyle w:val="Heading3"/>
      </w:pPr>
      <w:bookmarkStart w:id="73" w:name="_Toc256630956"/>
      <w:r>
        <w:t>Elements</w:t>
      </w:r>
      <w:bookmarkEnd w:id="73"/>
    </w:p>
    <w:p w14:paraId="4CC93350" w14:textId="7437C96C" w:rsidR="00896C4F" w:rsidRDefault="00896C4F" w:rsidP="00896C4F">
      <w:pPr>
        <w:pStyle w:val="Heading4"/>
        <w:numPr>
          <w:ilvl w:val="0"/>
          <w:numId w:val="0"/>
        </w:numPr>
        <w:ind w:left="864" w:hanging="864"/>
      </w:pPr>
      <w:bookmarkStart w:id="74" w:name="_Toc256630957"/>
      <w:r>
        <w:t>8.4.2.3 Supported Rates element</w:t>
      </w:r>
      <w:bookmarkEnd w:id="74"/>
    </w:p>
    <w:p w14:paraId="161FE83B" w14:textId="77777777" w:rsidR="00024316" w:rsidRDefault="00024316" w:rsidP="00896C4F">
      <w:pPr>
        <w:rPr>
          <w:b/>
          <w:i/>
        </w:rPr>
      </w:pPr>
    </w:p>
    <w:p w14:paraId="0CB42012" w14:textId="0D8E5E0D" w:rsidR="00896C4F" w:rsidRPr="00FA4F63" w:rsidRDefault="00896C4F" w:rsidP="00896C4F">
      <w:pPr>
        <w:rPr>
          <w:b/>
          <w:i/>
        </w:rPr>
      </w:pPr>
      <w:r w:rsidRPr="00FA4F63">
        <w:rPr>
          <w:b/>
          <w:i/>
        </w:rPr>
        <w:t>Add a row at the end of Table 8-75—BSS membership selector value encoding:</w:t>
      </w:r>
    </w:p>
    <w:tbl>
      <w:tblPr>
        <w:tblW w:w="6480" w:type="dxa"/>
        <w:tblInd w:w="93" w:type="dxa"/>
        <w:tblLook w:val="04A0" w:firstRow="1" w:lastRow="0" w:firstColumn="1" w:lastColumn="0" w:noHBand="0" w:noVBand="1"/>
      </w:tblPr>
      <w:tblGrid>
        <w:gridCol w:w="980"/>
        <w:gridCol w:w="940"/>
        <w:gridCol w:w="4560"/>
      </w:tblGrid>
      <w:tr w:rsidR="00024316" w:rsidRPr="00024316" w14:paraId="3F3456D3" w14:textId="77777777" w:rsidTr="00024316">
        <w:trPr>
          <w:trHeight w:val="1520"/>
        </w:trPr>
        <w:tc>
          <w:tcPr>
            <w:tcW w:w="980" w:type="dxa"/>
            <w:tcBorders>
              <w:top w:val="nil"/>
              <w:left w:val="single" w:sz="8" w:space="0" w:color="auto"/>
              <w:bottom w:val="single" w:sz="8" w:space="0" w:color="auto"/>
              <w:right w:val="single" w:sz="4" w:space="0" w:color="auto"/>
            </w:tcBorders>
            <w:shd w:val="clear" w:color="auto" w:fill="auto"/>
            <w:noWrap/>
            <w:hideMark/>
          </w:tcPr>
          <w:p w14:paraId="7120F8C7"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125</w:t>
            </w:r>
          </w:p>
        </w:tc>
        <w:tc>
          <w:tcPr>
            <w:tcW w:w="940" w:type="dxa"/>
            <w:tcBorders>
              <w:top w:val="nil"/>
              <w:left w:val="nil"/>
              <w:bottom w:val="single" w:sz="8" w:space="0" w:color="auto"/>
              <w:right w:val="single" w:sz="4" w:space="0" w:color="auto"/>
            </w:tcBorders>
            <w:shd w:val="clear" w:color="auto" w:fill="auto"/>
            <w:noWrap/>
            <w:hideMark/>
          </w:tcPr>
          <w:p w14:paraId="18F4D91D"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GLK</w:t>
            </w:r>
          </w:p>
        </w:tc>
        <w:tc>
          <w:tcPr>
            <w:tcW w:w="4560" w:type="dxa"/>
            <w:tcBorders>
              <w:top w:val="nil"/>
              <w:left w:val="nil"/>
              <w:bottom w:val="single" w:sz="8" w:space="0" w:color="auto"/>
              <w:right w:val="single" w:sz="8" w:space="0" w:color="auto"/>
            </w:tcBorders>
            <w:shd w:val="clear" w:color="auto" w:fill="auto"/>
            <w:vAlign w:val="bottom"/>
            <w:hideMark/>
          </w:tcPr>
          <w:p w14:paraId="0439F9E4" w14:textId="77777777" w:rsidR="00024316" w:rsidRPr="00024316" w:rsidRDefault="00024316" w:rsidP="00024316">
            <w:pPr>
              <w:rPr>
                <w:rFonts w:eastAsia="Times New Roman"/>
                <w:color w:val="000000"/>
                <w:szCs w:val="24"/>
                <w:lang w:val="en-US"/>
              </w:rPr>
            </w:pPr>
            <w:r w:rsidRPr="00024316">
              <w:rPr>
                <w:rFonts w:eastAsia="Times New Roman"/>
                <w:color w:val="000000"/>
                <w:szCs w:val="24"/>
                <w:lang w:val="en-US"/>
              </w:rPr>
              <w:t xml:space="preserve">Support for the features of Clause 9.42 (GLK operation) is required in order to join the BSS that was the source of the Supported Rates element or Extended Supported Rates element containing this value. </w:t>
            </w:r>
          </w:p>
        </w:tc>
      </w:tr>
    </w:tbl>
    <w:p w14:paraId="677F9194" w14:textId="77777777" w:rsidR="004B2C45" w:rsidRDefault="004B2C45" w:rsidP="00896C4F"/>
    <w:p w14:paraId="2FBF31F5" w14:textId="77777777" w:rsidR="00024316" w:rsidRPr="00896C4F" w:rsidRDefault="00024316" w:rsidP="00896C4F"/>
    <w:p w14:paraId="45607B5B" w14:textId="77777777" w:rsidR="00947533" w:rsidRPr="00657005" w:rsidRDefault="00947533" w:rsidP="00657005">
      <w:pPr>
        <w:pStyle w:val="Heading4"/>
        <w:numPr>
          <w:ilvl w:val="0"/>
          <w:numId w:val="0"/>
        </w:numPr>
        <w:ind w:left="864" w:hanging="864"/>
      </w:pPr>
      <w:bookmarkStart w:id="75" w:name="_Toc256630958"/>
      <w:r>
        <w:t>8.4.2.30 TCLAS Element</w:t>
      </w:r>
      <w:bookmarkEnd w:id="75"/>
    </w:p>
    <w:p w14:paraId="216938DD" w14:textId="77777777" w:rsidR="001158E5" w:rsidRDefault="001158E5" w:rsidP="001158E5">
      <w:pPr>
        <w:pStyle w:val="EditorNote"/>
        <w:rPr>
          <w:lang w:val="en-US"/>
        </w:rPr>
      </w:pPr>
      <w:r>
        <w:rPr>
          <w:lang w:val="en-US"/>
        </w:rPr>
        <w:t>Note: PCP used below and in 802.1 means Priority Code Point but in 802.11 it means PBSS Control Point. I have expanded or dropped PCP to avoid this conflict.</w:t>
      </w:r>
    </w:p>
    <w:p w14:paraId="5CB731DA" w14:textId="77777777" w:rsidR="001158E5" w:rsidRDefault="001158E5" w:rsidP="00947533">
      <w:pPr>
        <w:pStyle w:val="EditorNote"/>
      </w:pPr>
    </w:p>
    <w:p w14:paraId="7B00618B" w14:textId="77777777" w:rsidR="00947533" w:rsidRPr="00AF6780" w:rsidRDefault="00947533" w:rsidP="00947533">
      <w:pPr>
        <w:rPr>
          <w:b/>
          <w:i/>
          <w:szCs w:val="24"/>
        </w:rPr>
      </w:pPr>
      <w:r w:rsidRPr="00AF6780">
        <w:rPr>
          <w:b/>
          <w:i/>
          <w:szCs w:val="24"/>
        </w:rPr>
        <w:t xml:space="preserve">Change </w:t>
      </w:r>
      <w:r w:rsidR="000E3D15">
        <w:rPr>
          <w:b/>
          <w:i/>
          <w:szCs w:val="24"/>
        </w:rPr>
        <w:t>text in</w:t>
      </w:r>
      <w:r w:rsidR="00657005">
        <w:rPr>
          <w:b/>
          <w:i/>
          <w:szCs w:val="24"/>
        </w:rPr>
        <w:t xml:space="preserve"> Clause 8.4.2.30 </w:t>
      </w:r>
      <w:r w:rsidRPr="00AF6780">
        <w:rPr>
          <w:b/>
          <w:i/>
          <w:szCs w:val="24"/>
        </w:rPr>
        <w:t>as follows:</w:t>
      </w:r>
    </w:p>
    <w:p w14:paraId="58AAFA2B" w14:textId="77777777" w:rsidR="00947533" w:rsidRDefault="00947533" w:rsidP="00947533">
      <w:pPr>
        <w:widowControl w:val="0"/>
        <w:autoSpaceDE w:val="0"/>
        <w:autoSpaceDN w:val="0"/>
        <w:adjustRightInd w:val="0"/>
        <w:rPr>
          <w:color w:val="000000"/>
          <w:szCs w:val="24"/>
          <w:lang w:val="en-US"/>
        </w:rPr>
      </w:pPr>
      <w:r w:rsidRPr="00AF6780">
        <w:rPr>
          <w:color w:val="000000"/>
          <w:szCs w:val="24"/>
          <w:lang w:val="en-US"/>
        </w:rPr>
        <w:t>For Classifier Type 5, the classifier parameters are the following parameters in an IEEE Std</w:t>
      </w:r>
      <w:r w:rsidRPr="00AF6780">
        <w:rPr>
          <w:color w:val="218B21"/>
          <w:szCs w:val="24"/>
          <w:lang w:val="en-US"/>
        </w:rPr>
        <w:t xml:space="preserve"> </w:t>
      </w:r>
      <w:r w:rsidRPr="00AF6780">
        <w:rPr>
          <w:color w:val="000000"/>
          <w:szCs w:val="24"/>
          <w:lang w:val="en-US"/>
        </w:rPr>
        <w:t>802.1</w:t>
      </w:r>
      <w:r w:rsidRPr="00AF6780">
        <w:rPr>
          <w:color w:val="000000"/>
          <w:szCs w:val="24"/>
          <w:u w:val="single"/>
          <w:lang w:val="en-US"/>
        </w:rPr>
        <w:t>D/</w:t>
      </w:r>
      <w:r w:rsidRPr="00AF6780">
        <w:rPr>
          <w:color w:val="000000"/>
          <w:szCs w:val="24"/>
          <w:lang w:val="en-US"/>
        </w:rPr>
        <w:t>Q</w:t>
      </w:r>
      <w:r w:rsidRPr="00AF6780">
        <w:rPr>
          <w:strike/>
          <w:color w:val="000000"/>
          <w:szCs w:val="24"/>
          <w:lang w:val="en-US"/>
        </w:rPr>
        <w:t>-2003</w:t>
      </w:r>
      <w:r w:rsidRPr="00AF6780">
        <w:rPr>
          <w:color w:val="000000"/>
          <w:szCs w:val="24"/>
          <w:lang w:val="en-US"/>
        </w:rPr>
        <w:t xml:space="preserve"> [B22] tag header: Priority Code Point (</w:t>
      </w:r>
      <w:r w:rsidRPr="001158E5">
        <w:rPr>
          <w:strike/>
          <w:color w:val="000000"/>
          <w:szCs w:val="24"/>
          <w:lang w:val="en-US"/>
        </w:rPr>
        <w:t>PCP;</w:t>
      </w:r>
      <w:r w:rsidRPr="00AF6780">
        <w:rPr>
          <w:color w:val="000000"/>
          <w:szCs w:val="24"/>
          <w:lang w:val="en-US"/>
        </w:rPr>
        <w:t xml:space="preserve"> equivalent to IEEE Std 802.1</w:t>
      </w:r>
      <w:r w:rsidRPr="00AF6780">
        <w:rPr>
          <w:color w:val="000000"/>
          <w:szCs w:val="24"/>
          <w:u w:val="single"/>
          <w:lang w:val="en-US"/>
        </w:rPr>
        <w:t>D/</w:t>
      </w:r>
      <w:r>
        <w:rPr>
          <w:color w:val="000000"/>
          <w:szCs w:val="24"/>
          <w:lang w:val="en-US"/>
        </w:rPr>
        <w:t>Q</w:t>
      </w:r>
      <w:r w:rsidRPr="00AF6780">
        <w:rPr>
          <w:strike/>
          <w:color w:val="000000"/>
          <w:szCs w:val="24"/>
          <w:lang w:val="en-US"/>
        </w:rPr>
        <w:t>-2004</w:t>
      </w:r>
      <w:r w:rsidRPr="00AF6780">
        <w:rPr>
          <w:color w:val="000000"/>
          <w:szCs w:val="24"/>
          <w:lang w:val="en-US"/>
        </w:rPr>
        <w:t xml:space="preserve"> [B20] User</w:t>
      </w:r>
      <w:r>
        <w:rPr>
          <w:color w:val="000000"/>
          <w:szCs w:val="24"/>
          <w:lang w:val="en-US"/>
        </w:rPr>
        <w:t xml:space="preserve"> </w:t>
      </w:r>
      <w:r w:rsidRPr="00AF6780">
        <w:rPr>
          <w:color w:val="000000"/>
          <w:szCs w:val="24"/>
          <w:lang w:val="en-US"/>
        </w:rPr>
        <w:t xml:space="preserve">Priority), </w:t>
      </w:r>
      <w:r w:rsidRPr="00AF6780">
        <w:rPr>
          <w:strike/>
          <w:color w:val="000000"/>
          <w:szCs w:val="24"/>
          <w:lang w:val="en-US"/>
        </w:rPr>
        <w:t>Canonical Format Indicator (CFI)</w:t>
      </w:r>
      <w:r>
        <w:rPr>
          <w:color w:val="000000"/>
          <w:szCs w:val="24"/>
          <w:lang w:val="en-US"/>
        </w:rPr>
        <w:t xml:space="preserve"> </w:t>
      </w:r>
      <w:r w:rsidRPr="00AF6780">
        <w:rPr>
          <w:color w:val="000000"/>
          <w:szCs w:val="24"/>
          <w:u w:val="single"/>
          <w:lang w:val="en-US"/>
        </w:rPr>
        <w:t>Drop Eli</w:t>
      </w:r>
      <w:r w:rsidR="00BC71E7">
        <w:rPr>
          <w:color w:val="000000"/>
          <w:szCs w:val="24"/>
          <w:u w:val="single"/>
          <w:lang w:val="en-US"/>
        </w:rPr>
        <w:t>gi</w:t>
      </w:r>
      <w:r w:rsidRPr="00AF6780">
        <w:rPr>
          <w:color w:val="000000"/>
          <w:szCs w:val="24"/>
          <w:u w:val="single"/>
          <w:lang w:val="en-US"/>
        </w:rPr>
        <w:t>bility Indicator (DEI)</w:t>
      </w:r>
      <w:r w:rsidRPr="00AF6780">
        <w:rPr>
          <w:color w:val="000000"/>
          <w:szCs w:val="24"/>
          <w:lang w:val="en-US"/>
        </w:rPr>
        <w:t>, and VLAN ID (VID).</w:t>
      </w:r>
    </w:p>
    <w:p w14:paraId="324C3A62" w14:textId="77777777" w:rsidR="00947533" w:rsidRDefault="00947533" w:rsidP="00947533">
      <w:pPr>
        <w:widowControl w:val="0"/>
        <w:autoSpaceDE w:val="0"/>
        <w:autoSpaceDN w:val="0"/>
        <w:adjustRightInd w:val="0"/>
        <w:rPr>
          <w:color w:val="000000"/>
          <w:szCs w:val="24"/>
          <w:lang w:val="en-US"/>
        </w:rPr>
      </w:pPr>
    </w:p>
    <w:p w14:paraId="148D7652" w14:textId="2388018F" w:rsidR="001158E5" w:rsidRDefault="001158E5" w:rsidP="00947533">
      <w:pPr>
        <w:widowControl w:val="0"/>
        <w:autoSpaceDE w:val="0"/>
        <w:autoSpaceDN w:val="0"/>
        <w:adjustRightInd w:val="0"/>
        <w:rPr>
          <w:b/>
          <w:i/>
          <w:szCs w:val="24"/>
          <w:lang w:val="en-US"/>
        </w:rPr>
      </w:pPr>
      <w:r>
        <w:rPr>
          <w:b/>
          <w:i/>
          <w:szCs w:val="24"/>
          <w:lang w:val="en-US"/>
        </w:rPr>
        <w:t>Change</w:t>
      </w:r>
      <w:r w:rsidR="00947533" w:rsidRPr="008D7CB6">
        <w:rPr>
          <w:b/>
          <w:i/>
          <w:szCs w:val="24"/>
          <w:lang w:val="en-US"/>
        </w:rPr>
        <w:t xml:space="preserve"> Figure 8-238 </w:t>
      </w:r>
      <w:r>
        <w:rPr>
          <w:b/>
          <w:i/>
          <w:szCs w:val="24"/>
          <w:lang w:val="en-US"/>
        </w:rPr>
        <w:t>as follows</w:t>
      </w:r>
      <w:r w:rsidR="00947533" w:rsidRPr="008D7CB6">
        <w:rPr>
          <w:b/>
          <w:i/>
          <w:szCs w:val="24"/>
          <w:lang w:val="en-US"/>
        </w:rPr>
        <w:t>:</w:t>
      </w:r>
    </w:p>
    <w:p w14:paraId="1120960C" w14:textId="77777777" w:rsidR="00024316" w:rsidRDefault="00024316" w:rsidP="00947533">
      <w:pPr>
        <w:widowControl w:val="0"/>
        <w:autoSpaceDE w:val="0"/>
        <w:autoSpaceDN w:val="0"/>
        <w:adjustRightInd w:val="0"/>
        <w:rPr>
          <w:b/>
          <w:i/>
          <w:szCs w:val="24"/>
          <w:lang w:val="en-US"/>
        </w:rPr>
      </w:pPr>
    </w:p>
    <w:p w14:paraId="1200ED2D" w14:textId="77777777" w:rsidR="00947533" w:rsidRDefault="00B824FC" w:rsidP="00947533">
      <w:pPr>
        <w:widowControl w:val="0"/>
        <w:autoSpaceDE w:val="0"/>
        <w:autoSpaceDN w:val="0"/>
        <w:adjustRightInd w:val="0"/>
        <w:rPr>
          <w:color w:val="000000"/>
          <w:szCs w:val="24"/>
          <w:lang w:val="en-US"/>
        </w:rPr>
      </w:pPr>
      <w:r>
        <w:rPr>
          <w:noProof/>
          <w:lang w:val="en-US"/>
        </w:rPr>
        <mc:AlternateContent>
          <mc:Choice Requires="wpg">
            <w:drawing>
              <wp:inline distT="0" distB="0" distL="0" distR="0" wp14:anchorId="2C152E9B" wp14:editId="43A9BF5C">
                <wp:extent cx="5943600" cy="1071245"/>
                <wp:effectExtent l="0" t="0" r="25400" b="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1245"/>
                          <a:chOff x="0" y="0"/>
                          <a:chExt cx="6140667" cy="1099342"/>
                        </a:xfrm>
                      </wpg:grpSpPr>
                      <wps:wsp>
                        <wps:cNvPr id="20" name="Rectangle 12"/>
                        <wps:cNvSpPr/>
                        <wps:spPr>
                          <a:xfrm>
                            <a:off x="669048" y="0"/>
                            <a:ext cx="1148684" cy="419091"/>
                          </a:xfrm>
                          <a:prstGeom prst="rect">
                            <a:avLst/>
                          </a:prstGeom>
                          <a:noFill/>
                          <a:ln w="12700" cap="flat" cmpd="sng" algn="ctr">
                            <a:solidFill>
                              <a:srgbClr val="000000"/>
                            </a:solidFill>
                            <a:prstDash val="solid"/>
                          </a:ln>
                          <a:effectLst/>
                        </wps:spPr>
                        <wps:txbx>
                          <w:txbxContent>
                            <w:p w14:paraId="27792E64" w14:textId="77777777" w:rsidR="000C6D82" w:rsidRDefault="000C6D82" w:rsidP="00642ED7">
                              <w:pPr>
                                <w:pStyle w:val="NormalWeb"/>
                                <w:spacing w:before="0" w:beforeAutospacing="0" w:after="0" w:afterAutospacing="0"/>
                                <w:jc w:val="center"/>
                              </w:pPr>
                              <w:r w:rsidRPr="00B10352">
                                <w:rPr>
                                  <w:rFonts w:ascii="Arial" w:hAnsi="Arial" w:cs="Arial"/>
                                  <w:color w:val="000000"/>
                                  <w:kern w:val="24"/>
                                </w:rPr>
                                <w:t>Classifier Type (5)</w:t>
                              </w:r>
                            </w:p>
                          </w:txbxContent>
                        </wps:txbx>
                        <wps:bodyPr rtlCol="0" anchor="ctr"/>
                      </wps:wsp>
                      <wps:wsp>
                        <wps:cNvPr id="21" name="Text Box 14"/>
                        <wps:cNvSpPr txBox="1"/>
                        <wps:spPr>
                          <a:xfrm>
                            <a:off x="0" y="418733"/>
                            <a:ext cx="6140667" cy="250934"/>
                          </a:xfrm>
                          <a:prstGeom prst="rect">
                            <a:avLst/>
                          </a:prstGeom>
                          <a:noFill/>
                        </wps:spPr>
                        <wps:txbx>
                          <w:txbxContent>
                            <w:p w14:paraId="5CC182C9" w14:textId="77777777" w:rsidR="000C6D82" w:rsidRDefault="000C6D82" w:rsidP="00642ED7">
                              <w:pPr>
                                <w:pStyle w:val="NormalWeb"/>
                                <w:spacing w:before="0" w:beforeAutospacing="0" w:after="0" w:afterAutospacing="0"/>
                              </w:pPr>
                              <w:r w:rsidRPr="00B10352">
                                <w:rPr>
                                  <w:rFonts w:ascii="Arial" w:hAnsi="Arial" w:cs="Arial"/>
                                  <w:color w:val="000000"/>
                                  <w:kern w:val="24"/>
                                  <w:sz w:val="21"/>
                                  <w:szCs w:val="21"/>
                                </w:rPr>
                                <w:t>Octets:                    1                            1                                 1                             1                      1</w:t>
                              </w:r>
                            </w:p>
                          </w:txbxContent>
                        </wps:txbx>
                        <wps:bodyPr wrap="square" rtlCol="0">
                          <a:spAutoFit/>
                        </wps:bodyPr>
                      </wps:wsp>
                      <wps:wsp>
                        <wps:cNvPr id="22" name="Text Box 15"/>
                        <wps:cNvSpPr txBox="1"/>
                        <wps:spPr>
                          <a:xfrm>
                            <a:off x="669023" y="806695"/>
                            <a:ext cx="5470836" cy="292647"/>
                          </a:xfrm>
                          <a:prstGeom prst="rect">
                            <a:avLst/>
                          </a:prstGeom>
                          <a:noFill/>
                        </wps:spPr>
                        <wps:txbx>
                          <w:txbxContent>
                            <w:p w14:paraId="08E1FAD7" w14:textId="77777777" w:rsidR="000C6D82" w:rsidRDefault="000C6D82"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wps:txbx>
                        <wps:bodyPr wrap="square" rtlCol="0">
                          <a:spAutoFit/>
                        </wps:bodyPr>
                      </wps:wsp>
                      <wps:wsp>
                        <wps:cNvPr id="23" name="Rectangle 16"/>
                        <wps:cNvSpPr/>
                        <wps:spPr>
                          <a:xfrm>
                            <a:off x="1817732" y="0"/>
                            <a:ext cx="1188516" cy="419091"/>
                          </a:xfrm>
                          <a:prstGeom prst="rect">
                            <a:avLst/>
                          </a:prstGeom>
                          <a:noFill/>
                          <a:ln w="12700" cap="flat" cmpd="sng" algn="ctr">
                            <a:solidFill>
                              <a:srgbClr val="000000"/>
                            </a:solidFill>
                            <a:prstDash val="solid"/>
                          </a:ln>
                          <a:effectLst/>
                        </wps:spPr>
                        <wps:txbx>
                          <w:txbxContent>
                            <w:p w14:paraId="7A5B8E8A" w14:textId="77777777" w:rsidR="000C6D82" w:rsidRDefault="000C6D82"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wps:txbx>
                        <wps:bodyPr rtlCol="0" anchor="ctr"/>
                      </wps:wsp>
                      <wps:wsp>
                        <wps:cNvPr id="24" name="Rectangle 17"/>
                        <wps:cNvSpPr/>
                        <wps:spPr>
                          <a:xfrm>
                            <a:off x="3006248" y="0"/>
                            <a:ext cx="1433211" cy="419091"/>
                          </a:xfrm>
                          <a:prstGeom prst="rect">
                            <a:avLst/>
                          </a:prstGeom>
                          <a:noFill/>
                          <a:ln w="12700" cap="flat" cmpd="sng" algn="ctr">
                            <a:solidFill>
                              <a:srgbClr val="000000"/>
                            </a:solidFill>
                            <a:prstDash val="solid"/>
                          </a:ln>
                          <a:effectLst/>
                        </wps:spPr>
                        <wps:txbx>
                          <w:txbxContent>
                            <w:p w14:paraId="1094F7FE" w14:textId="77777777" w:rsidR="000C6D82" w:rsidRDefault="000C6D82"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wps:txbx>
                        <wps:bodyPr rtlCol="0" anchor="ctr"/>
                      </wps:wsp>
                      <wps:wsp>
                        <wps:cNvPr id="25" name="Rectangle 18"/>
                        <wps:cNvSpPr/>
                        <wps:spPr>
                          <a:xfrm>
                            <a:off x="4439459" y="0"/>
                            <a:ext cx="838951" cy="419091"/>
                          </a:xfrm>
                          <a:prstGeom prst="rect">
                            <a:avLst/>
                          </a:prstGeom>
                          <a:noFill/>
                          <a:ln w="12700" cap="flat" cmpd="sng" algn="ctr">
                            <a:solidFill>
                              <a:srgbClr val="000000"/>
                            </a:solidFill>
                            <a:prstDash val="solid"/>
                          </a:ln>
                          <a:effectLst/>
                        </wps:spPr>
                        <wps:txbx>
                          <w:txbxContent>
                            <w:p w14:paraId="517DD3A6" w14:textId="77777777" w:rsidR="000C6D82" w:rsidRDefault="000C6D82"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0C6D82" w:rsidRDefault="000C6D82"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wps:txbx>
                        <wps:bodyPr rtlCol="0" anchor="ctr"/>
                      </wps:wsp>
                      <wps:wsp>
                        <wps:cNvPr id="26" name="Rectangle 23"/>
                        <wps:cNvSpPr/>
                        <wps:spPr>
                          <a:xfrm>
                            <a:off x="5278410" y="0"/>
                            <a:ext cx="862257" cy="419091"/>
                          </a:xfrm>
                          <a:prstGeom prst="rect">
                            <a:avLst/>
                          </a:prstGeom>
                          <a:noFill/>
                          <a:ln w="12700" cap="flat" cmpd="sng" algn="ctr">
                            <a:solidFill>
                              <a:srgbClr val="000000"/>
                            </a:solidFill>
                            <a:prstDash val="solid"/>
                          </a:ln>
                          <a:effectLst/>
                        </wps:spPr>
                        <wps:txbx>
                          <w:txbxContent>
                            <w:p w14:paraId="17C4C5A3" w14:textId="77777777" w:rsidR="000C6D82" w:rsidRDefault="000C6D82" w:rsidP="00642ED7">
                              <w:pPr>
                                <w:pStyle w:val="NormalWeb"/>
                                <w:spacing w:before="0" w:beforeAutospacing="0" w:after="0" w:afterAutospacing="0"/>
                                <w:jc w:val="center"/>
                              </w:pPr>
                              <w:r w:rsidRPr="00B10352">
                                <w:rPr>
                                  <w:rFonts w:ascii="Arial" w:hAnsi="Arial" w:cs="Arial"/>
                                  <w:color w:val="000000"/>
                                  <w:kern w:val="24"/>
                                </w:rPr>
                                <w:t>802.1Q VID</w:t>
                              </w:r>
                            </w:p>
                          </w:txbxContent>
                        </wps:txbx>
                        <wps:bodyPr rtlCol="0" anchor="ctr"/>
                      </wps:wsp>
                    </wpg:wgp>
                  </a:graphicData>
                </a:graphic>
              </wp:inline>
            </w:drawing>
          </mc:Choice>
          <mc:Fallback>
            <w:pict>
              <v:group id="Group 15" o:spid="_x0000_s1056" style="width:468pt;height:84.35pt;mso-position-horizontal-relative:char;mso-position-vertical-relative:line" coordsize="6140667,1099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">
                <v:rect id="Rectangle 12" o:spid="_x0000_s1057" style="position:absolute;left:669048;width:114868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27792E64" w14:textId="77777777" w:rsidR="000C6D82" w:rsidRDefault="000C6D82" w:rsidP="00642ED7">
                        <w:pPr>
                          <w:pStyle w:val="NormalWeb"/>
                          <w:spacing w:before="0" w:beforeAutospacing="0" w:after="0" w:afterAutospacing="0"/>
                          <w:jc w:val="center"/>
                        </w:pPr>
                        <w:r w:rsidRPr="00B10352">
                          <w:rPr>
                            <w:rFonts w:ascii="Arial" w:hAnsi="Arial" w:cs="Arial"/>
                            <w:color w:val="000000"/>
                            <w:kern w:val="24"/>
                          </w:rPr>
                          <w:t>Classifier Type (5)</w:t>
                        </w:r>
                      </w:p>
                    </w:txbxContent>
                  </v:textbox>
                </v:rect>
                <v:shape id="Text Box 14" o:spid="_x0000_s1058" type="#_x0000_t202" style="position:absolute;top:418733;width:6140667;height:2509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wgewQAA&#10;ANsAAAAPAAAAZHJzL2Rvd25yZXYueG1sRI9Ba8JAFITvBf/D8gre6iaCIqmrSK3gwYs2vT+yr9nQ&#10;7NuQfTXx37uC0OMwM98w6+3oW3WlPjaBDeSzDBRxFWzDtYHy6/C2AhUF2WIbmAzcKMJ2M3lZY2HD&#10;wGe6XqRWCcKxQANOpCu0jpUjj3EWOuLk/YTeoyTZ19r2OCS4b/U8y5baY8NpwWFHH46q38ufNyBi&#10;d/mt/PTx+D2e9oPLqgWWxkxfx907KKFR/sPP9tEam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6MIHsEAAADbAAAADwAAAAAAAAAAAAAAAACXAgAAZHJzL2Rvd25y&#10;ZXYueG1sUEsFBgAAAAAEAAQA9QAAAIUDAAAAAA==&#10;" filled="f" stroked="f">
                  <v:textbox style="mso-fit-shape-to-text:t">
                    <w:txbxContent>
                      <w:p w14:paraId="5CC182C9" w14:textId="77777777" w:rsidR="000C6D82" w:rsidRDefault="000C6D82" w:rsidP="00642ED7">
                        <w:pPr>
                          <w:pStyle w:val="NormalWeb"/>
                          <w:spacing w:before="0" w:beforeAutospacing="0" w:after="0" w:afterAutospacing="0"/>
                        </w:pPr>
                        <w:r w:rsidRPr="00B10352">
                          <w:rPr>
                            <w:rFonts w:ascii="Arial" w:hAnsi="Arial" w:cs="Arial"/>
                            <w:color w:val="000000"/>
                            <w:kern w:val="24"/>
                            <w:sz w:val="21"/>
                            <w:szCs w:val="21"/>
                          </w:rPr>
                          <w:t>Octets:                    1                            1                                 1                             1                      1</w:t>
                        </w:r>
                      </w:p>
                    </w:txbxContent>
                  </v:textbox>
                </v:shape>
                <v:shape id="Text Box 15" o:spid="_x0000_s1059" type="#_x0000_t202" style="position:absolute;left:669023;top:806695;width:5470836;height:2926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cZZpwQAA&#10;ANsAAAAPAAAAZHJzL2Rvd25yZXYueG1sRI9Ba8JAFITvBf/D8gRvdWPAUlJXEa3gwUtten9kn9lg&#10;9m3Ivpr4712h0OMwM98wq83oW3WjPjaBDSzmGSjiKtiGawPl9+H1HVQUZIttYDJwpwib9eRlhYUN&#10;A3/R7Sy1ShCOBRpwIl2hdawceYzz0BEn7xJ6j5JkX2vb45DgvtV5lr1pjw2nBYcd7RxV1/OvNyBi&#10;t4t7+enj8Wc87QeXVUssjZlNx+0HKKFR/sN/7aM1kOfw/JJ+gF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GWacEAAADbAAAADwAAAAAAAAAAAAAAAACXAgAAZHJzL2Rvd25y&#10;ZXYueG1sUEsFBgAAAAAEAAQA9QAAAIUDAAAAAA==&#10;" filled="f" stroked="f">
                  <v:textbox style="mso-fit-shape-to-text:t">
                    <w:txbxContent>
                      <w:p w14:paraId="08E1FAD7" w14:textId="77777777" w:rsidR="000C6D82" w:rsidRDefault="000C6D82"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v:textbox>
                </v:shape>
                <v:rect id="Rectangle 16" o:spid="_x0000_s1060" style="position:absolute;left:1817732;width:1188516;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7A5B8E8A" w14:textId="77777777" w:rsidR="000C6D82" w:rsidRDefault="000C6D82"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v:textbox>
                </v:rect>
                <v:rect id="Rectangle 17" o:spid="_x0000_s1061" style="position:absolute;left:3006248;width:14332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AGswwAA&#10;ANsAAAAPAAAAZHJzL2Rvd25yZXYueG1sRI9Ba8JAFITvgv9heUJvulFUJHUVSSm0WBC1l94e2dck&#10;mn0bdtck/fduQfA4zMw3zHrbm1q05HxlWcF0koAgzq2uuFDwfX4fr0D4gKyxtkwK/sjDdjMcrDHV&#10;tuMjtadQiAhhn6KCMoQmldLnJRn0E9sQR+/XOoMhSldI7bCLcFPLWZIspcGK40KJDWUl5dfTzSj4&#10;WVzkoco6vH19vu0XrbNJNrdKvYz63SuIQH14hh/tD61gNof/L/EH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AGswwAAANsAAAAPAAAAAAAAAAAAAAAAAJcCAABkcnMvZG93&#10;bnJldi54bWxQSwUGAAAAAAQABAD1AAAAhwMAAAAA&#10;" filled="f" strokeweight="1pt">
                  <v:textbox>
                    <w:txbxContent>
                      <w:p w14:paraId="1094F7FE" w14:textId="77777777" w:rsidR="000C6D82" w:rsidRDefault="000C6D82"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v:textbox>
                </v:rect>
                <v:rect id="Rectangle 18" o:spid="_x0000_s1062" style="position:absolute;left:4439459;width:83895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517DD3A6" w14:textId="77777777" w:rsidR="000C6D82" w:rsidRDefault="000C6D82"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0C6D82" w:rsidRDefault="000C6D82"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v:textbox>
                </v:rect>
                <v:rect id="Rectangle 23" o:spid="_x0000_s1063" style="position:absolute;left:5278410;width:86225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17C4C5A3" w14:textId="77777777" w:rsidR="000C6D82" w:rsidRDefault="000C6D82" w:rsidP="00642ED7">
                        <w:pPr>
                          <w:pStyle w:val="NormalWeb"/>
                          <w:spacing w:before="0" w:beforeAutospacing="0" w:after="0" w:afterAutospacing="0"/>
                          <w:jc w:val="center"/>
                        </w:pPr>
                        <w:r w:rsidRPr="00B10352">
                          <w:rPr>
                            <w:rFonts w:ascii="Arial" w:hAnsi="Arial" w:cs="Arial"/>
                            <w:color w:val="000000"/>
                            <w:kern w:val="24"/>
                          </w:rPr>
                          <w:t>802.1Q VID</w:t>
                        </w:r>
                      </w:p>
                    </w:txbxContent>
                  </v:textbox>
                </v:rect>
                <w10:anchorlock/>
              </v:group>
            </w:pict>
          </mc:Fallback>
        </mc:AlternateContent>
      </w:r>
    </w:p>
    <w:p w14:paraId="48979277" w14:textId="77777777" w:rsidR="00642ED7" w:rsidRDefault="00642ED7" w:rsidP="00947533">
      <w:pPr>
        <w:widowControl w:val="0"/>
        <w:autoSpaceDE w:val="0"/>
        <w:autoSpaceDN w:val="0"/>
        <w:adjustRightInd w:val="0"/>
        <w:rPr>
          <w:b/>
          <w:i/>
          <w:color w:val="000000"/>
          <w:szCs w:val="24"/>
          <w:lang w:val="en-US"/>
        </w:rPr>
      </w:pPr>
    </w:p>
    <w:p w14:paraId="79DAC521" w14:textId="77777777" w:rsidR="00947533" w:rsidRDefault="00947533" w:rsidP="00947533">
      <w:pPr>
        <w:widowControl w:val="0"/>
        <w:autoSpaceDE w:val="0"/>
        <w:autoSpaceDN w:val="0"/>
        <w:adjustRightInd w:val="0"/>
        <w:rPr>
          <w:b/>
          <w:i/>
          <w:color w:val="000000"/>
          <w:szCs w:val="24"/>
          <w:lang w:val="en-US"/>
        </w:rPr>
      </w:pPr>
      <w:r w:rsidRPr="00AF6780">
        <w:rPr>
          <w:b/>
          <w:i/>
          <w:color w:val="000000"/>
          <w:szCs w:val="24"/>
          <w:lang w:val="en-US"/>
        </w:rPr>
        <w:t xml:space="preserve">Change </w:t>
      </w:r>
      <w:r w:rsidR="000E3D15">
        <w:rPr>
          <w:b/>
          <w:i/>
          <w:color w:val="000000"/>
          <w:szCs w:val="24"/>
          <w:lang w:val="en-US"/>
        </w:rPr>
        <w:t>text in Clause 8.4.2.30</w:t>
      </w:r>
      <w:r w:rsidRPr="00AF6780">
        <w:rPr>
          <w:b/>
          <w:i/>
          <w:color w:val="000000"/>
          <w:szCs w:val="24"/>
          <w:lang w:val="en-US"/>
        </w:rPr>
        <w:t xml:space="preserve"> as follows:</w:t>
      </w:r>
    </w:p>
    <w:p w14:paraId="58C98463" w14:textId="77777777" w:rsidR="00CB2E55" w:rsidRDefault="00CB2E55" w:rsidP="00947533">
      <w:pPr>
        <w:widowControl w:val="0"/>
        <w:autoSpaceDE w:val="0"/>
        <w:autoSpaceDN w:val="0"/>
        <w:adjustRightInd w:val="0"/>
        <w:rPr>
          <w:szCs w:val="24"/>
          <w:lang w:val="en-US"/>
        </w:rPr>
      </w:pPr>
      <w:r w:rsidRPr="00CB2E55">
        <w:rPr>
          <w:szCs w:val="24"/>
          <w:lang w:val="en-US"/>
        </w:rPr>
        <w:t xml:space="preserve">The </w:t>
      </w:r>
      <w:r w:rsidRPr="00CB2E55">
        <w:rPr>
          <w:strike/>
          <w:szCs w:val="24"/>
          <w:lang w:val="en-US"/>
        </w:rPr>
        <w:t>PCP</w:t>
      </w:r>
      <w:r w:rsidRPr="00CB2E55">
        <w:rPr>
          <w:szCs w:val="24"/>
          <w:lang w:val="en-US"/>
        </w:rPr>
        <w:t xml:space="preserve"> </w:t>
      </w:r>
      <w:r>
        <w:rPr>
          <w:szCs w:val="24"/>
          <w:lang w:val="en-US"/>
        </w:rPr>
        <w:t xml:space="preserve">Priority Code Point </w:t>
      </w:r>
      <w:r w:rsidRPr="00CB2E55">
        <w:rPr>
          <w:szCs w:val="24"/>
          <w:lang w:val="en-US"/>
        </w:rPr>
        <w:t>subfield contains the value in the 4 LSBs; the 4 MSBs are reserved.</w:t>
      </w:r>
    </w:p>
    <w:p w14:paraId="45E8BE7A" w14:textId="77777777" w:rsidR="00CB2E55" w:rsidRPr="00CB2E55" w:rsidRDefault="00CB2E55" w:rsidP="00947533">
      <w:pPr>
        <w:widowControl w:val="0"/>
        <w:autoSpaceDE w:val="0"/>
        <w:autoSpaceDN w:val="0"/>
        <w:adjustRightInd w:val="0"/>
        <w:rPr>
          <w:color w:val="000000"/>
          <w:szCs w:val="24"/>
          <w:lang w:val="en-US"/>
        </w:rPr>
      </w:pPr>
    </w:p>
    <w:p w14:paraId="0CE03979" w14:textId="77777777" w:rsidR="00947533" w:rsidRPr="008D7CB6" w:rsidRDefault="00947533" w:rsidP="00947533">
      <w:pPr>
        <w:widowControl w:val="0"/>
        <w:autoSpaceDE w:val="0"/>
        <w:autoSpaceDN w:val="0"/>
        <w:adjustRightInd w:val="0"/>
        <w:rPr>
          <w:szCs w:val="24"/>
          <w:lang w:val="en-US"/>
        </w:rPr>
      </w:pPr>
      <w:r w:rsidRPr="008D7CB6">
        <w:rPr>
          <w:szCs w:val="24"/>
          <w:lang w:val="en-US"/>
        </w:rPr>
        <w:t xml:space="preserve">The </w:t>
      </w:r>
      <w:r w:rsidRPr="008D7CB6">
        <w:rPr>
          <w:strike/>
          <w:szCs w:val="24"/>
          <w:lang w:val="en-US"/>
        </w:rPr>
        <w:t>CFI</w:t>
      </w:r>
      <w:r w:rsidRPr="008D7CB6">
        <w:rPr>
          <w:szCs w:val="24"/>
          <w:lang w:val="en-US"/>
        </w:rPr>
        <w:t xml:space="preserve"> </w:t>
      </w:r>
      <w:r w:rsidRPr="008D7CB6">
        <w:rPr>
          <w:szCs w:val="24"/>
          <w:u w:val="single"/>
          <w:lang w:val="en-US"/>
        </w:rPr>
        <w:t>DEI</w:t>
      </w:r>
      <w:r w:rsidRPr="008D7CB6">
        <w:rPr>
          <w:szCs w:val="24"/>
          <w:lang w:val="en-US"/>
        </w:rPr>
        <w:t xml:space="preserve"> subfield contains the value in the LSB; the 7 MSBs are reserved.</w:t>
      </w:r>
    </w:p>
    <w:p w14:paraId="1153927E" w14:textId="77777777" w:rsidR="000E15A7" w:rsidRDefault="000E15A7" w:rsidP="00333955">
      <w:pPr>
        <w:rPr>
          <w:rFonts w:ascii="Arial" w:hAnsi="Arial" w:cs="Arial"/>
          <w:b/>
        </w:rPr>
      </w:pPr>
    </w:p>
    <w:p w14:paraId="610D285D" w14:textId="77777777" w:rsidR="000B47B6" w:rsidRDefault="000B47B6" w:rsidP="000B47B6">
      <w:pPr>
        <w:pStyle w:val="Heading4"/>
        <w:numPr>
          <w:ilvl w:val="0"/>
          <w:numId w:val="0"/>
        </w:numPr>
        <w:ind w:left="864" w:hanging="864"/>
        <w:rPr>
          <w:rFonts w:ascii="Times" w:hAnsi="Times" w:cs="Times"/>
          <w:szCs w:val="24"/>
          <w:lang w:val="en-US"/>
        </w:rPr>
      </w:pPr>
      <w:r>
        <w:rPr>
          <w:lang w:val="en-US"/>
        </w:rPr>
        <w:t>8.4.2.127.2 DMG STA Capability Information field</w:t>
      </w:r>
    </w:p>
    <w:p w14:paraId="798E81D9" w14:textId="3CCFB07D" w:rsidR="000B47B6" w:rsidRDefault="000B47B6" w:rsidP="00333955">
      <w:pPr>
        <w:rPr>
          <w:b/>
          <w:i/>
        </w:rPr>
      </w:pPr>
      <w:r w:rsidRPr="000B47B6">
        <w:rPr>
          <w:b/>
          <w:i/>
        </w:rPr>
        <w:t>Change Figures 8-481 as follows:</w:t>
      </w:r>
    </w:p>
    <w:p w14:paraId="0DBEB413" w14:textId="791F0EAA" w:rsidR="00D17AE4" w:rsidRDefault="00D17AE4" w:rsidP="00333955">
      <w:pPr>
        <w:rPr>
          <w:b/>
          <w:i/>
        </w:rPr>
      </w:pPr>
      <w:r w:rsidRPr="00D17AE4">
        <w:rPr>
          <w:b/>
          <w:i/>
          <w:lang w:val="en-US"/>
        </w:rPr>
        <mc:AlternateContent>
          <mc:Choice Requires="wpg">
            <w:drawing>
              <wp:inline distT="0" distB="0" distL="0" distR="0" wp14:anchorId="37827A02" wp14:editId="225EFEE6">
                <wp:extent cx="5943756" cy="3640046"/>
                <wp:effectExtent l="0" t="0" r="0" b="0"/>
                <wp:docPr id="301" name="Group 15"/>
                <wp:cNvGraphicFramePr/>
                <a:graphic xmlns:a="http://schemas.openxmlformats.org/drawingml/2006/main">
                  <a:graphicData uri="http://schemas.microsoft.com/office/word/2010/wordprocessingGroup">
                    <wpg:wgp>
                      <wpg:cNvGrpSpPr/>
                      <wpg:grpSpPr>
                        <a:xfrm>
                          <a:off x="0" y="0"/>
                          <a:ext cx="5943756" cy="3640046"/>
                          <a:chOff x="0" y="0"/>
                          <a:chExt cx="6527838" cy="3990675"/>
                        </a:xfrm>
                      </wpg:grpSpPr>
                      <wps:wsp>
                        <wps:cNvPr id="302" name="Rectangle 302"/>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373F50" w14:textId="77777777" w:rsidR="000C6D82" w:rsidRDefault="000C6D82"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wps:txbx>
                        <wps:bodyPr rtlCol="0" anchor="ctr"/>
                      </wps:wsp>
                      <wps:wsp>
                        <wps:cNvPr id="303" name="Text Box 303"/>
                        <wps:cNvSpPr txBox="1"/>
                        <wps:spPr>
                          <a:xfrm>
                            <a:off x="479997" y="0"/>
                            <a:ext cx="5870018" cy="260366"/>
                          </a:xfrm>
                          <a:prstGeom prst="rect">
                            <a:avLst/>
                          </a:prstGeom>
                          <a:noFill/>
                        </wps:spPr>
                        <wps:txbx>
                          <w:txbxContent>
                            <w:p w14:paraId="5D84B5EE" w14:textId="77777777" w:rsidR="000C6D82" w:rsidRDefault="000C6D82"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wps:txbx>
                        <wps:bodyPr wrap="square" rtlCol="0">
                          <a:spAutoFit/>
                        </wps:bodyPr>
                      </wps:wsp>
                      <wps:wsp>
                        <wps:cNvPr id="304" name="Text Box 304"/>
                        <wps:cNvSpPr txBox="1"/>
                        <wps:spPr>
                          <a:xfrm>
                            <a:off x="378748" y="3694804"/>
                            <a:ext cx="6017867" cy="295871"/>
                          </a:xfrm>
                          <a:prstGeom prst="rect">
                            <a:avLst/>
                          </a:prstGeom>
                          <a:noFill/>
                        </wps:spPr>
                        <wps:txbx>
                          <w:txbxContent>
                            <w:p w14:paraId="47444B72" w14:textId="77777777" w:rsidR="000C6D82" w:rsidRDefault="000C6D82"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wps:txbx>
                        <wps:bodyPr wrap="square" rtlCol="0">
                          <a:spAutoFit/>
                        </wps:bodyPr>
                      </wps:wsp>
                      <wps:wsp>
                        <wps:cNvPr id="305" name="Rectangle 305"/>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0F220B"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wps:txbx>
                        <wps:bodyPr rtlCol="0" anchor="ctr"/>
                      </wps:wsp>
                      <wps:wsp>
                        <wps:cNvPr id="306" name="Rectangle 306"/>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999BA5E"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wps:txbx>
                        <wps:bodyPr rtlCol="0" anchor="ctr"/>
                      </wps:wsp>
                      <wps:wsp>
                        <wps:cNvPr id="307" name="Rectangle 307"/>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98F6EBB"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wps:txbx>
                        <wps:bodyPr rtlCol="0" anchor="ctr"/>
                      </wps:wsp>
                      <wps:wsp>
                        <wps:cNvPr id="308" name="Rectangle 308"/>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97D9D1"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wps:txbx>
                        <wps:bodyPr rtlCol="0" anchor="ctr"/>
                      </wps:wsp>
                      <wps:wsp>
                        <wps:cNvPr id="309" name="Rectangle 309"/>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8C179E"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wps:txbx>
                        <wps:bodyPr rtlCol="0" anchor="ctr"/>
                      </wps:wsp>
                      <wps:wsp>
                        <wps:cNvPr id="310" name="Rectangle 310"/>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72E96E"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wps:txbx>
                        <wps:bodyPr rtlCol="0" anchor="ctr"/>
                      </wps:wsp>
                      <wps:wsp>
                        <wps:cNvPr id="311" name="Rectangle 311"/>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72036B"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wps:txbx>
                        <wps:bodyPr rtlCol="0" anchor="ctr"/>
                      </wps:wsp>
                      <wps:wsp>
                        <wps:cNvPr id="312" name="Text Box 312"/>
                        <wps:cNvSpPr txBox="1"/>
                        <wps:spPr>
                          <a:xfrm>
                            <a:off x="392229" y="1221771"/>
                            <a:ext cx="5993458" cy="260366"/>
                          </a:xfrm>
                          <a:prstGeom prst="rect">
                            <a:avLst/>
                          </a:prstGeom>
                          <a:noFill/>
                        </wps:spPr>
                        <wps:txbx>
                          <w:txbxContent>
                            <w:p w14:paraId="12F9ED46" w14:textId="77777777" w:rsidR="000C6D82" w:rsidRDefault="000C6D82" w:rsidP="00D17AE4">
                              <w:pPr>
                                <w:pStyle w:val="NormalWeb"/>
                                <w:spacing w:before="0" w:beforeAutospacing="0" w:after="0" w:afterAutospacing="0"/>
                              </w:pPr>
                              <w:r>
                                <w:rPr>
                                  <w:rFonts w:ascii="Arial" w:hAnsi="Arial" w:cs="Arial"/>
                                  <w:color w:val="000000" w:themeColor="text1"/>
                                  <w:kern w:val="24"/>
                                </w:rPr>
                                <w:t>B14   B19         B20         B21       B26       B27      B28            B51         B52               B53</w:t>
                              </w:r>
                            </w:p>
                          </w:txbxContent>
                        </wps:txbx>
                        <wps:bodyPr wrap="square" rtlCol="0">
                          <a:spAutoFit/>
                        </wps:bodyPr>
                      </wps:wsp>
                      <wps:wsp>
                        <wps:cNvPr id="313" name="Rectangle 313"/>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9106243"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wps:txbx>
                        <wps:bodyPr rtlCol="0" anchor="ctr"/>
                      </wps:wsp>
                      <wps:wsp>
                        <wps:cNvPr id="314" name="Rectangle 314"/>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49650ED"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wps:txbx>
                        <wps:bodyPr rtlCol="0" anchor="ctr"/>
                      </wps:wsp>
                      <wps:wsp>
                        <wps:cNvPr id="315" name="Rectangle 315"/>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5AB4A7F"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wps:txbx>
                        <wps:bodyPr rtlCol="0" anchor="ctr"/>
                      </wps:wsp>
                      <wps:wsp>
                        <wps:cNvPr id="316" name="Rectangle 316"/>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755BF09"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wps:txbx>
                        <wps:bodyPr rtlCol="0" anchor="ctr"/>
                      </wps:wsp>
                      <wps:wsp>
                        <wps:cNvPr id="317" name="Rectangle 317"/>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8E6806"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wps:txbx>
                        <wps:bodyPr rtlCol="0" anchor="ctr"/>
                      </wps:wsp>
                      <wps:wsp>
                        <wps:cNvPr id="318" name="Rectangle 318"/>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39B162"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wps:txbx>
                        <wps:bodyPr rtlCol="0" anchor="ctr"/>
                      </wps:wsp>
                      <wps:wsp>
                        <wps:cNvPr id="319" name="Text Box 319"/>
                        <wps:cNvSpPr txBox="1"/>
                        <wps:spPr>
                          <a:xfrm>
                            <a:off x="273552" y="2481588"/>
                            <a:ext cx="6254286" cy="260366"/>
                          </a:xfrm>
                          <a:prstGeom prst="rect">
                            <a:avLst/>
                          </a:prstGeom>
                          <a:noFill/>
                        </wps:spPr>
                        <wps:txbx>
                          <w:txbxContent>
                            <w:p w14:paraId="6156B22C" w14:textId="77777777" w:rsidR="000C6D82" w:rsidRDefault="000C6D82"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wps:txbx>
                        <wps:bodyPr wrap="square" rtlCol="0">
                          <a:spAutoFit/>
                        </wps:bodyPr>
                      </wps:wsp>
                      <wps:wsp>
                        <wps:cNvPr id="320" name="Rectangle 320"/>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FE3D51"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wps:txbx>
                        <wps:bodyPr rtlCol="0" anchor="ctr"/>
                      </wps:wsp>
                      <wps:wsp>
                        <wps:cNvPr id="321" name="Rectangle 321"/>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832585"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wps:txbx>
                        <wps:bodyPr rtlCol="0" anchor="ctr"/>
                      </wps:wsp>
                      <wps:wsp>
                        <wps:cNvPr id="322" name="Rectangle 322"/>
                        <wps:cNvSpPr/>
                        <wps:spPr>
                          <a:xfrm>
                            <a:off x="5184849" y="2735750"/>
                            <a:ext cx="498511" cy="61788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4311AB" w14:textId="77777777" w:rsidR="000C6D82" w:rsidRDefault="000C6D82"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wps:txbx>
                        <wps:bodyPr rtlCol="0" anchor="ctr"/>
                      </wps:wsp>
                      <wps:wsp>
                        <wps:cNvPr id="323" name="Rectangle 323"/>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09A95C"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wps:txbx>
                        <wps:bodyPr rtlCol="0" anchor="ctr"/>
                      </wps:wsp>
                      <wps:wsp>
                        <wps:cNvPr id="324" name="Rectangle 324"/>
                        <wps:cNvSpPr/>
                        <wps:spPr>
                          <a:xfrm>
                            <a:off x="2848270" y="2747793"/>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0B2F8E6"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wps:txbx>
                        <wps:bodyPr rtlCol="0" anchor="ctr"/>
                      </wps:wsp>
                      <wps:wsp>
                        <wps:cNvPr id="325" name="Rectangle 325"/>
                        <wps:cNvSpPr/>
                        <wps:spPr>
                          <a:xfrm>
                            <a:off x="4386918" y="2735750"/>
                            <a:ext cx="797931"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037E85"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wps:txbx>
                        <wps:bodyPr rtlCol="0" anchor="ctr"/>
                      </wps:wsp>
                      <wps:wsp>
                        <wps:cNvPr id="326" name="Text Box 326"/>
                        <wps:cNvSpPr txBox="1"/>
                        <wps:spPr>
                          <a:xfrm>
                            <a:off x="142425" y="877109"/>
                            <a:ext cx="6208258" cy="260366"/>
                          </a:xfrm>
                          <a:prstGeom prst="rect">
                            <a:avLst/>
                          </a:prstGeom>
                          <a:noFill/>
                        </wps:spPr>
                        <wps:txbx>
                          <w:txbxContent>
                            <w:p w14:paraId="0A19B4E6" w14:textId="77777777" w:rsidR="000C6D82" w:rsidRDefault="000C6D82" w:rsidP="00D17AE4">
                              <w:pPr>
                                <w:pStyle w:val="NormalWeb"/>
                                <w:spacing w:before="0" w:beforeAutospacing="0" w:after="0" w:afterAutospacing="0"/>
                              </w:pPr>
                              <w:r>
                                <w:rPr>
                                  <w:rFonts w:ascii="Arial" w:hAnsi="Arial" w:cs="Arial"/>
                                  <w:color w:val="000000" w:themeColor="text1"/>
                                  <w:kern w:val="24"/>
                                </w:rPr>
                                <w:t>Bit:          1                    1                  1                1                  2                 1                     7</w:t>
                              </w:r>
                            </w:p>
                          </w:txbxContent>
                        </wps:txbx>
                        <wps:bodyPr wrap="square" rtlCol="0">
                          <a:spAutoFit/>
                        </wps:bodyPr>
                      </wps:wsp>
                      <wps:wsp>
                        <wps:cNvPr id="327" name="Text Box 327"/>
                        <wps:cNvSpPr txBox="1"/>
                        <wps:spPr>
                          <a:xfrm>
                            <a:off x="142423" y="2099617"/>
                            <a:ext cx="6222206" cy="260366"/>
                          </a:xfrm>
                          <a:prstGeom prst="rect">
                            <a:avLst/>
                          </a:prstGeom>
                          <a:noFill/>
                        </wps:spPr>
                        <wps:txbx>
                          <w:txbxContent>
                            <w:p w14:paraId="173D8358" w14:textId="77777777" w:rsidR="000C6D82" w:rsidRDefault="000C6D82" w:rsidP="00D17AE4">
                              <w:pPr>
                                <w:pStyle w:val="NormalWeb"/>
                                <w:spacing w:before="0" w:beforeAutospacing="0" w:after="0" w:afterAutospacing="0"/>
                              </w:pPr>
                              <w:r>
                                <w:rPr>
                                  <w:rFonts w:ascii="Arial" w:hAnsi="Arial" w:cs="Arial"/>
                                  <w:color w:val="000000" w:themeColor="text1"/>
                                  <w:kern w:val="24"/>
                                </w:rPr>
                                <w:t>Bit:         6                 1                    6                   1                  24                      1                   1</w:t>
                              </w:r>
                            </w:p>
                          </w:txbxContent>
                        </wps:txbx>
                        <wps:bodyPr wrap="square" rtlCol="0">
                          <a:spAutoFit/>
                        </wps:bodyPr>
                      </wps:wsp>
                      <wps:wsp>
                        <wps:cNvPr id="328" name="Rectangle 328"/>
                        <wps:cNvSpPr/>
                        <wps:spPr>
                          <a:xfrm>
                            <a:off x="3620355" y="2746190"/>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E48BC1"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wps:txbx>
                        <wps:bodyPr rtlCol="0" anchor="ctr"/>
                      </wps:wsp>
                      <wps:wsp>
                        <wps:cNvPr id="329" name="Rectangle 329"/>
                        <wps:cNvSpPr/>
                        <wps:spPr>
                          <a:xfrm>
                            <a:off x="5683360" y="2735750"/>
                            <a:ext cx="726189"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3D23B36" w14:textId="77777777" w:rsidR="000C6D82" w:rsidRDefault="000C6D82"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wps:txbx>
                        <wps:bodyPr rtlCol="0" anchor="ctr"/>
                      </wps:wsp>
                      <wps:wsp>
                        <wps:cNvPr id="330" name="Text Box 330"/>
                        <wps:cNvSpPr txBox="1"/>
                        <wps:spPr>
                          <a:xfrm>
                            <a:off x="0" y="3349633"/>
                            <a:ext cx="6409109" cy="260366"/>
                          </a:xfrm>
                          <a:prstGeom prst="rect">
                            <a:avLst/>
                          </a:prstGeom>
                          <a:noFill/>
                        </wps:spPr>
                        <wps:txbx>
                          <w:txbxContent>
                            <w:p w14:paraId="23366720" w14:textId="77777777" w:rsidR="000C6D82" w:rsidRDefault="000C6D82" w:rsidP="00D17AE4">
                              <w:pPr>
                                <w:pStyle w:val="NormalWeb"/>
                                <w:spacing w:before="0" w:beforeAutospacing="0" w:after="0" w:afterAutospacing="0"/>
                              </w:pPr>
                              <w:r>
                                <w:rPr>
                                  <w:rFonts w:ascii="Arial" w:hAnsi="Arial" w:cs="Arial"/>
                                  <w:color w:val="000000" w:themeColor="text1"/>
                                  <w:kern w:val="24"/>
                                </w:rPr>
                                <w:t>Bit:          1                    1                     1                    3                 1                   1              1            1</w:t>
                              </w:r>
                            </w:p>
                          </w:txbxContent>
                        </wps:txbx>
                        <wps:bodyPr wrap="square" rtlCol="0">
                          <a:spAutoFit/>
                        </wps:bodyPr>
                      </wps:wsp>
                    </wpg:wgp>
                  </a:graphicData>
                </a:graphic>
              </wp:inline>
            </w:drawing>
          </mc:Choice>
          <mc:Fallback>
            <w:pict>
              <v:group id="_x0000_s1064" style="width:468pt;height:286.6pt;mso-position-horizontal-relative:char;mso-position-vertical-relative:line" coordsize="6527838,39906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">
                <v:rect id="Rectangle 302" o:spid="_x0000_s1065"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qsE3xQAA&#10;ANwAAAAPAAAAZHJzL2Rvd25yZXYueG1sRI9BawIxFITvBf9DeEJvNdHWIlujyIrQYkGqXrw9Nq+7&#10;225eliTubv+9KRR6HGbmG2a5HmwjOvKhdqxhOlEgiAtnai41nE+7hwWIEJENNo5Jww8FWK9Gd0vM&#10;jOv5g7pjLEWCcMhQQxVjm0kZioosholriZP36bzFmKQvpfHYJ7ht5EypZ2mx5rRQYUt5RcX38Wo1&#10;XOZf8lDnPV7f37b7eeedyp+c1vfjYfMCItIQ/8N/7Vej4VHN4PdMOgJ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WqwTfFAAAA3AAAAA8AAAAAAAAAAAAAAAAAlwIAAGRycy9k&#10;b3ducmV2LnhtbFBLBQYAAAAABAAEAPUAAACJAwAAAAA=&#10;" filled="f" strokeweight="1pt">
                  <v:textbox>
                    <w:txbxContent>
                      <w:p w14:paraId="37373F50" w14:textId="77777777" w:rsidR="000C6D82" w:rsidRDefault="000C6D82"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v:textbox>
                </v:rect>
                <v:shape id="Text Box 303" o:spid="_x0000_s1066" type="#_x0000_t202" style="position:absolute;left:479997;width:587001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wkJvwgAA&#10;ANwAAAAPAAAAZHJzL2Rvd25yZXYueG1sRI9BawIxFITvhf6H8Aq91USlUrZGkWrBQy/q9v7YvG6W&#10;bl6WzdNd/70RCj0OM/MNs1yPoVUX6lMT2cJ0YkARV9E1XFsoT58vb6CSIDtsI5OFKyVYrx4flli4&#10;OPCBLkepVYZwKtCCF+kKrVPlKWCaxI44ez+xDyhZ9rV2PQ4ZHlo9M2ahAzacFzx29OGp+j2egwUR&#10;t5ley11I++/xazt4U71iae3z07h5ByU0yn/4r713FuZmDvcz+Qjo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CQm/CAAAA3AAAAA8AAAAAAAAAAAAAAAAAlwIAAGRycy9kb3du&#10;cmV2LnhtbFBLBQYAAAAABAAEAPUAAACGAwAAAAA=&#10;" filled="f" stroked="f">
                  <v:textbox style="mso-fit-shape-to-text:t">
                    <w:txbxContent>
                      <w:p w14:paraId="5D84B5EE" w14:textId="77777777" w:rsidR="000C6D82" w:rsidRDefault="000C6D82"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v:textbox>
                </v:shape>
                <v:shape id="Text Box 304" o:spid="_x0000_s1067" type="#_x0000_t202" style="position:absolute;left:378748;top:3694804;width:6017867;height:295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9obwwAA&#10;ANwAAAAPAAAAZHJzL2Rvd25yZXYueG1sRI/NasMwEITvhb6D2EJvjZT+EZwoITQt5JBLE/e+WBvL&#10;xFoZaxM7b18VCjkOM/MNs1iNoVUX6lMT2cJ0YkARV9E1XFsoD19PM1BJkB22kcnClRKslvd3Cyxc&#10;HPibLnupVYZwKtCCF+kKrVPlKWCaxI44e8fYB5Qs+1q7HocMD61+NuZdB2w4L3js6MNTddqfgwUR&#10;t55ey8+Qtj/jbjN4U71hae3jw7iegxIa5Rb+b2+dhRfzCn9n8hH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K9obwwAAANwAAAAPAAAAAAAAAAAAAAAAAJcCAABkcnMvZG93&#10;bnJldi54bWxQSwUGAAAAAAQABAD1AAAAhwMAAAAA&#10;" filled="f" stroked="f">
                  <v:textbox style="mso-fit-shape-to-text:t">
                    <w:txbxContent>
                      <w:p w14:paraId="47444B72" w14:textId="77777777" w:rsidR="000C6D82" w:rsidRDefault="000C6D82"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v:textbox>
                </v:shape>
                <v:rect id="Rectangle 305" o:spid="_x0000_s1068"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1lDxQAA&#10;ANwAAAAPAAAAZHJzL2Rvd25yZXYueG1sRI9BS8NAFITvBf/D8gRvdre1EYndlpJSUCqI1Yu3R/aZ&#10;xGbfht1tkv77riD0OMzMN8xyPdpW9ORD41jDbKpAEJfONFxp+Prc3T+BCBHZYOuYNJwpwHp1M1li&#10;btzAH9QfYiUShEOOGuoYu1zKUNZkMUxdR5y8H+ctxiR9JY3HIcFtK+dKPUqLDaeFGjsqaiqPh5PV&#10;8J39yvemGPD09rrdZ713qlg4re9ux80ziEhjvIb/2y9Gw4PK4O9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DWUPFAAAA3AAAAA8AAAAAAAAAAAAAAAAAlwIAAGRycy9k&#10;b3ducmV2LnhtbFBLBQYAAAAABAAEAPUAAACJAwAAAAA=&#10;" filled="f" strokeweight="1pt">
                  <v:textbox>
                    <w:txbxContent>
                      <w:p w14:paraId="220F220B"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v:textbox>
                </v:rect>
                <v:rect id="Rectangle 306" o:spid="_x0000_s1069"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cc0xQAA&#10;ANwAAAAPAAAAZHJzL2Rvd25yZXYueG1sRI9BawIxFITvgv8hPKG3mtRWKVujyIrQoiC1vfT22Lzu&#10;brt5WZK4u/33Rih4HGbmG2a5HmwjOvKhdqzhYapAEBfO1Fxq+PzY3T+DCBHZYOOYNPxRgPVqPFpi&#10;ZlzP79SdYikShEOGGqoY20zKUFRkMUxdS5y8b+ctxiR9KY3HPsFtI2dKLaTFmtNChS3lFRW/p7PV&#10;8DX/kcc67/F8eNvu5513Kn9yWt9Nhs0LiEhDvIX/269Gw6NawPV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qRxzTFAAAA3AAAAA8AAAAAAAAAAAAAAAAAlwIAAGRycy9k&#10;b3ducmV2LnhtbFBLBQYAAAAABAAEAPUAAACJAwAAAAA=&#10;" filled="f" strokeweight="1pt">
                  <v:textbox>
                    <w:txbxContent>
                      <w:p w14:paraId="3999BA5E"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v:textbox>
                </v:rect>
                <v:rect id="Rectangle 307" o:spid="_x0000_s1070"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3WKvxgAA&#10;ANwAAAAPAAAAZHJzL2Rvd25yZXYueG1sRI9BSwMxFITvQv9DeAVvbVK1VdampawIFgvF6sXbY/Pc&#10;3XbzsiTp7vrvG6HgcZiZb5jlerCN6MiH2rGG2VSBIC6cqbnU8PX5OnkCESKywcYxafilAOvV6GaJ&#10;mXE9f1B3iKVIEA4ZaqhibDMpQ1GRxTB1LXHyfpy3GJP0pTQe+wS3jbxTaiEt1pwWKmwpr6g4Hc5W&#10;w/f8KPd13uN5t315n3feqfzBaX07HjbPICIN8T98bb8ZDffqE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3WKvxgAAANwAAAAPAAAAAAAAAAAAAAAAAJcCAABkcnMv&#10;ZG93bnJldi54bWxQSwUGAAAAAAQABAD1AAAAigMAAAAA&#10;" filled="f" strokeweight="1pt">
                  <v:textbox>
                    <w:txbxContent>
                      <w:p w14:paraId="598F6EBB"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v:textbox>
                </v:rect>
                <v:rect id="Rectangle 308" o:spid="_x0000_s1071"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QvbdwgAA&#10;ANwAAAAPAAAAZHJzL2Rvd25yZXYueG1sRE/Pa8IwFL4P9j+EJ+w2E7c5pBpldAw2HMjUi7dH82yr&#10;zUtJYlv/e3MQdvz4fi9Wg21ERz7UjjVMxgoEceFMzaWG/e7reQYiRGSDjWPScKUAq+XjwwIz43r+&#10;o24bS5FCOGSooYqxzaQMRUUWw9i1xIk7Om8xJuhLaTz2Kdw28kWpd2mx5tRQYUt5RcV5e7EaDtOT&#10;3NR5j5ffn8/1tPNO5W9O66fR8DEHEWmI/+K7+9toeFVpbTqTj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C9t3CAAAA3AAAAA8AAAAAAAAAAAAAAAAAlwIAAGRycy9kb3du&#10;cmV2LnhtbFBLBQYAAAAABAAEAPUAAACGAwAAAAA=&#10;" filled="f" strokeweight="1pt">
                  <v:textbox>
                    <w:txbxContent>
                      <w:p w14:paraId="6E97D9D1"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v:textbox>
                </v:rect>
                <v:rect id="Rectangle 309" o:spid="_x0000_s1072"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DlNGxgAA&#10;ANwAAAAPAAAAZHJzL2Rvd25yZXYueG1sRI9BSwMxFITvQv9DeAVvbVK1RdempawIFgvF6sXbY/Pc&#10;3XbzsiTp7vrvG6HgcZiZb5jlerCN6MiH2rGG2VSBIC6cqbnU8PX5OnkEESKywcYxafilAOvV6GaJ&#10;mXE9f1B3iKVIEA4ZaqhibDMpQ1GRxTB1LXHyfpy3GJP0pTQe+wS3jbxTaiEt1pwWKmwpr6g4Hc5W&#10;w/f8KPd13uN5t315n3feqfzBaX07HjbPICIN8T98bb8ZDffqC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bDlNGxgAAANwAAAAPAAAAAAAAAAAAAAAAAJcCAABkcnMv&#10;ZG93bnJldi54bWxQSwUGAAAAAAQABAD1AAAAigMAAAAA&#10;" filled="f" strokeweight="1pt">
                  <v:textbox>
                    <w:txbxContent>
                      <w:p w14:paraId="528C179E"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v:textbox>
                </v:rect>
                <v:rect id="Rectangle 310" o:spid="_x0000_s1073"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7WwGwgAA&#10;ANwAAAAPAAAAZHJzL2Rvd25yZXYueG1sRE/LasJAFN0X/IfhFrrTibaKREeRSKFFQXxs3F0y1yQ2&#10;cyfMjEn6952F0OXhvJfr3tSiJecrywrGowQEcW51xYWCy/lzOAfhA7LG2jIp+CUP69XgZYmpth0f&#10;qT2FQsQQ9ikqKENoUil9XpJBP7INceRu1hkMEbpCaoddDDe1nCTJTBqsODaU2FBWUv5zehgF1+ld&#10;Hqqsw8f+e7ubts4m2YdV6u213yxABOrDv/jp/tIK3sdxfj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bAbCAAAA3AAAAA8AAAAAAAAAAAAAAAAAlwIAAGRycy9kb3du&#10;cmV2LnhtbFBLBQYAAAAABAAEAPUAAACGAwAAAAA=&#10;" filled="f" strokeweight="1pt">
                  <v:textbox>
                    <w:txbxContent>
                      <w:p w14:paraId="6372E96E"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v:textbox>
                </v:rect>
                <v:rect id="Rectangle 311" o:spid="_x0000_s1074"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ocmdxgAA&#10;ANwAAAAPAAAAZHJzL2Rvd25yZXYueG1sRI9Pa8JAFMTvhX6H5RV6001sFYmuIhGhpQXxz8XbI/tM&#10;0mbfht01Sb99tyD0OMzMb5jlejCN6Mj52rKCdJyAIC6srrlUcD7tRnMQPiBrbCyTgh/ysF49Piwx&#10;07bnA3XHUIoIYZ+hgiqENpPSFxUZ9GPbEkfvap3BEKUrpXbYR7hp5CRJZtJgzXGhwpbyiorv480o&#10;uEy/5L7Oe7x9vm8/pp2zSf5qlXp+GjYLEIGG8B++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ocmdxgAAANwAAAAPAAAAAAAAAAAAAAAAAJcCAABkcnMv&#10;ZG93bnJldi54bWxQSwUGAAAAAAQABAD1AAAAigMAAAAA&#10;" filled="f" strokeweight="1pt">
                  <v:textbox>
                    <w:txbxContent>
                      <w:p w14:paraId="4A72036B"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v:textbox>
                </v:rect>
                <v:shape id="Text Box 312" o:spid="_x0000_s1075" type="#_x0000_t202" style="position:absolute;left:392229;top:1221771;width:59934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V3EpwgAA&#10;ANwAAAAPAAAAZHJzL2Rvd25yZXYueG1sRI9Ba8JAFITvhf6H5Qm91U0sLSW6itQWPPRSTe+P7DMb&#10;zL4N2aeJ/94VBI/DzHzDLFajb9WZ+tgENpBPM1DEVbAN1wbK/c/rJ6goyBbbwGTgQhFWy+enBRY2&#10;DPxH553UKkE4FmjAiXSF1rFy5DFOQ0ecvEPoPUqSfa1tj0OC+1bPsuxDe2w4LTjs6MtRddydvAER&#10;u84v5beP2//xdzO4rHrH0piXybiegxIa5RG+t7fWwFs+g9uZdAT0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XcSnCAAAA3AAAAA8AAAAAAAAAAAAAAAAAlwIAAGRycy9kb3du&#10;cmV2LnhtbFBLBQYAAAAABAAEAPUAAACGAwAAAAA=&#10;" filled="f" stroked="f">
                  <v:textbox style="mso-fit-shape-to-text:t">
                    <w:txbxContent>
                      <w:p w14:paraId="12F9ED46" w14:textId="77777777" w:rsidR="000C6D82" w:rsidRDefault="000C6D82" w:rsidP="00D17AE4">
                        <w:pPr>
                          <w:pStyle w:val="NormalWeb"/>
                          <w:spacing w:before="0" w:beforeAutospacing="0" w:after="0" w:afterAutospacing="0"/>
                        </w:pPr>
                        <w:r>
                          <w:rPr>
                            <w:rFonts w:ascii="Arial" w:hAnsi="Arial" w:cs="Arial"/>
                            <w:color w:val="000000" w:themeColor="text1"/>
                            <w:kern w:val="24"/>
                          </w:rPr>
                          <w:t>B14   B19         B20         B21       B26       B27      B28            B51         B52               B53</w:t>
                        </w:r>
                      </w:p>
                    </w:txbxContent>
                  </v:textbox>
                </v:shape>
                <v:rect id="Rectangle 313" o:spid="_x0000_s1076"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xxgAA&#10;ANwAAAAPAAAAZHJzL2Rvd25yZXYueG1sRI9Pa8JAFMTvBb/D8oTe6sb6h5K6iqQUWiqIsZfeHtln&#10;Es2+DbtrEr99Vyj0OMzMb5jVZjCN6Mj52rKC6SQBQVxYXXOp4Pv4/vQCwgdkjY1lUnAjD5v16GGF&#10;qbY9H6jLQykihH2KCqoQ2lRKX1Rk0E9sSxy9k3UGQ5SulNphH+Gmkc9JspQGa44LFbaUVVRc8qtR&#10;8LM4y32d9Xjdfb59LTpnk2xulXocD9tXEIGG8B/+a39oBbPpDO5n4hGQ6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JxxgAAANwAAAAPAAAAAAAAAAAAAAAAAJcCAABkcnMv&#10;ZG93bnJldi54bWxQSwUGAAAAAAQABAD1AAAAigMAAAAA&#10;" filled="f" strokeweight="1pt">
                  <v:textbox>
                    <w:txbxContent>
                      <w:p w14:paraId="19106243"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v:textbox>
                </v:rect>
                <v:rect id="Rectangle 314" o:spid="_x0000_s1077"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1moFxQAA&#10;ANwAAAAPAAAAZHJzL2Rvd25yZXYueG1sRI9Ba8JAFITvgv9heUJvdWOrUlJXkZRCSwUx9tLbI/tM&#10;otm3YXdN0n/fFQoeh5n5hlltBtOIjpyvLSuYTRMQxIXVNZcKvo/vjy8gfEDW2FgmBb/kYbMej1aY&#10;atvzgbo8lCJC2KeooAqhTaX0RUUG/dS2xNE7WWcwROlKqR32EW4a+ZQkS2mw5rhQYUtZRcUlvxoF&#10;P4uz3NdZj9fd59vXonM2yeZWqYfJsH0FEWgI9/B/+0MreJ7N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WagXFAAAA3AAAAA8AAAAAAAAAAAAAAAAAlwIAAGRycy9k&#10;b3ducmV2LnhtbFBLBQYAAAAABAAEAPUAAACJAwAAAAA=&#10;" filled="f" strokeweight="1pt">
                  <v:textbox>
                    <w:txbxContent>
                      <w:p w14:paraId="249650ED"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v:textbox>
                </v:rect>
                <v:rect id="Rectangle 315" o:spid="_x0000_s1078"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ms+exgAA&#10;ANwAAAAPAAAAZHJzL2Rvd25yZXYueG1sRI9Pa8JAFMTvhX6H5RV60422EYmuIhGhpQXxz8XbI/tM&#10;0mbfht01Sb99tyD0OMzMb5jlejCN6Mj52rKCyTgBQVxYXXOp4HzajeYgfEDW2FgmBT/kYb16fFhi&#10;pm3PB+qOoRQRwj5DBVUIbSalLyoy6Me2JY7e1TqDIUpXSu2wj3DTyGmSzKTBmuNChS3lFRXfx5tR&#10;cEm/5L7Oe7x9vm8/0s7ZJH+1Sj0/DZsFiEBD+A/f229awcsk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ms+exgAAANwAAAAPAAAAAAAAAAAAAAAAAJcCAABkcnMv&#10;ZG93bnJldi54bWxQSwUGAAAAAAQABAD1AAAAigMAAAAA&#10;" filled="f" strokeweight="1pt">
                  <v:textbox>
                    <w:txbxContent>
                      <w:p w14:paraId="35AB4A7F"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v:textbox>
                </v:rect>
                <v:rect id="Rectangle 316" o:spid="_x0000_s1079"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SFHpxQAA&#10;ANwAAAAPAAAAZHJzL2Rvd25yZXYueG1sRI9Ba8JAFITvBf/D8gRvulGrSOoqEhGUFkq1l94e2dck&#10;mn0bdtck/ffdgtDjMDPfMOttb2rRkvOVZQXTSQKCOLe64kLB5+UwXoHwAVljbZkU/JCH7WbwtMZU&#10;244/qD2HQkQI+xQVlCE0qZQ+L8mgn9iGOHrf1hkMUbpCaoddhJtazpJkKQ1WHBdKbCgrKb+d70bB&#10;1+Iq36usw/vbaf+6aJ1Nsmer1GjY715ABOrDf/jRPmoF8+kS/s7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9IUenFAAAA3AAAAA8AAAAAAAAAAAAAAAAAlwIAAGRycy9k&#10;b3ducmV2LnhtbFBLBQYAAAAABAAEAPUAAACJAwAAAAA=&#10;" filled="f" strokeweight="1pt">
                  <v:textbox>
                    <w:txbxContent>
                      <w:p w14:paraId="0755BF09"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v:textbox>
                </v:rect>
                <v:rect id="Rectangle 317" o:spid="_x0000_s1080"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PRyxgAA&#10;ANwAAAAPAAAAZHJzL2Rvd25yZXYueG1sRI9La8MwEITvhfwHsYHeGjltXjhRQnEptDQQ8rjktlgb&#10;26m1MpJiO/++KhR6HGbmG2a16U0tWnK+sqxgPEpAEOdWV1woOB3fnxYgfEDWWFsmBXfysFkPHlaY&#10;atvxntpDKESEsE9RQRlCk0rp85IM+pFtiKN3sc5giNIVUjvsItzU8jlJZtJgxXGhxIaykvLvw80o&#10;OE+vcldlHd62n29f09bZJJtYpR6H/esSRKA+/If/2h9awct4Dr9n4h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BPRyxgAAANwAAAAPAAAAAAAAAAAAAAAAAJcCAABkcnMv&#10;ZG93bnJldi54bWxQSwUGAAAAAAQABAD1AAAAigMAAAAA&#10;" filled="f" strokeweight="1pt">
                  <v:textbox>
                    <w:txbxContent>
                      <w:p w14:paraId="7F8E6806"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v:textbox>
                </v:rect>
                <v:rect id="Rectangle 318" o:spid="_x0000_s1081"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2AAwgAA&#10;ANwAAAAPAAAAZHJzL2Rvd25yZXYueG1sRE/LasJAFN0X/IfhFrrTibaKREeRSKFFQXxs3F0y1yQ2&#10;cyfMjEn6952F0OXhvJfr3tSiJecrywrGowQEcW51xYWCy/lzOAfhA7LG2jIp+CUP69XgZYmpth0f&#10;qT2FQsQQ9ikqKENoUil9XpJBP7INceRu1hkMEbpCaoddDDe1nCTJTBqsODaU2FBWUv5zehgF1+ld&#10;Hqqsw8f+e7ubts4m2YdV6u213yxABOrDv/jp/tIK3sdxbT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bYADCAAAA3AAAAA8AAAAAAAAAAAAAAAAAlwIAAGRycy9kb3du&#10;cmV2LnhtbFBLBQYAAAAABAAEAPUAAACGAwAAAAA=&#10;" filled="f" strokeweight="1pt">
                  <v:textbox>
                    <w:txbxContent>
                      <w:p w14:paraId="1539B162"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v:textbox>
                </v:rect>
                <v:shape id="Text Box 319" o:spid="_x0000_s1082" type="#_x0000_t202" style="position:absolute;left:273552;top:2481588;width:625428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NYwwAA&#10;ANwAAAAPAAAAZHJzL2Rvd25yZXYueG1sRI9Ba8JAFITvBf/D8oTe6iaWFo2uIrYFD71U4/2RfWaD&#10;2bch+2riv+8WCj0OM/MNs96OvlU36mMT2EA+y0ARV8E2XBsoTx9PC1BRkC22gcnAnSJsN5OHNRY2&#10;DPxFt6PUKkE4FmjAiXSF1rFy5DHOQkecvEvoPUqSfa1tj0OC+1bPs+xVe2w4LTjsaO+ouh6/vQER&#10;u8vv5buPh/P4+Ta4rHrB0pjH6bhbgRIa5T/81z5YA8/5En7PpCO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8+NYwwAAANwAAAAPAAAAAAAAAAAAAAAAAJcCAABkcnMvZG93&#10;bnJldi54bWxQSwUGAAAAAAQABAD1AAAAhwMAAAAA&#10;" filled="f" stroked="f">
                  <v:textbox style="mso-fit-shape-to-text:t">
                    <w:txbxContent>
                      <w:p w14:paraId="6156B22C" w14:textId="77777777" w:rsidR="000C6D82" w:rsidRDefault="000C6D82"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v:textbox>
                </v:shape>
                <v:rect id="Rectangle 320" o:spid="_x0000_s1083"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aa7wgAA&#10;ANwAAAAPAAAAZHJzL2Rvd25yZXYueG1sRE/Pa8IwFL4P9j+EN/Cm6ZyOUZvK6BgoCqLbxdujeWu7&#10;NS8liW39781B2PHj+52tR9OKnpxvLCt4niUgiEurG64UfH99Tt9A+ICssbVMCq7kYZ0/PmSYajvw&#10;kfpTqEQMYZ+igjqELpXSlzUZ9DPbEUfuxzqDIUJXSe1wiOGmlfMkeZUGG44NNXZU1FT+nS5GwXn5&#10;Kw9NMeBlv/3YLXtnk2JhlZo8je8rEIHG8C++uzdawcs8zo9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BprvCAAAA3AAAAA8AAAAAAAAAAAAAAAAAlwIAAGRycy9kb3du&#10;cmV2LnhtbFBLBQYAAAAABAAEAPUAAACGAwAAAAA=&#10;" filled="f" strokeweight="1pt">
                  <v:textbox>
                    <w:txbxContent>
                      <w:p w14:paraId="55FE3D51"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v:textbox>
                </v:rect>
                <v:rect id="Rectangle 321" o:spid="_x0000_s1084"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QMgxQAA&#10;ANwAAAAPAAAAZHJzL2Rvd25yZXYueG1sRI9Ba8JAFITvBf/D8oTe6karUlJXkZRCSwUx9tLbI/tM&#10;otm3YXdN4r/vCoUeh5n5hlltBtOIjpyvLSuYThIQxIXVNZcKvo/vTy8gfEDW2FgmBTfysFmPHlaY&#10;atvzgbo8lCJC2KeooAqhTaX0RUUG/cS2xNE7WWcwROlKqR32EW4aOUuSpTRYc1yosKWsouKSX42C&#10;n8VZ7uusx+vu8+1r0TmbZHOr1ON42L6CCDSE//Bf+0MreJ5N4X4mHg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7NAyDFAAAA3AAAAA8AAAAAAAAAAAAAAAAAlwIAAGRycy9k&#10;b3ducmV2LnhtbFBLBQYAAAAABAAEAPUAAACJAwAAAAA=&#10;" filled="f" strokeweight="1pt">
                  <v:textbox>
                    <w:txbxContent>
                      <w:p w14:paraId="15832585"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v:textbox>
                </v:rect>
                <v:rect id="Rectangle 322" o:spid="_x0000_s1085" style="position:absolute;left:5184849;top:2735750;width:498511;height:61788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51XxgAA&#10;ANwAAAAPAAAAZHJzL2Rvd25yZXYueG1sRI9Pa8JAFMTvgt9heYXe6qZpFYmuIhGhpQXxz8XbI/tM&#10;0mbfht01Sb99t1DwOMzMb5jlejCN6Mj52rKC50kCgriwuuZSwfm0e5qD8AFZY2OZFPyQh/VqPFpi&#10;pm3PB+qOoRQRwj5DBVUIbSalLyoy6Ce2JY7e1TqDIUpXSu2wj3DTyDRJZtJgzXGhwpbyiorv480o&#10;uEy/5L7Oe7x9vm8/pp2zSf5qlXp8GDYLEIGGcA//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H51XxgAAANwAAAAPAAAAAAAAAAAAAAAAAJcCAABkcnMv&#10;ZG93bnJldi54bWxQSwUGAAAAAAQABAD1AAAAigMAAAAA&#10;" filled="f" strokeweight="1pt">
                  <v:textbox>
                    <w:txbxContent>
                      <w:p w14:paraId="634311AB" w14:textId="77777777" w:rsidR="000C6D82" w:rsidRDefault="000C6D82"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v:textbox>
                </v:rect>
                <v:rect id="Rectangle 323" o:spid="_x0000_s1086"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zjMxQAA&#10;ANwAAAAPAAAAZHJzL2Rvd25yZXYueG1sRI9Ba8JAFITvhf6H5RV6qxu1ikRXkUihpQUxevH2yD6T&#10;aPZt2F2T9N93C4Ueh5n5hlltBtOIjpyvLSsYjxIQxIXVNZcKTse3lwUIH5A1NpZJwTd52KwfH1aY&#10;atvzgbo8lCJC2KeooAqhTaX0RUUG/ci2xNG7WGcwROlKqR32EW4aOUmSuTRYc1yosKWsouKW342C&#10;8+wq93XW4/3rY/c565xNsler1PPTsF2CCDSE//Bf+10rmE6m8HsmHgG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TOMzFAAAA3AAAAA8AAAAAAAAAAAAAAAAAlwIAAGRycy9k&#10;b3ducmV2LnhtbFBLBQYAAAAABAAEAPUAAACJAwAAAAA=&#10;" filled="f" strokeweight="1pt">
                  <v:textbox>
                    <w:txbxContent>
                      <w:p w14:paraId="1F09A95C"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v:textbox>
                </v:rect>
                <v:rect id="Rectangle 324" o:spid="_x0000_s1087" style="position:absolute;left:2848270;top:2747793;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qC4xQAA&#10;ANwAAAAPAAAAZHJzL2Rvd25yZXYueG1sRI9Ba8JAFITvhf6H5RV6041WpaSuIpFCpUJp7KW3R/aZ&#10;RLNvw+6axH/fFYQeh5n5hlmuB9OIjpyvLSuYjBMQxIXVNZcKfg7vo1cQPiBrbCyTgit5WK8eH5aY&#10;atvzN3V5KEWEsE9RQRVCm0rpi4oM+rFtiaN3tM5giNKVUjvsI9w0cpokC2mw5rhQYUtZRcU5vxgF&#10;v/OT/KqzHi/73fZz3jmbZDOr1PPTsHkDEWgI/+F7+0MreJnO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66oLjFAAAA3AAAAA8AAAAAAAAAAAAAAAAAlwIAAGRycy9k&#10;b3ducmV2LnhtbFBLBQYAAAAABAAEAPUAAACJAwAAAAA=&#10;" filled="f" strokeweight="1pt">
                  <v:textbox>
                    <w:txbxContent>
                      <w:p w14:paraId="50B2F8E6"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v:textbox>
                </v:rect>
                <v:rect id="Rectangle 325" o:spid="_x0000_s1088" style="position:absolute;left:4386918;top:2735750;width:797931;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9gUjxgAA&#10;ANwAAAAPAAAAZHJzL2Rvd25yZXYueG1sRI9Pa8JAFMTvBb/D8gq96aa2EYmuIimFFgvin4u3R/aZ&#10;pM2+Dbtrkn57tyD0OMzMb5jlejCN6Mj52rKC50kCgriwuuZSwen4Pp6D8AFZY2OZFPySh/Vq9LDE&#10;TNue99QdQikihH2GCqoQ2kxKX1Rk0E9sSxy9i3UGQ5SulNphH+GmkdMkmUmDNceFClvKKyp+Dlej&#10;4Jx+y12d93j9+nzbpp2zSf5qlXp6HDYLEIGG8B++tz+0gpdpCn9n4hGQq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9gUjxgAAANwAAAAPAAAAAAAAAAAAAAAAAJcCAABkcnMv&#10;ZG93bnJldi54bWxQSwUGAAAAAAQABAD1AAAAigMAAAAA&#10;" filled="f" strokeweight="1pt">
                  <v:textbox>
                    <w:txbxContent>
                      <w:p w14:paraId="7D037E85"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v:textbox>
                </v:rect>
                <v:shape id="Text Box 326" o:spid="_x0000_s1089" type="#_x0000_t202" style="position:absolute;left:142425;top:877109;width:62082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L2XwwAA&#10;ANwAAAAPAAAAZHJzL2Rvd25yZXYueG1sRI9Pa8JAFMTvhX6H5RW81Y1KRaKriH/AQy/VeH9kX7Oh&#10;2bch+zTx27uFQo/DzPyGWW0G36g7dbEObGAyzkARl8HWXBkoLsf3BagoyBabwGTgQRE269eXFeY2&#10;9PxF97NUKkE45mjAibS51rF05DGOQ0ucvO/QeZQku0rbDvsE942eZtlce6w5LThsaeeo/DnfvAER&#10;u508ioOPp+vwue9dVn5gYczobdguQQkN8h/+a5+sgdl0D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AL2XwwAAANwAAAAPAAAAAAAAAAAAAAAAAJcCAABkcnMvZG93&#10;bnJldi54bWxQSwUGAAAAAAQABAD1AAAAhwMAAAAA&#10;" filled="f" stroked="f">
                  <v:textbox style="mso-fit-shape-to-text:t">
                    <w:txbxContent>
                      <w:p w14:paraId="0A19B4E6" w14:textId="77777777" w:rsidR="000C6D82" w:rsidRDefault="000C6D82" w:rsidP="00D17AE4">
                        <w:pPr>
                          <w:pStyle w:val="NormalWeb"/>
                          <w:spacing w:before="0" w:beforeAutospacing="0" w:after="0" w:afterAutospacing="0"/>
                        </w:pPr>
                        <w:r>
                          <w:rPr>
                            <w:rFonts w:ascii="Arial" w:hAnsi="Arial" w:cs="Arial"/>
                            <w:color w:val="000000" w:themeColor="text1"/>
                            <w:kern w:val="24"/>
                          </w:rPr>
                          <w:t>Bit:          1                    1                  1                1                  2                 1                     7</w:t>
                        </w:r>
                      </w:p>
                    </w:txbxContent>
                  </v:textbox>
                </v:shape>
                <v:shape id="Text Box 327" o:spid="_x0000_s1090" type="#_x0000_t202" style="position:absolute;left:142423;top:2099617;width:622220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BgMwwAA&#10;ANwAAAAPAAAAZHJzL2Rvd25yZXYueG1sRI9Ba8JAFITvBf/D8gRvdaPSVqKriFXw0EttvD+yz2ww&#10;+zZkX038991CocdhZr5h1tvBN+pOXawDG5hNM1DEZbA1VwaKr+PzElQUZItNYDLwoAjbzehpjbkN&#10;PX/S/SyVShCOORpwIm2udSwdeYzT0BIn7xo6j5JkV2nbYZ/gvtHzLHvVHmtOCw5b2jsqb+dvb0DE&#10;7maP4uDj6TJ8vPcuK1+wMGYyHnYrUEKD/If/2idrYDF/g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TBgMwwAAANwAAAAPAAAAAAAAAAAAAAAAAJcCAABkcnMvZG93&#10;bnJldi54bWxQSwUGAAAAAAQABAD1AAAAhwMAAAAA&#10;" filled="f" stroked="f">
                  <v:textbox style="mso-fit-shape-to-text:t">
                    <w:txbxContent>
                      <w:p w14:paraId="173D8358" w14:textId="77777777" w:rsidR="000C6D82" w:rsidRDefault="000C6D82" w:rsidP="00D17AE4">
                        <w:pPr>
                          <w:pStyle w:val="NormalWeb"/>
                          <w:spacing w:before="0" w:beforeAutospacing="0" w:after="0" w:afterAutospacing="0"/>
                        </w:pPr>
                        <w:r>
                          <w:rPr>
                            <w:rFonts w:ascii="Arial" w:hAnsi="Arial" w:cs="Arial"/>
                            <w:color w:val="000000" w:themeColor="text1"/>
                            <w:kern w:val="24"/>
                          </w:rPr>
                          <w:t>Bit:         6                 1                    6                   1                  24                      1                   1</w:t>
                        </w:r>
                      </w:p>
                    </w:txbxContent>
                  </v:textbox>
                </v:shape>
                <v:rect id="Rectangle 328" o:spid="_x0000_s1091" style="position:absolute;left:3620355;top:2746190;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6q9wgAA&#10;ANwAAAAPAAAAZHJzL2Rvd25yZXYueG1sRE/Pa8IwFL4P9j+EN/Cm6ZyOUZvK6BgoCqLbxdujeWu7&#10;NS8liW39781B2PHj+52tR9OKnpxvLCt4niUgiEurG64UfH99Tt9A+ICssbVMCq7kYZ0/PmSYajvw&#10;kfpTqEQMYZ+igjqELpXSlzUZ9DPbEUfuxzqDIUJXSe1wiOGmlfMkeZUGG44NNXZU1FT+nS5GwXn5&#10;Kw9NMeBlv/3YLXtnk2JhlZo8je8rEIHG8C++uzdawcs8ro1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qr3CAAAA3AAAAA8AAAAAAAAAAAAAAAAAlwIAAGRycy9kb3du&#10;cmV2LnhtbFBLBQYAAAAABAAEAPUAAACGAwAAAAA=&#10;" filled="f" strokeweight="1pt">
                  <v:textbox>
                    <w:txbxContent>
                      <w:p w14:paraId="2DE48BC1" w14:textId="77777777" w:rsidR="000C6D82" w:rsidRDefault="000C6D82"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v:textbox>
                </v:rect>
                <v:rect id="Rectangle 329" o:spid="_x0000_s1092" style="position:absolute;left:5683360;top:2735750;width:726189;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w8mxQAA&#10;ANwAAAAPAAAAZHJzL2Rvd25yZXYueG1sRI9Ba8JAFITvBf/D8gRvdaNWaaOrSKRQaaFoe/H2yD6T&#10;aPZt2F2T9N+7hUKPw8x8w6w2valFS85XlhVMxgkI4tzqigsF31+vj88gfEDWWFsmBT/kYbMePKww&#10;1bbjA7XHUIgIYZ+igjKEJpXS5yUZ9GPbEEfvbJ3BEKUrpHbYRbip5TRJFtJgxXGhxIaykvLr8WYU&#10;nOYX+VllHd4+9rv3eetskj1ZpUbDfrsEEagP/+G/9ptWMJu+wO+ZeATk+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7DybFAAAA3AAAAA8AAAAAAAAAAAAAAAAAlwIAAGRycy9k&#10;b3ducmV2LnhtbFBLBQYAAAAABAAEAPUAAACJAwAAAAA=&#10;" filled="f" strokeweight="1pt">
                  <v:textbox>
                    <w:txbxContent>
                      <w:p w14:paraId="33D23B36" w14:textId="77777777" w:rsidR="000C6D82" w:rsidRDefault="000C6D82"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v:textbox>
                </v:rect>
                <v:shape id="Text Box 330" o:spid="_x0000_s1093" type="#_x0000_t202" style="position:absolute;top:3349633;width:6409109;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BalwAAA&#10;ANwAAAAPAAAAZHJzL2Rvd25yZXYueG1sRE89a8MwEN0D/Q/iCt1iOQ0pxY1iTNJChixN3f2wLpaJ&#10;dTLWNXb+fTUUOj7e97acfa9uNMYusIFVloMiboLtuDVQf30sX0FFQbbYByYDd4pQ7h4WWyxsmPiT&#10;bmdpVQrhWKABJzIUWsfGkceYhYE4cZcwepQEx1bbEacU7nv9nOcv2mPHqcHhQHtHzfX84w2I2Gp1&#10;r999PH7Pp8Pk8maDtTFPj3P1Bkpoln/xn/toDazXaX46k46A3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fBalwAAAANwAAAAPAAAAAAAAAAAAAAAAAJcCAABkcnMvZG93bnJl&#10;di54bWxQSwUGAAAAAAQABAD1AAAAhAMAAAAA&#10;" filled="f" stroked="f">
                  <v:textbox style="mso-fit-shape-to-text:t">
                    <w:txbxContent>
                      <w:p w14:paraId="23366720" w14:textId="77777777" w:rsidR="000C6D82" w:rsidRDefault="000C6D82" w:rsidP="00D17AE4">
                        <w:pPr>
                          <w:pStyle w:val="NormalWeb"/>
                          <w:spacing w:before="0" w:beforeAutospacing="0" w:after="0" w:afterAutospacing="0"/>
                        </w:pPr>
                        <w:r>
                          <w:rPr>
                            <w:rFonts w:ascii="Arial" w:hAnsi="Arial" w:cs="Arial"/>
                            <w:color w:val="000000" w:themeColor="text1"/>
                            <w:kern w:val="24"/>
                          </w:rPr>
                          <w:t>Bit:          1                    1                     1                    3                 1                   1              1            1</w:t>
                        </w:r>
                      </w:p>
                    </w:txbxContent>
                  </v:textbox>
                </v:shape>
                <w10:anchorlock/>
              </v:group>
            </w:pict>
          </mc:Fallback>
        </mc:AlternateContent>
      </w:r>
    </w:p>
    <w:p w14:paraId="0AC09151" w14:textId="77777777" w:rsidR="00D17AE4" w:rsidRPr="000B47B6" w:rsidRDefault="00D17AE4" w:rsidP="00333955">
      <w:pPr>
        <w:rPr>
          <w:b/>
          <w:i/>
        </w:rPr>
      </w:pPr>
    </w:p>
    <w:p w14:paraId="49CFFFCF" w14:textId="28DE64CC" w:rsidR="000B47B6" w:rsidRPr="000B47B6" w:rsidRDefault="000B47B6" w:rsidP="00333955">
      <w:pPr>
        <w:rPr>
          <w:b/>
          <w:i/>
        </w:rPr>
      </w:pPr>
      <w:r w:rsidRPr="000B47B6">
        <w:rPr>
          <w:b/>
          <w:i/>
        </w:rPr>
        <w:t>Add to the end of Clause 8.4.2.127.2:</w:t>
      </w:r>
    </w:p>
    <w:p w14:paraId="6C6D53C7" w14:textId="1ECDC45E" w:rsidR="000B47B6" w:rsidRDefault="000B47B6" w:rsidP="000B47B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DMG Capabilities Information field to 1 when do11GeneralLink is true and sets it to 0 otherwise.</w:t>
      </w:r>
    </w:p>
    <w:p w14:paraId="67313C4A" w14:textId="7DC12749" w:rsidR="00ED7626" w:rsidRDefault="00ED7626" w:rsidP="000C6D82">
      <w:pPr>
        <w:pStyle w:val="Heading4"/>
        <w:numPr>
          <w:ilvl w:val="0"/>
          <w:numId w:val="0"/>
        </w:numPr>
        <w:ind w:left="864" w:hanging="864"/>
        <w:rPr>
          <w:lang w:val="en-US"/>
        </w:rPr>
      </w:pPr>
      <w:r>
        <w:rPr>
          <w:lang w:val="en-US"/>
        </w:rPr>
        <w:t>8.4.2.147 Relay Capabilities element</w:t>
      </w:r>
    </w:p>
    <w:p w14:paraId="10338FA4" w14:textId="77777777" w:rsidR="000C6D82" w:rsidRDefault="000C6D82" w:rsidP="000C6D82">
      <w:pPr>
        <w:pStyle w:val="EditorNote"/>
      </w:pPr>
      <w:bookmarkStart w:id="76" w:name="_Toc256630959"/>
      <w:r>
        <w:t xml:space="preserve">Do we need to allocate one of the reserved bits in the Relay Capability Information field (Figure 8-519) to indicate a GLK capabile relay so this information will automatically be available to/from </w:t>
      </w:r>
      <w:r w:rsidRPr="000C6D82">
        <w:rPr>
          <w:u w:val="single"/>
        </w:rPr>
        <w:t>MLME-RELAYSearch.confirm</w:t>
      </w:r>
      <w:r>
        <w:t xml:space="preserve">, </w:t>
      </w:r>
      <w:r w:rsidRPr="000C6D82">
        <w:rPr>
          <w:u w:val="single"/>
        </w:rPr>
        <w:t>MLME-RLS.request</w:t>
      </w:r>
      <w:r>
        <w:t xml:space="preserve">, and </w:t>
      </w:r>
      <w:r w:rsidRPr="000C6D82">
        <w:rPr>
          <w:u w:val="single"/>
        </w:rPr>
        <w:t>MLME-RLS.indication</w:t>
      </w:r>
      <w:r>
        <w:t>?</w:t>
      </w:r>
    </w:p>
    <w:p w14:paraId="0E06BE42" w14:textId="77777777" w:rsidR="000C6D82" w:rsidRPr="000E15A7" w:rsidRDefault="000C6D82" w:rsidP="000C6D82">
      <w:pPr>
        <w:pStyle w:val="EditorNote"/>
      </w:pPr>
    </w:p>
    <w:p w14:paraId="4E27A910" w14:textId="77777777" w:rsidR="00AF6780" w:rsidRPr="00947533" w:rsidRDefault="00F924CB" w:rsidP="00947533">
      <w:pPr>
        <w:pStyle w:val="Heading3"/>
      </w:pPr>
      <w:r>
        <w:t>Information Subelements</w:t>
      </w:r>
      <w:bookmarkEnd w:id="76"/>
    </w:p>
    <w:p w14:paraId="628DBAFA" w14:textId="77777777" w:rsidR="0094060C" w:rsidRPr="0094060C" w:rsidRDefault="00F924CB" w:rsidP="0094060C">
      <w:pPr>
        <w:pStyle w:val="Heading3"/>
      </w:pPr>
      <w:bookmarkStart w:id="77" w:name="_Toc256630960"/>
      <w:r>
        <w:t>Access network query protocol (ANQP) elements</w:t>
      </w:r>
      <w:bookmarkEnd w:id="77"/>
    </w:p>
    <w:p w14:paraId="724B05CC" w14:textId="77777777" w:rsidR="00F924CB" w:rsidRDefault="00F924CB" w:rsidP="00F924CB">
      <w:pPr>
        <w:pStyle w:val="Heading2"/>
      </w:pPr>
      <w:bookmarkStart w:id="78" w:name="_Toc256630961"/>
      <w:r>
        <w:t>Fields used in Management and Extension frame bodies and Control frames</w:t>
      </w:r>
      <w:bookmarkEnd w:id="78"/>
      <w:r w:rsidR="00165629">
        <w:t xml:space="preserve"> </w:t>
      </w:r>
    </w:p>
    <w:p w14:paraId="432A626A" w14:textId="77777777" w:rsidR="00F924CB" w:rsidRDefault="00F924CB" w:rsidP="00F924CB">
      <w:pPr>
        <w:pStyle w:val="Heading2"/>
      </w:pPr>
      <w:bookmarkStart w:id="79" w:name="_Toc256630962"/>
      <w:r>
        <w:t>Action frame format details</w:t>
      </w:r>
      <w:bookmarkEnd w:id="79"/>
    </w:p>
    <w:p w14:paraId="4C0E475C" w14:textId="77777777" w:rsidR="00F924CB" w:rsidRDefault="00F924CB" w:rsidP="00F924CB">
      <w:pPr>
        <w:pStyle w:val="Heading2"/>
      </w:pPr>
      <w:bookmarkStart w:id="80" w:name="_Toc256630963"/>
      <w:r>
        <w:t>Aggregate MPDU (A-MPDU)</w:t>
      </w:r>
      <w:bookmarkEnd w:id="80"/>
    </w:p>
    <w:p w14:paraId="5AD47FDE" w14:textId="77777777" w:rsidR="00360413" w:rsidRPr="00360413" w:rsidRDefault="00360413" w:rsidP="00360413"/>
    <w:p w14:paraId="253A539F" w14:textId="77777777" w:rsidR="00F924CB" w:rsidRDefault="00F924CB" w:rsidP="00F924CB">
      <w:pPr>
        <w:pStyle w:val="Heading1"/>
      </w:pPr>
      <w:bookmarkStart w:id="81" w:name="_Toc256630964"/>
      <w:r>
        <w:t>MAC sublayer functional description</w:t>
      </w:r>
      <w:bookmarkEnd w:id="81"/>
    </w:p>
    <w:p w14:paraId="49A6CAC9" w14:textId="77777777" w:rsidR="00CB6182" w:rsidRDefault="00CB6182" w:rsidP="00CB6182">
      <w:pPr>
        <w:pStyle w:val="Heading2"/>
      </w:pPr>
      <w:bookmarkStart w:id="82" w:name="_Toc256630965"/>
      <w:r>
        <w:t>Introduction</w:t>
      </w:r>
      <w:bookmarkEnd w:id="82"/>
    </w:p>
    <w:p w14:paraId="1EBE5A90" w14:textId="77777777" w:rsidR="00AC3FF0" w:rsidRDefault="00CB6182" w:rsidP="00EE0694">
      <w:pPr>
        <w:pStyle w:val="Heading2"/>
      </w:pPr>
      <w:bookmarkStart w:id="83" w:name="_Toc256630966"/>
      <w:r>
        <w:t>MAC architecture</w:t>
      </w:r>
      <w:bookmarkEnd w:id="83"/>
    </w:p>
    <w:p w14:paraId="07A4FC1D" w14:textId="77777777" w:rsidR="008D7CB6" w:rsidRDefault="008D7CB6" w:rsidP="008D7CB6">
      <w:pPr>
        <w:pStyle w:val="Heading3"/>
      </w:pPr>
      <w:bookmarkStart w:id="84" w:name="_Toc256630967"/>
      <w:r>
        <w:t>General</w:t>
      </w:r>
      <w:bookmarkEnd w:id="84"/>
    </w:p>
    <w:p w14:paraId="5F68A80B" w14:textId="77777777" w:rsidR="008D7CB6" w:rsidRDefault="008D7CB6" w:rsidP="008D7CB6">
      <w:pPr>
        <w:pStyle w:val="Heading3"/>
      </w:pPr>
      <w:bookmarkStart w:id="85" w:name="_Toc256630968"/>
      <w:r>
        <w:t>DCF</w:t>
      </w:r>
      <w:bookmarkEnd w:id="85"/>
    </w:p>
    <w:p w14:paraId="4D03A116" w14:textId="77777777" w:rsidR="008D7CB6" w:rsidRDefault="008D7CB6" w:rsidP="008D7CB6">
      <w:pPr>
        <w:pStyle w:val="Heading3"/>
      </w:pPr>
      <w:bookmarkStart w:id="86" w:name="_Toc256630969"/>
      <w:r>
        <w:t>PCF</w:t>
      </w:r>
      <w:bookmarkEnd w:id="86"/>
    </w:p>
    <w:p w14:paraId="1F47A2D5" w14:textId="77777777" w:rsidR="008D7CB6" w:rsidRDefault="008D7CB6" w:rsidP="008D7CB6">
      <w:pPr>
        <w:pStyle w:val="Heading3"/>
      </w:pPr>
      <w:bookmarkStart w:id="87" w:name="_Toc256630970"/>
      <w:r>
        <w:t xml:space="preserve">Hybrid </w:t>
      </w:r>
      <w:r w:rsidR="00BC71E7">
        <w:t>coordination</w:t>
      </w:r>
      <w:r>
        <w:t xml:space="preserve"> function (HCF)</w:t>
      </w:r>
      <w:bookmarkEnd w:id="87"/>
    </w:p>
    <w:p w14:paraId="1A3E970E" w14:textId="77777777" w:rsidR="008D7CB6" w:rsidRDefault="008D7CB6" w:rsidP="008D7CB6">
      <w:pPr>
        <w:pStyle w:val="Heading4"/>
        <w:numPr>
          <w:ilvl w:val="0"/>
          <w:numId w:val="0"/>
        </w:numPr>
        <w:ind w:left="864" w:hanging="864"/>
      </w:pPr>
      <w:bookmarkStart w:id="88" w:name="_Toc256630971"/>
      <w:r>
        <w:t>9.2.4.2 HCF contention based channel access (EDCA)</w:t>
      </w:r>
      <w:bookmarkEnd w:id="88"/>
    </w:p>
    <w:p w14:paraId="33DC4F23" w14:textId="0B58F8A3" w:rsidR="00863BF0" w:rsidRDefault="00863BF0" w:rsidP="00863BF0">
      <w:pPr>
        <w:rPr>
          <w:b/>
          <w:i/>
        </w:rPr>
      </w:pPr>
      <w:r w:rsidRPr="00863BF0">
        <w:rPr>
          <w:b/>
          <w:i/>
        </w:rPr>
        <w:t>Change the first paragraph in 9.2.4.2 as follows:</w:t>
      </w:r>
    </w:p>
    <w:p w14:paraId="4C0A8304" w14:textId="77777777" w:rsidR="00863BF0" w:rsidRPr="00863BF0" w:rsidRDefault="00863BF0" w:rsidP="00863BF0">
      <w:pPr>
        <w:rPr>
          <w:b/>
          <w:i/>
        </w:rPr>
      </w:pPr>
    </w:p>
    <w:p w14:paraId="0637E489" w14:textId="2EC95BD2" w:rsidR="00863BF0" w:rsidRDefault="00863BF0" w:rsidP="00863BF0">
      <w:pPr>
        <w:widowControl w:val="0"/>
        <w:autoSpaceDE w:val="0"/>
        <w:autoSpaceDN w:val="0"/>
        <w:adjustRightInd w:val="0"/>
        <w:spacing w:after="240"/>
        <w:rPr>
          <w:rFonts w:ascii="Times" w:hAnsi="Times" w:cs="Times"/>
          <w:szCs w:val="24"/>
          <w:lang w:val="en-US"/>
        </w:rPr>
      </w:pPr>
      <w:r>
        <w:rPr>
          <w:sz w:val="26"/>
          <w:szCs w:val="26"/>
          <w:lang w:val="en-US"/>
        </w:rPr>
        <w:t>The EDCA mechanism provides differentiated, distributed access to the WM for STAs using eight different UPs. The EDCA mechanism defines four access categories (ACs) that provide support for the delivery of traffic with UPs at the STAs. Six transmit queues are defined when dot11AlternateEDCAActivated is true, and four transmit queues otherwise. The transmit queue and AC are derived from the UPs as shown in</w:t>
      </w:r>
      <w:r>
        <w:rPr>
          <w:rFonts w:ascii="Times" w:hAnsi="Times" w:cs="Times"/>
          <w:szCs w:val="24"/>
          <w:lang w:val="en-US"/>
        </w:rPr>
        <w:t xml:space="preserve"> </w:t>
      </w:r>
      <w:r>
        <w:rPr>
          <w:sz w:val="26"/>
          <w:szCs w:val="26"/>
          <w:lang w:val="en-US"/>
        </w:rPr>
        <w:t xml:space="preserve">Table 9-1 (UP-to-AC mappings) </w:t>
      </w:r>
      <w:r w:rsidRPr="00863BF0">
        <w:rPr>
          <w:sz w:val="26"/>
          <w:szCs w:val="26"/>
          <w:u w:val="single"/>
          <w:lang w:val="en-US"/>
        </w:rPr>
        <w:t>for non-GLK STAs</w:t>
      </w:r>
      <w:r>
        <w:rPr>
          <w:sz w:val="26"/>
          <w:szCs w:val="26"/>
          <w:lang w:val="en-US"/>
        </w:rPr>
        <w:t xml:space="preserve">. </w:t>
      </w:r>
      <w:r w:rsidRPr="00863BF0">
        <w:rPr>
          <w:sz w:val="26"/>
          <w:szCs w:val="26"/>
          <w:u w:val="single"/>
          <w:lang w:val="en-US"/>
        </w:rPr>
        <w:t>For GLK STAs, Table 9-1 gives the default mapping of Ups to AC but other mappings are configurable.</w:t>
      </w:r>
    </w:p>
    <w:p w14:paraId="4AD02A52" w14:textId="77777777" w:rsidR="00863BF0" w:rsidRPr="00863BF0" w:rsidRDefault="00863BF0" w:rsidP="00863BF0"/>
    <w:p w14:paraId="6E35A71C" w14:textId="53134FA2" w:rsidR="0062670F" w:rsidRDefault="0062670F" w:rsidP="0062670F">
      <w:pPr>
        <w:pStyle w:val="EditorNote"/>
      </w:pPr>
      <w:r>
        <w:t xml:space="preserve">Table 9-1 is changed </w:t>
      </w:r>
      <w:r w:rsidR="00863BF0">
        <w:t xml:space="preserve">as shown </w:t>
      </w:r>
      <w:r>
        <w:t>below by adding a column on the left and adding a second section to the table for the GLK case.</w:t>
      </w:r>
      <w:r w:rsidR="00863BF0">
        <w:br/>
      </w:r>
    </w:p>
    <w:p w14:paraId="28B19488" w14:textId="305A0903" w:rsidR="00863BF0" w:rsidRPr="00863BF0" w:rsidRDefault="00F558DF" w:rsidP="008D7CB6">
      <w:pPr>
        <w:rPr>
          <w:b/>
          <w:i/>
        </w:rPr>
      </w:pPr>
      <w:r w:rsidRPr="00F558DF">
        <w:rPr>
          <w:b/>
          <w:i/>
        </w:rPr>
        <w:t>Replace Table 9-1 with the following:</w:t>
      </w:r>
    </w:p>
    <w:p w14:paraId="631D88D5" w14:textId="77777777" w:rsidR="00863BF0" w:rsidRPr="00BC033C" w:rsidRDefault="00863BF0" w:rsidP="008D7CB6"/>
    <w:tbl>
      <w:tblPr>
        <w:tblW w:w="8420" w:type="dxa"/>
        <w:tblInd w:w="93" w:type="dxa"/>
        <w:tblLook w:val="04A0" w:firstRow="1" w:lastRow="0" w:firstColumn="1" w:lastColumn="0" w:noHBand="0" w:noVBand="1"/>
      </w:tblPr>
      <w:tblGrid>
        <w:gridCol w:w="1120"/>
        <w:gridCol w:w="954"/>
        <w:gridCol w:w="494"/>
        <w:gridCol w:w="764"/>
        <w:gridCol w:w="1000"/>
        <w:gridCol w:w="1079"/>
        <w:gridCol w:w="1079"/>
        <w:gridCol w:w="2140"/>
      </w:tblGrid>
      <w:tr w:rsidR="00BC033C" w:rsidRPr="00BC033C" w14:paraId="49B9F3BD" w14:textId="77777777" w:rsidTr="00BC033C">
        <w:trPr>
          <w:trHeight w:val="600"/>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008203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Type</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42C7FF0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Priority</w:t>
            </w:r>
          </w:p>
        </w:tc>
        <w:tc>
          <w:tcPr>
            <w:tcW w:w="420" w:type="dxa"/>
            <w:tcBorders>
              <w:top w:val="single" w:sz="8" w:space="0" w:color="auto"/>
              <w:left w:val="nil"/>
              <w:bottom w:val="single" w:sz="8" w:space="0" w:color="auto"/>
              <w:right w:val="single" w:sz="8" w:space="0" w:color="auto"/>
            </w:tcBorders>
            <w:shd w:val="clear" w:color="auto" w:fill="auto"/>
            <w:vAlign w:val="bottom"/>
            <w:hideMark/>
          </w:tcPr>
          <w:p w14:paraId="0D9043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UP</w:t>
            </w:r>
          </w:p>
        </w:tc>
        <w:tc>
          <w:tcPr>
            <w:tcW w:w="700" w:type="dxa"/>
            <w:tcBorders>
              <w:top w:val="single" w:sz="8" w:space="0" w:color="auto"/>
              <w:left w:val="nil"/>
              <w:bottom w:val="single" w:sz="8" w:space="0" w:color="auto"/>
              <w:right w:val="single" w:sz="8" w:space="0" w:color="auto"/>
            </w:tcBorders>
            <w:shd w:val="clear" w:color="auto" w:fill="auto"/>
            <w:vAlign w:val="bottom"/>
            <w:hideMark/>
          </w:tcPr>
          <w:p w14:paraId="7288E4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802.1</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08AE4EA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220D435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71DD9AE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2140" w:type="dxa"/>
            <w:tcBorders>
              <w:top w:val="single" w:sz="8" w:space="0" w:color="auto"/>
              <w:left w:val="nil"/>
              <w:bottom w:val="single" w:sz="8" w:space="0" w:color="auto"/>
              <w:right w:val="single" w:sz="8" w:space="0" w:color="auto"/>
            </w:tcBorders>
            <w:shd w:val="clear" w:color="auto" w:fill="auto"/>
            <w:vAlign w:val="bottom"/>
            <w:hideMark/>
          </w:tcPr>
          <w:p w14:paraId="5D8B72A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Designation (informative)</w:t>
            </w:r>
          </w:p>
        </w:tc>
      </w:tr>
      <w:tr w:rsidR="00BC033C" w:rsidRPr="00BC033C" w14:paraId="183DB7EF"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884A8" w14:textId="77777777" w:rsidR="00BC033C" w:rsidRPr="00BC033C" w:rsidRDefault="00BC71E7"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Non</w:t>
            </w:r>
            <w:r w:rsidR="00BC033C"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(802.1D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1096098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6F975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0B1A1B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039A2B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4C870C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73EF0A7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3472193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836E19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2C60FB6"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355825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2756F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3E3EFC8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w:t>
            </w:r>
          </w:p>
        </w:tc>
        <w:tc>
          <w:tcPr>
            <w:tcW w:w="1000" w:type="dxa"/>
            <w:tcBorders>
              <w:top w:val="nil"/>
              <w:left w:val="nil"/>
              <w:bottom w:val="single" w:sz="4" w:space="0" w:color="auto"/>
              <w:right w:val="single" w:sz="4" w:space="0" w:color="auto"/>
            </w:tcBorders>
            <w:shd w:val="clear" w:color="auto" w:fill="auto"/>
            <w:noWrap/>
            <w:vAlign w:val="bottom"/>
            <w:hideMark/>
          </w:tcPr>
          <w:p w14:paraId="1169F5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28F717C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2A58E8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2FDFCF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0364CE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C78A164"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AD43CC4"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B2BF0F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4FC7EB5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439BC6D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4A26F67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53CA62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163CA94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8C1B9C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E31F4E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D8DA686"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4E3A43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2C419FB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6C988DE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389157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2D0926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53135C1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5DC855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B01AB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7A122A3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5EAFD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431324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CL</w:t>
            </w:r>
          </w:p>
        </w:tc>
        <w:tc>
          <w:tcPr>
            <w:tcW w:w="1000" w:type="dxa"/>
            <w:tcBorders>
              <w:top w:val="nil"/>
              <w:left w:val="nil"/>
              <w:bottom w:val="single" w:sz="4" w:space="0" w:color="auto"/>
              <w:right w:val="single" w:sz="4" w:space="0" w:color="auto"/>
            </w:tcBorders>
            <w:shd w:val="clear" w:color="auto" w:fill="auto"/>
            <w:noWrap/>
            <w:vAlign w:val="bottom"/>
            <w:hideMark/>
          </w:tcPr>
          <w:p w14:paraId="50637B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810BF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8B3A5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7EE297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1C33E68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7F520EC"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61FCB2E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669535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01AE11C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0DEC16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35210F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053C5D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38D9F25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51DF609B"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E1E9A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72C914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3CD77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4C6A8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2F1E359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34FB3BB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252FF0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B233CC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5161B3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0189EAA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2FB17E7"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15D0C49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0512F21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42DE500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65B031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335F83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7244B85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r w:rsidR="00BC033C" w:rsidRPr="00BC033C" w14:paraId="4FB13A71"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200AA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(802.1Q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6445F4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AAF62F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6574A74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4742FB5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6FB0B4D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691732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single" w:sz="4" w:space="0" w:color="auto"/>
              <w:left w:val="nil"/>
              <w:bottom w:val="single" w:sz="4" w:space="0" w:color="auto"/>
              <w:right w:val="single" w:sz="8" w:space="0" w:color="auto"/>
            </w:tcBorders>
            <w:shd w:val="clear" w:color="auto" w:fill="auto"/>
            <w:noWrap/>
            <w:vAlign w:val="bottom"/>
            <w:hideMark/>
          </w:tcPr>
          <w:p w14:paraId="39FD91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73E6633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5D1BE1C8"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11B1A29B"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6B7CB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341374B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697124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49D157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094DB6B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0567A30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7FC623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687911B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7AA7B1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2401B3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6061A1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1C7955F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75E2C5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17BFE6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37FE0B1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172A0C7"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850072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12E7D91"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93F1D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69B116C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CA</w:t>
            </w:r>
          </w:p>
        </w:tc>
        <w:tc>
          <w:tcPr>
            <w:tcW w:w="1000" w:type="dxa"/>
            <w:tcBorders>
              <w:top w:val="nil"/>
              <w:left w:val="nil"/>
              <w:bottom w:val="single" w:sz="4" w:space="0" w:color="auto"/>
              <w:right w:val="single" w:sz="4" w:space="0" w:color="auto"/>
            </w:tcBorders>
            <w:shd w:val="clear" w:color="auto" w:fill="auto"/>
            <w:noWrap/>
            <w:vAlign w:val="bottom"/>
            <w:hideMark/>
          </w:tcPr>
          <w:p w14:paraId="49C486B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712F4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782FF9A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638A733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25C22ED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58EDB0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4760C4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C23DC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59CA20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3A520EF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7914CAB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2DB260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2F2126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3F4776C9"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58AD0AF"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9748B5C"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71334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66D956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3ACCAB9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58DF50C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0A2B31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60A2C0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736913D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3A4D4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58BAAD3"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A25545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352178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IC</w:t>
            </w:r>
          </w:p>
        </w:tc>
        <w:tc>
          <w:tcPr>
            <w:tcW w:w="1000" w:type="dxa"/>
            <w:tcBorders>
              <w:top w:val="nil"/>
              <w:left w:val="nil"/>
              <w:bottom w:val="single" w:sz="4" w:space="0" w:color="auto"/>
              <w:right w:val="single" w:sz="4" w:space="0" w:color="auto"/>
            </w:tcBorders>
            <w:shd w:val="clear" w:color="auto" w:fill="auto"/>
            <w:noWrap/>
            <w:vAlign w:val="bottom"/>
            <w:hideMark/>
          </w:tcPr>
          <w:p w14:paraId="6025341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0E4BE6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10C3F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4A3BCE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6696C8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212AE6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5CE8DF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602A241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4BB73F8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500CE83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1A35A5C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172694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3E0F28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bl>
    <w:p w14:paraId="4186C9C9" w14:textId="77777777" w:rsidR="00BC033C" w:rsidRPr="00BC033C" w:rsidRDefault="00BC033C" w:rsidP="008D7CB6"/>
    <w:p w14:paraId="6AF7FD08" w14:textId="77777777" w:rsidR="008D7CB6" w:rsidRDefault="008D7CB6" w:rsidP="008D7CB6">
      <w:pPr>
        <w:pStyle w:val="Heading3"/>
      </w:pPr>
      <w:bookmarkStart w:id="89" w:name="_Toc256630972"/>
      <w:r>
        <w:t>Mesh coordination function (MCF)</w:t>
      </w:r>
      <w:bookmarkEnd w:id="89"/>
    </w:p>
    <w:p w14:paraId="46B31404" w14:textId="77777777" w:rsidR="008D7CB6" w:rsidRDefault="008D7CB6" w:rsidP="008D7CB6">
      <w:pPr>
        <w:pStyle w:val="Heading3"/>
      </w:pPr>
      <w:bookmarkStart w:id="90" w:name="_Toc256630973"/>
      <w:r>
        <w:t>Combined use of DCF, PCF, and HCF</w:t>
      </w:r>
      <w:bookmarkEnd w:id="90"/>
    </w:p>
    <w:p w14:paraId="5F13BDE2" w14:textId="77777777" w:rsidR="008D0101" w:rsidRDefault="008D0101" w:rsidP="008D7CB6">
      <w:pPr>
        <w:pStyle w:val="Heading3"/>
      </w:pPr>
      <w:bookmarkStart w:id="91" w:name="_Toc256630974"/>
      <w:r>
        <w:t>Fragmentation/defragmentation overview</w:t>
      </w:r>
      <w:bookmarkEnd w:id="91"/>
    </w:p>
    <w:p w14:paraId="13687E8A" w14:textId="77777777" w:rsidR="008D7CB6" w:rsidRDefault="008D7CB6" w:rsidP="008D7CB6">
      <w:pPr>
        <w:pStyle w:val="Heading3"/>
      </w:pPr>
      <w:bookmarkStart w:id="92" w:name="_Toc256630975"/>
      <w:r>
        <w:t>MAC data service</w:t>
      </w:r>
      <w:bookmarkEnd w:id="92"/>
    </w:p>
    <w:p w14:paraId="2ACB3C24" w14:textId="77777777" w:rsidR="008D7CB6" w:rsidRPr="008D7CB6" w:rsidRDefault="008D7CB6" w:rsidP="008D7CB6"/>
    <w:p w14:paraId="51CEF9E8" w14:textId="77777777" w:rsidR="00CB6182" w:rsidRDefault="00CB6182" w:rsidP="00CB6182">
      <w:pPr>
        <w:pStyle w:val="Heading2"/>
      </w:pPr>
      <w:bookmarkStart w:id="93" w:name="_Toc256630976"/>
      <w:r>
        <w:t>DCF</w:t>
      </w:r>
      <w:bookmarkEnd w:id="93"/>
    </w:p>
    <w:p w14:paraId="0C562867" w14:textId="77777777" w:rsidR="00CB6182" w:rsidRDefault="00CB6182" w:rsidP="00CB6182">
      <w:pPr>
        <w:pStyle w:val="Heading2"/>
      </w:pPr>
      <w:bookmarkStart w:id="94" w:name="_Toc256630977"/>
      <w:r>
        <w:t>PCF</w:t>
      </w:r>
      <w:bookmarkEnd w:id="94"/>
    </w:p>
    <w:p w14:paraId="6058B934" w14:textId="77777777" w:rsidR="00CB6182" w:rsidRDefault="00CB6182" w:rsidP="00CB6182">
      <w:pPr>
        <w:pStyle w:val="Heading2"/>
      </w:pPr>
      <w:bookmarkStart w:id="95" w:name="_Toc256630978"/>
      <w:r>
        <w:t>Fragmentation</w:t>
      </w:r>
      <w:bookmarkEnd w:id="95"/>
    </w:p>
    <w:p w14:paraId="46C5EC29" w14:textId="77777777" w:rsidR="00CB6182" w:rsidRDefault="00CB6182" w:rsidP="00CB6182">
      <w:pPr>
        <w:pStyle w:val="Heading2"/>
      </w:pPr>
      <w:bookmarkStart w:id="96" w:name="_Toc256630979"/>
      <w:r>
        <w:t>Defragmentation</w:t>
      </w:r>
      <w:bookmarkEnd w:id="96"/>
    </w:p>
    <w:p w14:paraId="3201CCCB" w14:textId="77777777" w:rsidR="00CB6182" w:rsidRDefault="00CB6182" w:rsidP="00CB6182">
      <w:pPr>
        <w:pStyle w:val="Heading2"/>
      </w:pPr>
      <w:bookmarkStart w:id="97" w:name="_Toc256630980"/>
      <w:r>
        <w:t>Multirate support</w:t>
      </w:r>
      <w:bookmarkEnd w:id="97"/>
    </w:p>
    <w:p w14:paraId="0A1A50CE" w14:textId="77777777" w:rsidR="00CB6182" w:rsidRDefault="00CB6182" w:rsidP="00CB6182">
      <w:pPr>
        <w:pStyle w:val="Heading2"/>
      </w:pPr>
      <w:bookmarkStart w:id="98" w:name="_Toc256630981"/>
      <w:r>
        <w:t>MSDU transmission restrictions</w:t>
      </w:r>
      <w:bookmarkEnd w:id="98"/>
    </w:p>
    <w:p w14:paraId="2E9AA622" w14:textId="77777777" w:rsidR="00CB6182" w:rsidRDefault="00CB6182" w:rsidP="00CB6182">
      <w:pPr>
        <w:pStyle w:val="Heading2"/>
      </w:pPr>
      <w:bookmarkStart w:id="99" w:name="_Toc256630982"/>
      <w:r>
        <w:t>HT Control field operation</w:t>
      </w:r>
      <w:bookmarkEnd w:id="99"/>
    </w:p>
    <w:p w14:paraId="7DE44223" w14:textId="77777777" w:rsidR="004D01F5" w:rsidRDefault="004D01F5" w:rsidP="00CB6182">
      <w:pPr>
        <w:pStyle w:val="Heading2"/>
      </w:pPr>
      <w:bookmarkStart w:id="100" w:name="_Toc256630983"/>
      <w:r>
        <w:t>Control Wrapper operation</w:t>
      </w:r>
      <w:bookmarkEnd w:id="100"/>
    </w:p>
    <w:p w14:paraId="38CA261C" w14:textId="77777777" w:rsidR="00CB6182" w:rsidRDefault="00CB6182" w:rsidP="00CB6182">
      <w:pPr>
        <w:pStyle w:val="Heading2"/>
      </w:pPr>
      <w:bookmarkStart w:id="101" w:name="_Toc256630984"/>
      <w:r>
        <w:t>A-MSDU operation</w:t>
      </w:r>
      <w:bookmarkEnd w:id="101"/>
    </w:p>
    <w:p w14:paraId="3E24E181" w14:textId="77777777" w:rsidR="00CB6182" w:rsidRDefault="00CB6182" w:rsidP="00CB6182">
      <w:pPr>
        <w:pStyle w:val="Heading2"/>
      </w:pPr>
      <w:bookmarkStart w:id="102" w:name="_Toc256630985"/>
      <w:r>
        <w:t>A-MPDU operation</w:t>
      </w:r>
      <w:bookmarkEnd w:id="102"/>
    </w:p>
    <w:p w14:paraId="27EBE9D5" w14:textId="77777777" w:rsidR="00CB6182" w:rsidRDefault="00CB6182" w:rsidP="00CB6182">
      <w:pPr>
        <w:pStyle w:val="Heading2"/>
      </w:pPr>
      <w:bookmarkStart w:id="103" w:name="_Toc256630986"/>
      <w:r>
        <w:t>PPDU duration constraint</w:t>
      </w:r>
      <w:bookmarkEnd w:id="103"/>
    </w:p>
    <w:p w14:paraId="20764D4C" w14:textId="77777777" w:rsidR="004D01F5" w:rsidRDefault="004D01F5" w:rsidP="00CB6182">
      <w:pPr>
        <w:pStyle w:val="Heading2"/>
      </w:pPr>
      <w:bookmarkStart w:id="104" w:name="_Toc256630987"/>
      <w:r>
        <w:t>DMG A-PPDU operation</w:t>
      </w:r>
      <w:bookmarkEnd w:id="104"/>
    </w:p>
    <w:p w14:paraId="758029EF" w14:textId="77777777" w:rsidR="00CB6182" w:rsidRDefault="00CB6182" w:rsidP="00CB6182">
      <w:pPr>
        <w:pStyle w:val="Heading2"/>
      </w:pPr>
      <w:bookmarkStart w:id="105" w:name="_Toc256630988"/>
      <w:r>
        <w:t>LDPC operation</w:t>
      </w:r>
      <w:bookmarkEnd w:id="105"/>
    </w:p>
    <w:p w14:paraId="50D5A10C" w14:textId="77777777" w:rsidR="00CB6182" w:rsidRDefault="004D01F5" w:rsidP="00CB6182">
      <w:pPr>
        <w:pStyle w:val="Heading2"/>
      </w:pPr>
      <w:bookmarkStart w:id="106" w:name="_Toc256630989"/>
      <w:r>
        <w:t>STBC</w:t>
      </w:r>
      <w:r w:rsidR="00CB6182">
        <w:t xml:space="preserve"> operation</w:t>
      </w:r>
      <w:bookmarkEnd w:id="106"/>
    </w:p>
    <w:p w14:paraId="2E902081" w14:textId="77777777" w:rsidR="00CB6182" w:rsidRDefault="00CB6182" w:rsidP="00CB6182">
      <w:pPr>
        <w:pStyle w:val="Heading2"/>
      </w:pPr>
      <w:bookmarkStart w:id="107" w:name="_Toc256630990"/>
      <w:r>
        <w:t>Short GI operation</w:t>
      </w:r>
      <w:bookmarkEnd w:id="107"/>
    </w:p>
    <w:p w14:paraId="6A3BB1DA" w14:textId="77777777" w:rsidR="00CB6182" w:rsidRDefault="00CB6182" w:rsidP="00CB6182">
      <w:pPr>
        <w:pStyle w:val="Heading2"/>
      </w:pPr>
      <w:bookmarkStart w:id="108" w:name="_Toc256630991"/>
      <w:r>
        <w:t>Greenfield operation</w:t>
      </w:r>
      <w:bookmarkEnd w:id="108"/>
    </w:p>
    <w:p w14:paraId="0F22F2DB" w14:textId="77777777" w:rsidR="008D0101" w:rsidRDefault="008D0101" w:rsidP="00CB6182">
      <w:pPr>
        <w:pStyle w:val="Heading2"/>
      </w:pPr>
      <w:bookmarkStart w:id="109" w:name="_Toc256630992"/>
      <w:r>
        <w:t>Group ID and partial AID in VHT PPDUs</w:t>
      </w:r>
      <w:bookmarkEnd w:id="109"/>
    </w:p>
    <w:p w14:paraId="4ACB7C4C" w14:textId="77777777" w:rsidR="00CB6182" w:rsidRDefault="00CB6182" w:rsidP="00CB6182">
      <w:pPr>
        <w:pStyle w:val="Heading2"/>
      </w:pPr>
      <w:bookmarkStart w:id="110" w:name="_Toc256630993"/>
      <w:r>
        <w:t>Operation across regulatory domains</w:t>
      </w:r>
      <w:bookmarkEnd w:id="110"/>
    </w:p>
    <w:p w14:paraId="7B6C470C" w14:textId="77777777" w:rsidR="00CB6182" w:rsidRDefault="00CB6182" w:rsidP="00CB6182">
      <w:pPr>
        <w:pStyle w:val="Heading2"/>
      </w:pPr>
      <w:bookmarkStart w:id="111" w:name="_Toc256630994"/>
      <w:r>
        <w:t>HCF</w:t>
      </w:r>
      <w:bookmarkEnd w:id="111"/>
    </w:p>
    <w:p w14:paraId="03EE9697" w14:textId="77777777" w:rsidR="00CB6182" w:rsidRDefault="00CB6182" w:rsidP="00CB6182">
      <w:pPr>
        <w:pStyle w:val="Heading2"/>
      </w:pPr>
      <w:bookmarkStart w:id="112" w:name="_Toc256630995"/>
      <w:r>
        <w:t>Mesh coordination function (MCF)</w:t>
      </w:r>
      <w:bookmarkEnd w:id="112"/>
    </w:p>
    <w:p w14:paraId="7313E2D0" w14:textId="77777777" w:rsidR="00CB6182" w:rsidRDefault="004D01F5" w:rsidP="00CB6182">
      <w:pPr>
        <w:pStyle w:val="Heading2"/>
      </w:pPr>
      <w:bookmarkStart w:id="113" w:name="_Toc256630996"/>
      <w:r>
        <w:t>Block acknowledgement (block a</w:t>
      </w:r>
      <w:r w:rsidR="00CB6182">
        <w:t>ck)</w:t>
      </w:r>
      <w:bookmarkEnd w:id="113"/>
    </w:p>
    <w:p w14:paraId="5CF13C19" w14:textId="77777777" w:rsidR="00CB6182" w:rsidRDefault="004D01F5" w:rsidP="00394732">
      <w:pPr>
        <w:pStyle w:val="Heading2"/>
      </w:pPr>
      <w:bookmarkStart w:id="114" w:name="_Toc256630997"/>
      <w:r>
        <w:t>No Acknowledgement (No Ack)</w:t>
      </w:r>
      <w:bookmarkEnd w:id="114"/>
    </w:p>
    <w:p w14:paraId="2D9B72B6" w14:textId="77777777" w:rsidR="00CB6182" w:rsidRDefault="00CB6182" w:rsidP="00394732">
      <w:pPr>
        <w:pStyle w:val="Heading2"/>
      </w:pPr>
      <w:bookmarkStart w:id="115" w:name="_Toc256630998"/>
      <w:r>
        <w:t>Protection mechanisms</w:t>
      </w:r>
      <w:bookmarkEnd w:id="115"/>
    </w:p>
    <w:p w14:paraId="3F8C6B9C" w14:textId="77777777" w:rsidR="00CB6182" w:rsidRDefault="00CB6182" w:rsidP="00394732">
      <w:pPr>
        <w:pStyle w:val="Heading2"/>
      </w:pPr>
      <w:bookmarkStart w:id="116" w:name="_Toc256630999"/>
      <w:r>
        <w:t>MAC frame processing</w:t>
      </w:r>
      <w:bookmarkEnd w:id="116"/>
    </w:p>
    <w:p w14:paraId="0909220E" w14:textId="77777777" w:rsidR="00CB6182" w:rsidRDefault="00CB6182" w:rsidP="00394732">
      <w:pPr>
        <w:pStyle w:val="Heading2"/>
      </w:pPr>
      <w:bookmarkStart w:id="117" w:name="_Toc256631000"/>
      <w:r>
        <w:t>Reverse direction protocol</w:t>
      </w:r>
      <w:bookmarkEnd w:id="117"/>
    </w:p>
    <w:p w14:paraId="3E6C3985" w14:textId="77777777" w:rsidR="00CB6182" w:rsidRDefault="00CB6182" w:rsidP="00394732">
      <w:pPr>
        <w:pStyle w:val="Heading2"/>
      </w:pPr>
      <w:bookmarkStart w:id="118" w:name="_Toc256631001"/>
      <w:r>
        <w:t>PSMP Operation</w:t>
      </w:r>
      <w:bookmarkEnd w:id="118"/>
    </w:p>
    <w:p w14:paraId="58E77344" w14:textId="77777777" w:rsidR="00CB6182" w:rsidRDefault="00CB6182" w:rsidP="00394732">
      <w:pPr>
        <w:pStyle w:val="Heading2"/>
      </w:pPr>
      <w:bookmarkStart w:id="119" w:name="_Toc256631002"/>
      <w:r>
        <w:t>Sounding PPDUs</w:t>
      </w:r>
      <w:bookmarkEnd w:id="119"/>
    </w:p>
    <w:p w14:paraId="423DCA46" w14:textId="77777777" w:rsidR="00CB6182" w:rsidRDefault="004D01F5" w:rsidP="00394732">
      <w:pPr>
        <w:pStyle w:val="Heading2"/>
      </w:pPr>
      <w:bookmarkStart w:id="120" w:name="_Toc256631003"/>
      <w:r>
        <w:t>L</w:t>
      </w:r>
      <w:r w:rsidR="00CB6182">
        <w:t>ink adaptation</w:t>
      </w:r>
      <w:bookmarkEnd w:id="120"/>
    </w:p>
    <w:p w14:paraId="5785BFB6" w14:textId="77777777" w:rsidR="00CB6182" w:rsidRDefault="00CB6182" w:rsidP="00394732">
      <w:pPr>
        <w:pStyle w:val="Heading2"/>
      </w:pPr>
      <w:bookmarkStart w:id="121" w:name="_Toc256631004"/>
      <w:r>
        <w:t>Transmit beamforming</w:t>
      </w:r>
      <w:bookmarkEnd w:id="121"/>
    </w:p>
    <w:p w14:paraId="4118929E" w14:textId="77777777" w:rsidR="00CB6182" w:rsidRDefault="00CB6182" w:rsidP="00394732">
      <w:pPr>
        <w:pStyle w:val="Heading2"/>
      </w:pPr>
      <w:bookmarkStart w:id="122" w:name="_Toc256631005"/>
      <w:r>
        <w:t>Antenna selection (ASEL)</w:t>
      </w:r>
      <w:bookmarkEnd w:id="122"/>
    </w:p>
    <w:p w14:paraId="66BD87A5" w14:textId="77777777" w:rsidR="00CB6182" w:rsidRDefault="00CB6182" w:rsidP="00394732">
      <w:pPr>
        <w:pStyle w:val="Heading2"/>
      </w:pPr>
      <w:bookmarkStart w:id="123" w:name="_Toc256631006"/>
      <w:r>
        <w:t>Null data packet (NDP) sounding</w:t>
      </w:r>
      <w:bookmarkEnd w:id="123"/>
    </w:p>
    <w:p w14:paraId="1009B364" w14:textId="77777777" w:rsidR="00CB6182" w:rsidRDefault="00CB6182" w:rsidP="00394732">
      <w:pPr>
        <w:pStyle w:val="Heading2"/>
      </w:pPr>
      <w:bookmarkStart w:id="124" w:name="_Toc256631007"/>
      <w:r>
        <w:t>Mesh forwarding framework</w:t>
      </w:r>
      <w:bookmarkEnd w:id="124"/>
    </w:p>
    <w:p w14:paraId="5F33ACC3" w14:textId="77777777" w:rsidR="00CB6182" w:rsidRDefault="00CB6182" w:rsidP="00394732">
      <w:pPr>
        <w:pStyle w:val="Heading2"/>
      </w:pPr>
      <w:bookmarkStart w:id="125" w:name="_Toc256631008"/>
      <w:r>
        <w:t>DMG channel access</w:t>
      </w:r>
      <w:bookmarkEnd w:id="125"/>
    </w:p>
    <w:p w14:paraId="5C779FD6" w14:textId="77777777" w:rsidR="00CB6182" w:rsidRDefault="004D01F5" w:rsidP="00394732">
      <w:pPr>
        <w:pStyle w:val="Heading2"/>
      </w:pPr>
      <w:bookmarkStart w:id="126" w:name="_Toc256631009"/>
      <w:r>
        <w:t xml:space="preserve">DMG </w:t>
      </w:r>
      <w:r w:rsidR="00CB6182">
        <w:t>AP</w:t>
      </w:r>
      <w:r>
        <w:t xml:space="preserve"> or PCP</w:t>
      </w:r>
      <w:r w:rsidR="00CB6182">
        <w:t xml:space="preserve"> clustering</w:t>
      </w:r>
      <w:bookmarkEnd w:id="126"/>
    </w:p>
    <w:p w14:paraId="743BBD44" w14:textId="77777777" w:rsidR="00CB6182" w:rsidRDefault="00CB6182" w:rsidP="00394732">
      <w:pPr>
        <w:pStyle w:val="Heading2"/>
      </w:pPr>
      <w:bookmarkStart w:id="127" w:name="_Toc256631010"/>
      <w:r>
        <w:t>DMG beamforming</w:t>
      </w:r>
      <w:bookmarkEnd w:id="127"/>
    </w:p>
    <w:p w14:paraId="32D8C274" w14:textId="77777777" w:rsidR="00CB6182" w:rsidRDefault="00165629" w:rsidP="00394732">
      <w:pPr>
        <w:pStyle w:val="Heading2"/>
      </w:pPr>
      <w:bookmarkStart w:id="128" w:name="_Toc256631011"/>
      <w:r>
        <w:t>DMG block a</w:t>
      </w:r>
      <w:r w:rsidR="00CB6182">
        <w:t>ck with flow control</w:t>
      </w:r>
      <w:bookmarkEnd w:id="128"/>
    </w:p>
    <w:p w14:paraId="40A8B395" w14:textId="77777777" w:rsidR="00CB6182" w:rsidRDefault="00CB6182" w:rsidP="00394732">
      <w:pPr>
        <w:pStyle w:val="Heading2"/>
      </w:pPr>
      <w:bookmarkStart w:id="129" w:name="_Toc256631012"/>
      <w:r>
        <w:t>DMG link adaptation</w:t>
      </w:r>
      <w:bookmarkEnd w:id="129"/>
    </w:p>
    <w:p w14:paraId="22FE33FF" w14:textId="77777777" w:rsidR="00CB6182" w:rsidRDefault="00165629" w:rsidP="00394732">
      <w:pPr>
        <w:pStyle w:val="Heading2"/>
      </w:pPr>
      <w:bookmarkStart w:id="130" w:name="_Toc256631013"/>
      <w:r>
        <w:t>DMG dynamic tone pairing (D</w:t>
      </w:r>
      <w:r w:rsidR="00394732">
        <w:t>TP)</w:t>
      </w:r>
      <w:bookmarkEnd w:id="130"/>
    </w:p>
    <w:p w14:paraId="0D1D8173" w14:textId="77777777" w:rsidR="00394732" w:rsidRDefault="00394732" w:rsidP="00394732">
      <w:pPr>
        <w:pStyle w:val="Heading2"/>
      </w:pPr>
      <w:bookmarkStart w:id="131" w:name="_Toc256631014"/>
      <w:r>
        <w:t>DMG relay operation</w:t>
      </w:r>
      <w:bookmarkEnd w:id="131"/>
    </w:p>
    <w:p w14:paraId="1CA5E5F9" w14:textId="77777777" w:rsidR="00517449" w:rsidRDefault="00517449" w:rsidP="00517449">
      <w:pPr>
        <w:rPr>
          <w:b/>
          <w:i/>
        </w:rPr>
      </w:pPr>
    </w:p>
    <w:p w14:paraId="6414EDDF" w14:textId="35F22C16" w:rsidR="00517449" w:rsidRPr="00517449" w:rsidRDefault="00517449" w:rsidP="00517449">
      <w:pPr>
        <w:rPr>
          <w:b/>
          <w:i/>
        </w:rPr>
      </w:pPr>
      <w:r w:rsidRPr="00517449">
        <w:rPr>
          <w:b/>
          <w:i/>
        </w:rPr>
        <w:t>Add new Clause 9.42:</w:t>
      </w:r>
    </w:p>
    <w:p w14:paraId="4F6C17BB" w14:textId="47561A11" w:rsidR="00517449" w:rsidRDefault="00517449" w:rsidP="00517449">
      <w:pPr>
        <w:pStyle w:val="Heading2"/>
      </w:pPr>
      <w:bookmarkStart w:id="132" w:name="_Toc256631015"/>
      <w:r>
        <w:t>GLK operation</w:t>
      </w:r>
      <w:bookmarkEnd w:id="132"/>
    </w:p>
    <w:p w14:paraId="10244A6E" w14:textId="49255574" w:rsidR="00FF4C2E" w:rsidRDefault="00FF4C2E" w:rsidP="00FF4C2E">
      <w:r>
        <w:t>All MSDUs transmitted by a GLK STA shall use EPD.</w:t>
      </w:r>
    </w:p>
    <w:p w14:paraId="0F9102CE" w14:textId="77777777" w:rsidR="00FF4C2E" w:rsidRPr="00FF4C2E" w:rsidRDefault="00FF4C2E" w:rsidP="00FF4C2E"/>
    <w:p w14:paraId="11B200AC" w14:textId="3AAB37B3" w:rsidR="00BE6E74" w:rsidRPr="00BE6E74" w:rsidRDefault="003763CD" w:rsidP="00BE6E74">
      <w:r>
        <w:t>A GLK STA shall set</w:t>
      </w:r>
      <w:r w:rsidR="00BE6E74">
        <w:t xml:space="preserve"> dot11GeneralLink </w:t>
      </w:r>
      <w:r>
        <w:t>to true.</w:t>
      </w:r>
    </w:p>
    <w:p w14:paraId="3FFBDB04" w14:textId="77777777" w:rsidR="00360413" w:rsidRPr="00360413" w:rsidRDefault="00360413" w:rsidP="00360413"/>
    <w:p w14:paraId="3C0DF1CF" w14:textId="77777777" w:rsidR="00F924CB" w:rsidRDefault="00F924CB" w:rsidP="00F924CB">
      <w:pPr>
        <w:pStyle w:val="Heading1"/>
      </w:pPr>
      <w:bookmarkStart w:id="133" w:name="_Toc256631016"/>
      <w:r>
        <w:t>MLME</w:t>
      </w:r>
      <w:bookmarkEnd w:id="133"/>
    </w:p>
    <w:p w14:paraId="7E02655E" w14:textId="77777777" w:rsidR="00360413" w:rsidRPr="00360413" w:rsidRDefault="00360413" w:rsidP="00360413"/>
    <w:p w14:paraId="3CF7B8D1" w14:textId="77777777" w:rsidR="00F924CB" w:rsidRDefault="00F924CB" w:rsidP="00F924CB">
      <w:pPr>
        <w:pStyle w:val="Heading1"/>
      </w:pPr>
      <w:bookmarkStart w:id="134" w:name="_Toc256631017"/>
      <w:r>
        <w:t>Security</w:t>
      </w:r>
      <w:bookmarkEnd w:id="134"/>
    </w:p>
    <w:p w14:paraId="0679F289" w14:textId="77777777" w:rsidR="00360413" w:rsidRPr="00360413" w:rsidRDefault="00360413" w:rsidP="00360413"/>
    <w:p w14:paraId="0F5A25A0" w14:textId="77777777" w:rsidR="00F924CB" w:rsidRDefault="004D01F5" w:rsidP="00F924CB">
      <w:pPr>
        <w:pStyle w:val="Heading1"/>
      </w:pPr>
      <w:bookmarkStart w:id="135" w:name="_Toc256631018"/>
      <w:r>
        <w:t>Fast BS</w:t>
      </w:r>
      <w:r w:rsidR="00F924CB">
        <w:t>S transition</w:t>
      </w:r>
      <w:bookmarkEnd w:id="135"/>
    </w:p>
    <w:p w14:paraId="106212EA" w14:textId="77777777" w:rsidR="00360413" w:rsidRPr="00360413" w:rsidRDefault="00360413" w:rsidP="00360413"/>
    <w:p w14:paraId="1D7C5FCB" w14:textId="77777777" w:rsidR="00F924CB" w:rsidRDefault="00F924CB" w:rsidP="00F924CB">
      <w:pPr>
        <w:pStyle w:val="Heading1"/>
      </w:pPr>
      <w:bookmarkStart w:id="136" w:name="_Toc256631019"/>
      <w:r>
        <w:t>MLME Mesh procedures</w:t>
      </w:r>
      <w:bookmarkEnd w:id="136"/>
    </w:p>
    <w:p w14:paraId="4773BED8" w14:textId="77777777" w:rsidR="00360413" w:rsidRDefault="00733815" w:rsidP="00733815">
      <w:pPr>
        <w:pStyle w:val="Heading2"/>
      </w:pPr>
      <w:bookmarkStart w:id="137" w:name="_Toc256631020"/>
      <w:r>
        <w:t>Mesh STA dependencies</w:t>
      </w:r>
      <w:bookmarkEnd w:id="137"/>
    </w:p>
    <w:p w14:paraId="3E6D44FA" w14:textId="77777777" w:rsidR="00733815" w:rsidRDefault="00733815" w:rsidP="00733815">
      <w:pPr>
        <w:pStyle w:val="Heading2"/>
      </w:pPr>
      <w:bookmarkStart w:id="138" w:name="_Toc256631021"/>
      <w:r>
        <w:t>Mesh discovery</w:t>
      </w:r>
      <w:bookmarkEnd w:id="138"/>
    </w:p>
    <w:p w14:paraId="00FC02DD" w14:textId="77777777" w:rsidR="00733815" w:rsidRDefault="00733815" w:rsidP="00733815">
      <w:pPr>
        <w:pStyle w:val="Heading2"/>
      </w:pPr>
      <w:bookmarkStart w:id="139" w:name="_Toc256631022"/>
      <w:r>
        <w:t>Mesh peering management (MPM)</w:t>
      </w:r>
      <w:bookmarkEnd w:id="139"/>
    </w:p>
    <w:p w14:paraId="5F069C2B" w14:textId="77777777" w:rsidR="00733815" w:rsidRDefault="00733815" w:rsidP="00733815">
      <w:pPr>
        <w:pStyle w:val="Heading2"/>
      </w:pPr>
      <w:bookmarkStart w:id="140" w:name="_Toc256631023"/>
      <w:r>
        <w:t>Mesh peering management finite state machine (MPM FSM)</w:t>
      </w:r>
      <w:bookmarkEnd w:id="140"/>
    </w:p>
    <w:p w14:paraId="1BA20D31" w14:textId="77777777" w:rsidR="00733815" w:rsidRDefault="00BC71E7" w:rsidP="00733815">
      <w:pPr>
        <w:pStyle w:val="Heading2"/>
      </w:pPr>
      <w:bookmarkStart w:id="141" w:name="_Toc256631024"/>
      <w:r>
        <w:t>Authenticated</w:t>
      </w:r>
      <w:r w:rsidR="00733815">
        <w:t xml:space="preserve"> mesh peering exchange (AMPE)</w:t>
      </w:r>
      <w:bookmarkEnd w:id="141"/>
    </w:p>
    <w:p w14:paraId="32E0E180" w14:textId="77777777" w:rsidR="00733815" w:rsidRDefault="00733815" w:rsidP="00733815">
      <w:pPr>
        <w:pStyle w:val="Heading2"/>
      </w:pPr>
      <w:bookmarkStart w:id="142" w:name="_Toc256631025"/>
      <w:r>
        <w:t>Mesh group key handshake</w:t>
      </w:r>
      <w:bookmarkEnd w:id="142"/>
    </w:p>
    <w:p w14:paraId="7837B706" w14:textId="77777777" w:rsidR="00733815" w:rsidRDefault="00733815" w:rsidP="00733815">
      <w:pPr>
        <w:pStyle w:val="Heading2"/>
      </w:pPr>
      <w:bookmarkStart w:id="143" w:name="_Toc256631026"/>
      <w:r>
        <w:t>Mesh security</w:t>
      </w:r>
      <w:bookmarkEnd w:id="143"/>
    </w:p>
    <w:p w14:paraId="0C7564FB" w14:textId="77777777" w:rsidR="00733815" w:rsidRDefault="00733815" w:rsidP="00733815">
      <w:pPr>
        <w:pStyle w:val="Heading2"/>
      </w:pPr>
      <w:bookmarkStart w:id="144" w:name="_Toc256631027"/>
      <w:r>
        <w:t>Mesh path selection and metric framework</w:t>
      </w:r>
      <w:bookmarkEnd w:id="144"/>
    </w:p>
    <w:p w14:paraId="0EAFB825" w14:textId="77777777" w:rsidR="00733815" w:rsidRDefault="00733815" w:rsidP="00733815">
      <w:pPr>
        <w:pStyle w:val="Heading2"/>
      </w:pPr>
      <w:bookmarkStart w:id="145" w:name="_Toc256631028"/>
      <w:r>
        <w:t>Airtime link metric</w:t>
      </w:r>
      <w:bookmarkEnd w:id="145"/>
    </w:p>
    <w:p w14:paraId="06381772" w14:textId="77777777" w:rsidR="00733815" w:rsidRDefault="00733815" w:rsidP="00733815">
      <w:pPr>
        <w:pStyle w:val="Heading2"/>
      </w:pPr>
      <w:bookmarkStart w:id="146" w:name="_Toc256631029"/>
      <w:r>
        <w:t>Hybrid wireless mesh protocol (HWMP)</w:t>
      </w:r>
      <w:bookmarkEnd w:id="146"/>
    </w:p>
    <w:p w14:paraId="30E82624" w14:textId="77777777" w:rsidR="00733815" w:rsidRDefault="00733815" w:rsidP="00733815">
      <w:pPr>
        <w:pStyle w:val="Heading2"/>
      </w:pPr>
      <w:bookmarkStart w:id="147" w:name="_Toc256631030"/>
      <w:r>
        <w:t>Interworking with the DS</w:t>
      </w:r>
      <w:bookmarkEnd w:id="147"/>
    </w:p>
    <w:p w14:paraId="550BEF9F" w14:textId="77777777" w:rsidR="00733815" w:rsidRDefault="00733815" w:rsidP="00733815">
      <w:pPr>
        <w:pStyle w:val="Heading3"/>
      </w:pPr>
      <w:bookmarkStart w:id="148" w:name="_Toc256631031"/>
      <w:r>
        <w:t xml:space="preserve">Overview of </w:t>
      </w:r>
      <w:r w:rsidR="00BC71E7">
        <w:t>interworking</w:t>
      </w:r>
      <w:r>
        <w:t xml:space="preserve"> between a mesh BSS and a DS</w:t>
      </w:r>
      <w:bookmarkEnd w:id="148"/>
    </w:p>
    <w:p w14:paraId="45F4779C" w14:textId="77777777" w:rsidR="00733815" w:rsidRPr="00733815" w:rsidRDefault="00733815" w:rsidP="00733815">
      <w:pPr>
        <w:rPr>
          <w:b/>
          <w:i/>
        </w:rPr>
      </w:pPr>
      <w:r w:rsidRPr="00733815">
        <w:rPr>
          <w:b/>
          <w:i/>
        </w:rPr>
        <w:t>Change first paragraph as follows:</w:t>
      </w:r>
    </w:p>
    <w:p w14:paraId="4E9D7523" w14:textId="77777777" w:rsidR="00733815" w:rsidRDefault="00733815" w:rsidP="00733815">
      <w:pPr>
        <w:widowControl w:val="0"/>
        <w:autoSpaceDE w:val="0"/>
        <w:autoSpaceDN w:val="0"/>
        <w:adjustRightInd w:val="0"/>
        <w:rPr>
          <w:color w:val="000000"/>
          <w:szCs w:val="24"/>
          <w:lang w:val="en-US"/>
        </w:rPr>
      </w:pPr>
      <w:r w:rsidRPr="00733815">
        <w:rPr>
          <w:color w:val="000000"/>
          <w:szCs w:val="24"/>
          <w:lang w:val="en-US"/>
        </w:rPr>
        <w:t>A mesh STA that has access to a DS is called a mesh gate. Mesh STAs in an MBSS access the DS via the</w:t>
      </w:r>
      <w:r>
        <w:rPr>
          <w:color w:val="000000"/>
          <w:szCs w:val="24"/>
          <w:lang w:val="en-US"/>
        </w:rPr>
        <w:t xml:space="preserve"> </w:t>
      </w:r>
      <w:r w:rsidRPr="00733815">
        <w:rPr>
          <w:color w:val="000000"/>
          <w:szCs w:val="24"/>
          <w:lang w:val="en-US"/>
        </w:rPr>
        <w:t>mesh gate. An MBSS functions like an IEEE 802 LAN segment that is compatible with IEEE Std 802.1D</w:t>
      </w:r>
      <w:r>
        <w:rPr>
          <w:color w:val="000000"/>
          <w:szCs w:val="24"/>
          <w:lang w:val="en-US"/>
        </w:rPr>
        <w:t xml:space="preserve"> </w:t>
      </w:r>
      <w:r w:rsidRPr="00733815">
        <w:rPr>
          <w:color w:val="000000"/>
          <w:szCs w:val="24"/>
          <w:u w:val="single"/>
          <w:lang w:val="en-US"/>
        </w:rPr>
        <w:t>if the MBSS is composed of non-GLK mesh STAs and compatible with IEEE Std 802.1Q if the MBSS is composed of GLK mesh STAs</w:t>
      </w:r>
      <w:r w:rsidRPr="00733815">
        <w:rPr>
          <w:color w:val="000000"/>
          <w:szCs w:val="24"/>
          <w:lang w:val="en-US"/>
        </w:rPr>
        <w:t>. The MBSS appears as a single access domain.</w:t>
      </w:r>
    </w:p>
    <w:p w14:paraId="09A394E9" w14:textId="77777777" w:rsidR="00733815" w:rsidRPr="00733815" w:rsidRDefault="00733815" w:rsidP="00733815">
      <w:pPr>
        <w:rPr>
          <w:szCs w:val="24"/>
        </w:rPr>
      </w:pPr>
    </w:p>
    <w:p w14:paraId="63947646" w14:textId="77777777" w:rsidR="00733815" w:rsidRDefault="00733815" w:rsidP="00733815">
      <w:pPr>
        <w:pStyle w:val="Heading3"/>
      </w:pPr>
      <w:bookmarkStart w:id="149" w:name="_Toc256631032"/>
      <w:r>
        <w:t>Gate announcement (GANN)</w:t>
      </w:r>
      <w:bookmarkEnd w:id="149"/>
    </w:p>
    <w:p w14:paraId="518A4E25" w14:textId="77777777" w:rsidR="00733815" w:rsidRDefault="00733815" w:rsidP="00733815">
      <w:pPr>
        <w:pStyle w:val="Heading3"/>
      </w:pPr>
      <w:bookmarkStart w:id="150" w:name="_Toc256631033"/>
      <w:r>
        <w:t>Data forwarding at proxy mesh gates</w:t>
      </w:r>
      <w:bookmarkEnd w:id="150"/>
    </w:p>
    <w:p w14:paraId="41E4BECD" w14:textId="77777777" w:rsidR="00733815" w:rsidRDefault="00733815" w:rsidP="00733815">
      <w:pPr>
        <w:pStyle w:val="Heading3"/>
      </w:pPr>
      <w:bookmarkStart w:id="151" w:name="_Toc256631034"/>
      <w:r>
        <w:t>Proxy information and proxy update</w:t>
      </w:r>
      <w:bookmarkEnd w:id="151"/>
    </w:p>
    <w:p w14:paraId="7F78A4BF" w14:textId="77777777" w:rsidR="00733815" w:rsidRDefault="00733815" w:rsidP="00733815">
      <w:pPr>
        <w:pStyle w:val="Heading3"/>
      </w:pPr>
      <w:bookmarkStart w:id="152" w:name="_Toc256631035"/>
      <w:r>
        <w:t>Mesh STA collocation</w:t>
      </w:r>
      <w:bookmarkEnd w:id="152"/>
    </w:p>
    <w:p w14:paraId="52553144" w14:textId="77777777" w:rsidR="00733815" w:rsidRPr="00733815" w:rsidRDefault="00733815" w:rsidP="00733815"/>
    <w:p w14:paraId="294FDD8A" w14:textId="77777777" w:rsidR="00733815" w:rsidRDefault="00733815" w:rsidP="00733815">
      <w:pPr>
        <w:pStyle w:val="Heading2"/>
      </w:pPr>
      <w:bookmarkStart w:id="153" w:name="_Toc256631036"/>
      <w:r>
        <w:t>Intra-mesh congestion control</w:t>
      </w:r>
      <w:bookmarkEnd w:id="153"/>
    </w:p>
    <w:p w14:paraId="77F2B6D2" w14:textId="77777777" w:rsidR="00733815" w:rsidRDefault="00733815" w:rsidP="00733815">
      <w:pPr>
        <w:pStyle w:val="Heading2"/>
      </w:pPr>
      <w:bookmarkStart w:id="154" w:name="_Toc256631037"/>
      <w:r>
        <w:t>Synchronization and beaconing in MBSSs</w:t>
      </w:r>
      <w:bookmarkEnd w:id="154"/>
    </w:p>
    <w:p w14:paraId="355C7F44" w14:textId="77777777" w:rsidR="00733815" w:rsidRDefault="00733815" w:rsidP="00733815">
      <w:pPr>
        <w:pStyle w:val="Heading2"/>
      </w:pPr>
      <w:bookmarkStart w:id="155" w:name="_Toc256631038"/>
      <w:r>
        <w:t>Power save in mesh BSS</w:t>
      </w:r>
      <w:bookmarkEnd w:id="155"/>
    </w:p>
    <w:p w14:paraId="388B199D" w14:textId="77777777" w:rsidR="00733815" w:rsidRPr="00360413" w:rsidRDefault="00733815" w:rsidP="00360413"/>
    <w:p w14:paraId="4B626191" w14:textId="77777777" w:rsidR="004F505E" w:rsidRDefault="004F505E" w:rsidP="004F505E">
      <w:pPr>
        <w:pStyle w:val="Heading1"/>
      </w:pPr>
      <w:bookmarkStart w:id="156" w:name="_Toc256631039"/>
      <w:r>
        <w:t>Frequency-Hopping spread spectrum (FHSS) PHY specification for the 2.4 GHz industrial, scientific, and medical (ISM) band</w:t>
      </w:r>
      <w:bookmarkEnd w:id="156"/>
    </w:p>
    <w:p w14:paraId="1845E719" w14:textId="77777777" w:rsidR="00360413" w:rsidRPr="00360413" w:rsidRDefault="00360413" w:rsidP="00360413"/>
    <w:p w14:paraId="4CBF6161" w14:textId="77777777" w:rsidR="004F505E" w:rsidRDefault="00F86FDE" w:rsidP="004F505E">
      <w:pPr>
        <w:pStyle w:val="Heading1"/>
      </w:pPr>
      <w:bookmarkStart w:id="157" w:name="_Toc256631040"/>
      <w:r>
        <w:t>Infrared (</w:t>
      </w:r>
      <w:r w:rsidR="004F505E">
        <w:t xml:space="preserve">IR) PHY </w:t>
      </w:r>
      <w:r w:rsidR="00360413">
        <w:t>specification</w:t>
      </w:r>
      <w:bookmarkEnd w:id="157"/>
    </w:p>
    <w:p w14:paraId="6507A206" w14:textId="77777777" w:rsidR="00360413" w:rsidRPr="00360413" w:rsidRDefault="00360413" w:rsidP="00360413"/>
    <w:p w14:paraId="70DFAD93" w14:textId="77777777" w:rsidR="00F924CB" w:rsidRDefault="004F505E" w:rsidP="004F505E">
      <w:pPr>
        <w:pStyle w:val="Heading1"/>
      </w:pPr>
      <w:bookmarkStart w:id="158" w:name="_Toc256631041"/>
      <w:r>
        <w:t>DSSS PHY specification for the 2.4 GHz band designated for ISM applications</w:t>
      </w:r>
      <w:bookmarkEnd w:id="158"/>
    </w:p>
    <w:p w14:paraId="5012C1BC" w14:textId="77777777" w:rsidR="00360413" w:rsidRPr="00360413" w:rsidRDefault="00360413" w:rsidP="00360413"/>
    <w:p w14:paraId="7A9F2156" w14:textId="77777777" w:rsidR="004F505E" w:rsidRDefault="004F505E" w:rsidP="004F505E">
      <w:pPr>
        <w:pStyle w:val="Heading1"/>
      </w:pPr>
      <w:bookmarkStart w:id="159" w:name="_Toc256631042"/>
      <w:r>
        <w:t>High rate direct sequence spread spectrum (HR/DSSS) PHY specification</w:t>
      </w:r>
      <w:bookmarkEnd w:id="159"/>
    </w:p>
    <w:p w14:paraId="45CECA7E" w14:textId="77777777" w:rsidR="00360413" w:rsidRPr="00360413" w:rsidRDefault="00360413" w:rsidP="00360413"/>
    <w:p w14:paraId="293B0D21" w14:textId="77777777" w:rsidR="004F505E" w:rsidRDefault="004F505E" w:rsidP="004F505E">
      <w:pPr>
        <w:pStyle w:val="Heading1"/>
      </w:pPr>
      <w:bookmarkStart w:id="160" w:name="_Toc256631043"/>
      <w:r>
        <w:t xml:space="preserve">Orthogonal </w:t>
      </w:r>
      <w:r w:rsidR="00BC71E7">
        <w:t>frequency</w:t>
      </w:r>
      <w:r>
        <w:t xml:space="preserve"> division multiplexing (OFDM) PHY specification</w:t>
      </w:r>
      <w:bookmarkEnd w:id="160"/>
    </w:p>
    <w:p w14:paraId="59737E28" w14:textId="77777777" w:rsidR="00360413" w:rsidRPr="00360413" w:rsidRDefault="00360413" w:rsidP="00360413"/>
    <w:p w14:paraId="3EBBB633" w14:textId="77777777" w:rsidR="00F924CB" w:rsidRDefault="004F505E" w:rsidP="004F505E">
      <w:pPr>
        <w:pStyle w:val="Heading1"/>
      </w:pPr>
      <w:bookmarkStart w:id="161" w:name="_Toc256631044"/>
      <w:r>
        <w:t>Extended Rat PHY (ERP) specification</w:t>
      </w:r>
      <w:bookmarkEnd w:id="161"/>
    </w:p>
    <w:p w14:paraId="42498B0F" w14:textId="77777777" w:rsidR="00360413" w:rsidRPr="00360413" w:rsidRDefault="00360413" w:rsidP="00360413"/>
    <w:p w14:paraId="1A6891B2" w14:textId="77777777" w:rsidR="00F924CB" w:rsidRDefault="004F505E" w:rsidP="004F505E">
      <w:pPr>
        <w:pStyle w:val="Heading1"/>
      </w:pPr>
      <w:bookmarkStart w:id="162" w:name="_Toc256631045"/>
      <w:r>
        <w:t>High Throughput (HT) PHY specification</w:t>
      </w:r>
      <w:bookmarkEnd w:id="162"/>
    </w:p>
    <w:p w14:paraId="38AA2BF0" w14:textId="77777777" w:rsidR="00360413" w:rsidRPr="00360413" w:rsidRDefault="00360413" w:rsidP="00360413"/>
    <w:p w14:paraId="73645A98" w14:textId="77777777" w:rsidR="00F924CB" w:rsidRDefault="004F505E" w:rsidP="004F505E">
      <w:pPr>
        <w:pStyle w:val="Heading1"/>
      </w:pPr>
      <w:bookmarkStart w:id="163" w:name="_Toc256631046"/>
      <w:r>
        <w:t>Directional multi-gigabit (DMG) PHY specification</w:t>
      </w:r>
      <w:bookmarkEnd w:id="163"/>
    </w:p>
    <w:p w14:paraId="6BF47333" w14:textId="77777777" w:rsidR="008D0101" w:rsidRDefault="008D0101" w:rsidP="008D0101"/>
    <w:p w14:paraId="1BF460A5" w14:textId="77777777" w:rsidR="008D0101" w:rsidRPr="008D0101" w:rsidRDefault="008D0101" w:rsidP="008D0101">
      <w:pPr>
        <w:pStyle w:val="Heading1"/>
      </w:pPr>
      <w:bookmarkStart w:id="164" w:name="_Toc256631047"/>
      <w:r>
        <w:t>Very High Throughput IVHT) PHY</w:t>
      </w:r>
      <w:bookmarkEnd w:id="164"/>
    </w:p>
    <w:p w14:paraId="092C49D3" w14:textId="77777777" w:rsidR="00C16E22" w:rsidRDefault="00C16E22" w:rsidP="00C16E22"/>
    <w:p w14:paraId="0318D9C1" w14:textId="77777777" w:rsidR="00360413" w:rsidRDefault="00360413" w:rsidP="00360413">
      <w:pPr>
        <w:pStyle w:val="Heading1"/>
        <w:numPr>
          <w:ilvl w:val="0"/>
          <w:numId w:val="0"/>
        </w:numPr>
      </w:pPr>
      <w:bookmarkStart w:id="165" w:name="_Toc256631048"/>
      <w:r>
        <w:t>Annex A, Bibliography</w:t>
      </w:r>
      <w:bookmarkEnd w:id="165"/>
    </w:p>
    <w:p w14:paraId="6B667A22" w14:textId="77777777" w:rsidR="00360413" w:rsidRDefault="00360413" w:rsidP="00360413"/>
    <w:p w14:paraId="55684CF5" w14:textId="77777777" w:rsidR="00360413" w:rsidRDefault="00360413" w:rsidP="00360413">
      <w:pPr>
        <w:pStyle w:val="Heading1"/>
        <w:numPr>
          <w:ilvl w:val="0"/>
          <w:numId w:val="0"/>
        </w:numPr>
      </w:pPr>
      <w:bookmarkStart w:id="166" w:name="_Toc256631049"/>
      <w:r>
        <w:t>Annex B, Protocol Implementation Conformance Statement (PICS)</w:t>
      </w:r>
      <w:bookmarkEnd w:id="166"/>
    </w:p>
    <w:p w14:paraId="1D5D456C" w14:textId="77777777" w:rsidR="00360413" w:rsidRDefault="00ED6D8C" w:rsidP="00ED6D8C">
      <w:pPr>
        <w:pStyle w:val="EditorNote"/>
      </w:pPr>
      <w:r>
        <w:t>Need to do something about the PICS.</w:t>
      </w:r>
    </w:p>
    <w:p w14:paraId="1E3D01B9" w14:textId="77777777" w:rsidR="00ED6D8C" w:rsidRDefault="00ED6D8C" w:rsidP="00360413"/>
    <w:p w14:paraId="2577E69B" w14:textId="77777777" w:rsidR="00ED6D8C" w:rsidRDefault="00ED6D8C" w:rsidP="00ED6D8C">
      <w:pPr>
        <w:pStyle w:val="Heading1"/>
        <w:numPr>
          <w:ilvl w:val="0"/>
          <w:numId w:val="0"/>
        </w:numPr>
        <w:ind w:left="432" w:hanging="432"/>
      </w:pPr>
      <w:bookmarkStart w:id="167" w:name="_Toc256631050"/>
      <w:r>
        <w:t>Annex C, ASN.1 encoding of the MAC and PHY MIB</w:t>
      </w:r>
      <w:bookmarkEnd w:id="167"/>
    </w:p>
    <w:p w14:paraId="03D69E55" w14:textId="2108CB07" w:rsidR="00ED6D8C" w:rsidRDefault="00BE6E74" w:rsidP="00ED6D8C">
      <w:pPr>
        <w:pStyle w:val="EditorNote"/>
      </w:pPr>
      <w:r>
        <w:t>Probably n</w:t>
      </w:r>
      <w:r w:rsidR="00B81CF3">
        <w:t>eed to add more for “port” VLAN configuration.</w:t>
      </w:r>
    </w:p>
    <w:p w14:paraId="3BD13AD7" w14:textId="77777777" w:rsidR="00B81CF3" w:rsidRDefault="00B81CF3" w:rsidP="00ED6D8C">
      <w:pPr>
        <w:pStyle w:val="EditorNote"/>
      </w:pPr>
    </w:p>
    <w:p w14:paraId="199CECE9" w14:textId="613DA06E" w:rsidR="00B81CF3" w:rsidRPr="00BE6E74" w:rsidRDefault="00BE6E74" w:rsidP="00BE6E74">
      <w:pPr>
        <w:widowControl w:val="0"/>
        <w:autoSpaceDE w:val="0"/>
        <w:autoSpaceDN w:val="0"/>
        <w:adjustRightInd w:val="0"/>
        <w:rPr>
          <w:rFonts w:ascii="Courier New" w:hAnsi="Courier New" w:cs="Courier New"/>
          <w:b/>
          <w:i/>
          <w:szCs w:val="24"/>
          <w:lang w:val="en-US"/>
        </w:rPr>
      </w:pPr>
      <w:r w:rsidRPr="00BE6E74">
        <w:rPr>
          <w:b/>
          <w:i/>
        </w:rPr>
        <w:t xml:space="preserve">Add the following entry at the end of the </w:t>
      </w:r>
      <w:r w:rsidRPr="003763CD">
        <w:rPr>
          <w:b/>
        </w:rPr>
        <w:t>d</w:t>
      </w:r>
      <w:r w:rsidRPr="003763CD">
        <w:rPr>
          <w:rFonts w:ascii="Courier New" w:hAnsi="Courier New" w:cs="Courier New"/>
          <w:b/>
          <w:szCs w:val="24"/>
          <w:lang w:val="en-US"/>
        </w:rPr>
        <w:t>ot11StationConfigEntry SEQUENCE</w:t>
      </w:r>
      <w:r w:rsidRPr="00BE6E74">
        <w:rPr>
          <w:rFonts w:ascii="Courier New" w:hAnsi="Courier New" w:cs="Courier New"/>
          <w:b/>
          <w:i/>
          <w:szCs w:val="24"/>
          <w:lang w:val="en-US"/>
        </w:rPr>
        <w:t>:</w:t>
      </w:r>
    </w:p>
    <w:p w14:paraId="5B84C412" w14:textId="7902D5BA" w:rsidR="00ED6D8C" w:rsidRDefault="00BE6E74" w:rsidP="00ED6D8C">
      <w:pPr>
        <w:pStyle w:val="EditorNote"/>
        <w:rPr>
          <w:rFonts w:ascii="Courier New" w:hAnsi="Courier New" w:cs="Courier New"/>
          <w:b w:val="0"/>
          <w:i w:val="0"/>
          <w:color w:val="auto"/>
          <w:sz w:val="24"/>
          <w:szCs w:val="24"/>
          <w:lang w:val="en-US"/>
        </w:rPr>
      </w:pPr>
      <w:r w:rsidRPr="00BE6E74">
        <w:rPr>
          <w:b w:val="0"/>
          <w:i w:val="0"/>
          <w:color w:val="auto"/>
          <w:sz w:val="24"/>
          <w:szCs w:val="24"/>
        </w:rPr>
        <w:t>d</w:t>
      </w:r>
      <w:r w:rsidRPr="00BE6E74">
        <w:rPr>
          <w:rFonts w:ascii="Courier New" w:hAnsi="Courier New" w:cs="Courier New"/>
          <w:b w:val="0"/>
          <w:i w:val="0"/>
          <w:color w:val="auto"/>
          <w:sz w:val="24"/>
          <w:szCs w:val="24"/>
          <w:lang w:val="en-US"/>
        </w:rPr>
        <w:t>ot11GeneralLink</w:t>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t>TruthValue</w:t>
      </w:r>
    </w:p>
    <w:p w14:paraId="27BCD45B" w14:textId="77777777" w:rsidR="003763CD" w:rsidRPr="00BE6E74" w:rsidRDefault="003763CD" w:rsidP="00ED6D8C">
      <w:pPr>
        <w:pStyle w:val="EditorNote"/>
        <w:rPr>
          <w:b w:val="0"/>
          <w:i w:val="0"/>
          <w:color w:val="auto"/>
          <w:sz w:val="24"/>
          <w:szCs w:val="24"/>
        </w:rPr>
      </w:pPr>
    </w:p>
    <w:p w14:paraId="0F62D24A" w14:textId="77777777" w:rsidR="00360413" w:rsidRDefault="00360413" w:rsidP="00360413">
      <w:pPr>
        <w:pStyle w:val="Heading1"/>
        <w:numPr>
          <w:ilvl w:val="0"/>
          <w:numId w:val="0"/>
        </w:numPr>
      </w:pPr>
      <w:bookmarkStart w:id="168" w:name="_Toc256631051"/>
      <w:r>
        <w:t>…</w:t>
      </w:r>
      <w:bookmarkEnd w:id="168"/>
    </w:p>
    <w:p w14:paraId="5D2A1C00" w14:textId="77777777" w:rsidR="00360413" w:rsidRDefault="00360413" w:rsidP="00360413"/>
    <w:p w14:paraId="338111E7" w14:textId="77777777" w:rsidR="00360413" w:rsidRDefault="00360413" w:rsidP="00360413">
      <w:pPr>
        <w:pStyle w:val="Heading1"/>
        <w:numPr>
          <w:ilvl w:val="0"/>
          <w:numId w:val="0"/>
        </w:numPr>
      </w:pPr>
      <w:bookmarkStart w:id="169" w:name="_Toc256631052"/>
      <w:r>
        <w:t>Annex P, Integration Function</w:t>
      </w:r>
      <w:bookmarkEnd w:id="169"/>
    </w:p>
    <w:p w14:paraId="7998A5F4" w14:textId="77777777" w:rsidR="00453FD4" w:rsidRPr="00453FD4" w:rsidRDefault="00F86FDE" w:rsidP="00B52146">
      <w:pPr>
        <w:pStyle w:val="EditorNote"/>
      </w:pPr>
      <w:r>
        <w:t xml:space="preserve">Note: </w:t>
      </w:r>
      <w:r w:rsidR="00453FD4" w:rsidRPr="00453FD4">
        <w:t xml:space="preserve">More extensive changes in Annex P </w:t>
      </w:r>
      <w:r w:rsidR="00B10D18">
        <w:t>may</w:t>
      </w:r>
      <w:r w:rsidR="00453FD4" w:rsidRPr="00453FD4">
        <w:t xml:space="preserve"> be required.</w:t>
      </w:r>
    </w:p>
    <w:p w14:paraId="70237614" w14:textId="77777777" w:rsidR="00453FD4" w:rsidRDefault="00453FD4" w:rsidP="00453FD4">
      <w:pPr>
        <w:pStyle w:val="Heading2"/>
        <w:numPr>
          <w:ilvl w:val="0"/>
          <w:numId w:val="0"/>
        </w:numPr>
      </w:pPr>
      <w:bookmarkStart w:id="170" w:name="_Toc256631053"/>
      <w:r>
        <w:t>P.1 Introduction</w:t>
      </w:r>
      <w:bookmarkEnd w:id="170"/>
    </w:p>
    <w:p w14:paraId="1B75C199" w14:textId="77777777" w:rsidR="00453FD4" w:rsidRPr="00B10352" w:rsidRDefault="00453FD4" w:rsidP="00453FD4">
      <w:pPr>
        <w:rPr>
          <w:b/>
          <w:i/>
          <w:color w:val="000000"/>
        </w:rPr>
      </w:pPr>
      <w:r w:rsidRPr="00B10352">
        <w:rPr>
          <w:b/>
          <w:i/>
          <w:color w:val="000000"/>
        </w:rPr>
        <w:t>Replace the contents of P.1 with the following:</w:t>
      </w:r>
    </w:p>
    <w:p w14:paraId="0F90C674" w14:textId="77777777" w:rsidR="00453FD4" w:rsidRPr="00453FD4" w:rsidRDefault="00453FD4" w:rsidP="00453FD4">
      <w:r>
        <w:t xml:space="preserve">The purpose of this annex is to guide the </w:t>
      </w:r>
      <w:r w:rsidR="00BC71E7">
        <w:t>implementer</w:t>
      </w:r>
      <w:r>
        <w:t xml:space="preserve"> of a non-GLK WLAN system that includes a portal that integrates the WLAN systems with a wired LAN. This annex does not apply to GLK WLAN systems.</w:t>
      </w:r>
    </w:p>
    <w:p w14:paraId="401A08A3" w14:textId="77777777" w:rsidR="00453FD4" w:rsidRDefault="00453FD4" w:rsidP="00453FD4">
      <w:pPr>
        <w:pStyle w:val="Heading2"/>
        <w:numPr>
          <w:ilvl w:val="0"/>
          <w:numId w:val="0"/>
        </w:numPr>
      </w:pPr>
      <w:bookmarkStart w:id="171" w:name="_Toc256631054"/>
      <w:r>
        <w:t>P.2 Ethernet V2.0/IEEE Std 802.3 LAN integrati</w:t>
      </w:r>
      <w:r w:rsidR="00E330FC">
        <w:t>o</w:t>
      </w:r>
      <w:r>
        <w:t>n function</w:t>
      </w:r>
      <w:bookmarkEnd w:id="171"/>
    </w:p>
    <w:p w14:paraId="41CA2D68" w14:textId="77777777" w:rsidR="00453FD4" w:rsidRDefault="00453FD4" w:rsidP="00453FD4">
      <w:pPr>
        <w:pStyle w:val="Heading2"/>
        <w:numPr>
          <w:ilvl w:val="0"/>
          <w:numId w:val="0"/>
        </w:numPr>
      </w:pPr>
      <w:bookmarkStart w:id="172" w:name="_Toc256631055"/>
      <w:r>
        <w:t>P.3 Example</w:t>
      </w:r>
      <w:bookmarkEnd w:id="172"/>
    </w:p>
    <w:p w14:paraId="043CC09B" w14:textId="77777777" w:rsidR="007A4B9E" w:rsidRPr="007A4B9E" w:rsidRDefault="007A4B9E" w:rsidP="007A4B9E">
      <w:pPr>
        <w:rPr>
          <w:b/>
          <w:i/>
        </w:rPr>
      </w:pPr>
      <w:r w:rsidRPr="007A4B9E">
        <w:rPr>
          <w:b/>
          <w:i/>
        </w:rPr>
        <w:t>Change the second paragraph as follows:</w:t>
      </w:r>
    </w:p>
    <w:p w14:paraId="29B5BB46" w14:textId="77777777" w:rsidR="007A4B9E" w:rsidRPr="007A4B9E" w:rsidRDefault="007A4B9E" w:rsidP="007A4B9E">
      <w:pPr>
        <w:widowControl w:val="0"/>
        <w:autoSpaceDE w:val="0"/>
        <w:autoSpaceDN w:val="0"/>
        <w:adjustRightInd w:val="0"/>
        <w:rPr>
          <w:color w:val="000000"/>
          <w:lang w:val="en-US"/>
        </w:rPr>
      </w:pPr>
      <w:r w:rsidRPr="007A4B9E">
        <w:rPr>
          <w:color w:val="000000"/>
          <w:lang w:val="en-US"/>
        </w:rPr>
        <w:t>In the tables below the rows that have a 81-00 Type/Length field value represent bridging between an</w:t>
      </w:r>
      <w:r>
        <w:rPr>
          <w:color w:val="000000"/>
          <w:lang w:val="en-US"/>
        </w:rPr>
        <w:t xml:space="preserve"> </w:t>
      </w:r>
      <w:r w:rsidRPr="007A4B9E">
        <w:rPr>
          <w:color w:val="000000"/>
          <w:lang w:val="en-US"/>
        </w:rPr>
        <w:t>Ethernet/IEEE Std 802.3 LAN and an IEEE Std 802.11 LAN. Both LANs are carrying</w:t>
      </w:r>
      <w:r>
        <w:rPr>
          <w:color w:val="000000"/>
          <w:lang w:val="en-US"/>
        </w:rPr>
        <w:t xml:space="preserve"> </w:t>
      </w:r>
      <w:r w:rsidRPr="007A4B9E">
        <w:rPr>
          <w:color w:val="000000"/>
          <w:lang w:val="en-US"/>
        </w:rPr>
        <w:t xml:space="preserve">VLAN-tagged MSDUs (User Priority=4, </w:t>
      </w:r>
      <w:r w:rsidRPr="007A4B9E">
        <w:rPr>
          <w:strike/>
          <w:color w:val="000000"/>
          <w:szCs w:val="24"/>
          <w:lang w:val="en-US"/>
        </w:rPr>
        <w:t>CFI-</w:t>
      </w:r>
      <w:r w:rsidRPr="007A4B9E">
        <w:rPr>
          <w:color w:val="000000"/>
          <w:u w:val="single"/>
          <w:lang w:val="en-US"/>
        </w:rPr>
        <w:t>DEI</w:t>
      </w:r>
      <w:r>
        <w:rPr>
          <w:color w:val="000000"/>
          <w:lang w:val="en-US"/>
        </w:rPr>
        <w:t>=</w:t>
      </w:r>
      <w:r w:rsidRPr="007A4B9E">
        <w:rPr>
          <w:color w:val="000000"/>
          <w:lang w:val="en-US"/>
        </w:rPr>
        <w:t>0, VLAN ID=1893).</w:t>
      </w:r>
    </w:p>
    <w:p w14:paraId="3BDE326A" w14:textId="77777777" w:rsidR="007A4B9E" w:rsidRPr="007A4B9E" w:rsidRDefault="007A4B9E" w:rsidP="007A4B9E"/>
    <w:p w14:paraId="5640D902" w14:textId="77777777" w:rsidR="00453FD4" w:rsidRDefault="00453FD4" w:rsidP="00453FD4">
      <w:pPr>
        <w:pStyle w:val="Heading2"/>
        <w:numPr>
          <w:ilvl w:val="0"/>
          <w:numId w:val="0"/>
        </w:numPr>
      </w:pPr>
      <w:bookmarkStart w:id="173" w:name="_Toc256631056"/>
      <w:r>
        <w:t>P.4 Integration service versus bridging</w:t>
      </w:r>
      <w:bookmarkEnd w:id="173"/>
    </w:p>
    <w:p w14:paraId="10D20D07" w14:textId="77777777" w:rsidR="002F53FE" w:rsidRPr="002F53FE" w:rsidRDefault="002F53FE" w:rsidP="002F53FE"/>
    <w:p w14:paraId="654A7D36" w14:textId="77777777" w:rsidR="00CA09B2" w:rsidRDefault="00360413" w:rsidP="00DC4838">
      <w:pPr>
        <w:pStyle w:val="Heading1"/>
        <w:numPr>
          <w:ilvl w:val="0"/>
          <w:numId w:val="0"/>
        </w:numPr>
      </w:pPr>
      <w:bookmarkStart w:id="174" w:name="_Toc256631057"/>
      <w:r>
        <w:t>…</w:t>
      </w:r>
      <w:bookmarkEnd w:id="174"/>
    </w:p>
    <w:p w14:paraId="75B27F3E" w14:textId="77777777" w:rsidR="002F53FE" w:rsidRPr="002F53FE" w:rsidRDefault="002F53FE" w:rsidP="002F53FE"/>
    <w:p w14:paraId="5BC86CAD" w14:textId="77777777" w:rsidR="00893A08" w:rsidRDefault="00893A08" w:rsidP="00893A08">
      <w:pPr>
        <w:pStyle w:val="Heading1"/>
        <w:numPr>
          <w:ilvl w:val="0"/>
          <w:numId w:val="0"/>
        </w:numPr>
        <w:ind w:left="432" w:hanging="432"/>
      </w:pPr>
      <w:bookmarkStart w:id="175" w:name="_Toc256631058"/>
      <w:r>
        <w:t>Annex V, Interworking with external networks</w:t>
      </w:r>
      <w:bookmarkEnd w:id="175"/>
    </w:p>
    <w:p w14:paraId="32FE0C21" w14:textId="77777777" w:rsidR="00893A08" w:rsidRDefault="00893A08" w:rsidP="00893A08">
      <w:pPr>
        <w:pStyle w:val="Heading2"/>
        <w:numPr>
          <w:ilvl w:val="0"/>
          <w:numId w:val="0"/>
        </w:numPr>
        <w:ind w:left="576" w:hanging="576"/>
      </w:pPr>
      <w:bookmarkStart w:id="176" w:name="_Toc256631059"/>
      <w:r>
        <w:t>V.1 General</w:t>
      </w:r>
      <w:bookmarkEnd w:id="176"/>
    </w:p>
    <w:p w14:paraId="57241B50" w14:textId="77777777" w:rsidR="00893A08" w:rsidRDefault="00893A08" w:rsidP="00893A08">
      <w:pPr>
        <w:pStyle w:val="Heading2"/>
        <w:numPr>
          <w:ilvl w:val="0"/>
          <w:numId w:val="0"/>
        </w:numPr>
        <w:ind w:left="576" w:hanging="576"/>
      </w:pPr>
      <w:bookmarkStart w:id="177" w:name="_Toc256631060"/>
      <w:r>
        <w:t>V.2 Network discovery and selection</w:t>
      </w:r>
      <w:bookmarkEnd w:id="177"/>
    </w:p>
    <w:p w14:paraId="1F38B74A" w14:textId="77777777" w:rsidR="00893A08" w:rsidRDefault="00893A08" w:rsidP="00893A08">
      <w:pPr>
        <w:pStyle w:val="Heading2"/>
        <w:numPr>
          <w:ilvl w:val="0"/>
          <w:numId w:val="0"/>
        </w:numPr>
        <w:ind w:left="576" w:hanging="576"/>
      </w:pPr>
      <w:bookmarkStart w:id="178" w:name="_Toc256631061"/>
      <w:r>
        <w:t>V.3 QoS mapping guidelines for interworking with external networks</w:t>
      </w:r>
      <w:bookmarkEnd w:id="178"/>
    </w:p>
    <w:p w14:paraId="5DDC4296" w14:textId="77777777" w:rsidR="00CF321F" w:rsidRPr="00CF321F" w:rsidRDefault="00CF321F" w:rsidP="002F53FE">
      <w:pPr>
        <w:pStyle w:val="Heading3"/>
        <w:numPr>
          <w:ilvl w:val="0"/>
          <w:numId w:val="0"/>
        </w:numPr>
        <w:ind w:left="720" w:hanging="720"/>
      </w:pPr>
      <w:bookmarkStart w:id="179" w:name="_Toc256631062"/>
      <w:r>
        <w:t>V.3.3 Example of QoS mapping from different networks</w:t>
      </w:r>
      <w:bookmarkEnd w:id="179"/>
    </w:p>
    <w:p w14:paraId="65F350E0" w14:textId="77777777" w:rsidR="00CF321F" w:rsidRPr="00CF321F" w:rsidRDefault="00CF321F" w:rsidP="00CF321F">
      <w:pPr>
        <w:rPr>
          <w:b/>
          <w:i/>
        </w:rPr>
      </w:pPr>
      <w:r w:rsidRPr="00CF321F">
        <w:rPr>
          <w:b/>
          <w:i/>
        </w:rPr>
        <w:t>Change the first sentence of Clause V.3.3 as follows:</w:t>
      </w:r>
    </w:p>
    <w:p w14:paraId="4272A027" w14:textId="77777777" w:rsidR="00CF321F" w:rsidRDefault="00CF321F" w:rsidP="00CF321F">
      <w:pPr>
        <w:rPr>
          <w:color w:val="000000"/>
          <w:szCs w:val="24"/>
          <w:lang w:val="en-US"/>
        </w:rPr>
      </w:pPr>
      <w:r w:rsidRPr="00CF321F">
        <w:rPr>
          <w:color w:val="000000"/>
          <w:szCs w:val="24"/>
          <w:lang w:val="en-US"/>
        </w:rPr>
        <w:t>IEEE Std</w:t>
      </w:r>
      <w:r w:rsidRPr="00CF321F">
        <w:rPr>
          <w:color w:val="218B21"/>
          <w:szCs w:val="24"/>
          <w:lang w:val="en-US"/>
        </w:rPr>
        <w:t xml:space="preserve"> </w:t>
      </w:r>
      <w:r w:rsidRPr="00CF321F">
        <w:rPr>
          <w:color w:val="000000"/>
          <w:szCs w:val="24"/>
          <w:lang w:val="en-US"/>
        </w:rPr>
        <w:t>802.1D</w:t>
      </w:r>
      <w:r w:rsidRPr="00CF321F">
        <w:rPr>
          <w:color w:val="218B21"/>
          <w:szCs w:val="24"/>
          <w:u w:val="single"/>
          <w:lang w:val="en-US"/>
        </w:rPr>
        <w:t>/Q</w:t>
      </w:r>
      <w:r w:rsidRPr="00CF321F">
        <w:rPr>
          <w:color w:val="218B21"/>
          <w:szCs w:val="24"/>
          <w:lang w:val="en-US"/>
        </w:rPr>
        <w:t xml:space="preserve"> </w:t>
      </w:r>
      <w:r w:rsidRPr="00CF321F">
        <w:rPr>
          <w:color w:val="000000"/>
          <w:szCs w:val="24"/>
          <w:lang w:val="en-US"/>
        </w:rPr>
        <w:t>UPs map to EDCA ACs, as described in Table 9-1 (UP-to-AC mappings).</w:t>
      </w:r>
    </w:p>
    <w:p w14:paraId="4276DEE5" w14:textId="77777777" w:rsidR="00CF321F" w:rsidRDefault="00CF321F" w:rsidP="00CF321F">
      <w:pPr>
        <w:rPr>
          <w:color w:val="000000"/>
          <w:szCs w:val="24"/>
          <w:lang w:val="en-US"/>
        </w:rPr>
      </w:pPr>
    </w:p>
    <w:p w14:paraId="6551D227" w14:textId="77777777" w:rsidR="00642ED7" w:rsidRDefault="00642ED7" w:rsidP="00642ED7">
      <w:pPr>
        <w:pStyle w:val="EditorNote"/>
        <w:rPr>
          <w:lang w:val="en-US"/>
        </w:rPr>
      </w:pPr>
      <w:r>
        <w:rPr>
          <w:lang w:val="en-US"/>
        </w:rPr>
        <w:t>Table V-1 is changed below by adding a new column on the right and changing the headings of the two rightmost columns.</w:t>
      </w:r>
    </w:p>
    <w:p w14:paraId="0EF80FA4" w14:textId="77777777" w:rsidR="00CF321F" w:rsidRDefault="00CF321F" w:rsidP="00CF321F">
      <w:pPr>
        <w:rPr>
          <w:b/>
          <w:i/>
          <w:color w:val="000000"/>
          <w:szCs w:val="24"/>
          <w:lang w:val="en-US"/>
        </w:rPr>
      </w:pPr>
      <w:r w:rsidRPr="00CF321F">
        <w:rPr>
          <w:b/>
          <w:i/>
          <w:color w:val="000000"/>
          <w:szCs w:val="24"/>
          <w:lang w:val="en-US"/>
        </w:rPr>
        <w:t>Change Table V-1 to the following:</w:t>
      </w:r>
    </w:p>
    <w:p w14:paraId="5D7CC883" w14:textId="77777777" w:rsidR="00B90552" w:rsidRDefault="00B90552" w:rsidP="00CF321F">
      <w:pPr>
        <w:rPr>
          <w:szCs w:val="24"/>
        </w:rPr>
      </w:pPr>
    </w:p>
    <w:tbl>
      <w:tblPr>
        <w:tblW w:w="9400" w:type="dxa"/>
        <w:tblInd w:w="93" w:type="dxa"/>
        <w:tblLook w:val="04A0" w:firstRow="1" w:lastRow="0" w:firstColumn="1" w:lastColumn="0" w:noHBand="0" w:noVBand="1"/>
      </w:tblPr>
      <w:tblGrid>
        <w:gridCol w:w="1420"/>
        <w:gridCol w:w="560"/>
        <w:gridCol w:w="860"/>
        <w:gridCol w:w="860"/>
        <w:gridCol w:w="800"/>
        <w:gridCol w:w="620"/>
        <w:gridCol w:w="737"/>
        <w:gridCol w:w="940"/>
        <w:gridCol w:w="900"/>
        <w:gridCol w:w="960"/>
        <w:gridCol w:w="811"/>
      </w:tblGrid>
      <w:tr w:rsidR="00B436F5" w:rsidRPr="00B436F5" w14:paraId="355ED636" w14:textId="77777777" w:rsidTr="00B436F5">
        <w:trPr>
          <w:trHeight w:val="700"/>
        </w:trPr>
        <w:tc>
          <w:tcPr>
            <w:tcW w:w="1980"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14:paraId="172543C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3GPP QoS Information</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0BA6CC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DiffServ PHB</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190A4503"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DSCP</w:t>
            </w:r>
          </w:p>
        </w:tc>
        <w:tc>
          <w:tcPr>
            <w:tcW w:w="3040" w:type="dxa"/>
            <w:gridSpan w:val="4"/>
            <w:tcBorders>
              <w:top w:val="single" w:sz="8" w:space="0" w:color="auto"/>
              <w:left w:val="nil"/>
              <w:bottom w:val="single" w:sz="8" w:space="0" w:color="auto"/>
              <w:right w:val="single" w:sz="4" w:space="0" w:color="auto"/>
            </w:tcBorders>
            <w:shd w:val="clear" w:color="auto" w:fill="auto"/>
            <w:vAlign w:val="bottom"/>
            <w:hideMark/>
          </w:tcPr>
          <w:p w14:paraId="3A063458"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QoS Requirement on GPRS Roaming Exchange</w:t>
            </w:r>
          </w:p>
        </w:tc>
        <w:tc>
          <w:tcPr>
            <w:tcW w:w="900" w:type="dxa"/>
            <w:tcBorders>
              <w:top w:val="single" w:sz="8" w:space="0" w:color="auto"/>
              <w:left w:val="nil"/>
              <w:bottom w:val="single" w:sz="8" w:space="0" w:color="auto"/>
              <w:right w:val="single" w:sz="4" w:space="0" w:color="auto"/>
            </w:tcBorders>
            <w:shd w:val="clear" w:color="auto" w:fill="auto"/>
            <w:vAlign w:val="bottom"/>
            <w:hideMark/>
          </w:tcPr>
          <w:p w14:paraId="1B12ECE9"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EDCA Access Category</w:t>
            </w:r>
          </w:p>
        </w:tc>
        <w:tc>
          <w:tcPr>
            <w:tcW w:w="960" w:type="dxa"/>
            <w:tcBorders>
              <w:top w:val="single" w:sz="8" w:space="0" w:color="auto"/>
              <w:left w:val="nil"/>
              <w:bottom w:val="single" w:sz="8" w:space="0" w:color="auto"/>
              <w:right w:val="single" w:sz="4" w:space="0" w:color="auto"/>
            </w:tcBorders>
            <w:shd w:val="clear" w:color="auto" w:fill="auto"/>
            <w:vAlign w:val="bottom"/>
            <w:hideMark/>
          </w:tcPr>
          <w:p w14:paraId="4017716C"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(non-GLK 802.1D)</w:t>
            </w:r>
          </w:p>
        </w:tc>
        <w:tc>
          <w:tcPr>
            <w:tcW w:w="800" w:type="dxa"/>
            <w:tcBorders>
              <w:top w:val="single" w:sz="8" w:space="0" w:color="auto"/>
              <w:left w:val="nil"/>
              <w:bottom w:val="single" w:sz="8" w:space="0" w:color="auto"/>
              <w:right w:val="single" w:sz="8" w:space="0" w:color="auto"/>
            </w:tcBorders>
            <w:shd w:val="clear" w:color="auto" w:fill="auto"/>
            <w:vAlign w:val="bottom"/>
            <w:hideMark/>
          </w:tcPr>
          <w:p w14:paraId="5E6720B6"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(GLK 802.1Q)</w:t>
            </w:r>
          </w:p>
        </w:tc>
      </w:tr>
      <w:tr w:rsidR="00B436F5" w:rsidRPr="00B436F5" w14:paraId="4D581B44" w14:textId="77777777" w:rsidTr="00B436F5">
        <w:trPr>
          <w:trHeight w:val="460"/>
        </w:trPr>
        <w:tc>
          <w:tcPr>
            <w:tcW w:w="1420" w:type="dxa"/>
            <w:tcBorders>
              <w:top w:val="nil"/>
              <w:left w:val="single" w:sz="8" w:space="0" w:color="auto"/>
              <w:bottom w:val="single" w:sz="4" w:space="0" w:color="auto"/>
              <w:right w:val="single" w:sz="4" w:space="0" w:color="auto"/>
            </w:tcBorders>
            <w:shd w:val="clear" w:color="auto" w:fill="auto"/>
            <w:vAlign w:val="bottom"/>
            <w:hideMark/>
          </w:tcPr>
          <w:p w14:paraId="124CA54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Traffic Class</w:t>
            </w:r>
          </w:p>
        </w:tc>
        <w:tc>
          <w:tcPr>
            <w:tcW w:w="560" w:type="dxa"/>
            <w:tcBorders>
              <w:top w:val="nil"/>
              <w:left w:val="nil"/>
              <w:bottom w:val="single" w:sz="4" w:space="0" w:color="auto"/>
              <w:right w:val="single" w:sz="4" w:space="0" w:color="auto"/>
            </w:tcBorders>
            <w:shd w:val="clear" w:color="auto" w:fill="auto"/>
            <w:vAlign w:val="bottom"/>
            <w:hideMark/>
          </w:tcPr>
          <w:p w14:paraId="216CFE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THP</w:t>
            </w:r>
          </w:p>
        </w:tc>
        <w:tc>
          <w:tcPr>
            <w:tcW w:w="860" w:type="dxa"/>
            <w:tcBorders>
              <w:top w:val="nil"/>
              <w:left w:val="nil"/>
              <w:bottom w:val="single" w:sz="4" w:space="0" w:color="auto"/>
              <w:right w:val="single" w:sz="4" w:space="0" w:color="auto"/>
            </w:tcBorders>
            <w:shd w:val="clear" w:color="auto" w:fill="auto"/>
            <w:vAlign w:val="bottom"/>
            <w:hideMark/>
          </w:tcPr>
          <w:p w14:paraId="6D766F9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60" w:type="dxa"/>
            <w:tcBorders>
              <w:top w:val="nil"/>
              <w:left w:val="nil"/>
              <w:bottom w:val="single" w:sz="4" w:space="0" w:color="auto"/>
              <w:right w:val="single" w:sz="4" w:space="0" w:color="auto"/>
            </w:tcBorders>
            <w:shd w:val="clear" w:color="auto" w:fill="auto"/>
            <w:vAlign w:val="bottom"/>
            <w:hideMark/>
          </w:tcPr>
          <w:p w14:paraId="73A4754E"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4" w:space="0" w:color="auto"/>
            </w:tcBorders>
            <w:shd w:val="clear" w:color="auto" w:fill="auto"/>
            <w:vAlign w:val="bottom"/>
            <w:hideMark/>
          </w:tcPr>
          <w:p w14:paraId="0735360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Delay</w:t>
            </w:r>
          </w:p>
        </w:tc>
        <w:tc>
          <w:tcPr>
            <w:tcW w:w="620" w:type="dxa"/>
            <w:tcBorders>
              <w:top w:val="nil"/>
              <w:left w:val="nil"/>
              <w:bottom w:val="single" w:sz="4" w:space="0" w:color="auto"/>
              <w:right w:val="single" w:sz="4" w:space="0" w:color="auto"/>
            </w:tcBorders>
            <w:shd w:val="clear" w:color="auto" w:fill="auto"/>
            <w:vAlign w:val="bottom"/>
            <w:hideMark/>
          </w:tcPr>
          <w:p w14:paraId="1F66C51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Jitter</w:t>
            </w:r>
          </w:p>
        </w:tc>
        <w:tc>
          <w:tcPr>
            <w:tcW w:w="680" w:type="dxa"/>
            <w:tcBorders>
              <w:top w:val="nil"/>
              <w:left w:val="nil"/>
              <w:bottom w:val="single" w:sz="4" w:space="0" w:color="auto"/>
              <w:right w:val="single" w:sz="4" w:space="0" w:color="auto"/>
            </w:tcBorders>
            <w:shd w:val="clear" w:color="auto" w:fill="auto"/>
            <w:vAlign w:val="bottom"/>
            <w:hideMark/>
          </w:tcPr>
          <w:p w14:paraId="44A5058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MSDU Loss</w:t>
            </w:r>
          </w:p>
        </w:tc>
        <w:tc>
          <w:tcPr>
            <w:tcW w:w="940" w:type="dxa"/>
            <w:tcBorders>
              <w:top w:val="nil"/>
              <w:left w:val="nil"/>
              <w:bottom w:val="single" w:sz="4" w:space="0" w:color="auto"/>
              <w:right w:val="single" w:sz="4" w:space="0" w:color="auto"/>
            </w:tcBorders>
            <w:shd w:val="clear" w:color="auto" w:fill="auto"/>
            <w:vAlign w:val="bottom"/>
            <w:hideMark/>
          </w:tcPr>
          <w:p w14:paraId="09D239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xml:space="preserve"> MSDU Error Rate</w:t>
            </w:r>
          </w:p>
        </w:tc>
        <w:tc>
          <w:tcPr>
            <w:tcW w:w="900" w:type="dxa"/>
            <w:tcBorders>
              <w:top w:val="nil"/>
              <w:left w:val="nil"/>
              <w:bottom w:val="single" w:sz="4" w:space="0" w:color="auto"/>
              <w:right w:val="single" w:sz="4" w:space="0" w:color="auto"/>
            </w:tcBorders>
            <w:shd w:val="clear" w:color="auto" w:fill="auto"/>
            <w:vAlign w:val="bottom"/>
            <w:hideMark/>
          </w:tcPr>
          <w:p w14:paraId="60EF10B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vAlign w:val="bottom"/>
            <w:hideMark/>
          </w:tcPr>
          <w:p w14:paraId="4E60AF8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8" w:space="0" w:color="auto"/>
            </w:tcBorders>
            <w:shd w:val="clear" w:color="auto" w:fill="auto"/>
            <w:vAlign w:val="bottom"/>
            <w:hideMark/>
          </w:tcPr>
          <w:p w14:paraId="6E3A4AE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r>
      <w:tr w:rsidR="00B436F5" w:rsidRPr="00B436F5" w14:paraId="3DD8504D"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81AE51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Conversational</w:t>
            </w:r>
          </w:p>
        </w:tc>
        <w:tc>
          <w:tcPr>
            <w:tcW w:w="560" w:type="dxa"/>
            <w:tcBorders>
              <w:top w:val="nil"/>
              <w:left w:val="nil"/>
              <w:bottom w:val="single" w:sz="4" w:space="0" w:color="auto"/>
              <w:right w:val="single" w:sz="4" w:space="0" w:color="auto"/>
            </w:tcBorders>
            <w:shd w:val="clear" w:color="auto" w:fill="auto"/>
            <w:noWrap/>
            <w:vAlign w:val="bottom"/>
            <w:hideMark/>
          </w:tcPr>
          <w:p w14:paraId="4AD3274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2195AD2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EF</w:t>
            </w:r>
          </w:p>
        </w:tc>
        <w:tc>
          <w:tcPr>
            <w:tcW w:w="860" w:type="dxa"/>
            <w:tcBorders>
              <w:top w:val="nil"/>
              <w:left w:val="nil"/>
              <w:bottom w:val="single" w:sz="4" w:space="0" w:color="auto"/>
              <w:right w:val="single" w:sz="4" w:space="0" w:color="auto"/>
            </w:tcBorders>
            <w:shd w:val="clear" w:color="auto" w:fill="auto"/>
            <w:noWrap/>
            <w:vAlign w:val="bottom"/>
            <w:hideMark/>
          </w:tcPr>
          <w:p w14:paraId="0621528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101110</w:t>
            </w:r>
          </w:p>
        </w:tc>
        <w:tc>
          <w:tcPr>
            <w:tcW w:w="800" w:type="dxa"/>
            <w:tcBorders>
              <w:top w:val="nil"/>
              <w:left w:val="nil"/>
              <w:bottom w:val="single" w:sz="4" w:space="0" w:color="auto"/>
              <w:right w:val="single" w:sz="4" w:space="0" w:color="auto"/>
            </w:tcBorders>
            <w:shd w:val="clear" w:color="auto" w:fill="auto"/>
            <w:noWrap/>
            <w:vAlign w:val="bottom"/>
            <w:hideMark/>
          </w:tcPr>
          <w:p w14:paraId="476865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20 ms</w:t>
            </w:r>
          </w:p>
        </w:tc>
        <w:tc>
          <w:tcPr>
            <w:tcW w:w="620" w:type="dxa"/>
            <w:tcBorders>
              <w:top w:val="nil"/>
              <w:left w:val="nil"/>
              <w:bottom w:val="single" w:sz="4" w:space="0" w:color="auto"/>
              <w:right w:val="single" w:sz="4" w:space="0" w:color="auto"/>
            </w:tcBorders>
            <w:shd w:val="clear" w:color="auto" w:fill="auto"/>
            <w:noWrap/>
            <w:vAlign w:val="bottom"/>
            <w:hideMark/>
          </w:tcPr>
          <w:p w14:paraId="0AF7AE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5AE5CE9B"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D33F0F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0CB019B6"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AC_VO</w:t>
            </w:r>
          </w:p>
        </w:tc>
        <w:tc>
          <w:tcPr>
            <w:tcW w:w="960" w:type="dxa"/>
            <w:tcBorders>
              <w:top w:val="nil"/>
              <w:left w:val="nil"/>
              <w:bottom w:val="single" w:sz="4" w:space="0" w:color="auto"/>
              <w:right w:val="single" w:sz="4" w:space="0" w:color="auto"/>
            </w:tcBorders>
            <w:shd w:val="clear" w:color="auto" w:fill="auto"/>
            <w:noWrap/>
            <w:vAlign w:val="bottom"/>
            <w:hideMark/>
          </w:tcPr>
          <w:p w14:paraId="5AD716C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w:t>
            </w:r>
          </w:p>
        </w:tc>
        <w:tc>
          <w:tcPr>
            <w:tcW w:w="800" w:type="dxa"/>
            <w:tcBorders>
              <w:top w:val="nil"/>
              <w:left w:val="nil"/>
              <w:bottom w:val="single" w:sz="4" w:space="0" w:color="auto"/>
              <w:right w:val="single" w:sz="8" w:space="0" w:color="auto"/>
            </w:tcBorders>
            <w:shd w:val="clear" w:color="auto" w:fill="auto"/>
            <w:noWrap/>
            <w:vAlign w:val="bottom"/>
            <w:hideMark/>
          </w:tcPr>
          <w:p w14:paraId="089100C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7, 6, 5</w:t>
            </w:r>
          </w:p>
        </w:tc>
      </w:tr>
      <w:tr w:rsidR="00B436F5" w:rsidRPr="00B436F5" w14:paraId="0B1D1F1A"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E8D6AA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Streaming</w:t>
            </w:r>
          </w:p>
        </w:tc>
        <w:tc>
          <w:tcPr>
            <w:tcW w:w="560" w:type="dxa"/>
            <w:tcBorders>
              <w:top w:val="nil"/>
              <w:left w:val="nil"/>
              <w:bottom w:val="single" w:sz="4" w:space="0" w:color="auto"/>
              <w:right w:val="single" w:sz="4" w:space="0" w:color="auto"/>
            </w:tcBorders>
            <w:shd w:val="clear" w:color="auto" w:fill="auto"/>
            <w:noWrap/>
            <w:vAlign w:val="bottom"/>
            <w:hideMark/>
          </w:tcPr>
          <w:p w14:paraId="024214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3C06948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AF41</w:t>
            </w:r>
          </w:p>
        </w:tc>
        <w:tc>
          <w:tcPr>
            <w:tcW w:w="860" w:type="dxa"/>
            <w:tcBorders>
              <w:top w:val="nil"/>
              <w:left w:val="nil"/>
              <w:bottom w:val="single" w:sz="4" w:space="0" w:color="auto"/>
              <w:right w:val="single" w:sz="4" w:space="0" w:color="auto"/>
            </w:tcBorders>
            <w:shd w:val="clear" w:color="auto" w:fill="auto"/>
            <w:noWrap/>
            <w:vAlign w:val="bottom"/>
            <w:hideMark/>
          </w:tcPr>
          <w:p w14:paraId="637CC5E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100010</w:t>
            </w:r>
          </w:p>
        </w:tc>
        <w:tc>
          <w:tcPr>
            <w:tcW w:w="800" w:type="dxa"/>
            <w:tcBorders>
              <w:top w:val="nil"/>
              <w:left w:val="nil"/>
              <w:bottom w:val="single" w:sz="4" w:space="0" w:color="auto"/>
              <w:right w:val="single" w:sz="4" w:space="0" w:color="auto"/>
            </w:tcBorders>
            <w:shd w:val="clear" w:color="auto" w:fill="auto"/>
            <w:noWrap/>
            <w:vAlign w:val="bottom"/>
            <w:hideMark/>
          </w:tcPr>
          <w:p w14:paraId="44C1FF7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 ms</w:t>
            </w:r>
          </w:p>
        </w:tc>
        <w:tc>
          <w:tcPr>
            <w:tcW w:w="620" w:type="dxa"/>
            <w:tcBorders>
              <w:top w:val="nil"/>
              <w:left w:val="nil"/>
              <w:bottom w:val="single" w:sz="4" w:space="0" w:color="auto"/>
              <w:right w:val="single" w:sz="4" w:space="0" w:color="auto"/>
            </w:tcBorders>
            <w:shd w:val="clear" w:color="auto" w:fill="auto"/>
            <w:noWrap/>
            <w:vAlign w:val="bottom"/>
            <w:hideMark/>
          </w:tcPr>
          <w:p w14:paraId="6173824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2759C126"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953A3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58A4DD2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AC_VI</w:t>
            </w:r>
          </w:p>
        </w:tc>
        <w:tc>
          <w:tcPr>
            <w:tcW w:w="960" w:type="dxa"/>
            <w:tcBorders>
              <w:top w:val="nil"/>
              <w:left w:val="nil"/>
              <w:bottom w:val="single" w:sz="4" w:space="0" w:color="auto"/>
              <w:right w:val="single" w:sz="4" w:space="0" w:color="auto"/>
            </w:tcBorders>
            <w:shd w:val="clear" w:color="auto" w:fill="auto"/>
            <w:noWrap/>
            <w:vAlign w:val="bottom"/>
            <w:hideMark/>
          </w:tcPr>
          <w:p w14:paraId="47C62B8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5, 4</w:t>
            </w:r>
          </w:p>
        </w:tc>
        <w:tc>
          <w:tcPr>
            <w:tcW w:w="800" w:type="dxa"/>
            <w:tcBorders>
              <w:top w:val="nil"/>
              <w:left w:val="nil"/>
              <w:bottom w:val="single" w:sz="4" w:space="0" w:color="auto"/>
              <w:right w:val="single" w:sz="8" w:space="0" w:color="auto"/>
            </w:tcBorders>
            <w:shd w:val="clear" w:color="auto" w:fill="auto"/>
            <w:noWrap/>
            <w:vAlign w:val="bottom"/>
            <w:hideMark/>
          </w:tcPr>
          <w:p w14:paraId="18803FD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4, 3</w:t>
            </w:r>
          </w:p>
        </w:tc>
      </w:tr>
      <w:tr w:rsidR="00B436F5" w:rsidRPr="00B436F5" w14:paraId="1AB85A49"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73EEAA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Interactive</w:t>
            </w:r>
          </w:p>
        </w:tc>
        <w:tc>
          <w:tcPr>
            <w:tcW w:w="560" w:type="dxa"/>
            <w:tcBorders>
              <w:top w:val="nil"/>
              <w:left w:val="nil"/>
              <w:bottom w:val="single" w:sz="4" w:space="0" w:color="auto"/>
              <w:right w:val="single" w:sz="4" w:space="0" w:color="auto"/>
            </w:tcBorders>
            <w:shd w:val="clear" w:color="auto" w:fill="auto"/>
            <w:noWrap/>
            <w:vAlign w:val="bottom"/>
            <w:hideMark/>
          </w:tcPr>
          <w:p w14:paraId="43BE04E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c>
          <w:tcPr>
            <w:tcW w:w="860" w:type="dxa"/>
            <w:tcBorders>
              <w:top w:val="nil"/>
              <w:left w:val="nil"/>
              <w:bottom w:val="single" w:sz="4" w:space="0" w:color="auto"/>
              <w:right w:val="single" w:sz="4" w:space="0" w:color="auto"/>
            </w:tcBorders>
            <w:shd w:val="clear" w:color="auto" w:fill="auto"/>
            <w:noWrap/>
            <w:vAlign w:val="bottom"/>
            <w:hideMark/>
          </w:tcPr>
          <w:p w14:paraId="6BCFF1B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AF31</w:t>
            </w:r>
          </w:p>
        </w:tc>
        <w:tc>
          <w:tcPr>
            <w:tcW w:w="860" w:type="dxa"/>
            <w:tcBorders>
              <w:top w:val="nil"/>
              <w:left w:val="nil"/>
              <w:bottom w:val="single" w:sz="4" w:space="0" w:color="auto"/>
              <w:right w:val="single" w:sz="4" w:space="0" w:color="auto"/>
            </w:tcBorders>
            <w:shd w:val="clear" w:color="auto" w:fill="auto"/>
            <w:noWrap/>
            <w:vAlign w:val="bottom"/>
            <w:hideMark/>
          </w:tcPr>
          <w:p w14:paraId="23787F07"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011010</w:t>
            </w:r>
          </w:p>
        </w:tc>
        <w:tc>
          <w:tcPr>
            <w:tcW w:w="800" w:type="dxa"/>
            <w:tcBorders>
              <w:top w:val="nil"/>
              <w:left w:val="nil"/>
              <w:bottom w:val="single" w:sz="4" w:space="0" w:color="auto"/>
              <w:right w:val="single" w:sz="4" w:space="0" w:color="auto"/>
            </w:tcBorders>
            <w:shd w:val="clear" w:color="auto" w:fill="auto"/>
            <w:noWrap/>
            <w:vAlign w:val="bottom"/>
            <w:hideMark/>
          </w:tcPr>
          <w:p w14:paraId="60ADF4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250 ms</w:t>
            </w:r>
          </w:p>
        </w:tc>
        <w:tc>
          <w:tcPr>
            <w:tcW w:w="620" w:type="dxa"/>
            <w:tcBorders>
              <w:top w:val="nil"/>
              <w:left w:val="nil"/>
              <w:bottom w:val="single" w:sz="4" w:space="0" w:color="auto"/>
              <w:right w:val="single" w:sz="4" w:space="0" w:color="auto"/>
            </w:tcBorders>
            <w:shd w:val="clear" w:color="auto" w:fill="auto"/>
            <w:noWrap/>
            <w:vAlign w:val="bottom"/>
            <w:hideMark/>
          </w:tcPr>
          <w:p w14:paraId="0C7A6B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4F67CBDF"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5C0500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470178E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1E88634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715666F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0E198964"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D6C6C7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8A428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c>
          <w:tcPr>
            <w:tcW w:w="860" w:type="dxa"/>
            <w:tcBorders>
              <w:top w:val="nil"/>
              <w:left w:val="nil"/>
              <w:bottom w:val="single" w:sz="4" w:space="0" w:color="auto"/>
              <w:right w:val="single" w:sz="4" w:space="0" w:color="auto"/>
            </w:tcBorders>
            <w:shd w:val="clear" w:color="auto" w:fill="auto"/>
            <w:noWrap/>
            <w:vAlign w:val="bottom"/>
            <w:hideMark/>
          </w:tcPr>
          <w:p w14:paraId="5A266C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AF21</w:t>
            </w:r>
          </w:p>
        </w:tc>
        <w:tc>
          <w:tcPr>
            <w:tcW w:w="860" w:type="dxa"/>
            <w:tcBorders>
              <w:top w:val="nil"/>
              <w:left w:val="nil"/>
              <w:bottom w:val="single" w:sz="4" w:space="0" w:color="auto"/>
              <w:right w:val="single" w:sz="4" w:space="0" w:color="auto"/>
            </w:tcBorders>
            <w:shd w:val="clear" w:color="auto" w:fill="auto"/>
            <w:noWrap/>
            <w:vAlign w:val="bottom"/>
            <w:hideMark/>
          </w:tcPr>
          <w:p w14:paraId="0F151E6A"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010010</w:t>
            </w:r>
          </w:p>
        </w:tc>
        <w:tc>
          <w:tcPr>
            <w:tcW w:w="800" w:type="dxa"/>
            <w:tcBorders>
              <w:top w:val="nil"/>
              <w:left w:val="nil"/>
              <w:bottom w:val="single" w:sz="4" w:space="0" w:color="auto"/>
              <w:right w:val="single" w:sz="4" w:space="0" w:color="auto"/>
            </w:tcBorders>
            <w:shd w:val="clear" w:color="auto" w:fill="auto"/>
            <w:noWrap/>
            <w:vAlign w:val="bottom"/>
            <w:hideMark/>
          </w:tcPr>
          <w:p w14:paraId="383C7F9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300 ms</w:t>
            </w:r>
          </w:p>
        </w:tc>
        <w:tc>
          <w:tcPr>
            <w:tcW w:w="620" w:type="dxa"/>
            <w:tcBorders>
              <w:top w:val="nil"/>
              <w:left w:val="nil"/>
              <w:bottom w:val="single" w:sz="4" w:space="0" w:color="auto"/>
              <w:right w:val="single" w:sz="4" w:space="0" w:color="auto"/>
            </w:tcBorders>
            <w:shd w:val="clear" w:color="auto" w:fill="auto"/>
            <w:noWrap/>
            <w:vAlign w:val="bottom"/>
            <w:hideMark/>
          </w:tcPr>
          <w:p w14:paraId="03F73E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3F12CC7C"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4F3B914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3B404D2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2CDC58D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1C47EB4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3BD19496"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4B8743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4ED58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60" w:type="dxa"/>
            <w:tcBorders>
              <w:top w:val="nil"/>
              <w:left w:val="nil"/>
              <w:bottom w:val="single" w:sz="4" w:space="0" w:color="auto"/>
              <w:right w:val="single" w:sz="4" w:space="0" w:color="auto"/>
            </w:tcBorders>
            <w:shd w:val="clear" w:color="auto" w:fill="auto"/>
            <w:noWrap/>
            <w:vAlign w:val="bottom"/>
            <w:hideMark/>
          </w:tcPr>
          <w:p w14:paraId="7263097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AF11</w:t>
            </w:r>
          </w:p>
        </w:tc>
        <w:tc>
          <w:tcPr>
            <w:tcW w:w="860" w:type="dxa"/>
            <w:tcBorders>
              <w:top w:val="nil"/>
              <w:left w:val="nil"/>
              <w:bottom w:val="single" w:sz="4" w:space="0" w:color="auto"/>
              <w:right w:val="single" w:sz="4" w:space="0" w:color="auto"/>
            </w:tcBorders>
            <w:shd w:val="clear" w:color="auto" w:fill="auto"/>
            <w:noWrap/>
            <w:vAlign w:val="bottom"/>
            <w:hideMark/>
          </w:tcPr>
          <w:p w14:paraId="5C6FF20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001010</w:t>
            </w:r>
          </w:p>
        </w:tc>
        <w:tc>
          <w:tcPr>
            <w:tcW w:w="800" w:type="dxa"/>
            <w:tcBorders>
              <w:top w:val="nil"/>
              <w:left w:val="nil"/>
              <w:bottom w:val="single" w:sz="4" w:space="0" w:color="auto"/>
              <w:right w:val="single" w:sz="4" w:space="0" w:color="auto"/>
            </w:tcBorders>
            <w:shd w:val="clear" w:color="auto" w:fill="auto"/>
            <w:noWrap/>
            <w:vAlign w:val="bottom"/>
            <w:hideMark/>
          </w:tcPr>
          <w:p w14:paraId="4DA3D1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350 ms</w:t>
            </w:r>
          </w:p>
        </w:tc>
        <w:tc>
          <w:tcPr>
            <w:tcW w:w="620" w:type="dxa"/>
            <w:tcBorders>
              <w:top w:val="nil"/>
              <w:left w:val="nil"/>
              <w:bottom w:val="single" w:sz="4" w:space="0" w:color="auto"/>
              <w:right w:val="single" w:sz="4" w:space="0" w:color="auto"/>
            </w:tcBorders>
            <w:shd w:val="clear" w:color="auto" w:fill="auto"/>
            <w:noWrap/>
            <w:vAlign w:val="bottom"/>
            <w:hideMark/>
          </w:tcPr>
          <w:p w14:paraId="20B9487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7F1DCF20"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359FECE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5350DB9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6005497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c>
          <w:tcPr>
            <w:tcW w:w="800" w:type="dxa"/>
            <w:tcBorders>
              <w:top w:val="nil"/>
              <w:left w:val="nil"/>
              <w:bottom w:val="single" w:sz="4" w:space="0" w:color="auto"/>
              <w:right w:val="single" w:sz="8" w:space="0" w:color="auto"/>
            </w:tcBorders>
            <w:shd w:val="clear" w:color="auto" w:fill="auto"/>
            <w:noWrap/>
            <w:vAlign w:val="bottom"/>
            <w:hideMark/>
          </w:tcPr>
          <w:p w14:paraId="45DFF54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r>
      <w:tr w:rsidR="00B436F5" w:rsidRPr="00B436F5" w14:paraId="3589631B" w14:textId="77777777" w:rsidTr="00B436F5">
        <w:trPr>
          <w:trHeight w:val="300"/>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14:paraId="723E18A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Background</w:t>
            </w:r>
          </w:p>
        </w:tc>
        <w:tc>
          <w:tcPr>
            <w:tcW w:w="560" w:type="dxa"/>
            <w:tcBorders>
              <w:top w:val="nil"/>
              <w:left w:val="nil"/>
              <w:bottom w:val="single" w:sz="8" w:space="0" w:color="auto"/>
              <w:right w:val="single" w:sz="4" w:space="0" w:color="auto"/>
            </w:tcBorders>
            <w:shd w:val="clear" w:color="auto" w:fill="auto"/>
            <w:noWrap/>
            <w:vAlign w:val="bottom"/>
            <w:hideMark/>
          </w:tcPr>
          <w:p w14:paraId="5343C60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8" w:space="0" w:color="auto"/>
              <w:right w:val="single" w:sz="4" w:space="0" w:color="auto"/>
            </w:tcBorders>
            <w:shd w:val="clear" w:color="auto" w:fill="auto"/>
            <w:noWrap/>
            <w:vAlign w:val="bottom"/>
            <w:hideMark/>
          </w:tcPr>
          <w:p w14:paraId="6A11105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BE</w:t>
            </w:r>
          </w:p>
        </w:tc>
        <w:tc>
          <w:tcPr>
            <w:tcW w:w="860" w:type="dxa"/>
            <w:tcBorders>
              <w:top w:val="nil"/>
              <w:left w:val="nil"/>
              <w:bottom w:val="single" w:sz="8" w:space="0" w:color="auto"/>
              <w:right w:val="single" w:sz="4" w:space="0" w:color="auto"/>
            </w:tcBorders>
            <w:shd w:val="clear" w:color="auto" w:fill="auto"/>
            <w:noWrap/>
            <w:vAlign w:val="bottom"/>
            <w:hideMark/>
          </w:tcPr>
          <w:p w14:paraId="2BAC1DD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000000</w:t>
            </w:r>
          </w:p>
        </w:tc>
        <w:tc>
          <w:tcPr>
            <w:tcW w:w="800" w:type="dxa"/>
            <w:tcBorders>
              <w:top w:val="nil"/>
              <w:left w:val="nil"/>
              <w:bottom w:val="single" w:sz="8" w:space="0" w:color="auto"/>
              <w:right w:val="single" w:sz="4" w:space="0" w:color="auto"/>
            </w:tcBorders>
            <w:shd w:val="clear" w:color="auto" w:fill="auto"/>
            <w:noWrap/>
            <w:vAlign w:val="bottom"/>
            <w:hideMark/>
          </w:tcPr>
          <w:p w14:paraId="050090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400 ms</w:t>
            </w:r>
          </w:p>
        </w:tc>
        <w:tc>
          <w:tcPr>
            <w:tcW w:w="620" w:type="dxa"/>
            <w:tcBorders>
              <w:top w:val="nil"/>
              <w:left w:val="nil"/>
              <w:bottom w:val="single" w:sz="8" w:space="0" w:color="auto"/>
              <w:right w:val="single" w:sz="4" w:space="0" w:color="auto"/>
            </w:tcBorders>
            <w:shd w:val="clear" w:color="auto" w:fill="auto"/>
            <w:noWrap/>
            <w:vAlign w:val="bottom"/>
            <w:hideMark/>
          </w:tcPr>
          <w:p w14:paraId="01AE93B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8" w:space="0" w:color="auto"/>
              <w:right w:val="single" w:sz="4" w:space="0" w:color="auto"/>
            </w:tcBorders>
            <w:shd w:val="clear" w:color="auto" w:fill="auto"/>
            <w:noWrap/>
            <w:vAlign w:val="bottom"/>
            <w:hideMark/>
          </w:tcPr>
          <w:p w14:paraId="216627E8"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8" w:space="0" w:color="auto"/>
              <w:right w:val="single" w:sz="4" w:space="0" w:color="auto"/>
            </w:tcBorders>
            <w:shd w:val="clear" w:color="auto" w:fill="auto"/>
            <w:noWrap/>
            <w:vAlign w:val="bottom"/>
            <w:hideMark/>
          </w:tcPr>
          <w:p w14:paraId="6715A0E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8" w:space="0" w:color="auto"/>
              <w:right w:val="single" w:sz="4" w:space="0" w:color="auto"/>
            </w:tcBorders>
            <w:shd w:val="clear" w:color="auto" w:fill="auto"/>
            <w:noWrap/>
            <w:vAlign w:val="bottom"/>
            <w:hideMark/>
          </w:tcPr>
          <w:p w14:paraId="43C9F86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AC_BK</w:t>
            </w:r>
          </w:p>
        </w:tc>
        <w:tc>
          <w:tcPr>
            <w:tcW w:w="960" w:type="dxa"/>
            <w:tcBorders>
              <w:top w:val="nil"/>
              <w:left w:val="nil"/>
              <w:bottom w:val="single" w:sz="8" w:space="0" w:color="auto"/>
              <w:right w:val="single" w:sz="4" w:space="0" w:color="auto"/>
            </w:tcBorders>
            <w:shd w:val="clear" w:color="auto" w:fill="auto"/>
            <w:noWrap/>
            <w:vAlign w:val="bottom"/>
            <w:hideMark/>
          </w:tcPr>
          <w:p w14:paraId="364AB23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2, 1</w:t>
            </w:r>
          </w:p>
        </w:tc>
        <w:tc>
          <w:tcPr>
            <w:tcW w:w="800" w:type="dxa"/>
            <w:tcBorders>
              <w:top w:val="nil"/>
              <w:left w:val="nil"/>
              <w:bottom w:val="single" w:sz="8" w:space="0" w:color="auto"/>
              <w:right w:val="single" w:sz="8" w:space="0" w:color="auto"/>
            </w:tcBorders>
            <w:shd w:val="clear" w:color="auto" w:fill="auto"/>
            <w:noWrap/>
            <w:vAlign w:val="bottom"/>
            <w:hideMark/>
          </w:tcPr>
          <w:p w14:paraId="6AA420C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r>
    </w:tbl>
    <w:p w14:paraId="72ABD839" w14:textId="77777777" w:rsidR="00B436F5" w:rsidRPr="00CF321F" w:rsidRDefault="00B436F5" w:rsidP="00CF321F">
      <w:pPr>
        <w:rPr>
          <w:szCs w:val="24"/>
        </w:rPr>
      </w:pPr>
    </w:p>
    <w:p w14:paraId="4593059B" w14:textId="77777777" w:rsidR="00893A08" w:rsidRDefault="00893A08" w:rsidP="00893A08">
      <w:pPr>
        <w:pStyle w:val="Heading2"/>
        <w:numPr>
          <w:ilvl w:val="0"/>
          <w:numId w:val="0"/>
        </w:numPr>
        <w:ind w:left="576" w:hanging="576"/>
      </w:pPr>
      <w:bookmarkStart w:id="180" w:name="_Toc256631063"/>
      <w:r>
        <w:t>V.4 Interworking and SSPN interface support</w:t>
      </w:r>
      <w:bookmarkEnd w:id="180"/>
    </w:p>
    <w:p w14:paraId="344AF1BD" w14:textId="77777777" w:rsidR="00893A08" w:rsidRDefault="00893A08" w:rsidP="00893A08">
      <w:pPr>
        <w:pStyle w:val="Heading2"/>
        <w:numPr>
          <w:ilvl w:val="0"/>
          <w:numId w:val="0"/>
        </w:numPr>
        <w:ind w:left="576" w:hanging="576"/>
      </w:pPr>
      <w:bookmarkStart w:id="181" w:name="_Toc256631064"/>
      <w:r>
        <w:t>V.5 Interworking with external networks and emergency call support</w:t>
      </w:r>
      <w:bookmarkEnd w:id="181"/>
    </w:p>
    <w:p w14:paraId="3A289EC0" w14:textId="77777777" w:rsidR="00893A08" w:rsidRDefault="00893A08" w:rsidP="00893A08">
      <w:pPr>
        <w:pStyle w:val="Heading2"/>
        <w:numPr>
          <w:ilvl w:val="0"/>
          <w:numId w:val="0"/>
        </w:numPr>
        <w:ind w:left="576" w:hanging="576"/>
      </w:pPr>
      <w:bookmarkStart w:id="182" w:name="_Toc256631065"/>
      <w:r>
        <w:t>V.6 Peer information</w:t>
      </w:r>
      <w:bookmarkEnd w:id="182"/>
    </w:p>
    <w:p w14:paraId="435F0357" w14:textId="77777777" w:rsidR="00893A08" w:rsidRPr="00893A08" w:rsidRDefault="00893A08" w:rsidP="00893A08"/>
    <w:p w14:paraId="2F100769" w14:textId="77777777" w:rsidR="00893A08" w:rsidRDefault="00893A08" w:rsidP="00893A08">
      <w:pPr>
        <w:pStyle w:val="Heading1"/>
        <w:numPr>
          <w:ilvl w:val="0"/>
          <w:numId w:val="0"/>
        </w:numPr>
        <w:ind w:left="432" w:hanging="432"/>
      </w:pPr>
      <w:bookmarkStart w:id="183" w:name="_Toc256631066"/>
      <w:r>
        <w:t>…</w:t>
      </w:r>
      <w:bookmarkEnd w:id="183"/>
    </w:p>
    <w:p w14:paraId="14F902B7" w14:textId="77777777" w:rsidR="00893A08" w:rsidRPr="00893A08" w:rsidRDefault="00893A08" w:rsidP="00893A08"/>
    <w:sectPr w:rsidR="00893A08" w:rsidRPr="00893A08" w:rsidSect="0066299A">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7EE6" w14:textId="77777777" w:rsidR="000C6D82" w:rsidRDefault="000C6D82">
      <w:r>
        <w:separator/>
      </w:r>
    </w:p>
  </w:endnote>
  <w:endnote w:type="continuationSeparator" w:id="0">
    <w:p w14:paraId="38845DD9" w14:textId="77777777" w:rsidR="000C6D82" w:rsidRDefault="000C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83FE" w14:textId="77777777" w:rsidR="000C6D82" w:rsidRDefault="000C6D8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14AE8">
      <w:rPr>
        <w:noProof/>
      </w:rPr>
      <w:t>1</w:t>
    </w:r>
    <w:r>
      <w:fldChar w:fldCharType="end"/>
    </w:r>
    <w:r>
      <w:tab/>
    </w:r>
    <w:r>
      <w:fldChar w:fldCharType="begin"/>
    </w:r>
    <w:r>
      <w:instrText xml:space="preserve"> COMMENTS  \* MERGEFORMAT </w:instrText>
    </w:r>
    <w:r>
      <w:fldChar w:fldCharType="end"/>
    </w:r>
  </w:p>
  <w:p w14:paraId="5C144FCF" w14:textId="77777777" w:rsidR="000C6D82" w:rsidRDefault="000C6D8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3799" w14:textId="77777777" w:rsidR="000C6D82" w:rsidRDefault="000C6D82">
      <w:r>
        <w:separator/>
      </w:r>
    </w:p>
  </w:footnote>
  <w:footnote w:type="continuationSeparator" w:id="0">
    <w:p w14:paraId="1E8B94C6" w14:textId="77777777" w:rsidR="000C6D82" w:rsidRDefault="000C6D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81DD" w14:textId="77777777" w:rsidR="000C6D82" w:rsidRDefault="000C6D82">
    <w:pPr>
      <w:pStyle w:val="Header"/>
      <w:tabs>
        <w:tab w:val="clear" w:pos="6480"/>
        <w:tab w:val="center" w:pos="4680"/>
        <w:tab w:val="right" w:pos="9360"/>
      </w:tabs>
    </w:pPr>
    <w:fldSimple w:instr=" KEYWORDS  \* MERGEFORMAT ">
      <w:r>
        <w:t>March 2014</w:t>
      </w:r>
    </w:fldSimple>
    <w:r>
      <w:tab/>
    </w:r>
    <w:r>
      <w:tab/>
    </w:r>
    <w:fldSimple w:instr=" TITLE  \* MERGEFORMAT ">
      <w:r>
        <w:t>doc.: IEEE 802.11-14/0004r7</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026368"/>
    <w:multiLevelType w:val="hybridMultilevel"/>
    <w:tmpl w:val="464EA45E"/>
    <w:lvl w:ilvl="0" w:tplc="EE40BD14">
      <w:start w:val="4"/>
      <w:numFmt w:val="bullet"/>
      <w:lvlText w:val="—"/>
      <w:lvlJc w:val="left"/>
      <w:pPr>
        <w:ind w:left="480" w:hanging="420"/>
      </w:pPr>
      <w:rPr>
        <w:rFonts w:ascii="Times New Roman" w:eastAsia="宋体"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5910711A"/>
    <w:multiLevelType w:val="hybridMultilevel"/>
    <w:tmpl w:val="90A0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6970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CB"/>
    <w:rsid w:val="00024316"/>
    <w:rsid w:val="000271EA"/>
    <w:rsid w:val="00073EB6"/>
    <w:rsid w:val="00080C34"/>
    <w:rsid w:val="000B47B6"/>
    <w:rsid w:val="000C6D82"/>
    <w:rsid w:val="000E15A7"/>
    <w:rsid w:val="000E3D15"/>
    <w:rsid w:val="000E5FEF"/>
    <w:rsid w:val="00112D03"/>
    <w:rsid w:val="001158E5"/>
    <w:rsid w:val="00157CA3"/>
    <w:rsid w:val="00165069"/>
    <w:rsid w:val="00165629"/>
    <w:rsid w:val="0018601C"/>
    <w:rsid w:val="00194D15"/>
    <w:rsid w:val="001A7B05"/>
    <w:rsid w:val="001B0C06"/>
    <w:rsid w:val="001D723B"/>
    <w:rsid w:val="001F770E"/>
    <w:rsid w:val="0020197F"/>
    <w:rsid w:val="00223C8E"/>
    <w:rsid w:val="00226809"/>
    <w:rsid w:val="00263B46"/>
    <w:rsid w:val="00265821"/>
    <w:rsid w:val="0029020B"/>
    <w:rsid w:val="002A2D7D"/>
    <w:rsid w:val="002A59B4"/>
    <w:rsid w:val="002A5AF8"/>
    <w:rsid w:val="002C2E31"/>
    <w:rsid w:val="002D44BE"/>
    <w:rsid w:val="002E6CE0"/>
    <w:rsid w:val="002F0DEA"/>
    <w:rsid w:val="002F53FE"/>
    <w:rsid w:val="00315D88"/>
    <w:rsid w:val="00323FE9"/>
    <w:rsid w:val="00333955"/>
    <w:rsid w:val="00347DF8"/>
    <w:rsid w:val="00360413"/>
    <w:rsid w:val="0036106D"/>
    <w:rsid w:val="00373FBD"/>
    <w:rsid w:val="003763CD"/>
    <w:rsid w:val="00380ABF"/>
    <w:rsid w:val="00384EEF"/>
    <w:rsid w:val="00394732"/>
    <w:rsid w:val="003A1852"/>
    <w:rsid w:val="003C1C6D"/>
    <w:rsid w:val="003C20D8"/>
    <w:rsid w:val="003D5942"/>
    <w:rsid w:val="003D5D75"/>
    <w:rsid w:val="00442037"/>
    <w:rsid w:val="00453FD4"/>
    <w:rsid w:val="00465D15"/>
    <w:rsid w:val="004A3481"/>
    <w:rsid w:val="004B064B"/>
    <w:rsid w:val="004B2C45"/>
    <w:rsid w:val="004B2D5A"/>
    <w:rsid w:val="004B2DAB"/>
    <w:rsid w:val="004B6AD6"/>
    <w:rsid w:val="004C4BDB"/>
    <w:rsid w:val="004C5F89"/>
    <w:rsid w:val="004D01F5"/>
    <w:rsid w:val="004D3858"/>
    <w:rsid w:val="004D67E3"/>
    <w:rsid w:val="004F505E"/>
    <w:rsid w:val="004F6A66"/>
    <w:rsid w:val="005061E1"/>
    <w:rsid w:val="00517449"/>
    <w:rsid w:val="00527744"/>
    <w:rsid w:val="005355CC"/>
    <w:rsid w:val="00537429"/>
    <w:rsid w:val="00561663"/>
    <w:rsid w:val="00570BE7"/>
    <w:rsid w:val="005830E5"/>
    <w:rsid w:val="005A56A8"/>
    <w:rsid w:val="005B169A"/>
    <w:rsid w:val="005B5DF7"/>
    <w:rsid w:val="005D7DFE"/>
    <w:rsid w:val="005F00FB"/>
    <w:rsid w:val="00604786"/>
    <w:rsid w:val="006145CF"/>
    <w:rsid w:val="006204CF"/>
    <w:rsid w:val="0062440B"/>
    <w:rsid w:val="0062670F"/>
    <w:rsid w:val="00642ED7"/>
    <w:rsid w:val="00657005"/>
    <w:rsid w:val="0066299A"/>
    <w:rsid w:val="00685E4A"/>
    <w:rsid w:val="006C0727"/>
    <w:rsid w:val="006C0B6A"/>
    <w:rsid w:val="006D077C"/>
    <w:rsid w:val="006E05CD"/>
    <w:rsid w:val="006E145F"/>
    <w:rsid w:val="006E5B93"/>
    <w:rsid w:val="007001A1"/>
    <w:rsid w:val="00732F4D"/>
    <w:rsid w:val="00733815"/>
    <w:rsid w:val="00750261"/>
    <w:rsid w:val="0075183D"/>
    <w:rsid w:val="0076564E"/>
    <w:rsid w:val="00770572"/>
    <w:rsid w:val="007A4B9E"/>
    <w:rsid w:val="007B0BE3"/>
    <w:rsid w:val="007C0AD7"/>
    <w:rsid w:val="007D16D3"/>
    <w:rsid w:val="007D7C48"/>
    <w:rsid w:val="007E4465"/>
    <w:rsid w:val="0085453E"/>
    <w:rsid w:val="00854D2E"/>
    <w:rsid w:val="00863BF0"/>
    <w:rsid w:val="008646AB"/>
    <w:rsid w:val="00865803"/>
    <w:rsid w:val="00870C60"/>
    <w:rsid w:val="00880B98"/>
    <w:rsid w:val="0088757F"/>
    <w:rsid w:val="00893A08"/>
    <w:rsid w:val="00896C4F"/>
    <w:rsid w:val="008A2888"/>
    <w:rsid w:val="008B270C"/>
    <w:rsid w:val="008C4309"/>
    <w:rsid w:val="008D0101"/>
    <w:rsid w:val="008D7CB6"/>
    <w:rsid w:val="008E02A0"/>
    <w:rsid w:val="008E56EE"/>
    <w:rsid w:val="008F4720"/>
    <w:rsid w:val="009126B7"/>
    <w:rsid w:val="0092266F"/>
    <w:rsid w:val="00925BE5"/>
    <w:rsid w:val="0093517B"/>
    <w:rsid w:val="0094060C"/>
    <w:rsid w:val="00947533"/>
    <w:rsid w:val="00961020"/>
    <w:rsid w:val="0096385B"/>
    <w:rsid w:val="0096431F"/>
    <w:rsid w:val="009705D7"/>
    <w:rsid w:val="00972388"/>
    <w:rsid w:val="00974E0B"/>
    <w:rsid w:val="009775BE"/>
    <w:rsid w:val="009906C0"/>
    <w:rsid w:val="009A6EE1"/>
    <w:rsid w:val="009B45C9"/>
    <w:rsid w:val="009F2FBC"/>
    <w:rsid w:val="009F564D"/>
    <w:rsid w:val="00A0395D"/>
    <w:rsid w:val="00A60B83"/>
    <w:rsid w:val="00A7604D"/>
    <w:rsid w:val="00A81717"/>
    <w:rsid w:val="00A9378C"/>
    <w:rsid w:val="00A9387A"/>
    <w:rsid w:val="00A93CDA"/>
    <w:rsid w:val="00AA2A88"/>
    <w:rsid w:val="00AA3388"/>
    <w:rsid w:val="00AA427C"/>
    <w:rsid w:val="00AB3698"/>
    <w:rsid w:val="00AC3FF0"/>
    <w:rsid w:val="00AC7D25"/>
    <w:rsid w:val="00AD50E6"/>
    <w:rsid w:val="00AE1C2D"/>
    <w:rsid w:val="00AE448A"/>
    <w:rsid w:val="00AF6780"/>
    <w:rsid w:val="00B04B18"/>
    <w:rsid w:val="00B05E6A"/>
    <w:rsid w:val="00B10352"/>
    <w:rsid w:val="00B10D18"/>
    <w:rsid w:val="00B26632"/>
    <w:rsid w:val="00B436F5"/>
    <w:rsid w:val="00B46B18"/>
    <w:rsid w:val="00B52146"/>
    <w:rsid w:val="00B61C9C"/>
    <w:rsid w:val="00B81CF3"/>
    <w:rsid w:val="00B824FC"/>
    <w:rsid w:val="00B90552"/>
    <w:rsid w:val="00BC033C"/>
    <w:rsid w:val="00BC281E"/>
    <w:rsid w:val="00BC71E7"/>
    <w:rsid w:val="00BD1EF6"/>
    <w:rsid w:val="00BD3699"/>
    <w:rsid w:val="00BE3D39"/>
    <w:rsid w:val="00BE68C2"/>
    <w:rsid w:val="00BE6E74"/>
    <w:rsid w:val="00BF2773"/>
    <w:rsid w:val="00C12A96"/>
    <w:rsid w:val="00C16E22"/>
    <w:rsid w:val="00C334CB"/>
    <w:rsid w:val="00C351F9"/>
    <w:rsid w:val="00C465E3"/>
    <w:rsid w:val="00C50207"/>
    <w:rsid w:val="00C57707"/>
    <w:rsid w:val="00C62A67"/>
    <w:rsid w:val="00C76852"/>
    <w:rsid w:val="00C85AFE"/>
    <w:rsid w:val="00C96521"/>
    <w:rsid w:val="00C968C9"/>
    <w:rsid w:val="00CA09B2"/>
    <w:rsid w:val="00CA5F25"/>
    <w:rsid w:val="00CB2E55"/>
    <w:rsid w:val="00CB6182"/>
    <w:rsid w:val="00CC302A"/>
    <w:rsid w:val="00CD1D47"/>
    <w:rsid w:val="00CE545E"/>
    <w:rsid w:val="00CF2429"/>
    <w:rsid w:val="00CF321F"/>
    <w:rsid w:val="00CF6CB3"/>
    <w:rsid w:val="00D0696D"/>
    <w:rsid w:val="00D17AE4"/>
    <w:rsid w:val="00D327F1"/>
    <w:rsid w:val="00D45EE1"/>
    <w:rsid w:val="00D50080"/>
    <w:rsid w:val="00D613FB"/>
    <w:rsid w:val="00D759E1"/>
    <w:rsid w:val="00D75CCC"/>
    <w:rsid w:val="00D760DA"/>
    <w:rsid w:val="00D8568E"/>
    <w:rsid w:val="00DA7595"/>
    <w:rsid w:val="00DC4838"/>
    <w:rsid w:val="00DC5A7B"/>
    <w:rsid w:val="00DD1BB8"/>
    <w:rsid w:val="00DD55D6"/>
    <w:rsid w:val="00DE140E"/>
    <w:rsid w:val="00DE5D6C"/>
    <w:rsid w:val="00DF1E19"/>
    <w:rsid w:val="00E02837"/>
    <w:rsid w:val="00E03619"/>
    <w:rsid w:val="00E0724C"/>
    <w:rsid w:val="00E330FC"/>
    <w:rsid w:val="00E665B6"/>
    <w:rsid w:val="00E8510F"/>
    <w:rsid w:val="00E96C5F"/>
    <w:rsid w:val="00ED6D8C"/>
    <w:rsid w:val="00ED7626"/>
    <w:rsid w:val="00EE0694"/>
    <w:rsid w:val="00EE2034"/>
    <w:rsid w:val="00EF0C6C"/>
    <w:rsid w:val="00EF5B2D"/>
    <w:rsid w:val="00F14AE8"/>
    <w:rsid w:val="00F33504"/>
    <w:rsid w:val="00F558DF"/>
    <w:rsid w:val="00F71CC8"/>
    <w:rsid w:val="00F86FDE"/>
    <w:rsid w:val="00F924CB"/>
    <w:rsid w:val="00FA281E"/>
    <w:rsid w:val="00FA4F63"/>
    <w:rsid w:val="00FA7BF9"/>
    <w:rsid w:val="00FB1253"/>
    <w:rsid w:val="00FB2B63"/>
    <w:rsid w:val="00FE4122"/>
    <w:rsid w:val="00FF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87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semiHidden/>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semiHidden/>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semiHidden/>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semiHidden/>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380">
      <w:bodyDiv w:val="1"/>
      <w:marLeft w:val="0"/>
      <w:marRight w:val="0"/>
      <w:marTop w:val="0"/>
      <w:marBottom w:val="0"/>
      <w:divBdr>
        <w:top w:val="none" w:sz="0" w:space="0" w:color="auto"/>
        <w:left w:val="none" w:sz="0" w:space="0" w:color="auto"/>
        <w:bottom w:val="none" w:sz="0" w:space="0" w:color="auto"/>
        <w:right w:val="none" w:sz="0" w:space="0" w:color="auto"/>
      </w:divBdr>
    </w:div>
    <w:div w:id="58673253">
      <w:bodyDiv w:val="1"/>
      <w:marLeft w:val="0"/>
      <w:marRight w:val="0"/>
      <w:marTop w:val="0"/>
      <w:marBottom w:val="0"/>
      <w:divBdr>
        <w:top w:val="none" w:sz="0" w:space="0" w:color="auto"/>
        <w:left w:val="none" w:sz="0" w:space="0" w:color="auto"/>
        <w:bottom w:val="none" w:sz="0" w:space="0" w:color="auto"/>
        <w:right w:val="none" w:sz="0" w:space="0" w:color="auto"/>
      </w:divBdr>
    </w:div>
    <w:div w:id="88158305">
      <w:bodyDiv w:val="1"/>
      <w:marLeft w:val="0"/>
      <w:marRight w:val="0"/>
      <w:marTop w:val="0"/>
      <w:marBottom w:val="0"/>
      <w:divBdr>
        <w:top w:val="none" w:sz="0" w:space="0" w:color="auto"/>
        <w:left w:val="none" w:sz="0" w:space="0" w:color="auto"/>
        <w:bottom w:val="none" w:sz="0" w:space="0" w:color="auto"/>
        <w:right w:val="none" w:sz="0" w:space="0" w:color="auto"/>
      </w:divBdr>
    </w:div>
    <w:div w:id="139151250">
      <w:bodyDiv w:val="1"/>
      <w:marLeft w:val="0"/>
      <w:marRight w:val="0"/>
      <w:marTop w:val="0"/>
      <w:marBottom w:val="0"/>
      <w:divBdr>
        <w:top w:val="none" w:sz="0" w:space="0" w:color="auto"/>
        <w:left w:val="none" w:sz="0" w:space="0" w:color="auto"/>
        <w:bottom w:val="none" w:sz="0" w:space="0" w:color="auto"/>
        <w:right w:val="none" w:sz="0" w:space="0" w:color="auto"/>
      </w:divBdr>
    </w:div>
    <w:div w:id="181362550">
      <w:bodyDiv w:val="1"/>
      <w:marLeft w:val="0"/>
      <w:marRight w:val="0"/>
      <w:marTop w:val="0"/>
      <w:marBottom w:val="0"/>
      <w:divBdr>
        <w:top w:val="none" w:sz="0" w:space="0" w:color="auto"/>
        <w:left w:val="none" w:sz="0" w:space="0" w:color="auto"/>
        <w:bottom w:val="none" w:sz="0" w:space="0" w:color="auto"/>
        <w:right w:val="none" w:sz="0" w:space="0" w:color="auto"/>
      </w:divBdr>
    </w:div>
    <w:div w:id="462040340">
      <w:bodyDiv w:val="1"/>
      <w:marLeft w:val="0"/>
      <w:marRight w:val="0"/>
      <w:marTop w:val="0"/>
      <w:marBottom w:val="0"/>
      <w:divBdr>
        <w:top w:val="none" w:sz="0" w:space="0" w:color="auto"/>
        <w:left w:val="none" w:sz="0" w:space="0" w:color="auto"/>
        <w:bottom w:val="none" w:sz="0" w:space="0" w:color="auto"/>
        <w:right w:val="none" w:sz="0" w:space="0" w:color="auto"/>
      </w:divBdr>
    </w:div>
    <w:div w:id="597638340">
      <w:bodyDiv w:val="1"/>
      <w:marLeft w:val="0"/>
      <w:marRight w:val="0"/>
      <w:marTop w:val="0"/>
      <w:marBottom w:val="0"/>
      <w:divBdr>
        <w:top w:val="none" w:sz="0" w:space="0" w:color="auto"/>
        <w:left w:val="none" w:sz="0" w:space="0" w:color="auto"/>
        <w:bottom w:val="none" w:sz="0" w:space="0" w:color="auto"/>
        <w:right w:val="none" w:sz="0" w:space="0" w:color="auto"/>
      </w:divBdr>
      <w:divsChild>
        <w:div w:id="169295521">
          <w:marLeft w:val="0"/>
          <w:marRight w:val="0"/>
          <w:marTop w:val="0"/>
          <w:marBottom w:val="0"/>
          <w:divBdr>
            <w:top w:val="none" w:sz="0" w:space="0" w:color="auto"/>
            <w:left w:val="none" w:sz="0" w:space="0" w:color="auto"/>
            <w:bottom w:val="none" w:sz="0" w:space="0" w:color="auto"/>
            <w:right w:val="none" w:sz="0" w:space="0" w:color="auto"/>
          </w:divBdr>
        </w:div>
        <w:div w:id="210000382">
          <w:marLeft w:val="0"/>
          <w:marRight w:val="0"/>
          <w:marTop w:val="0"/>
          <w:marBottom w:val="0"/>
          <w:divBdr>
            <w:top w:val="none" w:sz="0" w:space="0" w:color="auto"/>
            <w:left w:val="none" w:sz="0" w:space="0" w:color="auto"/>
            <w:bottom w:val="none" w:sz="0" w:space="0" w:color="auto"/>
            <w:right w:val="none" w:sz="0" w:space="0" w:color="auto"/>
          </w:divBdr>
        </w:div>
        <w:div w:id="381641789">
          <w:marLeft w:val="0"/>
          <w:marRight w:val="0"/>
          <w:marTop w:val="0"/>
          <w:marBottom w:val="0"/>
          <w:divBdr>
            <w:top w:val="none" w:sz="0" w:space="0" w:color="auto"/>
            <w:left w:val="none" w:sz="0" w:space="0" w:color="auto"/>
            <w:bottom w:val="none" w:sz="0" w:space="0" w:color="auto"/>
            <w:right w:val="none" w:sz="0" w:space="0" w:color="auto"/>
          </w:divBdr>
        </w:div>
        <w:div w:id="565532115">
          <w:marLeft w:val="0"/>
          <w:marRight w:val="0"/>
          <w:marTop w:val="0"/>
          <w:marBottom w:val="0"/>
          <w:divBdr>
            <w:top w:val="none" w:sz="0" w:space="0" w:color="auto"/>
            <w:left w:val="none" w:sz="0" w:space="0" w:color="auto"/>
            <w:bottom w:val="none" w:sz="0" w:space="0" w:color="auto"/>
            <w:right w:val="none" w:sz="0" w:space="0" w:color="auto"/>
          </w:divBdr>
        </w:div>
        <w:div w:id="730613908">
          <w:marLeft w:val="0"/>
          <w:marRight w:val="0"/>
          <w:marTop w:val="0"/>
          <w:marBottom w:val="0"/>
          <w:divBdr>
            <w:top w:val="none" w:sz="0" w:space="0" w:color="auto"/>
            <w:left w:val="none" w:sz="0" w:space="0" w:color="auto"/>
            <w:bottom w:val="none" w:sz="0" w:space="0" w:color="auto"/>
            <w:right w:val="none" w:sz="0" w:space="0" w:color="auto"/>
          </w:divBdr>
        </w:div>
        <w:div w:id="1111050855">
          <w:marLeft w:val="0"/>
          <w:marRight w:val="0"/>
          <w:marTop w:val="0"/>
          <w:marBottom w:val="0"/>
          <w:divBdr>
            <w:top w:val="none" w:sz="0" w:space="0" w:color="auto"/>
            <w:left w:val="none" w:sz="0" w:space="0" w:color="auto"/>
            <w:bottom w:val="none" w:sz="0" w:space="0" w:color="auto"/>
            <w:right w:val="none" w:sz="0" w:space="0" w:color="auto"/>
          </w:divBdr>
        </w:div>
        <w:div w:id="1221595986">
          <w:marLeft w:val="0"/>
          <w:marRight w:val="0"/>
          <w:marTop w:val="0"/>
          <w:marBottom w:val="0"/>
          <w:divBdr>
            <w:top w:val="none" w:sz="0" w:space="0" w:color="auto"/>
            <w:left w:val="none" w:sz="0" w:space="0" w:color="auto"/>
            <w:bottom w:val="none" w:sz="0" w:space="0" w:color="auto"/>
            <w:right w:val="none" w:sz="0" w:space="0" w:color="auto"/>
          </w:divBdr>
        </w:div>
        <w:div w:id="2064405340">
          <w:marLeft w:val="0"/>
          <w:marRight w:val="0"/>
          <w:marTop w:val="0"/>
          <w:marBottom w:val="0"/>
          <w:divBdr>
            <w:top w:val="none" w:sz="0" w:space="0" w:color="auto"/>
            <w:left w:val="none" w:sz="0" w:space="0" w:color="auto"/>
            <w:bottom w:val="none" w:sz="0" w:space="0" w:color="auto"/>
            <w:right w:val="none" w:sz="0" w:space="0" w:color="auto"/>
          </w:divBdr>
        </w:div>
        <w:div w:id="2073692368">
          <w:marLeft w:val="0"/>
          <w:marRight w:val="0"/>
          <w:marTop w:val="0"/>
          <w:marBottom w:val="0"/>
          <w:divBdr>
            <w:top w:val="none" w:sz="0" w:space="0" w:color="auto"/>
            <w:left w:val="none" w:sz="0" w:space="0" w:color="auto"/>
            <w:bottom w:val="none" w:sz="0" w:space="0" w:color="auto"/>
            <w:right w:val="none" w:sz="0" w:space="0" w:color="auto"/>
          </w:divBdr>
        </w:div>
        <w:div w:id="2128809845">
          <w:marLeft w:val="0"/>
          <w:marRight w:val="0"/>
          <w:marTop w:val="0"/>
          <w:marBottom w:val="0"/>
          <w:divBdr>
            <w:top w:val="none" w:sz="0" w:space="0" w:color="auto"/>
            <w:left w:val="none" w:sz="0" w:space="0" w:color="auto"/>
            <w:bottom w:val="none" w:sz="0" w:space="0" w:color="auto"/>
            <w:right w:val="none" w:sz="0" w:space="0" w:color="auto"/>
          </w:divBdr>
        </w:div>
      </w:divsChild>
    </w:div>
    <w:div w:id="667056829">
      <w:bodyDiv w:val="1"/>
      <w:marLeft w:val="0"/>
      <w:marRight w:val="0"/>
      <w:marTop w:val="0"/>
      <w:marBottom w:val="0"/>
      <w:divBdr>
        <w:top w:val="none" w:sz="0" w:space="0" w:color="auto"/>
        <w:left w:val="none" w:sz="0" w:space="0" w:color="auto"/>
        <w:bottom w:val="none" w:sz="0" w:space="0" w:color="auto"/>
        <w:right w:val="none" w:sz="0" w:space="0" w:color="auto"/>
      </w:divBdr>
    </w:div>
    <w:div w:id="723649173">
      <w:bodyDiv w:val="1"/>
      <w:marLeft w:val="0"/>
      <w:marRight w:val="0"/>
      <w:marTop w:val="0"/>
      <w:marBottom w:val="0"/>
      <w:divBdr>
        <w:top w:val="none" w:sz="0" w:space="0" w:color="auto"/>
        <w:left w:val="none" w:sz="0" w:space="0" w:color="auto"/>
        <w:bottom w:val="none" w:sz="0" w:space="0" w:color="auto"/>
        <w:right w:val="none" w:sz="0" w:space="0" w:color="auto"/>
      </w:divBdr>
    </w:div>
    <w:div w:id="766343291">
      <w:bodyDiv w:val="1"/>
      <w:marLeft w:val="0"/>
      <w:marRight w:val="0"/>
      <w:marTop w:val="0"/>
      <w:marBottom w:val="0"/>
      <w:divBdr>
        <w:top w:val="none" w:sz="0" w:space="0" w:color="auto"/>
        <w:left w:val="none" w:sz="0" w:space="0" w:color="auto"/>
        <w:bottom w:val="none" w:sz="0" w:space="0" w:color="auto"/>
        <w:right w:val="none" w:sz="0" w:space="0" w:color="auto"/>
      </w:divBdr>
    </w:div>
    <w:div w:id="824474139">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39486311">
      <w:bodyDiv w:val="1"/>
      <w:marLeft w:val="0"/>
      <w:marRight w:val="0"/>
      <w:marTop w:val="0"/>
      <w:marBottom w:val="0"/>
      <w:divBdr>
        <w:top w:val="none" w:sz="0" w:space="0" w:color="auto"/>
        <w:left w:val="none" w:sz="0" w:space="0" w:color="auto"/>
        <w:bottom w:val="none" w:sz="0" w:space="0" w:color="auto"/>
        <w:right w:val="none" w:sz="0" w:space="0" w:color="auto"/>
      </w:divBdr>
    </w:div>
    <w:div w:id="1036663901">
      <w:bodyDiv w:val="1"/>
      <w:marLeft w:val="0"/>
      <w:marRight w:val="0"/>
      <w:marTop w:val="0"/>
      <w:marBottom w:val="0"/>
      <w:divBdr>
        <w:top w:val="none" w:sz="0" w:space="0" w:color="auto"/>
        <w:left w:val="none" w:sz="0" w:space="0" w:color="auto"/>
        <w:bottom w:val="none" w:sz="0" w:space="0" w:color="auto"/>
        <w:right w:val="none" w:sz="0" w:space="0" w:color="auto"/>
      </w:divBdr>
      <w:divsChild>
        <w:div w:id="135686697">
          <w:marLeft w:val="0"/>
          <w:marRight w:val="0"/>
          <w:marTop w:val="0"/>
          <w:marBottom w:val="0"/>
          <w:divBdr>
            <w:top w:val="none" w:sz="0" w:space="0" w:color="auto"/>
            <w:left w:val="none" w:sz="0" w:space="0" w:color="auto"/>
            <w:bottom w:val="none" w:sz="0" w:space="0" w:color="auto"/>
            <w:right w:val="none" w:sz="0" w:space="0" w:color="auto"/>
          </w:divBdr>
        </w:div>
      </w:divsChild>
    </w:div>
    <w:div w:id="1063332986">
      <w:bodyDiv w:val="1"/>
      <w:marLeft w:val="0"/>
      <w:marRight w:val="0"/>
      <w:marTop w:val="0"/>
      <w:marBottom w:val="0"/>
      <w:divBdr>
        <w:top w:val="none" w:sz="0" w:space="0" w:color="auto"/>
        <w:left w:val="none" w:sz="0" w:space="0" w:color="auto"/>
        <w:bottom w:val="none" w:sz="0" w:space="0" w:color="auto"/>
        <w:right w:val="none" w:sz="0" w:space="0" w:color="auto"/>
      </w:divBdr>
    </w:div>
    <w:div w:id="1170874093">
      <w:bodyDiv w:val="1"/>
      <w:marLeft w:val="0"/>
      <w:marRight w:val="0"/>
      <w:marTop w:val="0"/>
      <w:marBottom w:val="0"/>
      <w:divBdr>
        <w:top w:val="none" w:sz="0" w:space="0" w:color="auto"/>
        <w:left w:val="none" w:sz="0" w:space="0" w:color="auto"/>
        <w:bottom w:val="none" w:sz="0" w:space="0" w:color="auto"/>
        <w:right w:val="none" w:sz="0" w:space="0" w:color="auto"/>
      </w:divBdr>
    </w:div>
    <w:div w:id="1178934140">
      <w:bodyDiv w:val="1"/>
      <w:marLeft w:val="0"/>
      <w:marRight w:val="0"/>
      <w:marTop w:val="0"/>
      <w:marBottom w:val="0"/>
      <w:divBdr>
        <w:top w:val="none" w:sz="0" w:space="0" w:color="auto"/>
        <w:left w:val="none" w:sz="0" w:space="0" w:color="auto"/>
        <w:bottom w:val="none" w:sz="0" w:space="0" w:color="auto"/>
        <w:right w:val="none" w:sz="0" w:space="0" w:color="auto"/>
      </w:divBdr>
    </w:div>
    <w:div w:id="1214804836">
      <w:bodyDiv w:val="1"/>
      <w:marLeft w:val="0"/>
      <w:marRight w:val="0"/>
      <w:marTop w:val="0"/>
      <w:marBottom w:val="0"/>
      <w:divBdr>
        <w:top w:val="none" w:sz="0" w:space="0" w:color="auto"/>
        <w:left w:val="none" w:sz="0" w:space="0" w:color="auto"/>
        <w:bottom w:val="none" w:sz="0" w:space="0" w:color="auto"/>
        <w:right w:val="none" w:sz="0" w:space="0" w:color="auto"/>
      </w:divBdr>
    </w:div>
    <w:div w:id="1386832489">
      <w:bodyDiv w:val="1"/>
      <w:marLeft w:val="0"/>
      <w:marRight w:val="0"/>
      <w:marTop w:val="0"/>
      <w:marBottom w:val="0"/>
      <w:divBdr>
        <w:top w:val="none" w:sz="0" w:space="0" w:color="auto"/>
        <w:left w:val="none" w:sz="0" w:space="0" w:color="auto"/>
        <w:bottom w:val="none" w:sz="0" w:space="0" w:color="auto"/>
        <w:right w:val="none" w:sz="0" w:space="0" w:color="auto"/>
      </w:divBdr>
    </w:div>
    <w:div w:id="1463111365">
      <w:bodyDiv w:val="1"/>
      <w:marLeft w:val="0"/>
      <w:marRight w:val="0"/>
      <w:marTop w:val="0"/>
      <w:marBottom w:val="0"/>
      <w:divBdr>
        <w:top w:val="none" w:sz="0" w:space="0" w:color="auto"/>
        <w:left w:val="none" w:sz="0" w:space="0" w:color="auto"/>
        <w:bottom w:val="none" w:sz="0" w:space="0" w:color="auto"/>
        <w:right w:val="none" w:sz="0" w:space="0" w:color="auto"/>
      </w:divBdr>
    </w:div>
    <w:div w:id="1667830259">
      <w:bodyDiv w:val="1"/>
      <w:marLeft w:val="0"/>
      <w:marRight w:val="0"/>
      <w:marTop w:val="0"/>
      <w:marBottom w:val="0"/>
      <w:divBdr>
        <w:top w:val="none" w:sz="0" w:space="0" w:color="auto"/>
        <w:left w:val="none" w:sz="0" w:space="0" w:color="auto"/>
        <w:bottom w:val="none" w:sz="0" w:space="0" w:color="auto"/>
        <w:right w:val="none" w:sz="0" w:space="0" w:color="auto"/>
      </w:divBdr>
    </w:div>
    <w:div w:id="2010911130">
      <w:bodyDiv w:val="1"/>
      <w:marLeft w:val="0"/>
      <w:marRight w:val="0"/>
      <w:marTop w:val="0"/>
      <w:marBottom w:val="0"/>
      <w:divBdr>
        <w:top w:val="none" w:sz="0" w:space="0" w:color="auto"/>
        <w:left w:val="none" w:sz="0" w:space="0" w:color="auto"/>
        <w:bottom w:val="none" w:sz="0" w:space="0" w:color="auto"/>
        <w:right w:val="none" w:sz="0" w:space="0" w:color="auto"/>
      </w:divBdr>
      <w:divsChild>
        <w:div w:id="26375204">
          <w:marLeft w:val="0"/>
          <w:marRight w:val="0"/>
          <w:marTop w:val="0"/>
          <w:marBottom w:val="0"/>
          <w:divBdr>
            <w:top w:val="none" w:sz="0" w:space="0" w:color="auto"/>
            <w:left w:val="none" w:sz="0" w:space="0" w:color="auto"/>
            <w:bottom w:val="none" w:sz="0" w:space="0" w:color="auto"/>
            <w:right w:val="none" w:sz="0" w:space="0" w:color="auto"/>
          </w:divBdr>
        </w:div>
        <w:div w:id="92213835">
          <w:marLeft w:val="0"/>
          <w:marRight w:val="0"/>
          <w:marTop w:val="0"/>
          <w:marBottom w:val="0"/>
          <w:divBdr>
            <w:top w:val="none" w:sz="0" w:space="0" w:color="auto"/>
            <w:left w:val="none" w:sz="0" w:space="0" w:color="auto"/>
            <w:bottom w:val="none" w:sz="0" w:space="0" w:color="auto"/>
            <w:right w:val="none" w:sz="0" w:space="0" w:color="auto"/>
          </w:divBdr>
        </w:div>
        <w:div w:id="202056121">
          <w:marLeft w:val="0"/>
          <w:marRight w:val="0"/>
          <w:marTop w:val="0"/>
          <w:marBottom w:val="0"/>
          <w:divBdr>
            <w:top w:val="none" w:sz="0" w:space="0" w:color="auto"/>
            <w:left w:val="none" w:sz="0" w:space="0" w:color="auto"/>
            <w:bottom w:val="none" w:sz="0" w:space="0" w:color="auto"/>
            <w:right w:val="none" w:sz="0" w:space="0" w:color="auto"/>
          </w:divBdr>
        </w:div>
        <w:div w:id="314141030">
          <w:marLeft w:val="0"/>
          <w:marRight w:val="0"/>
          <w:marTop w:val="0"/>
          <w:marBottom w:val="0"/>
          <w:divBdr>
            <w:top w:val="none" w:sz="0" w:space="0" w:color="auto"/>
            <w:left w:val="none" w:sz="0" w:space="0" w:color="auto"/>
            <w:bottom w:val="none" w:sz="0" w:space="0" w:color="auto"/>
            <w:right w:val="none" w:sz="0" w:space="0" w:color="auto"/>
          </w:divBdr>
        </w:div>
        <w:div w:id="362637402">
          <w:marLeft w:val="0"/>
          <w:marRight w:val="0"/>
          <w:marTop w:val="0"/>
          <w:marBottom w:val="0"/>
          <w:divBdr>
            <w:top w:val="none" w:sz="0" w:space="0" w:color="auto"/>
            <w:left w:val="none" w:sz="0" w:space="0" w:color="auto"/>
            <w:bottom w:val="none" w:sz="0" w:space="0" w:color="auto"/>
            <w:right w:val="none" w:sz="0" w:space="0" w:color="auto"/>
          </w:divBdr>
        </w:div>
        <w:div w:id="409424198">
          <w:marLeft w:val="0"/>
          <w:marRight w:val="0"/>
          <w:marTop w:val="0"/>
          <w:marBottom w:val="0"/>
          <w:divBdr>
            <w:top w:val="none" w:sz="0" w:space="0" w:color="auto"/>
            <w:left w:val="none" w:sz="0" w:space="0" w:color="auto"/>
            <w:bottom w:val="none" w:sz="0" w:space="0" w:color="auto"/>
            <w:right w:val="none" w:sz="0" w:space="0" w:color="auto"/>
          </w:divBdr>
        </w:div>
        <w:div w:id="461388071">
          <w:marLeft w:val="0"/>
          <w:marRight w:val="0"/>
          <w:marTop w:val="0"/>
          <w:marBottom w:val="0"/>
          <w:divBdr>
            <w:top w:val="none" w:sz="0" w:space="0" w:color="auto"/>
            <w:left w:val="none" w:sz="0" w:space="0" w:color="auto"/>
            <w:bottom w:val="none" w:sz="0" w:space="0" w:color="auto"/>
            <w:right w:val="none" w:sz="0" w:space="0" w:color="auto"/>
          </w:divBdr>
        </w:div>
        <w:div w:id="506940436">
          <w:marLeft w:val="0"/>
          <w:marRight w:val="0"/>
          <w:marTop w:val="0"/>
          <w:marBottom w:val="0"/>
          <w:divBdr>
            <w:top w:val="none" w:sz="0" w:space="0" w:color="auto"/>
            <w:left w:val="none" w:sz="0" w:space="0" w:color="auto"/>
            <w:bottom w:val="none" w:sz="0" w:space="0" w:color="auto"/>
            <w:right w:val="none" w:sz="0" w:space="0" w:color="auto"/>
          </w:divBdr>
        </w:div>
        <w:div w:id="564099460">
          <w:marLeft w:val="0"/>
          <w:marRight w:val="0"/>
          <w:marTop w:val="0"/>
          <w:marBottom w:val="0"/>
          <w:divBdr>
            <w:top w:val="none" w:sz="0" w:space="0" w:color="auto"/>
            <w:left w:val="none" w:sz="0" w:space="0" w:color="auto"/>
            <w:bottom w:val="none" w:sz="0" w:space="0" w:color="auto"/>
            <w:right w:val="none" w:sz="0" w:space="0" w:color="auto"/>
          </w:divBdr>
        </w:div>
        <w:div w:id="726875104">
          <w:marLeft w:val="0"/>
          <w:marRight w:val="0"/>
          <w:marTop w:val="0"/>
          <w:marBottom w:val="0"/>
          <w:divBdr>
            <w:top w:val="none" w:sz="0" w:space="0" w:color="auto"/>
            <w:left w:val="none" w:sz="0" w:space="0" w:color="auto"/>
            <w:bottom w:val="none" w:sz="0" w:space="0" w:color="auto"/>
            <w:right w:val="none" w:sz="0" w:space="0" w:color="auto"/>
          </w:divBdr>
        </w:div>
        <w:div w:id="729768243">
          <w:marLeft w:val="0"/>
          <w:marRight w:val="0"/>
          <w:marTop w:val="0"/>
          <w:marBottom w:val="0"/>
          <w:divBdr>
            <w:top w:val="none" w:sz="0" w:space="0" w:color="auto"/>
            <w:left w:val="none" w:sz="0" w:space="0" w:color="auto"/>
            <w:bottom w:val="none" w:sz="0" w:space="0" w:color="auto"/>
            <w:right w:val="none" w:sz="0" w:space="0" w:color="auto"/>
          </w:divBdr>
        </w:div>
        <w:div w:id="739865180">
          <w:marLeft w:val="0"/>
          <w:marRight w:val="0"/>
          <w:marTop w:val="0"/>
          <w:marBottom w:val="0"/>
          <w:divBdr>
            <w:top w:val="none" w:sz="0" w:space="0" w:color="auto"/>
            <w:left w:val="none" w:sz="0" w:space="0" w:color="auto"/>
            <w:bottom w:val="none" w:sz="0" w:space="0" w:color="auto"/>
            <w:right w:val="none" w:sz="0" w:space="0" w:color="auto"/>
          </w:divBdr>
        </w:div>
        <w:div w:id="740060670">
          <w:marLeft w:val="0"/>
          <w:marRight w:val="0"/>
          <w:marTop w:val="0"/>
          <w:marBottom w:val="0"/>
          <w:divBdr>
            <w:top w:val="none" w:sz="0" w:space="0" w:color="auto"/>
            <w:left w:val="none" w:sz="0" w:space="0" w:color="auto"/>
            <w:bottom w:val="none" w:sz="0" w:space="0" w:color="auto"/>
            <w:right w:val="none" w:sz="0" w:space="0" w:color="auto"/>
          </w:divBdr>
        </w:div>
        <w:div w:id="781652852">
          <w:marLeft w:val="0"/>
          <w:marRight w:val="0"/>
          <w:marTop w:val="0"/>
          <w:marBottom w:val="0"/>
          <w:divBdr>
            <w:top w:val="none" w:sz="0" w:space="0" w:color="auto"/>
            <w:left w:val="none" w:sz="0" w:space="0" w:color="auto"/>
            <w:bottom w:val="none" w:sz="0" w:space="0" w:color="auto"/>
            <w:right w:val="none" w:sz="0" w:space="0" w:color="auto"/>
          </w:divBdr>
        </w:div>
        <w:div w:id="871959237">
          <w:marLeft w:val="0"/>
          <w:marRight w:val="0"/>
          <w:marTop w:val="0"/>
          <w:marBottom w:val="0"/>
          <w:divBdr>
            <w:top w:val="none" w:sz="0" w:space="0" w:color="auto"/>
            <w:left w:val="none" w:sz="0" w:space="0" w:color="auto"/>
            <w:bottom w:val="none" w:sz="0" w:space="0" w:color="auto"/>
            <w:right w:val="none" w:sz="0" w:space="0" w:color="auto"/>
          </w:divBdr>
        </w:div>
        <w:div w:id="886989328">
          <w:marLeft w:val="0"/>
          <w:marRight w:val="0"/>
          <w:marTop w:val="0"/>
          <w:marBottom w:val="0"/>
          <w:divBdr>
            <w:top w:val="none" w:sz="0" w:space="0" w:color="auto"/>
            <w:left w:val="none" w:sz="0" w:space="0" w:color="auto"/>
            <w:bottom w:val="none" w:sz="0" w:space="0" w:color="auto"/>
            <w:right w:val="none" w:sz="0" w:space="0" w:color="auto"/>
          </w:divBdr>
        </w:div>
        <w:div w:id="936718594">
          <w:marLeft w:val="0"/>
          <w:marRight w:val="0"/>
          <w:marTop w:val="0"/>
          <w:marBottom w:val="0"/>
          <w:divBdr>
            <w:top w:val="none" w:sz="0" w:space="0" w:color="auto"/>
            <w:left w:val="none" w:sz="0" w:space="0" w:color="auto"/>
            <w:bottom w:val="none" w:sz="0" w:space="0" w:color="auto"/>
            <w:right w:val="none" w:sz="0" w:space="0" w:color="auto"/>
          </w:divBdr>
        </w:div>
        <w:div w:id="950284166">
          <w:marLeft w:val="0"/>
          <w:marRight w:val="0"/>
          <w:marTop w:val="0"/>
          <w:marBottom w:val="0"/>
          <w:divBdr>
            <w:top w:val="none" w:sz="0" w:space="0" w:color="auto"/>
            <w:left w:val="none" w:sz="0" w:space="0" w:color="auto"/>
            <w:bottom w:val="none" w:sz="0" w:space="0" w:color="auto"/>
            <w:right w:val="none" w:sz="0" w:space="0" w:color="auto"/>
          </w:divBdr>
        </w:div>
        <w:div w:id="981423486">
          <w:marLeft w:val="0"/>
          <w:marRight w:val="0"/>
          <w:marTop w:val="0"/>
          <w:marBottom w:val="0"/>
          <w:divBdr>
            <w:top w:val="none" w:sz="0" w:space="0" w:color="auto"/>
            <w:left w:val="none" w:sz="0" w:space="0" w:color="auto"/>
            <w:bottom w:val="none" w:sz="0" w:space="0" w:color="auto"/>
            <w:right w:val="none" w:sz="0" w:space="0" w:color="auto"/>
          </w:divBdr>
        </w:div>
        <w:div w:id="991786863">
          <w:marLeft w:val="0"/>
          <w:marRight w:val="0"/>
          <w:marTop w:val="0"/>
          <w:marBottom w:val="0"/>
          <w:divBdr>
            <w:top w:val="none" w:sz="0" w:space="0" w:color="auto"/>
            <w:left w:val="none" w:sz="0" w:space="0" w:color="auto"/>
            <w:bottom w:val="none" w:sz="0" w:space="0" w:color="auto"/>
            <w:right w:val="none" w:sz="0" w:space="0" w:color="auto"/>
          </w:divBdr>
        </w:div>
        <w:div w:id="1274900876">
          <w:marLeft w:val="0"/>
          <w:marRight w:val="0"/>
          <w:marTop w:val="0"/>
          <w:marBottom w:val="0"/>
          <w:divBdr>
            <w:top w:val="none" w:sz="0" w:space="0" w:color="auto"/>
            <w:left w:val="none" w:sz="0" w:space="0" w:color="auto"/>
            <w:bottom w:val="none" w:sz="0" w:space="0" w:color="auto"/>
            <w:right w:val="none" w:sz="0" w:space="0" w:color="auto"/>
          </w:divBdr>
        </w:div>
        <w:div w:id="1281107299">
          <w:marLeft w:val="0"/>
          <w:marRight w:val="0"/>
          <w:marTop w:val="0"/>
          <w:marBottom w:val="0"/>
          <w:divBdr>
            <w:top w:val="none" w:sz="0" w:space="0" w:color="auto"/>
            <w:left w:val="none" w:sz="0" w:space="0" w:color="auto"/>
            <w:bottom w:val="none" w:sz="0" w:space="0" w:color="auto"/>
            <w:right w:val="none" w:sz="0" w:space="0" w:color="auto"/>
          </w:divBdr>
        </w:div>
        <w:div w:id="1322343851">
          <w:marLeft w:val="0"/>
          <w:marRight w:val="0"/>
          <w:marTop w:val="0"/>
          <w:marBottom w:val="0"/>
          <w:divBdr>
            <w:top w:val="none" w:sz="0" w:space="0" w:color="auto"/>
            <w:left w:val="none" w:sz="0" w:space="0" w:color="auto"/>
            <w:bottom w:val="none" w:sz="0" w:space="0" w:color="auto"/>
            <w:right w:val="none" w:sz="0" w:space="0" w:color="auto"/>
          </w:divBdr>
        </w:div>
        <w:div w:id="1447115142">
          <w:marLeft w:val="0"/>
          <w:marRight w:val="0"/>
          <w:marTop w:val="0"/>
          <w:marBottom w:val="0"/>
          <w:divBdr>
            <w:top w:val="none" w:sz="0" w:space="0" w:color="auto"/>
            <w:left w:val="none" w:sz="0" w:space="0" w:color="auto"/>
            <w:bottom w:val="none" w:sz="0" w:space="0" w:color="auto"/>
            <w:right w:val="none" w:sz="0" w:space="0" w:color="auto"/>
          </w:divBdr>
        </w:div>
        <w:div w:id="1461529176">
          <w:marLeft w:val="0"/>
          <w:marRight w:val="0"/>
          <w:marTop w:val="0"/>
          <w:marBottom w:val="0"/>
          <w:divBdr>
            <w:top w:val="none" w:sz="0" w:space="0" w:color="auto"/>
            <w:left w:val="none" w:sz="0" w:space="0" w:color="auto"/>
            <w:bottom w:val="none" w:sz="0" w:space="0" w:color="auto"/>
            <w:right w:val="none" w:sz="0" w:space="0" w:color="auto"/>
          </w:divBdr>
        </w:div>
        <w:div w:id="1481341864">
          <w:marLeft w:val="0"/>
          <w:marRight w:val="0"/>
          <w:marTop w:val="0"/>
          <w:marBottom w:val="0"/>
          <w:divBdr>
            <w:top w:val="none" w:sz="0" w:space="0" w:color="auto"/>
            <w:left w:val="none" w:sz="0" w:space="0" w:color="auto"/>
            <w:bottom w:val="none" w:sz="0" w:space="0" w:color="auto"/>
            <w:right w:val="none" w:sz="0" w:space="0" w:color="auto"/>
          </w:divBdr>
        </w:div>
        <w:div w:id="1633949382">
          <w:marLeft w:val="0"/>
          <w:marRight w:val="0"/>
          <w:marTop w:val="0"/>
          <w:marBottom w:val="0"/>
          <w:divBdr>
            <w:top w:val="none" w:sz="0" w:space="0" w:color="auto"/>
            <w:left w:val="none" w:sz="0" w:space="0" w:color="auto"/>
            <w:bottom w:val="none" w:sz="0" w:space="0" w:color="auto"/>
            <w:right w:val="none" w:sz="0" w:space="0" w:color="auto"/>
          </w:divBdr>
        </w:div>
        <w:div w:id="1723482463">
          <w:marLeft w:val="0"/>
          <w:marRight w:val="0"/>
          <w:marTop w:val="0"/>
          <w:marBottom w:val="0"/>
          <w:divBdr>
            <w:top w:val="none" w:sz="0" w:space="0" w:color="auto"/>
            <w:left w:val="none" w:sz="0" w:space="0" w:color="auto"/>
            <w:bottom w:val="none" w:sz="0" w:space="0" w:color="auto"/>
            <w:right w:val="none" w:sz="0" w:space="0" w:color="auto"/>
          </w:divBdr>
        </w:div>
        <w:div w:id="1776247392">
          <w:marLeft w:val="0"/>
          <w:marRight w:val="0"/>
          <w:marTop w:val="0"/>
          <w:marBottom w:val="0"/>
          <w:divBdr>
            <w:top w:val="none" w:sz="0" w:space="0" w:color="auto"/>
            <w:left w:val="none" w:sz="0" w:space="0" w:color="auto"/>
            <w:bottom w:val="none" w:sz="0" w:space="0" w:color="auto"/>
            <w:right w:val="none" w:sz="0" w:space="0" w:color="auto"/>
          </w:divBdr>
        </w:div>
        <w:div w:id="1826583308">
          <w:marLeft w:val="0"/>
          <w:marRight w:val="0"/>
          <w:marTop w:val="0"/>
          <w:marBottom w:val="0"/>
          <w:divBdr>
            <w:top w:val="none" w:sz="0" w:space="0" w:color="auto"/>
            <w:left w:val="none" w:sz="0" w:space="0" w:color="auto"/>
            <w:bottom w:val="none" w:sz="0" w:space="0" w:color="auto"/>
            <w:right w:val="none" w:sz="0" w:space="0" w:color="auto"/>
          </w:divBdr>
        </w:div>
        <w:div w:id="1942840041">
          <w:marLeft w:val="0"/>
          <w:marRight w:val="0"/>
          <w:marTop w:val="0"/>
          <w:marBottom w:val="0"/>
          <w:divBdr>
            <w:top w:val="none" w:sz="0" w:space="0" w:color="auto"/>
            <w:left w:val="none" w:sz="0" w:space="0" w:color="auto"/>
            <w:bottom w:val="none" w:sz="0" w:space="0" w:color="auto"/>
            <w:right w:val="none" w:sz="0" w:space="0" w:color="auto"/>
          </w:divBdr>
        </w:div>
      </w:divsChild>
    </w:div>
    <w:div w:id="21461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Downloads: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802-11-Submission-Portrait-2.dot</Template>
  <TotalTime>129</TotalTime>
  <Pages>27</Pages>
  <Words>6117</Words>
  <Characters>31748</Characters>
  <Application>Microsoft Macintosh Word</Application>
  <DocSecurity>0</DocSecurity>
  <Lines>1322</Lines>
  <Paragraphs>1051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802.11-14/0004r7</vt:lpstr>
      <vt:lpstr>Introduction</vt:lpstr>
      <vt:lpstr>Overview</vt:lpstr>
      <vt:lpstr>    Scope</vt:lpstr>
      <vt:lpstr>    Purpose</vt:lpstr>
      <vt:lpstr>    Supplementary Information on Purpose</vt:lpstr>
      <vt:lpstr>    Word Usage</vt:lpstr>
      <vt:lpstr>    Mathematical Usage</vt:lpstr>
      <vt:lpstr>Normative references</vt:lpstr>
      <vt:lpstr>Definitions, acronyms, and abbreviations</vt:lpstr>
      <vt:lpstr>    Definitions</vt:lpstr>
      <vt:lpstr>    Definitions specific to IEEE 802.11</vt:lpstr>
      <vt:lpstr>    Abbreviations and acronyms</vt:lpstr>
      <vt:lpstr>General Description</vt:lpstr>
      <vt:lpstr>    General description of the architecture</vt:lpstr>
      <vt:lpstr>    How wireless local area networks (WLANs) are different</vt:lpstr>
      <vt:lpstr>        Introduction</vt:lpstr>
      <vt:lpstr>        Wireless station (STA)</vt:lpstr>
      <vt:lpstr>        Media impact on design and performance</vt:lpstr>
      <vt:lpstr>        The impact of handling mobile STAs</vt:lpstr>
      <vt:lpstr>        Interaction with other IEEE 802® layers</vt:lpstr>
      <vt:lpstr>        Interaction with non-IEEE-802 protocols</vt:lpstr>
      <vt:lpstr>    Components of the IEEE Std 802.11 architecture</vt:lpstr>
      <vt:lpstr>    4.3.5 Distribution system (DS) concepts</vt:lpstr>
      <vt:lpstr>        4.3.13 STA transmission of Data frames outside the context of a BSS</vt:lpstr>
      <vt:lpstr>        4.3.21 General Link (GLK)</vt:lpstr>
      <vt:lpstr>    Logical service interfaces</vt:lpstr>
      <vt:lpstr>        General</vt:lpstr>
      <vt:lpstr>        SS</vt:lpstr>
      <vt:lpstr>        PBSS control point service (PCPS)</vt:lpstr>
      <vt:lpstr>        DSS</vt:lpstr>
      <vt:lpstr>    Overview of the services</vt:lpstr>
      <vt:lpstr>    Multiple logical address spaces</vt:lpstr>
      <vt:lpstr>    Differences among ESS, PBSS, and IBSS LANs</vt:lpstr>
      <vt:lpstr>    Differences between ESS and MBSS LANs</vt:lpstr>
      <vt:lpstr>    Reference model</vt:lpstr>
      <vt:lpstr>    IEEE Std 802.11 and IEEE Std 802.1X-2010</vt:lpstr>
      <vt:lpstr>    Generic advertisement service (GAS)</vt:lpstr>
      <vt:lpstr>MAC service definition</vt:lpstr>
      <vt:lpstr>    Overview of MAC services</vt:lpstr>
      <vt:lpstr>        Data service</vt:lpstr>
      <vt:lpstr>        Security services</vt:lpstr>
      <vt:lpstr>        MSDU ordering</vt:lpstr>
      <vt:lpstr>        MSDU format</vt:lpstr>
      <vt:lpstr>        MAC data service architecture</vt:lpstr>
      <vt:lpstr>    MAC data service specification</vt:lpstr>
      <vt:lpstr>        General</vt:lpstr>
      <vt:lpstr>        MA-UNITDATA.request</vt:lpstr>
      <vt:lpstr>        MA-UNITDATA.indication</vt:lpstr>
      <vt:lpstr>        MA-UNITDATA-STATUS.indication</vt:lpstr>
      <vt:lpstr>Layer management</vt:lpstr>
      <vt:lpstr>    Overview of management model</vt:lpstr>
      <vt:lpstr>    Generic management primitives</vt:lpstr>
      <vt:lpstr>    MLME SAP interface</vt:lpstr>
      <vt:lpstr>    MAC state generic convergence function (MSGCF)</vt:lpstr>
      <vt:lpstr>    PLME SAP interface</vt:lpstr>
      <vt:lpstr>PHY service specification</vt:lpstr>
      <vt:lpstr>Frame formats</vt:lpstr>
      <vt:lpstr>    General requirements</vt:lpstr>
      <vt:lpstr>    MAC frame formats</vt:lpstr>
      <vt:lpstr>    Format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        Information Subelements</vt:lpstr>
      <vt:lpstr>        Access network query protocol (ANQP) elements</vt:lpstr>
      <vt:lpstr>    Fields used in Management and Extension frame bodies and Control frames </vt:lpstr>
      <vt:lpstr>    Action frame format details</vt:lpstr>
      <vt:lpstr>    Aggregate MPDU (A-MPDU)</vt:lpstr>
      <vt:lpstr>MAC sublayer functional description</vt:lpstr>
      <vt:lpstr>    Introduction</vt:lpstr>
      <vt:lpstr>    MAC architecture</vt:lpstr>
      <vt:lpstr>        General</vt:lpstr>
      <vt:lpstr>        DCF</vt:lpstr>
      <vt:lpstr>        PCF</vt:lpstr>
      <vt:lpstr>        Hybrid coordination function (HCF)</vt:lpstr>
      <vt:lpstr>        Mesh coordination function (MCF)</vt:lpstr>
      <vt:lpstr>        Combined use of DCF, PCF, and HCF</vt:lpstr>
      <vt:lpstr>        Fragmentation/defragmentation overview</vt:lpstr>
      <vt:lpstr>        MAC data service</vt:lpstr>
      <vt:lpstr>    DCF</vt:lpstr>
      <vt:lpstr>    PCF</vt:lpstr>
      <vt:lpstr>    Fragmentation</vt:lpstr>
      <vt:lpstr>    Defragmentation</vt:lpstr>
      <vt:lpstr>    Multirate support</vt:lpstr>
      <vt:lpstr>    MSDU transmission restrictions</vt:lpstr>
      <vt:lpstr>    HT Control field operation</vt:lpstr>
      <vt:lpstr>    Control Wrapper operation</vt:lpstr>
      <vt:lpstr>    A-MSDU operation</vt:lpstr>
      <vt:lpstr>    A-MPDU operation</vt:lpstr>
      <vt:lpstr>    PPDU duration constraint</vt:lpstr>
      <vt:lpstr>    DMG A-PPDU operation</vt:lpstr>
      <vt:lpstr>    LDPC operation</vt:lpstr>
      <vt:lpstr>    STBC operation</vt:lpstr>
      <vt:lpstr>    Short GI operation</vt:lpstr>
      <vt:lpstr>    Greenfield operation</vt:lpstr>
      <vt:lpstr>    Group ID and partial AID in VHT PPDUs</vt:lpstr>
    </vt:vector>
  </TitlesOfParts>
  <Manager/>
  <Company>Huawei Technologies</Company>
  <LinksUpToDate>false</LinksUpToDate>
  <CharactersWithSpaces>36814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802.11-14/0004r7</dc:title>
  <dc:subject>Submission</dc:subject>
  <dc:creator>Donald Eastlake</dc:creator>
  <cp:keywords>March 2014</cp:keywords>
  <dc:description/>
  <cp:lastModifiedBy>Donald Eastlake</cp:lastModifiedBy>
  <cp:revision>6</cp:revision>
  <cp:lastPrinted>2014-01-06T04:03:00Z</cp:lastPrinted>
  <dcterms:created xsi:type="dcterms:W3CDTF">2014-03-17T06:20:00Z</dcterms:created>
  <dcterms:modified xsi:type="dcterms:W3CDTF">2014-03-18T09:40:00Z</dcterms:modified>
  <cp:category/>
</cp:coreProperties>
</file>