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13480">
            <w:pPr>
              <w:pStyle w:val="T2"/>
            </w:pPr>
            <w:r>
              <w:t>Active scanning comment resolutions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AE477D">
              <w:rPr>
                <w:b w:val="0"/>
                <w:sz w:val="20"/>
              </w:rPr>
              <w:t xml:space="preserve">  2013-12</w:t>
            </w:r>
            <w:r>
              <w:rPr>
                <w:b w:val="0"/>
                <w:sz w:val="20"/>
              </w:rPr>
              <w:t>-</w:t>
            </w:r>
            <w:r w:rsidR="005B7043">
              <w:rPr>
                <w:b w:val="0"/>
                <w:sz w:val="20"/>
              </w:rPr>
              <w:t>1</w:t>
            </w:r>
            <w:r w:rsidR="00602F10">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13480">
            <w:pPr>
              <w:pStyle w:val="T2"/>
              <w:spacing w:after="0"/>
              <w:ind w:left="0" w:right="0"/>
              <w:rPr>
                <w:b w:val="0"/>
                <w:sz w:val="20"/>
              </w:rPr>
            </w:pPr>
            <w:r>
              <w:rPr>
                <w:b w:val="0"/>
                <w:sz w:val="20"/>
              </w:rPr>
              <w:t>Jarkko Kneckt</w:t>
            </w:r>
          </w:p>
        </w:tc>
        <w:tc>
          <w:tcPr>
            <w:tcW w:w="2064" w:type="dxa"/>
            <w:vAlign w:val="center"/>
          </w:tcPr>
          <w:p w:rsidR="00CA09B2" w:rsidRDefault="00A13480">
            <w:pPr>
              <w:pStyle w:val="T2"/>
              <w:spacing w:after="0"/>
              <w:ind w:left="0" w:right="0"/>
              <w:rPr>
                <w:b w:val="0"/>
                <w:sz w:val="20"/>
              </w:rPr>
            </w:pPr>
            <w:r>
              <w:rPr>
                <w:b w:val="0"/>
                <w:sz w:val="20"/>
              </w:rPr>
              <w:t>Nokia Corporation</w:t>
            </w:r>
          </w:p>
        </w:tc>
        <w:tc>
          <w:tcPr>
            <w:tcW w:w="2814" w:type="dxa"/>
            <w:vAlign w:val="center"/>
          </w:tcPr>
          <w:p w:rsidR="00CA09B2" w:rsidRDefault="00A13480">
            <w:pPr>
              <w:pStyle w:val="T2"/>
              <w:spacing w:after="0"/>
              <w:ind w:left="0" w:right="0"/>
              <w:rPr>
                <w:b w:val="0"/>
                <w:sz w:val="20"/>
              </w:rPr>
            </w:pPr>
            <w:proofErr w:type="spellStart"/>
            <w:r>
              <w:rPr>
                <w:b w:val="0"/>
                <w:sz w:val="20"/>
              </w:rPr>
              <w:t>Otaniementie</w:t>
            </w:r>
            <w:proofErr w:type="spellEnd"/>
            <w:r>
              <w:rPr>
                <w:b w:val="0"/>
                <w:sz w:val="20"/>
              </w:rPr>
              <w:t xml:space="preserve"> 19 B</w:t>
            </w:r>
          </w:p>
        </w:tc>
        <w:tc>
          <w:tcPr>
            <w:tcW w:w="1715" w:type="dxa"/>
            <w:vAlign w:val="center"/>
          </w:tcPr>
          <w:p w:rsidR="00CA09B2" w:rsidRDefault="00A13480">
            <w:pPr>
              <w:pStyle w:val="T2"/>
              <w:spacing w:after="0"/>
              <w:ind w:left="0" w:right="0"/>
              <w:rPr>
                <w:b w:val="0"/>
                <w:sz w:val="20"/>
              </w:rPr>
            </w:pPr>
            <w:r>
              <w:rPr>
                <w:b w:val="0"/>
                <w:sz w:val="20"/>
              </w:rPr>
              <w:t>+358504821550</w:t>
            </w:r>
          </w:p>
        </w:tc>
        <w:tc>
          <w:tcPr>
            <w:tcW w:w="1647" w:type="dxa"/>
            <w:vAlign w:val="center"/>
          </w:tcPr>
          <w:p w:rsidR="00CA09B2" w:rsidRDefault="00A13480">
            <w:pPr>
              <w:pStyle w:val="T2"/>
              <w:spacing w:after="0"/>
              <w:ind w:left="0" w:right="0"/>
              <w:rPr>
                <w:b w:val="0"/>
                <w:sz w:val="16"/>
              </w:rPr>
            </w:pPr>
            <w:r>
              <w:rPr>
                <w:b w:val="0"/>
                <w:sz w:val="16"/>
              </w:rPr>
              <w:t>Jarkko.Kneckt@Nokia.com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E477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AB1" w:rsidRDefault="00D71AB1">
                            <w:pPr>
                              <w:pStyle w:val="T1"/>
                              <w:spacing w:after="120"/>
                            </w:pPr>
                            <w:r>
                              <w:t>Abstract</w:t>
                            </w:r>
                          </w:p>
                          <w:p w:rsidR="00D71AB1" w:rsidRDefault="00D71AB1">
                            <w:pPr>
                              <w:jc w:val="both"/>
                            </w:pPr>
                            <w:r>
                              <w:t xml:space="preserve">The submission provides comment resolutions for the remaining CIDs assigned to Jarkko Kneckt. </w:t>
                            </w:r>
                          </w:p>
                          <w:p w:rsidR="00D71AB1" w:rsidRDefault="00D71AB1">
                            <w:pPr>
                              <w:jc w:val="both"/>
                            </w:pPr>
                            <w:r>
                              <w:t xml:space="preserve">These CIDs are listed in submission 10-13-1076-15. Select the sheet with name Jarkko Kneckt. </w:t>
                            </w:r>
                          </w:p>
                          <w:p w:rsidR="00A61D12" w:rsidRDefault="00A61D12">
                            <w:pPr>
                              <w:jc w:val="both"/>
                            </w:pPr>
                          </w:p>
                          <w:p w:rsidR="00A61D12" w:rsidRDefault="00A61D12">
                            <w:pPr>
                              <w:jc w:val="both"/>
                            </w:pPr>
                            <w:r>
                              <w:t>The submission proposes a resolution to the following CIDS:</w:t>
                            </w:r>
                          </w:p>
                          <w:p w:rsidR="00A61D12" w:rsidRDefault="00A61D12">
                            <w:pPr>
                              <w:jc w:val="both"/>
                            </w:pPr>
                            <w:proofErr w:type="gramStart"/>
                            <w:r>
                              <w:t xml:space="preserve">2033, 2035, 2047, 2036, 2039, 2045, </w:t>
                            </w:r>
                            <w:r w:rsidR="00EC171E">
                              <w:t xml:space="preserve">2047, </w:t>
                            </w:r>
                            <w:r w:rsidRPr="00A61D12">
                              <w:t xml:space="preserve">2106, </w:t>
                            </w:r>
                            <w:r w:rsidR="007234C4">
                              <w:t xml:space="preserve">2107, </w:t>
                            </w:r>
                            <w:r>
                              <w:t xml:space="preserve">2232, 2445, 2452, </w:t>
                            </w:r>
                            <w:r w:rsidR="00A974CE" w:rsidRPr="00A974CE">
                              <w:t>2470</w:t>
                            </w:r>
                            <w:r w:rsidR="00A974CE" w:rsidRPr="00A974CE">
                              <w:t>,</w:t>
                            </w:r>
                            <w:r w:rsidR="00A974CE">
                              <w:rPr>
                                <w:rFonts w:ascii="TimesNewRoman" w:hAnsi="TimesNewRoman" w:cs="TimesNewRoman"/>
                                <w:b/>
                                <w:sz w:val="20"/>
                                <w:lang w:val="en-US"/>
                              </w:rPr>
                              <w:t xml:space="preserve"> </w:t>
                            </w:r>
                            <w:r>
                              <w:t xml:space="preserve">2474, 2477, 2513, </w:t>
                            </w:r>
                            <w:r w:rsidRPr="00A61D12">
                              <w:t>2614</w:t>
                            </w:r>
                            <w:r>
                              <w:t>, 2728, 2767</w:t>
                            </w:r>
                            <w:r w:rsidR="00EC171E">
                              <w:t xml:space="preserve"> and 3228</w:t>
                            </w:r>
                            <w:r>
                              <w:t>.</w:t>
                            </w:r>
                            <w:proofErr w:type="gramEnd"/>
                          </w:p>
                          <w:p w:rsidR="00A61D12" w:rsidRDefault="00A61D12">
                            <w:pPr>
                              <w:jc w:val="both"/>
                            </w:pPr>
                          </w:p>
                          <w:p w:rsidR="00A61D12" w:rsidRDefault="00A61D12">
                            <w:pPr>
                              <w:jc w:val="both"/>
                            </w:pPr>
                            <w:r>
                              <w:t>The submission discusses on the resolution for the following CIDS, but no resolution is provided:</w:t>
                            </w:r>
                          </w:p>
                          <w:p w:rsidR="007234C4" w:rsidRDefault="00EC171E">
                            <w:pPr>
                              <w:jc w:val="both"/>
                            </w:pPr>
                            <w:proofErr w:type="gramStart"/>
                            <w:r>
                              <w:t xml:space="preserve">2232, </w:t>
                            </w:r>
                            <w:r w:rsidR="007234C4">
                              <w:t>2473</w:t>
                            </w:r>
                            <w:r>
                              <w:t xml:space="preserve"> and</w:t>
                            </w:r>
                            <w:r w:rsidR="007234C4">
                              <w:t xml:space="preserve"> </w:t>
                            </w:r>
                            <w:r>
                              <w:t>2781.</w:t>
                            </w:r>
                            <w:proofErr w:type="gramEnd"/>
                          </w:p>
                          <w:p w:rsidR="00EC171E" w:rsidRDefault="00EC171E">
                            <w:pPr>
                              <w:jc w:val="both"/>
                            </w:pPr>
                          </w:p>
                          <w:p w:rsidR="00EC171E" w:rsidRDefault="00EC171E">
                            <w:pPr>
                              <w:jc w:val="both"/>
                            </w:pPr>
                            <w:r>
                              <w:t>The CID 2520 is requested to be transferred to be resolved by Santosh Pandey.</w:t>
                            </w:r>
                          </w:p>
                          <w:p w:rsidR="00EC171E" w:rsidRDefault="00EC171E">
                            <w:pPr>
                              <w:jc w:val="both"/>
                            </w:pPr>
                          </w:p>
                          <w:p w:rsidR="00EC171E" w:rsidRPr="00A61D12" w:rsidRDefault="00EC171E">
                            <w:pPr>
                              <w:jc w:val="both"/>
                            </w:pPr>
                            <w:r>
                              <w:t xml:space="preserve">The CIDs 3307, 3358 and 2546 are duplicates. They all request that submission 11-13-1018 to be presented to 802.11ai group.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71AB1" w:rsidRDefault="00D71AB1">
                      <w:pPr>
                        <w:pStyle w:val="T1"/>
                        <w:spacing w:after="120"/>
                      </w:pPr>
                      <w:r>
                        <w:t>Abstract</w:t>
                      </w:r>
                    </w:p>
                    <w:p w:rsidR="00D71AB1" w:rsidRDefault="00D71AB1">
                      <w:pPr>
                        <w:jc w:val="both"/>
                      </w:pPr>
                      <w:r>
                        <w:t xml:space="preserve">The submission provides comment resolutions for the remaining CIDs assigned to Jarkko Kneckt. </w:t>
                      </w:r>
                    </w:p>
                    <w:p w:rsidR="00D71AB1" w:rsidRDefault="00D71AB1">
                      <w:pPr>
                        <w:jc w:val="both"/>
                      </w:pPr>
                      <w:r>
                        <w:t xml:space="preserve">These CIDs are listed in submission 10-13-1076-15. Select the sheet with name Jarkko Kneckt. </w:t>
                      </w:r>
                    </w:p>
                    <w:p w:rsidR="00A61D12" w:rsidRDefault="00A61D12">
                      <w:pPr>
                        <w:jc w:val="both"/>
                      </w:pPr>
                    </w:p>
                    <w:p w:rsidR="00A61D12" w:rsidRDefault="00A61D12">
                      <w:pPr>
                        <w:jc w:val="both"/>
                      </w:pPr>
                      <w:r>
                        <w:t>The submission proposes a resolution to the following CIDS:</w:t>
                      </w:r>
                    </w:p>
                    <w:p w:rsidR="00A61D12" w:rsidRDefault="00A61D12">
                      <w:pPr>
                        <w:jc w:val="both"/>
                      </w:pPr>
                      <w:proofErr w:type="gramStart"/>
                      <w:r>
                        <w:t xml:space="preserve">2033, 2035, 2047, 2036, 2039, 2045, </w:t>
                      </w:r>
                      <w:r w:rsidR="00EC171E">
                        <w:t xml:space="preserve">2047, </w:t>
                      </w:r>
                      <w:r w:rsidRPr="00A61D12">
                        <w:t xml:space="preserve">2106, </w:t>
                      </w:r>
                      <w:r w:rsidR="007234C4">
                        <w:t xml:space="preserve">2107, </w:t>
                      </w:r>
                      <w:r>
                        <w:t xml:space="preserve">2232, 2445, 2452, </w:t>
                      </w:r>
                      <w:r w:rsidR="00A974CE" w:rsidRPr="00A974CE">
                        <w:t>2470</w:t>
                      </w:r>
                      <w:r w:rsidR="00A974CE" w:rsidRPr="00A974CE">
                        <w:t>,</w:t>
                      </w:r>
                      <w:r w:rsidR="00A974CE">
                        <w:rPr>
                          <w:rFonts w:ascii="TimesNewRoman" w:hAnsi="TimesNewRoman" w:cs="TimesNewRoman"/>
                          <w:b/>
                          <w:sz w:val="20"/>
                          <w:lang w:val="en-US"/>
                        </w:rPr>
                        <w:t xml:space="preserve"> </w:t>
                      </w:r>
                      <w:r>
                        <w:t xml:space="preserve">2474, 2477, 2513, </w:t>
                      </w:r>
                      <w:r w:rsidRPr="00A61D12">
                        <w:t>2614</w:t>
                      </w:r>
                      <w:r>
                        <w:t>, 2728, 2767</w:t>
                      </w:r>
                      <w:r w:rsidR="00EC171E">
                        <w:t xml:space="preserve"> and 3228</w:t>
                      </w:r>
                      <w:r>
                        <w:t>.</w:t>
                      </w:r>
                      <w:proofErr w:type="gramEnd"/>
                    </w:p>
                    <w:p w:rsidR="00A61D12" w:rsidRDefault="00A61D12">
                      <w:pPr>
                        <w:jc w:val="both"/>
                      </w:pPr>
                    </w:p>
                    <w:p w:rsidR="00A61D12" w:rsidRDefault="00A61D12">
                      <w:pPr>
                        <w:jc w:val="both"/>
                      </w:pPr>
                      <w:r>
                        <w:t>The submission discusses on the resolution for the following CIDS, but no resolution is provided:</w:t>
                      </w:r>
                    </w:p>
                    <w:p w:rsidR="007234C4" w:rsidRDefault="00EC171E">
                      <w:pPr>
                        <w:jc w:val="both"/>
                      </w:pPr>
                      <w:proofErr w:type="gramStart"/>
                      <w:r>
                        <w:t xml:space="preserve">2232, </w:t>
                      </w:r>
                      <w:r w:rsidR="007234C4">
                        <w:t>2473</w:t>
                      </w:r>
                      <w:r>
                        <w:t xml:space="preserve"> and</w:t>
                      </w:r>
                      <w:r w:rsidR="007234C4">
                        <w:t xml:space="preserve"> </w:t>
                      </w:r>
                      <w:r>
                        <w:t>2781.</w:t>
                      </w:r>
                      <w:proofErr w:type="gramEnd"/>
                    </w:p>
                    <w:p w:rsidR="00EC171E" w:rsidRDefault="00EC171E">
                      <w:pPr>
                        <w:jc w:val="both"/>
                      </w:pPr>
                    </w:p>
                    <w:p w:rsidR="00EC171E" w:rsidRDefault="00EC171E">
                      <w:pPr>
                        <w:jc w:val="both"/>
                      </w:pPr>
                      <w:r>
                        <w:t>The CID 2520 is requested to be transferred to be resolved by Santosh Pandey.</w:t>
                      </w:r>
                    </w:p>
                    <w:p w:rsidR="00EC171E" w:rsidRDefault="00EC171E">
                      <w:pPr>
                        <w:jc w:val="both"/>
                      </w:pPr>
                    </w:p>
                    <w:p w:rsidR="00EC171E" w:rsidRPr="00A61D12" w:rsidRDefault="00EC171E">
                      <w:pPr>
                        <w:jc w:val="both"/>
                      </w:pPr>
                      <w:r>
                        <w:t xml:space="preserve">The CIDs 3307, 3358 and 2546 are duplicates. They all request that submission 11-13-1018 to be presented to 802.11ai group. </w:t>
                      </w:r>
                    </w:p>
                  </w:txbxContent>
                </v:textbox>
              </v:shape>
            </w:pict>
          </mc:Fallback>
        </mc:AlternateContent>
      </w:r>
    </w:p>
    <w:p w:rsidR="00CA09B2" w:rsidRDefault="00CA09B2">
      <w:r>
        <w:br w:type="page"/>
      </w:r>
      <w:r w:rsidR="00A13480">
        <w:lastRenderedPageBreak/>
        <w:t xml:space="preserve"> </w:t>
      </w:r>
    </w:p>
    <w:p w:rsidR="001C31C0" w:rsidRDefault="001C31C0">
      <w:r w:rsidRPr="000A6AF5">
        <w:rPr>
          <w:b/>
        </w:rPr>
        <w:t xml:space="preserve">CID 2106, </w:t>
      </w:r>
      <w:r w:rsidR="0098563F" w:rsidRPr="000A6AF5">
        <w:rPr>
          <w:b/>
        </w:rPr>
        <w:t>2614</w:t>
      </w:r>
      <w:r w:rsidR="0098563F">
        <w:t xml:space="preserve"> </w:t>
      </w:r>
    </w:p>
    <w:p w:rsidR="001C31C0" w:rsidRDefault="001C31C0">
      <w:r w:rsidRPr="000A6AF5">
        <w:rPr>
          <w:b/>
        </w:rPr>
        <w:t>Comment:</w:t>
      </w:r>
      <w:r>
        <w:t xml:space="preserve"> </w:t>
      </w:r>
      <w:r w:rsidRPr="001C31C0">
        <w:t>Annex C is a disaster zone.</w:t>
      </w:r>
      <w:r w:rsidR="0098563F">
        <w:t xml:space="preserve"> </w:t>
      </w:r>
      <w:proofErr w:type="gramStart"/>
      <w:r w:rsidR="0098563F" w:rsidRPr="0098563F">
        <w:t>Lack of MIB modification in Annex C.</w:t>
      </w:r>
      <w:proofErr w:type="gramEnd"/>
      <w:r w:rsidR="0098563F">
        <w:t xml:space="preserve"> </w:t>
      </w:r>
    </w:p>
    <w:p w:rsidR="00A13480" w:rsidRDefault="00A13480"/>
    <w:p w:rsidR="000A6AF5" w:rsidRPr="000A6AF5" w:rsidRDefault="000A6AF5">
      <w:pPr>
        <w:rPr>
          <w:b/>
        </w:rPr>
      </w:pPr>
      <w:r w:rsidRPr="000A6AF5">
        <w:rPr>
          <w:b/>
        </w:rPr>
        <w:t xml:space="preserve">Proposed </w:t>
      </w:r>
      <w:r w:rsidR="001A2F6E">
        <w:rPr>
          <w:b/>
        </w:rPr>
        <w:t>change</w:t>
      </w:r>
      <w:r w:rsidRPr="000A6AF5">
        <w:rPr>
          <w:b/>
        </w:rPr>
        <w:t xml:space="preserve">: </w:t>
      </w:r>
    </w:p>
    <w:p w:rsidR="000A6AF5" w:rsidRDefault="000A6AF5" w:rsidP="000A6AF5">
      <w:r>
        <w:t>The following work needs to be done:</w:t>
      </w:r>
    </w:p>
    <w:p w:rsidR="000A6AF5" w:rsidRDefault="000A6AF5" w:rsidP="000A6AF5">
      <w:r>
        <w:t xml:space="preserve">1. Assign these definitions to objects - e.g. choose between </w:t>
      </w:r>
      <w:proofErr w:type="spellStart"/>
      <w:r>
        <w:t>smt</w:t>
      </w:r>
      <w:proofErr w:type="spellEnd"/>
      <w:r>
        <w:t xml:space="preserve">, mac or </w:t>
      </w:r>
      <w:proofErr w:type="spellStart"/>
      <w:r>
        <w:t>phy</w:t>
      </w:r>
      <w:proofErr w:type="spellEnd"/>
    </w:p>
    <w:p w:rsidR="000A6AF5" w:rsidRDefault="000A6AF5" w:rsidP="000A6AF5">
      <w:r>
        <w:t>2. Insert &lt;ANA&gt; flags for managed namespaces</w:t>
      </w:r>
    </w:p>
    <w:p w:rsidR="000A6AF5" w:rsidRDefault="000A6AF5" w:rsidP="000A6AF5">
      <w:r>
        <w:t xml:space="preserve">3. Correct the syntax for the definition of </w:t>
      </w:r>
      <w:proofErr w:type="spellStart"/>
      <w:r>
        <w:t>thse</w:t>
      </w:r>
      <w:proofErr w:type="spellEnd"/>
      <w:r>
        <w:t xml:space="preserve"> objects (part of step 1.)</w:t>
      </w:r>
    </w:p>
    <w:p w:rsidR="000A6AF5" w:rsidRDefault="000A6AF5" w:rsidP="000A6AF5">
      <w:r>
        <w:t>4. Create a group for FILS objects</w:t>
      </w:r>
    </w:p>
    <w:p w:rsidR="000A6AF5" w:rsidRDefault="000A6AF5" w:rsidP="000A6AF5">
      <w:r>
        <w:t>5. Add dot11FILSActivated to dot11SMTbase and up-rev it.   Update the dot 11 compliance statement to use the new rev.</w:t>
      </w:r>
    </w:p>
    <w:p w:rsidR="000A6AF5" w:rsidRDefault="000A6AF5" w:rsidP="000A6AF5">
      <w:r>
        <w:t>6. Create a compliance statement for FILS and cite the FILS group as mandatory in this compliance statement.</w:t>
      </w:r>
    </w:p>
    <w:p w:rsidR="000A6AF5" w:rsidRDefault="000A6AF5" w:rsidP="000A6AF5">
      <w:r>
        <w:t>7. (probably later</w:t>
      </w:r>
      <w:proofErr w:type="gramStart"/>
      <w:r>
        <w:t>,  but</w:t>
      </w:r>
      <w:proofErr w:type="gramEnd"/>
      <w:r>
        <w:t xml:space="preserve"> certainly before MDR completes) compile the MIB and fix any compilation errors.</w:t>
      </w:r>
    </w:p>
    <w:p w:rsidR="00A13480" w:rsidRDefault="00A13480"/>
    <w:p w:rsidR="000A6AF5" w:rsidRDefault="000A6AF5">
      <w:r w:rsidRPr="000A6AF5">
        <w:rPr>
          <w:b/>
        </w:rPr>
        <w:t>Discussion:</w:t>
      </w:r>
      <w:r>
        <w:t xml:space="preserve"> The commenter has valid points. MIB modifications </w:t>
      </w:r>
      <w:r w:rsidR="00E4278E">
        <w:t xml:space="preserve">in Annex C have not been made and proposed resolution </w:t>
      </w:r>
      <w:r w:rsidR="00105969">
        <w:t>describes clearly</w:t>
      </w:r>
      <w:r w:rsidR="00E4278E">
        <w:t xml:space="preserve"> the needed tasks. </w:t>
      </w:r>
      <w:r>
        <w:t xml:space="preserve"> </w:t>
      </w:r>
    </w:p>
    <w:p w:rsidR="00FE6AF4" w:rsidRDefault="00FE6AF4">
      <w:r>
        <w:t xml:space="preserve">The PICS comments are assigned to other author. The proposed change #6 proposes to create PICS changes. Some coordination of the PICS changes may be needed. </w:t>
      </w:r>
    </w:p>
    <w:p w:rsidR="000A6AF5" w:rsidRDefault="000A6AF5"/>
    <w:p w:rsidR="00CE5DBD" w:rsidRPr="004D7FDD" w:rsidRDefault="00CE5DBD">
      <w:pPr>
        <w:rPr>
          <w:b/>
        </w:rPr>
      </w:pPr>
      <w:r w:rsidRPr="004D7FDD">
        <w:rPr>
          <w:b/>
        </w:rPr>
        <w:t xml:space="preserve">CID </w:t>
      </w:r>
      <w:r w:rsidR="004D7FDD" w:rsidRPr="004D7FDD">
        <w:rPr>
          <w:b/>
        </w:rPr>
        <w:t>2107</w:t>
      </w:r>
    </w:p>
    <w:p w:rsidR="004D7FDD" w:rsidRDefault="004D7FDD">
      <w:r>
        <w:rPr>
          <w:b/>
        </w:rPr>
        <w:t xml:space="preserve">Comment: </w:t>
      </w:r>
      <w:r w:rsidR="00DA1850" w:rsidRPr="00DA1850">
        <w:t>"It is written by an external management entity" - if so</w:t>
      </w:r>
      <w:proofErr w:type="gramStart"/>
      <w:r w:rsidR="00DA1850" w:rsidRPr="00DA1850">
        <w:t>,  why</w:t>
      </w:r>
      <w:proofErr w:type="gramEnd"/>
      <w:r w:rsidR="00DA1850" w:rsidRPr="00DA1850">
        <w:t xml:space="preserve"> is it read-only?</w:t>
      </w:r>
    </w:p>
    <w:p w:rsidR="00DA1850" w:rsidRDefault="00DA1850"/>
    <w:p w:rsidR="0067061D" w:rsidRPr="00EA79A5" w:rsidRDefault="00DA1850" w:rsidP="0067061D">
      <w:proofErr w:type="gramStart"/>
      <w:r w:rsidRPr="00DA1850">
        <w:rPr>
          <w:b/>
        </w:rPr>
        <w:t xml:space="preserve">Proposed Change: </w:t>
      </w:r>
      <w:r w:rsidR="0067061D" w:rsidRPr="00EA79A5">
        <w:t>Change "Read-Only" to "read-write".</w:t>
      </w:r>
      <w:proofErr w:type="gramEnd"/>
      <w:r w:rsidR="00EA79A5" w:rsidRPr="00EA79A5">
        <w:t xml:space="preserve"> </w:t>
      </w:r>
      <w:r w:rsidR="0067061D" w:rsidRPr="00EA79A5">
        <w:t>Ditto at 109.48, 110.04.</w:t>
      </w:r>
    </w:p>
    <w:p w:rsidR="00DA1850" w:rsidRDefault="0067061D">
      <w:r w:rsidRPr="00EA79A5">
        <w:t>Also correct capitalization of "Read-Only" at 109.14.</w:t>
      </w:r>
    </w:p>
    <w:p w:rsidR="00EA79A5" w:rsidRPr="00DA1850" w:rsidRDefault="00EA79A5"/>
    <w:p w:rsidR="000A6AF5" w:rsidRDefault="000A6AF5">
      <w:r w:rsidRPr="00E4278E">
        <w:rPr>
          <w:b/>
        </w:rPr>
        <w:t>Proposed resolution</w:t>
      </w:r>
      <w:r>
        <w:t xml:space="preserve">: </w:t>
      </w:r>
      <w:r w:rsidR="001A2F6E">
        <w:t xml:space="preserve">REVISED. </w:t>
      </w:r>
      <w:r>
        <w:t xml:space="preserve">Implement the following changes to the next version of the 802.11ai specification. </w:t>
      </w:r>
    </w:p>
    <w:p w:rsidR="00971862" w:rsidRDefault="00971862" w:rsidP="007B31C4">
      <w:pPr>
        <w:autoSpaceDE w:val="0"/>
        <w:autoSpaceDN w:val="0"/>
        <w:adjustRightInd w:val="0"/>
        <w:rPr>
          <w:rFonts w:ascii="Arial,Bold" w:hAnsi="Arial,Bold" w:cs="Arial,Bold"/>
          <w:b/>
          <w:bCs/>
          <w:sz w:val="28"/>
          <w:szCs w:val="28"/>
          <w:lang w:val="en-US"/>
        </w:rPr>
      </w:pPr>
    </w:p>
    <w:p w:rsidR="00F9501D" w:rsidRDefault="00F9501D" w:rsidP="007B31C4">
      <w:pPr>
        <w:autoSpaceDE w:val="0"/>
        <w:autoSpaceDN w:val="0"/>
        <w:adjustRightInd w:val="0"/>
        <w:rPr>
          <w:rFonts w:ascii="Arial,Bold" w:hAnsi="Arial,Bold" w:cs="Arial,Bold"/>
          <w:b/>
          <w:bCs/>
          <w:sz w:val="28"/>
          <w:szCs w:val="28"/>
          <w:lang w:val="en-US"/>
        </w:rPr>
      </w:pPr>
      <w:r>
        <w:rPr>
          <w:rFonts w:ascii="Arial,Bold" w:hAnsi="Arial,Bold" w:cs="Arial,Bold"/>
          <w:b/>
          <w:bCs/>
          <w:szCs w:val="22"/>
          <w:lang w:val="en-US"/>
        </w:rPr>
        <w:t>B.4.3 IUT configuration</w:t>
      </w:r>
    </w:p>
    <w:p w:rsidR="00B73A97" w:rsidRDefault="00B73A97" w:rsidP="00B73A97">
      <w:pPr>
        <w:rPr>
          <w:rFonts w:ascii="Courier" w:hAnsi="Courier" w:cs="Courier"/>
          <w:sz w:val="18"/>
          <w:szCs w:val="18"/>
          <w:lang w:val="en-US"/>
        </w:rPr>
      </w:pPr>
      <w:r w:rsidRPr="00DF7A3D">
        <w:rPr>
          <w:rFonts w:ascii="Courier" w:hAnsi="Courier" w:cs="Courier"/>
          <w:sz w:val="18"/>
          <w:szCs w:val="18"/>
          <w:highlight w:val="yellow"/>
          <w:lang w:val="en-US"/>
        </w:rPr>
        <w:t xml:space="preserve">Instructions to the Editor: Append the IUT configuration </w:t>
      </w:r>
      <w:r w:rsidR="003D5447" w:rsidRPr="00DF7A3D">
        <w:rPr>
          <w:rFonts w:ascii="Courier" w:hAnsi="Courier" w:cs="Courier"/>
          <w:sz w:val="18"/>
          <w:szCs w:val="18"/>
          <w:highlight w:val="yellow"/>
          <w:lang w:val="en-US"/>
        </w:rPr>
        <w:t xml:space="preserve">table </w:t>
      </w:r>
      <w:r w:rsidRPr="00DF7A3D">
        <w:rPr>
          <w:rFonts w:ascii="Courier" w:hAnsi="Courier" w:cs="Courier"/>
          <w:sz w:val="18"/>
          <w:szCs w:val="18"/>
          <w:highlight w:val="yellow"/>
          <w:lang w:val="en-US"/>
        </w:rPr>
        <w:t xml:space="preserve">with the following </w:t>
      </w:r>
      <w:r w:rsidR="003D5447" w:rsidRPr="00DF7A3D">
        <w:rPr>
          <w:rFonts w:ascii="Courier" w:hAnsi="Courier" w:cs="Courier"/>
          <w:sz w:val="18"/>
          <w:szCs w:val="18"/>
          <w:highlight w:val="yellow"/>
          <w:lang w:val="en-US"/>
        </w:rPr>
        <w:t>item</w:t>
      </w:r>
      <w:r w:rsidR="00DF7A3D" w:rsidRPr="00DF7A3D">
        <w:rPr>
          <w:rFonts w:ascii="Courier" w:hAnsi="Courier" w:cs="Courier"/>
          <w:sz w:val="18"/>
          <w:szCs w:val="18"/>
          <w:highlight w:val="yellow"/>
          <w:lang w:val="en-US"/>
        </w:rPr>
        <w:t xml:space="preserve"> as shown below.</w:t>
      </w:r>
      <w:r w:rsidR="003D5447">
        <w:rPr>
          <w:rFonts w:ascii="Courier" w:hAnsi="Courier" w:cs="Courier"/>
          <w:sz w:val="18"/>
          <w:szCs w:val="18"/>
          <w:lang w:val="en-US"/>
        </w:rPr>
        <w:t xml:space="preserve"> </w:t>
      </w:r>
    </w:p>
    <w:p w:rsidR="00971862" w:rsidRDefault="00971862" w:rsidP="007B31C4">
      <w:pPr>
        <w:autoSpaceDE w:val="0"/>
        <w:autoSpaceDN w:val="0"/>
        <w:adjustRightInd w:val="0"/>
        <w:rPr>
          <w:rFonts w:ascii="Arial,Bold" w:hAnsi="Arial,Bold" w:cs="Arial,Bold"/>
          <w:b/>
          <w:bCs/>
          <w:sz w:val="28"/>
          <w:szCs w:val="28"/>
          <w:lang w:val="en-US"/>
        </w:rPr>
      </w:pPr>
    </w:p>
    <w:tbl>
      <w:tblPr>
        <w:tblW w:w="5544" w:type="dxa"/>
        <w:tblInd w:w="93" w:type="dxa"/>
        <w:tblLook w:val="04A0" w:firstRow="1" w:lastRow="0" w:firstColumn="1" w:lastColumn="0" w:noHBand="0" w:noVBand="1"/>
      </w:tblPr>
      <w:tblGrid>
        <w:gridCol w:w="767"/>
        <w:gridCol w:w="1416"/>
        <w:gridCol w:w="1212"/>
        <w:gridCol w:w="772"/>
        <w:gridCol w:w="1377"/>
      </w:tblGrid>
      <w:tr w:rsidR="0061438D" w:rsidRPr="0061438D" w:rsidTr="0092723C">
        <w:trPr>
          <w:trHeight w:val="864"/>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Item</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IUT configuration</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References</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Status</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Support</w:t>
            </w:r>
          </w:p>
        </w:tc>
      </w:tr>
      <w:tr w:rsidR="0061438D" w:rsidRPr="0061438D" w:rsidTr="0092723C">
        <w:trPr>
          <w:trHeight w:val="1728"/>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*CF22</w:t>
            </w:r>
          </w:p>
        </w:tc>
        <w:tc>
          <w:tcPr>
            <w:tcW w:w="1416"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051B9F">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Is Fast Initial Link Setup Supported?</w:t>
            </w:r>
            <w:r w:rsidR="00051B9F">
              <w:rPr>
                <w:rFonts w:ascii="Calibri" w:hAnsi="Calibri" w:cs="Calibri"/>
                <w:color w:val="0070C0"/>
                <w:szCs w:val="22"/>
                <w:u w:val="single"/>
                <w:lang w:val="en-US"/>
              </w:rPr>
              <w:t xml:space="preserve"> </w:t>
            </w:r>
          </w:p>
        </w:tc>
        <w:tc>
          <w:tcPr>
            <w:tcW w:w="1212"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10.44</w:t>
            </w:r>
          </w:p>
        </w:tc>
        <w:tc>
          <w:tcPr>
            <w:tcW w:w="772"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O</w:t>
            </w:r>
          </w:p>
        </w:tc>
        <w:tc>
          <w:tcPr>
            <w:tcW w:w="1377" w:type="dxa"/>
            <w:tcBorders>
              <w:top w:val="nil"/>
              <w:left w:val="nil"/>
              <w:bottom w:val="single" w:sz="4" w:space="0" w:color="auto"/>
              <w:right w:val="single" w:sz="4" w:space="0" w:color="auto"/>
            </w:tcBorders>
            <w:shd w:val="clear" w:color="auto" w:fill="auto"/>
            <w:vAlign w:val="center"/>
            <w:hideMark/>
          </w:tcPr>
          <w:p w:rsidR="0061438D" w:rsidRPr="0061438D" w:rsidRDefault="0092723C" w:rsidP="0061438D">
            <w:pPr>
              <w:jc w:val="center"/>
              <w:rPr>
                <w:rFonts w:ascii="Calibri" w:hAnsi="Calibri" w:cs="Calibri"/>
                <w:color w:val="0070C0"/>
                <w:szCs w:val="22"/>
                <w:u w:val="single"/>
                <w:lang w:val="en-US"/>
              </w:rPr>
            </w:pPr>
            <w:r w:rsidRPr="00DF7A3D">
              <w:rPr>
                <w:rFonts w:ascii="TimesNewRoman" w:hAnsi="TimesNewRoman" w:cs="TimesNewRoman"/>
                <w:color w:val="0070C0"/>
                <w:sz w:val="18"/>
                <w:szCs w:val="18"/>
                <w:u w:val="single"/>
                <w:lang w:val="en-US"/>
              </w:rPr>
              <w:t xml:space="preserve">Yes </w:t>
            </w:r>
            <w:r w:rsidRPr="00DF7A3D">
              <w:rPr>
                <w:rFonts w:ascii="Wingdings" w:hAnsi="Wingdings" w:cs="Wingdings"/>
                <w:color w:val="0070C0"/>
                <w:sz w:val="18"/>
                <w:szCs w:val="18"/>
                <w:u w:val="single"/>
                <w:lang w:val="en-US"/>
              </w:rPr>
              <w:t></w:t>
            </w:r>
            <w:r w:rsidRPr="00DF7A3D">
              <w:rPr>
                <w:rFonts w:ascii="Wingdings" w:hAnsi="Wingdings" w:cs="Wingdings"/>
                <w:color w:val="0070C0"/>
                <w:sz w:val="18"/>
                <w:szCs w:val="18"/>
                <w:u w:val="single"/>
                <w:lang w:val="en-US"/>
              </w:rPr>
              <w:t></w:t>
            </w:r>
            <w:r w:rsidRPr="00DF7A3D">
              <w:rPr>
                <w:rFonts w:ascii="TimesNewRoman" w:hAnsi="TimesNewRoman" w:cs="TimesNewRoman"/>
                <w:color w:val="0070C0"/>
                <w:sz w:val="18"/>
                <w:szCs w:val="18"/>
                <w:u w:val="single"/>
                <w:lang w:val="en-US"/>
              </w:rPr>
              <w:t xml:space="preserve">No </w:t>
            </w:r>
            <w:r w:rsidRPr="00DF7A3D">
              <w:rPr>
                <w:rFonts w:ascii="Wingdings" w:hAnsi="Wingdings" w:cs="Wingdings"/>
                <w:color w:val="0070C0"/>
                <w:sz w:val="18"/>
                <w:szCs w:val="18"/>
                <w:u w:val="single"/>
                <w:lang w:val="en-US"/>
              </w:rPr>
              <w:t></w:t>
            </w:r>
          </w:p>
        </w:tc>
      </w:tr>
    </w:tbl>
    <w:p w:rsidR="00F9501D" w:rsidRDefault="00F9501D" w:rsidP="007B31C4">
      <w:pPr>
        <w:autoSpaceDE w:val="0"/>
        <w:autoSpaceDN w:val="0"/>
        <w:adjustRightInd w:val="0"/>
        <w:rPr>
          <w:rFonts w:ascii="Arial,Bold" w:hAnsi="Arial,Bold" w:cs="Arial,Bold"/>
          <w:b/>
          <w:bCs/>
          <w:sz w:val="28"/>
          <w:szCs w:val="28"/>
          <w:lang w:val="en-US"/>
        </w:rPr>
      </w:pPr>
    </w:p>
    <w:p w:rsidR="007B31C4" w:rsidRDefault="007B31C4" w:rsidP="007B31C4">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Annex C</w:t>
      </w:r>
    </w:p>
    <w:p w:rsidR="007B31C4" w:rsidRDefault="007B31C4" w:rsidP="007B31C4">
      <w:pPr>
        <w:autoSpaceDE w:val="0"/>
        <w:autoSpaceDN w:val="0"/>
        <w:adjustRightInd w:val="0"/>
        <w:rPr>
          <w:rFonts w:ascii="Arial" w:hAnsi="Arial" w:cs="Arial"/>
          <w:sz w:val="24"/>
          <w:szCs w:val="24"/>
          <w:lang w:val="en-US"/>
        </w:rPr>
      </w:pPr>
      <w:r>
        <w:rPr>
          <w:rFonts w:ascii="Arial" w:hAnsi="Arial" w:cs="Arial"/>
          <w:sz w:val="24"/>
          <w:szCs w:val="24"/>
          <w:lang w:val="en-US"/>
        </w:rPr>
        <w:t>(</w:t>
      </w:r>
      <w:proofErr w:type="gramStart"/>
      <w:r>
        <w:rPr>
          <w:rFonts w:ascii="Arial" w:hAnsi="Arial" w:cs="Arial"/>
          <w:sz w:val="24"/>
          <w:szCs w:val="24"/>
          <w:lang w:val="en-US"/>
        </w:rPr>
        <w:t>normative</w:t>
      </w:r>
      <w:proofErr w:type="gramEnd"/>
      <w:r>
        <w:rPr>
          <w:rFonts w:ascii="Arial" w:hAnsi="Arial" w:cs="Arial"/>
          <w:sz w:val="24"/>
          <w:szCs w:val="24"/>
          <w:lang w:val="en-US"/>
        </w:rPr>
        <w:t>)</w:t>
      </w:r>
    </w:p>
    <w:p w:rsidR="00395B7E" w:rsidRDefault="007B31C4" w:rsidP="007B31C4">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ASN.1 encoding of the MAC and PHY MIB</w:t>
      </w:r>
    </w:p>
    <w:p w:rsidR="007B31C4" w:rsidRDefault="007B31C4" w:rsidP="007B31C4">
      <w:pPr>
        <w:autoSpaceDE w:val="0"/>
        <w:autoSpaceDN w:val="0"/>
        <w:adjustRightInd w:val="0"/>
        <w:rPr>
          <w:rFonts w:ascii="Arial,Bold" w:hAnsi="Arial,Bold" w:cs="Arial,Bold"/>
          <w:b/>
          <w:bCs/>
          <w:sz w:val="28"/>
          <w:szCs w:val="28"/>
          <w:lang w:val="en-US"/>
        </w:rPr>
      </w:pPr>
    </w:p>
    <w:p w:rsidR="00DB220E" w:rsidRDefault="00DB220E" w:rsidP="007B31C4">
      <w:pPr>
        <w:autoSpaceDE w:val="0"/>
        <w:autoSpaceDN w:val="0"/>
        <w:adjustRightInd w:val="0"/>
        <w:rPr>
          <w:rFonts w:ascii="Courier" w:hAnsi="Courier" w:cs="Courier"/>
          <w:sz w:val="18"/>
          <w:szCs w:val="18"/>
          <w:lang w:val="en-US"/>
        </w:rPr>
      </w:pPr>
      <w:r>
        <w:rPr>
          <w:rFonts w:ascii="Arial,Bold" w:hAnsi="Arial,Bold" w:cs="Arial,Bold"/>
          <w:b/>
          <w:bCs/>
          <w:sz w:val="24"/>
          <w:szCs w:val="24"/>
          <w:lang w:val="en-US"/>
        </w:rPr>
        <w:t>C.3 MIB Detail</w:t>
      </w:r>
    </w:p>
    <w:p w:rsidR="007B31C4" w:rsidRDefault="007B31C4" w:rsidP="00A13480">
      <w:pPr>
        <w:autoSpaceDE w:val="0"/>
        <w:autoSpaceDN w:val="0"/>
        <w:adjustRightInd w:val="0"/>
        <w:rPr>
          <w:rFonts w:ascii="Courier" w:hAnsi="Courier" w:cs="Courier"/>
          <w:sz w:val="18"/>
          <w:szCs w:val="18"/>
          <w:lang w:val="en-US"/>
        </w:rPr>
      </w:pP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 Station </w:t>
      </w:r>
      <w:r w:rsidR="00105969">
        <w:rPr>
          <w:rFonts w:ascii="Courier" w:hAnsi="Courier" w:cs="Courier"/>
          <w:sz w:val="18"/>
          <w:szCs w:val="18"/>
          <w:lang w:val="en-US"/>
        </w:rPr>
        <w:t>Management</w:t>
      </w:r>
      <w:r>
        <w:rPr>
          <w:rFonts w:ascii="Courier" w:hAnsi="Courier" w:cs="Courier"/>
          <w:sz w:val="18"/>
          <w:szCs w:val="18"/>
          <w:lang w:val="en-US"/>
        </w:rPr>
        <w:t xml:space="preserve"> (SMT) Attributes</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lastRenderedPageBreak/>
        <w:t>-- DEFINED AS "The SMT object class provides the necessary support</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at</w:t>
      </w:r>
      <w:proofErr w:type="gramEnd"/>
      <w:r>
        <w:rPr>
          <w:rFonts w:ascii="Courier" w:hAnsi="Courier" w:cs="Courier"/>
          <w:sz w:val="18"/>
          <w:szCs w:val="18"/>
          <w:lang w:val="en-US"/>
        </w:rPr>
        <w:t xml:space="preserve"> the station to manage the processes in the station such that</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the</w:t>
      </w:r>
      <w:proofErr w:type="gramEnd"/>
      <w:r>
        <w:rPr>
          <w:rFonts w:ascii="Courier" w:hAnsi="Courier" w:cs="Courier"/>
          <w:sz w:val="18"/>
          <w:szCs w:val="18"/>
          <w:lang w:val="en-US"/>
        </w:rPr>
        <w:t xml:space="preserve"> station may work cooperatively as a part of an IEEE 802.11</w:t>
      </w:r>
    </w:p>
    <w:p w:rsidR="00A13480" w:rsidRDefault="00A13480" w:rsidP="00A13480">
      <w:pPr>
        <w:rPr>
          <w:rFonts w:ascii="Courier" w:hAnsi="Courier" w:cs="Courier"/>
          <w:sz w:val="18"/>
          <w:szCs w:val="18"/>
          <w:lang w:val="en-US"/>
        </w:rPr>
      </w:pPr>
      <w:proofErr w:type="gramStart"/>
      <w:r>
        <w:rPr>
          <w:rFonts w:ascii="Courier" w:hAnsi="Courier" w:cs="Courier"/>
          <w:sz w:val="18"/>
          <w:szCs w:val="18"/>
          <w:lang w:val="en-US"/>
        </w:rPr>
        <w:t>-- network."</w:t>
      </w:r>
      <w:proofErr w:type="gramEnd"/>
    </w:p>
    <w:p w:rsidR="00A13480" w:rsidRDefault="00A13480" w:rsidP="00A13480">
      <w:pPr>
        <w:rPr>
          <w:rFonts w:ascii="Courier" w:hAnsi="Courier" w:cs="Courier"/>
          <w:sz w:val="18"/>
          <w:szCs w:val="18"/>
          <w:lang w:val="en-US"/>
        </w:rPr>
      </w:pPr>
      <w:r>
        <w:rPr>
          <w:rFonts w:ascii="Courier" w:hAnsi="Courier" w:cs="Courier"/>
          <w:sz w:val="18"/>
          <w:szCs w:val="18"/>
          <w:lang w:val="en-US"/>
        </w:rPr>
        <w:t>...</w:t>
      </w:r>
    </w:p>
    <w:p w:rsidR="001C31C0" w:rsidRDefault="00B73A97" w:rsidP="00A13480">
      <w:pPr>
        <w:rPr>
          <w:rFonts w:ascii="Courier" w:hAnsi="Courier" w:cs="Courier"/>
          <w:sz w:val="18"/>
          <w:szCs w:val="18"/>
          <w:lang w:val="en-US"/>
        </w:rPr>
      </w:pPr>
      <w:r>
        <w:rPr>
          <w:rFonts w:ascii="Courier" w:hAnsi="Courier" w:cs="Courier"/>
          <w:sz w:val="18"/>
          <w:szCs w:val="18"/>
          <w:highlight w:val="yellow"/>
          <w:lang w:val="en-US"/>
        </w:rPr>
        <w:t>Instructions to the E</w:t>
      </w:r>
      <w:r w:rsidR="001C31C0" w:rsidRPr="001C31C0">
        <w:rPr>
          <w:rFonts w:ascii="Courier" w:hAnsi="Courier" w:cs="Courier"/>
          <w:sz w:val="18"/>
          <w:szCs w:val="18"/>
          <w:highlight w:val="yellow"/>
          <w:lang w:val="en-US"/>
        </w:rPr>
        <w:t>ditor</w:t>
      </w:r>
      <w:r w:rsidR="003C6E2A">
        <w:rPr>
          <w:rFonts w:ascii="Courier" w:hAnsi="Courier" w:cs="Courier"/>
          <w:sz w:val="18"/>
          <w:szCs w:val="18"/>
          <w:highlight w:val="yellow"/>
          <w:lang w:val="en-US"/>
        </w:rPr>
        <w:t>: A</w:t>
      </w:r>
      <w:r w:rsidR="001C31C0" w:rsidRPr="001C31C0">
        <w:rPr>
          <w:rFonts w:ascii="Courier" w:hAnsi="Courier" w:cs="Courier"/>
          <w:sz w:val="18"/>
          <w:szCs w:val="18"/>
          <w:highlight w:val="yellow"/>
          <w:lang w:val="en-US"/>
        </w:rPr>
        <w:t xml:space="preserve">ppend the </w:t>
      </w:r>
      <w:r w:rsidR="003C6E2A">
        <w:rPr>
          <w:rFonts w:ascii="Courier" w:hAnsi="Courier" w:cs="Courier"/>
          <w:sz w:val="18"/>
          <w:szCs w:val="18"/>
          <w:highlight w:val="yellow"/>
          <w:lang w:val="en-US"/>
        </w:rPr>
        <w:t xml:space="preserve">dot11smt </w:t>
      </w:r>
      <w:r w:rsidR="001C31C0" w:rsidRPr="001C31C0">
        <w:rPr>
          <w:rFonts w:ascii="Courier" w:hAnsi="Courier" w:cs="Courier"/>
          <w:sz w:val="18"/>
          <w:szCs w:val="18"/>
          <w:highlight w:val="yellow"/>
          <w:lang w:val="en-US"/>
        </w:rPr>
        <w:t xml:space="preserve">list with the following </w:t>
      </w:r>
      <w:r w:rsidR="003D5447" w:rsidRPr="003D5447">
        <w:rPr>
          <w:rFonts w:ascii="Courier" w:hAnsi="Courier" w:cs="Courier"/>
          <w:sz w:val="18"/>
          <w:szCs w:val="18"/>
          <w:highlight w:val="yellow"/>
          <w:lang w:val="en-US"/>
        </w:rPr>
        <w:t>item</w:t>
      </w:r>
    </w:p>
    <w:p w:rsidR="0060694B" w:rsidRDefault="0060694B" w:rsidP="0060694B">
      <w:pPr>
        <w:autoSpaceDE w:val="0"/>
        <w:autoSpaceDN w:val="0"/>
        <w:adjustRightInd w:val="0"/>
        <w:rPr>
          <w:rFonts w:ascii="Courier" w:hAnsi="Courier" w:cs="Courier"/>
          <w:sz w:val="18"/>
          <w:szCs w:val="18"/>
          <w:lang w:val="en-US"/>
        </w:rPr>
      </w:pPr>
      <w:proofErr w:type="gramStart"/>
      <w:r>
        <w:rPr>
          <w:rFonts w:ascii="Courier" w:hAnsi="Courier" w:cs="Courier"/>
          <w:sz w:val="18"/>
          <w:szCs w:val="18"/>
          <w:lang w:val="en-US"/>
        </w:rPr>
        <w:t>dot11smt</w:t>
      </w:r>
      <w:proofErr w:type="gramEnd"/>
      <w:r>
        <w:rPr>
          <w:rFonts w:ascii="Courier" w:hAnsi="Courier" w:cs="Courier"/>
          <w:sz w:val="18"/>
          <w:szCs w:val="18"/>
          <w:lang w:val="en-US"/>
        </w:rPr>
        <w:t xml:space="preserve"> OBJECT IDENTIFIER ::= { ieee802dot11 1 }</w:t>
      </w:r>
    </w:p>
    <w:p w:rsidR="001C31C0" w:rsidRDefault="0060694B" w:rsidP="0060694B">
      <w:pPr>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dot11smt</w:t>
      </w:r>
      <w:proofErr w:type="gramEnd"/>
      <w:r>
        <w:rPr>
          <w:rFonts w:ascii="Courier" w:hAnsi="Courier" w:cs="Courier"/>
          <w:sz w:val="18"/>
          <w:szCs w:val="18"/>
          <w:lang w:val="en-US"/>
        </w:rPr>
        <w:t xml:space="preserve"> GROUPS</w:t>
      </w:r>
    </w:p>
    <w:p w:rsidR="0060694B" w:rsidRDefault="0060694B" w:rsidP="00A13480">
      <w:pPr>
        <w:rPr>
          <w:rFonts w:ascii="Courier" w:hAnsi="Courier" w:cs="Courier"/>
          <w:sz w:val="18"/>
          <w:szCs w:val="18"/>
          <w:lang w:val="en-US"/>
        </w:rPr>
      </w:pPr>
      <w:r>
        <w:rPr>
          <w:rFonts w:ascii="Courier" w:hAnsi="Courier" w:cs="Courier"/>
          <w:sz w:val="18"/>
          <w:szCs w:val="18"/>
          <w:lang w:val="en-US"/>
        </w:rPr>
        <w:t>...</w:t>
      </w:r>
    </w:p>
    <w:p w:rsidR="0060694B" w:rsidRDefault="003C6E2A" w:rsidP="00A13480">
      <w:pPr>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dot11RSNAConfigDLCGroupTable :</w:t>
      </w:r>
      <w:proofErr w:type="gramEnd"/>
      <w:r>
        <w:rPr>
          <w:rFonts w:ascii="Courier" w:hAnsi="Courier" w:cs="Courier"/>
          <w:sz w:val="18"/>
          <w:szCs w:val="18"/>
          <w:lang w:val="en-US"/>
        </w:rPr>
        <w:t>:= { dot11smt 26 }</w:t>
      </w:r>
    </w:p>
    <w:p w:rsidR="001C31C0" w:rsidRPr="001C31C0" w:rsidRDefault="001C31C0" w:rsidP="00A13480">
      <w:pPr>
        <w:rPr>
          <w:rFonts w:ascii="Courier" w:hAnsi="Courier" w:cs="Courier"/>
          <w:color w:val="0070C0"/>
          <w:sz w:val="18"/>
          <w:szCs w:val="18"/>
          <w:u w:val="single"/>
          <w:lang w:val="en-US"/>
        </w:rPr>
      </w:pPr>
      <w:r w:rsidRPr="001C31C0">
        <w:rPr>
          <w:rFonts w:ascii="Courier" w:hAnsi="Courier" w:cs="Courier"/>
          <w:color w:val="0070C0"/>
          <w:sz w:val="18"/>
          <w:szCs w:val="18"/>
          <w:u w:val="single"/>
          <w:lang w:val="en-US"/>
        </w:rPr>
        <w:t xml:space="preserve">-- </w:t>
      </w:r>
      <w:proofErr w:type="gramStart"/>
      <w:r w:rsidRPr="001C31C0">
        <w:rPr>
          <w:rFonts w:ascii="Courier" w:hAnsi="Courier" w:cs="Courier"/>
          <w:color w:val="0070C0"/>
          <w:sz w:val="18"/>
          <w:szCs w:val="18"/>
          <w:u w:val="single"/>
          <w:lang w:val="en-US"/>
        </w:rPr>
        <w:t>dot11FILS</w:t>
      </w:r>
      <w:r w:rsidR="00A13480" w:rsidRPr="001C31C0">
        <w:rPr>
          <w:rFonts w:ascii="Courier" w:hAnsi="Courier" w:cs="Courier"/>
          <w:color w:val="0070C0"/>
          <w:sz w:val="18"/>
          <w:szCs w:val="18"/>
          <w:u w:val="single"/>
          <w:lang w:val="en-US"/>
        </w:rPr>
        <w:t>Confi</w:t>
      </w:r>
      <w:r w:rsidRPr="001C31C0">
        <w:rPr>
          <w:rFonts w:ascii="Courier" w:hAnsi="Courier" w:cs="Courier"/>
          <w:color w:val="0070C0"/>
          <w:sz w:val="18"/>
          <w:szCs w:val="18"/>
          <w:u w:val="single"/>
          <w:lang w:val="en-US"/>
        </w:rPr>
        <w:t>gTable :</w:t>
      </w:r>
      <w:proofErr w:type="gramEnd"/>
      <w:r w:rsidRPr="001C31C0">
        <w:rPr>
          <w:rFonts w:ascii="Courier" w:hAnsi="Courier" w:cs="Courier"/>
          <w:color w:val="0070C0"/>
          <w:sz w:val="18"/>
          <w:szCs w:val="18"/>
          <w:u w:val="single"/>
          <w:lang w:val="en-US"/>
        </w:rPr>
        <w:t xml:space="preserve">:= { dot11smt </w:t>
      </w:r>
      <w:r w:rsidR="00395B7E">
        <w:rPr>
          <w:rFonts w:ascii="Courier" w:hAnsi="Courier" w:cs="Courier"/>
          <w:color w:val="0070C0"/>
          <w:sz w:val="18"/>
          <w:szCs w:val="18"/>
          <w:u w:val="single"/>
          <w:lang w:val="en-US"/>
        </w:rPr>
        <w:t>&lt;</w:t>
      </w:r>
      <w:r w:rsidRPr="001C31C0">
        <w:rPr>
          <w:rFonts w:ascii="Courier" w:hAnsi="Courier" w:cs="Courier"/>
          <w:color w:val="0070C0"/>
          <w:sz w:val="18"/>
          <w:szCs w:val="18"/>
          <w:u w:val="single"/>
          <w:lang w:val="en-US"/>
        </w:rPr>
        <w:t>ANA</w:t>
      </w:r>
      <w:r w:rsidR="00395B7E">
        <w:rPr>
          <w:rFonts w:ascii="Courier" w:hAnsi="Courier" w:cs="Courier"/>
          <w:color w:val="0070C0"/>
          <w:sz w:val="18"/>
          <w:szCs w:val="18"/>
          <w:u w:val="single"/>
          <w:lang w:val="en-US"/>
        </w:rPr>
        <w:t>&gt;</w:t>
      </w:r>
      <w:r w:rsidR="00A13480" w:rsidRPr="001C31C0">
        <w:rPr>
          <w:rFonts w:ascii="Courier" w:hAnsi="Courier" w:cs="Courier"/>
          <w:color w:val="0070C0"/>
          <w:sz w:val="18"/>
          <w:szCs w:val="18"/>
          <w:u w:val="single"/>
          <w:lang w:val="en-US"/>
        </w:rPr>
        <w:t xml:space="preserve"> }</w:t>
      </w:r>
    </w:p>
    <w:p w:rsidR="001C31C0" w:rsidRDefault="001C31C0" w:rsidP="00A13480">
      <w:pPr>
        <w:rPr>
          <w:rFonts w:ascii="Courier" w:hAnsi="Courier" w:cs="Courier"/>
          <w:sz w:val="18"/>
          <w:szCs w:val="18"/>
          <w:lang w:val="en-US"/>
        </w:rPr>
      </w:pPr>
    </w:p>
    <w:p w:rsidR="001C31C0" w:rsidRDefault="00B73A97" w:rsidP="001C31C0">
      <w:pPr>
        <w:rPr>
          <w:rFonts w:ascii="Courier" w:hAnsi="Courier" w:cs="Courier"/>
          <w:sz w:val="18"/>
          <w:szCs w:val="18"/>
          <w:lang w:val="en-US"/>
        </w:rPr>
      </w:pPr>
      <w:r>
        <w:rPr>
          <w:rFonts w:ascii="Courier" w:hAnsi="Courier" w:cs="Courier"/>
          <w:sz w:val="18"/>
          <w:szCs w:val="18"/>
          <w:highlight w:val="yellow"/>
          <w:lang w:val="en-US"/>
        </w:rPr>
        <w:t>Instructions to the E</w:t>
      </w:r>
      <w:r w:rsidR="001C31C0" w:rsidRPr="000A6AF5">
        <w:rPr>
          <w:rFonts w:ascii="Courier" w:hAnsi="Courier" w:cs="Courier"/>
          <w:sz w:val="18"/>
          <w:szCs w:val="18"/>
          <w:highlight w:val="yellow"/>
          <w:lang w:val="en-US"/>
        </w:rPr>
        <w:t>ditor</w:t>
      </w:r>
      <w:r w:rsidR="003C6E2A">
        <w:rPr>
          <w:rFonts w:ascii="Courier" w:hAnsi="Courier" w:cs="Courier"/>
          <w:sz w:val="18"/>
          <w:szCs w:val="18"/>
          <w:highlight w:val="yellow"/>
          <w:lang w:val="en-US"/>
        </w:rPr>
        <w:t>: A</w:t>
      </w:r>
      <w:r w:rsidR="001C31C0" w:rsidRPr="000A6AF5">
        <w:rPr>
          <w:rFonts w:ascii="Courier" w:hAnsi="Courier" w:cs="Courier"/>
          <w:sz w:val="18"/>
          <w:szCs w:val="18"/>
          <w:highlight w:val="yellow"/>
          <w:lang w:val="en-US"/>
        </w:rPr>
        <w:t xml:space="preserve">ppend the </w:t>
      </w:r>
      <w:r w:rsidR="003C6E2A">
        <w:rPr>
          <w:rFonts w:ascii="Courier" w:hAnsi="Courier" w:cs="Courier"/>
          <w:sz w:val="18"/>
          <w:szCs w:val="18"/>
          <w:highlight w:val="yellow"/>
          <w:lang w:val="en-US"/>
        </w:rPr>
        <w:t xml:space="preserve">Dot11StationConfigEntry </w:t>
      </w:r>
      <w:r w:rsidR="001C31C0" w:rsidRPr="000A6AF5">
        <w:rPr>
          <w:rFonts w:ascii="Courier" w:hAnsi="Courier" w:cs="Courier"/>
          <w:sz w:val="18"/>
          <w:szCs w:val="18"/>
          <w:highlight w:val="yellow"/>
          <w:lang w:val="en-US"/>
        </w:rPr>
        <w:t xml:space="preserve">with the </w:t>
      </w:r>
      <w:r w:rsidR="001C31C0" w:rsidRPr="003C6E2A">
        <w:rPr>
          <w:rFonts w:ascii="Courier" w:hAnsi="Courier" w:cs="Courier"/>
          <w:sz w:val="18"/>
          <w:szCs w:val="18"/>
          <w:highlight w:val="yellow"/>
          <w:lang w:val="en-US"/>
        </w:rPr>
        <w:t xml:space="preserve">following </w:t>
      </w:r>
      <w:r w:rsidR="003C6E2A" w:rsidRPr="003C6E2A">
        <w:rPr>
          <w:rFonts w:ascii="Courier" w:hAnsi="Courier" w:cs="Courier"/>
          <w:sz w:val="18"/>
          <w:szCs w:val="18"/>
          <w:highlight w:val="yellow"/>
          <w:lang w:val="en-US"/>
        </w:rPr>
        <w:t>item.</w:t>
      </w:r>
    </w:p>
    <w:p w:rsidR="001C31C0" w:rsidRDefault="001C31C0" w:rsidP="00A13480">
      <w:pPr>
        <w:rPr>
          <w:rFonts w:ascii="Courier" w:hAnsi="Courier" w:cs="Courier"/>
          <w:sz w:val="18"/>
          <w:szCs w:val="18"/>
          <w:lang w:val="en-US"/>
        </w:rPr>
      </w:pPr>
    </w:p>
    <w:p w:rsidR="001C31C0" w:rsidRDefault="001C31C0" w:rsidP="001C31C0">
      <w:pPr>
        <w:autoSpaceDE w:val="0"/>
        <w:autoSpaceDN w:val="0"/>
        <w:adjustRightInd w:val="0"/>
        <w:rPr>
          <w:rFonts w:ascii="Courier" w:hAnsi="Courier" w:cs="Courier"/>
          <w:sz w:val="18"/>
          <w:szCs w:val="18"/>
          <w:lang w:val="en-US"/>
        </w:rPr>
      </w:pPr>
      <w:proofErr w:type="gramStart"/>
      <w:r>
        <w:rPr>
          <w:rFonts w:ascii="Courier" w:hAnsi="Courier" w:cs="Courier"/>
          <w:sz w:val="18"/>
          <w:szCs w:val="18"/>
          <w:lang w:val="en-US"/>
        </w:rPr>
        <w:t>Dot11StationConfigEntry :</w:t>
      </w:r>
      <w:proofErr w:type="gramEnd"/>
      <w:r>
        <w:rPr>
          <w:rFonts w:ascii="Courier" w:hAnsi="Courier" w:cs="Courier"/>
          <w:sz w:val="18"/>
          <w:szCs w:val="18"/>
          <w:lang w:val="en-US"/>
        </w:rPr>
        <w:t>:= SEQUENCE</w:t>
      </w:r>
    </w:p>
    <w:p w:rsidR="001C31C0" w:rsidRDefault="001C31C0" w:rsidP="001C31C0">
      <w:pPr>
        <w:rPr>
          <w:rFonts w:ascii="Courier" w:hAnsi="Courier" w:cs="Courier"/>
          <w:sz w:val="18"/>
          <w:szCs w:val="18"/>
          <w:lang w:val="en-US"/>
        </w:rPr>
      </w:pPr>
      <w:r>
        <w:rPr>
          <w:rFonts w:ascii="Courier" w:hAnsi="Courier" w:cs="Courier"/>
          <w:sz w:val="18"/>
          <w:szCs w:val="18"/>
          <w:lang w:val="en-US"/>
        </w:rPr>
        <w:t>{</w:t>
      </w:r>
    </w:p>
    <w:p w:rsidR="001C31C0" w:rsidRDefault="001C31C0" w:rsidP="001C31C0">
      <w:pPr>
        <w:rPr>
          <w:rFonts w:ascii="Courier" w:hAnsi="Courier" w:cs="Courier"/>
          <w:sz w:val="18"/>
          <w:szCs w:val="18"/>
          <w:lang w:val="en-US"/>
        </w:rPr>
      </w:pPr>
      <w:proofErr w:type="gramStart"/>
      <w:r>
        <w:rPr>
          <w:rFonts w:ascii="Courier" w:hAnsi="Courier" w:cs="Courier"/>
          <w:sz w:val="18"/>
          <w:szCs w:val="18"/>
          <w:lang w:val="en-US"/>
        </w:rPr>
        <w:t>dot11StationConfigTable</w:t>
      </w:r>
      <w:proofErr w:type="gramEnd"/>
      <w:r>
        <w:rPr>
          <w:rFonts w:ascii="Courier" w:hAnsi="Courier" w:cs="Courier"/>
          <w:sz w:val="18"/>
          <w:szCs w:val="18"/>
          <w:lang w:val="en-US"/>
        </w:rPr>
        <w:t xml:space="preserve"> OBJECT-TYPE</w:t>
      </w:r>
    </w:p>
    <w:p w:rsidR="001C31C0" w:rsidRDefault="001C31C0" w:rsidP="001C31C0">
      <w:pPr>
        <w:rPr>
          <w:rFonts w:ascii="Courier" w:hAnsi="Courier" w:cs="Courier"/>
          <w:sz w:val="18"/>
          <w:szCs w:val="18"/>
          <w:lang w:val="en-US"/>
        </w:rPr>
      </w:pPr>
      <w:r>
        <w:rPr>
          <w:rFonts w:ascii="Courier" w:hAnsi="Courier" w:cs="Courier"/>
          <w:sz w:val="18"/>
          <w:szCs w:val="18"/>
          <w:lang w:val="en-US"/>
        </w:rPr>
        <w:t>...</w:t>
      </w:r>
    </w:p>
    <w:p w:rsidR="001C31C0" w:rsidRDefault="001C31C0" w:rsidP="001C31C0">
      <w:pPr>
        <w:rPr>
          <w:rFonts w:ascii="Courier" w:hAnsi="Courier" w:cs="Courier"/>
          <w:color w:val="0070C0"/>
          <w:sz w:val="18"/>
          <w:szCs w:val="18"/>
          <w:u w:val="single"/>
          <w:lang w:val="en-US"/>
        </w:rPr>
      </w:pPr>
      <w:r>
        <w:rPr>
          <w:rFonts w:ascii="Courier" w:hAnsi="Courier" w:cs="Courier"/>
          <w:sz w:val="18"/>
          <w:szCs w:val="18"/>
          <w:lang w:val="en-US"/>
        </w:rPr>
        <w:t>dot11BSSBroadcastNullCount Unsigned32</w:t>
      </w:r>
      <w:r w:rsidRPr="001C31C0">
        <w:rPr>
          <w:rFonts w:ascii="Courier" w:hAnsi="Courier" w:cs="Courier"/>
          <w:color w:val="0070C0"/>
          <w:sz w:val="18"/>
          <w:szCs w:val="18"/>
          <w:u w:val="single"/>
          <w:lang w:val="en-US"/>
        </w:rPr>
        <w:t>,</w:t>
      </w:r>
    </w:p>
    <w:p w:rsidR="000A6AF5" w:rsidRDefault="001C31C0" w:rsidP="001C31C0">
      <w:pPr>
        <w:rPr>
          <w:rFonts w:ascii="Courier" w:hAnsi="Courier" w:cs="Courier"/>
          <w:sz w:val="18"/>
          <w:szCs w:val="18"/>
          <w:lang w:val="en-US"/>
        </w:rPr>
      </w:pPr>
      <w:proofErr w:type="gramStart"/>
      <w:r>
        <w:rPr>
          <w:rFonts w:ascii="Courier" w:hAnsi="Courier" w:cs="Courier"/>
          <w:color w:val="0070C0"/>
          <w:sz w:val="18"/>
          <w:szCs w:val="18"/>
          <w:u w:val="single"/>
          <w:lang w:val="en-US"/>
        </w:rPr>
        <w:t>dot11FILSActivated</w:t>
      </w:r>
      <w:proofErr w:type="gramEnd"/>
      <w:r>
        <w:rPr>
          <w:rFonts w:ascii="Courier" w:hAnsi="Courier" w:cs="Courier"/>
          <w:color w:val="0070C0"/>
          <w:sz w:val="18"/>
          <w:szCs w:val="18"/>
          <w:u w:val="single"/>
          <w:lang w:val="en-US"/>
        </w:rPr>
        <w:tab/>
      </w:r>
      <w:r>
        <w:rPr>
          <w:rFonts w:ascii="Courier" w:hAnsi="Courier" w:cs="Courier"/>
          <w:color w:val="0070C0"/>
          <w:sz w:val="18"/>
          <w:szCs w:val="18"/>
          <w:u w:val="single"/>
          <w:lang w:val="en-US"/>
        </w:rPr>
        <w:tab/>
        <w:t>TruthValue</w:t>
      </w:r>
      <w:r>
        <w:rPr>
          <w:rFonts w:ascii="Courier" w:hAnsi="Courier" w:cs="Courier"/>
          <w:sz w:val="18"/>
          <w:szCs w:val="18"/>
          <w:lang w:val="en-US"/>
        </w:rPr>
        <w:t xml:space="preserve"> </w:t>
      </w:r>
    </w:p>
    <w:p w:rsidR="000A6AF5" w:rsidRDefault="000A6AF5" w:rsidP="001C31C0">
      <w:pPr>
        <w:rPr>
          <w:rFonts w:ascii="Courier" w:hAnsi="Courier" w:cs="Courier"/>
          <w:sz w:val="18"/>
          <w:szCs w:val="18"/>
          <w:lang w:val="en-US"/>
        </w:rPr>
      </w:pPr>
    </w:p>
    <w:p w:rsidR="0098298F" w:rsidRDefault="0098298F" w:rsidP="0098298F">
      <w:pPr>
        <w:rPr>
          <w:rFonts w:ascii="Courier" w:hAnsi="Courier" w:cs="Courier"/>
          <w:sz w:val="18"/>
          <w:szCs w:val="18"/>
          <w:lang w:val="en-US"/>
        </w:rPr>
      </w:pPr>
      <w:r w:rsidRPr="00DF0DDD">
        <w:rPr>
          <w:rFonts w:ascii="Courier" w:hAnsi="Courier" w:cs="Courier"/>
          <w:sz w:val="18"/>
          <w:szCs w:val="18"/>
          <w:highlight w:val="yellow"/>
          <w:lang w:val="en-US"/>
        </w:rPr>
        <w:t>Instructions to the editor</w:t>
      </w:r>
      <w:r w:rsidR="003C6E2A">
        <w:rPr>
          <w:rFonts w:ascii="Courier" w:hAnsi="Courier" w:cs="Courier"/>
          <w:sz w:val="18"/>
          <w:szCs w:val="18"/>
          <w:highlight w:val="yellow"/>
          <w:lang w:val="en-US"/>
        </w:rPr>
        <w:t>:</w:t>
      </w:r>
      <w:r w:rsidRPr="00DF0DDD">
        <w:rPr>
          <w:rFonts w:ascii="Courier" w:hAnsi="Courier" w:cs="Courier"/>
          <w:sz w:val="18"/>
          <w:szCs w:val="18"/>
          <w:highlight w:val="yellow"/>
          <w:lang w:val="en-US"/>
        </w:rPr>
        <w:t xml:space="preserve"> </w:t>
      </w:r>
      <w:r w:rsidR="003C6E2A">
        <w:rPr>
          <w:rFonts w:ascii="Courier" w:hAnsi="Courier" w:cs="Courier"/>
          <w:sz w:val="18"/>
          <w:szCs w:val="18"/>
          <w:highlight w:val="yellow"/>
          <w:lang w:val="en-US"/>
        </w:rPr>
        <w:t>M</w:t>
      </w:r>
      <w:r w:rsidR="00DF0DDD" w:rsidRPr="00DF0DDD">
        <w:rPr>
          <w:rFonts w:ascii="Courier" w:hAnsi="Courier" w:cs="Courier"/>
          <w:sz w:val="18"/>
          <w:szCs w:val="18"/>
          <w:highlight w:val="yellow"/>
          <w:lang w:val="en-US"/>
        </w:rPr>
        <w:t xml:space="preserve">ove </w:t>
      </w:r>
      <w:r w:rsidRPr="00DF0DDD">
        <w:rPr>
          <w:rFonts w:ascii="Courier" w:hAnsi="Courier" w:cs="Courier"/>
          <w:sz w:val="18"/>
          <w:szCs w:val="18"/>
          <w:highlight w:val="yellow"/>
          <w:lang w:val="en-US"/>
        </w:rPr>
        <w:t>the</w:t>
      </w:r>
      <w:r w:rsidR="00DF0DDD" w:rsidRPr="00DF0DDD">
        <w:rPr>
          <w:rFonts w:ascii="Courier" w:hAnsi="Courier" w:cs="Courier"/>
          <w:sz w:val="18"/>
          <w:szCs w:val="18"/>
          <w:highlight w:val="yellow"/>
          <w:lang w:val="en-US"/>
        </w:rPr>
        <w:t xml:space="preserve"> dot11FILSActivated description</w:t>
      </w:r>
      <w:r w:rsidRPr="00DF0DDD">
        <w:rPr>
          <w:rFonts w:ascii="Courier" w:hAnsi="Courier" w:cs="Courier"/>
          <w:sz w:val="18"/>
          <w:szCs w:val="18"/>
          <w:highlight w:val="yellow"/>
          <w:lang w:val="en-US"/>
        </w:rPr>
        <w:t xml:space="preserve"> </w:t>
      </w:r>
      <w:r w:rsidR="003C6E2A">
        <w:rPr>
          <w:rFonts w:ascii="Courier" w:hAnsi="Courier" w:cs="Courier"/>
          <w:sz w:val="18"/>
          <w:szCs w:val="18"/>
          <w:highlight w:val="yellow"/>
          <w:lang w:val="en-US"/>
        </w:rPr>
        <w:t xml:space="preserve">as </w:t>
      </w:r>
      <w:r w:rsidRPr="00DF0DDD">
        <w:rPr>
          <w:rFonts w:ascii="Courier" w:hAnsi="Courier" w:cs="Courier"/>
          <w:sz w:val="18"/>
          <w:szCs w:val="18"/>
          <w:highlight w:val="yellow"/>
          <w:lang w:val="en-US"/>
        </w:rPr>
        <w:t xml:space="preserve">the last </w:t>
      </w:r>
      <w:r w:rsidR="00DF0DDD" w:rsidRPr="00DF0DDD">
        <w:rPr>
          <w:rFonts w:ascii="Courier" w:hAnsi="Courier" w:cs="Courier"/>
          <w:sz w:val="18"/>
          <w:szCs w:val="18"/>
          <w:highlight w:val="yellow"/>
          <w:lang w:val="en-US"/>
        </w:rPr>
        <w:t xml:space="preserve">item </w:t>
      </w:r>
      <w:r w:rsidRPr="00DF0DDD">
        <w:rPr>
          <w:rFonts w:ascii="Courier" w:hAnsi="Courier" w:cs="Courier"/>
          <w:sz w:val="18"/>
          <w:szCs w:val="18"/>
          <w:highlight w:val="yellow"/>
          <w:lang w:val="en-US"/>
        </w:rPr>
        <w:t xml:space="preserve">of the </w:t>
      </w:r>
      <w:r w:rsidR="003C6E2A">
        <w:rPr>
          <w:rFonts w:ascii="Courier" w:hAnsi="Courier" w:cs="Courier"/>
          <w:sz w:val="18"/>
          <w:szCs w:val="18"/>
          <w:highlight w:val="yellow"/>
          <w:lang w:val="en-US"/>
        </w:rPr>
        <w:t xml:space="preserve">detailed descriptions of the </w:t>
      </w:r>
      <w:r w:rsidRPr="00DF0DDD">
        <w:rPr>
          <w:rFonts w:ascii="Courier" w:hAnsi="Courier" w:cs="Courier"/>
          <w:sz w:val="18"/>
          <w:szCs w:val="18"/>
          <w:highlight w:val="yellow"/>
          <w:lang w:val="en-US"/>
        </w:rPr>
        <w:t>Dot11StationConfigEntry</w:t>
      </w:r>
      <w:r w:rsidR="00DF0DDD" w:rsidRPr="00DF0DDD">
        <w:rPr>
          <w:rFonts w:ascii="Courier" w:hAnsi="Courier" w:cs="Courier"/>
          <w:sz w:val="18"/>
          <w:szCs w:val="18"/>
          <w:highlight w:val="yellow"/>
          <w:lang w:val="en-US"/>
        </w:rPr>
        <w:t xml:space="preserve"> and make the changes as shown.</w:t>
      </w:r>
    </w:p>
    <w:p w:rsidR="0098298F" w:rsidRDefault="0098298F" w:rsidP="001C31C0">
      <w:pPr>
        <w:rPr>
          <w:rFonts w:ascii="Courier" w:hAnsi="Courier" w:cs="Courier"/>
          <w:sz w:val="18"/>
          <w:szCs w:val="18"/>
          <w:lang w:val="en-US"/>
        </w:rPr>
      </w:pPr>
    </w:p>
    <w:p w:rsidR="000A6AF5" w:rsidRPr="000A6AF5" w:rsidRDefault="000A6AF5" w:rsidP="000A6AF5">
      <w:pPr>
        <w:autoSpaceDE w:val="0"/>
        <w:autoSpaceDN w:val="0"/>
        <w:adjustRightInd w:val="0"/>
        <w:rPr>
          <w:rFonts w:ascii="Courier" w:hAnsi="Courier" w:cs="Courier"/>
          <w:sz w:val="18"/>
          <w:szCs w:val="18"/>
          <w:lang w:val="en-US"/>
        </w:rPr>
      </w:pPr>
      <w:proofErr w:type="gramStart"/>
      <w:r w:rsidRPr="000A6AF5">
        <w:rPr>
          <w:rFonts w:ascii="Courier" w:hAnsi="Courier" w:cs="Courier"/>
          <w:sz w:val="18"/>
          <w:szCs w:val="18"/>
          <w:lang w:val="en-US"/>
        </w:rPr>
        <w:t>dot11FILSActivated</w:t>
      </w:r>
      <w:proofErr w:type="gramEnd"/>
      <w:r w:rsidRPr="000A6AF5">
        <w:rPr>
          <w:rFonts w:ascii="Courier" w:hAnsi="Courier" w:cs="Courier"/>
          <w:sz w:val="18"/>
          <w:szCs w:val="18"/>
          <w:lang w:val="en-US"/>
        </w:rPr>
        <w:t xml:space="preserve"> OBJECT-TYPE</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SYNTAX </w:t>
      </w:r>
      <w:r w:rsidRPr="0098298F">
        <w:rPr>
          <w:rFonts w:ascii="Courier" w:hAnsi="Courier" w:cs="Courier"/>
          <w:strike/>
          <w:color w:val="FF0000"/>
          <w:sz w:val="18"/>
          <w:szCs w:val="18"/>
          <w:lang w:val="en-US"/>
        </w:rPr>
        <w:t>Boolean</w:t>
      </w:r>
      <w:r w:rsidR="0098298F">
        <w:rPr>
          <w:rFonts w:ascii="Courier" w:hAnsi="Courier" w:cs="Courier"/>
          <w:strike/>
          <w:color w:val="FF0000"/>
          <w:sz w:val="18"/>
          <w:szCs w:val="18"/>
          <w:lang w:val="en-US"/>
        </w:rPr>
        <w:t xml:space="preserve"> </w:t>
      </w:r>
      <w:r w:rsidR="0098298F">
        <w:rPr>
          <w:rFonts w:ascii="Courier" w:hAnsi="Courier" w:cs="Courier"/>
          <w:color w:val="0070C0"/>
          <w:sz w:val="18"/>
          <w:szCs w:val="18"/>
          <w:u w:val="single"/>
          <w:lang w:val="en-US"/>
        </w:rPr>
        <w:t>TruthValue</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MAX-ACCESS </w:t>
      </w:r>
      <w:r w:rsidRPr="0098298F">
        <w:rPr>
          <w:rFonts w:ascii="Courier" w:hAnsi="Courier" w:cs="Courier"/>
          <w:strike/>
          <w:color w:val="FF0000"/>
          <w:sz w:val="18"/>
          <w:szCs w:val="18"/>
          <w:lang w:val="en-US"/>
        </w:rPr>
        <w:t>R</w:t>
      </w:r>
      <w:r w:rsidR="0098298F" w:rsidRPr="0098298F">
        <w:rPr>
          <w:rFonts w:ascii="Courier" w:hAnsi="Courier" w:cs="Courier"/>
          <w:color w:val="0070C0"/>
          <w:sz w:val="18"/>
          <w:szCs w:val="18"/>
          <w:u w:val="single"/>
          <w:lang w:val="en-US"/>
        </w:rPr>
        <w:t>r</w:t>
      </w:r>
      <w:r w:rsidRPr="000A6AF5">
        <w:rPr>
          <w:rFonts w:ascii="Courier" w:hAnsi="Courier" w:cs="Courier"/>
          <w:sz w:val="18"/>
          <w:szCs w:val="18"/>
          <w:lang w:val="en-US"/>
        </w:rPr>
        <w:t>ead-</w:t>
      </w:r>
      <w:r w:rsidRPr="0098298F">
        <w:rPr>
          <w:rFonts w:ascii="Courier" w:hAnsi="Courier" w:cs="Courier"/>
          <w:strike/>
          <w:color w:val="FF0000"/>
          <w:sz w:val="18"/>
          <w:szCs w:val="18"/>
          <w:lang w:val="en-US"/>
        </w:rPr>
        <w:t>O</w:t>
      </w:r>
      <w:r w:rsidR="0098298F" w:rsidRPr="0098298F">
        <w:rPr>
          <w:rFonts w:ascii="Courier" w:hAnsi="Courier" w:cs="Courier"/>
          <w:color w:val="0070C0"/>
          <w:sz w:val="18"/>
          <w:szCs w:val="18"/>
          <w:u w:val="single"/>
          <w:lang w:val="en-US"/>
        </w:rPr>
        <w:t>o</w:t>
      </w:r>
      <w:r w:rsidRPr="000A6AF5">
        <w:rPr>
          <w:rFonts w:ascii="Courier" w:hAnsi="Courier" w:cs="Courier"/>
          <w:sz w:val="18"/>
          <w:szCs w:val="18"/>
          <w:lang w:val="en-US"/>
        </w:rPr>
        <w:t>nly</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0098298F"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0A6AF5" w:rsidRPr="000A6AF5" w:rsidRDefault="0098298F" w:rsidP="000A6AF5">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000A6AF5" w:rsidRPr="0098298F">
        <w:rPr>
          <w:rFonts w:ascii="Courier" w:hAnsi="Courier" w:cs="Courier"/>
          <w:strike/>
          <w:color w:val="FF0000"/>
          <w:sz w:val="18"/>
          <w:szCs w:val="18"/>
          <w:lang w:val="en-US"/>
        </w:rPr>
        <w:t>Description</w:t>
      </w:r>
      <w:proofErr w:type="spellEnd"/>
    </w:p>
    <w:p w:rsidR="000A6AF5" w:rsidRPr="000A6AF5" w:rsidRDefault="000A6AF5" w:rsidP="0098298F">
      <w:pPr>
        <w:autoSpaceDE w:val="0"/>
        <w:autoSpaceDN w:val="0"/>
        <w:adjustRightInd w:val="0"/>
        <w:ind w:left="720"/>
        <w:rPr>
          <w:rFonts w:ascii="Courier" w:hAnsi="Courier" w:cs="Courier"/>
          <w:sz w:val="18"/>
          <w:szCs w:val="18"/>
          <w:lang w:val="en-US"/>
        </w:rPr>
      </w:pPr>
      <w:r w:rsidRPr="000A6AF5">
        <w:rPr>
          <w:rFonts w:ascii="Courier" w:hAnsi="Courier" w:cs="Courier"/>
          <w:sz w:val="18"/>
          <w:szCs w:val="18"/>
          <w:lang w:val="en-US"/>
        </w:rPr>
        <w:t xml:space="preserve">“This is a capability </w:t>
      </w:r>
      <w:proofErr w:type="spellStart"/>
      <w:r w:rsidRPr="000A6AF5">
        <w:rPr>
          <w:rFonts w:ascii="Courier" w:hAnsi="Courier" w:cs="Courier"/>
          <w:sz w:val="18"/>
          <w:szCs w:val="18"/>
          <w:lang w:val="en-US"/>
        </w:rPr>
        <w:t>variable.Its</w:t>
      </w:r>
      <w:proofErr w:type="spellEnd"/>
      <w:r w:rsidRPr="000A6AF5">
        <w:rPr>
          <w:rFonts w:ascii="Courier" w:hAnsi="Courier" w:cs="Courier"/>
          <w:sz w:val="18"/>
          <w:szCs w:val="18"/>
          <w:lang w:val="en-US"/>
        </w:rPr>
        <w:t xml:space="preserve"> value is determined by device </w:t>
      </w:r>
      <w:proofErr w:type="spellStart"/>
      <w:r w:rsidRPr="000A6AF5">
        <w:rPr>
          <w:rFonts w:ascii="Courier" w:hAnsi="Courier" w:cs="Courier"/>
          <w:sz w:val="18"/>
          <w:szCs w:val="18"/>
          <w:lang w:val="en-US"/>
        </w:rPr>
        <w:t>capabilities.This</w:t>
      </w:r>
      <w:proofErr w:type="spellEnd"/>
      <w:r w:rsidRPr="000A6AF5">
        <w:rPr>
          <w:rFonts w:ascii="Courier" w:hAnsi="Courier" w:cs="Courier"/>
          <w:sz w:val="18"/>
          <w:szCs w:val="18"/>
          <w:lang w:val="en-US"/>
        </w:rPr>
        <w:t xml:space="preserve"> attribute, when true,</w:t>
      </w:r>
      <w:r w:rsidR="0098298F">
        <w:rPr>
          <w:rFonts w:ascii="Courier" w:hAnsi="Courier" w:cs="Courier"/>
          <w:sz w:val="18"/>
          <w:szCs w:val="18"/>
          <w:lang w:val="en-US"/>
        </w:rPr>
        <w:t xml:space="preserve"> </w:t>
      </w:r>
      <w:r w:rsidRPr="000A6AF5">
        <w:rPr>
          <w:rFonts w:ascii="Courier" w:hAnsi="Courier" w:cs="Courier"/>
          <w:sz w:val="18"/>
          <w:szCs w:val="18"/>
          <w:lang w:val="en-US"/>
        </w:rPr>
        <w:t>indicates that the stati</w:t>
      </w:r>
      <w:r w:rsidR="0098298F">
        <w:rPr>
          <w:rFonts w:ascii="Courier" w:hAnsi="Courier" w:cs="Courier"/>
          <w:sz w:val="18"/>
          <w:szCs w:val="18"/>
          <w:lang w:val="en-US"/>
        </w:rPr>
        <w:t xml:space="preserve">on implementation is capable of </w:t>
      </w:r>
      <w:r w:rsidRPr="000A6AF5">
        <w:rPr>
          <w:rFonts w:ascii="Courier" w:hAnsi="Courier" w:cs="Courier"/>
          <w:sz w:val="18"/>
          <w:szCs w:val="18"/>
          <w:lang w:val="en-US"/>
        </w:rPr>
        <w:t>supporti</w:t>
      </w:r>
      <w:r w:rsidR="0098298F">
        <w:rPr>
          <w:rFonts w:ascii="Courier" w:hAnsi="Courier" w:cs="Courier"/>
          <w:sz w:val="18"/>
          <w:szCs w:val="18"/>
          <w:lang w:val="en-US"/>
        </w:rPr>
        <w:t xml:space="preserve">ng fast initial link setup. The </w:t>
      </w:r>
      <w:r w:rsidRPr="000A6AF5">
        <w:rPr>
          <w:rFonts w:ascii="Courier" w:hAnsi="Courier" w:cs="Courier"/>
          <w:sz w:val="18"/>
          <w:szCs w:val="18"/>
          <w:lang w:val="en-US"/>
        </w:rPr>
        <w:t>capability is disabled, otherwise.”</w:t>
      </w:r>
    </w:p>
    <w:p w:rsidR="000A6AF5" w:rsidRDefault="000A6AF5" w:rsidP="000A6AF5">
      <w:pPr>
        <w:rPr>
          <w:rFonts w:ascii="Courier" w:hAnsi="Courier" w:cs="Courier"/>
          <w:sz w:val="18"/>
          <w:szCs w:val="18"/>
          <w:lang w:val="en-US"/>
        </w:rPr>
      </w:pPr>
      <w:r w:rsidRPr="000A6AF5">
        <w:rPr>
          <w:rFonts w:ascii="Courier" w:hAnsi="Courier" w:cs="Courier"/>
          <w:sz w:val="18"/>
          <w:szCs w:val="18"/>
          <w:lang w:val="en-US"/>
        </w:rPr>
        <w:t xml:space="preserve">DEFVAL </w:t>
      </w:r>
      <w:proofErr w:type="gramStart"/>
      <w:r w:rsidRPr="000A6AF5">
        <w:rPr>
          <w:rFonts w:ascii="Courier" w:hAnsi="Courier" w:cs="Courier"/>
          <w:sz w:val="18"/>
          <w:szCs w:val="18"/>
          <w:lang w:val="en-US"/>
        </w:rPr>
        <w:t>{</w:t>
      </w:r>
      <w:r w:rsidR="0098298F">
        <w:rPr>
          <w:rFonts w:ascii="Courier" w:hAnsi="Courier" w:cs="Courier"/>
          <w:sz w:val="18"/>
          <w:szCs w:val="18"/>
          <w:lang w:val="en-US"/>
        </w:rPr>
        <w:t xml:space="preserve"> </w:t>
      </w:r>
      <w:r w:rsidRPr="000A6AF5">
        <w:rPr>
          <w:rFonts w:ascii="Courier" w:hAnsi="Courier" w:cs="Courier"/>
          <w:sz w:val="18"/>
          <w:szCs w:val="18"/>
          <w:lang w:val="en-US"/>
        </w:rPr>
        <w:t>false</w:t>
      </w:r>
      <w:proofErr w:type="gramEnd"/>
      <w:r w:rsidR="0098298F">
        <w:rPr>
          <w:rFonts w:ascii="Courier" w:hAnsi="Courier" w:cs="Courier"/>
          <w:sz w:val="18"/>
          <w:szCs w:val="18"/>
          <w:lang w:val="en-US"/>
        </w:rPr>
        <w:t xml:space="preserve"> </w:t>
      </w:r>
      <w:r w:rsidRPr="000A6AF5">
        <w:rPr>
          <w:rFonts w:ascii="Courier" w:hAnsi="Courier" w:cs="Courier"/>
          <w:sz w:val="18"/>
          <w:szCs w:val="18"/>
          <w:lang w:val="en-US"/>
        </w:rPr>
        <w:t>}</w:t>
      </w:r>
    </w:p>
    <w:p w:rsidR="0098298F" w:rsidRPr="00DF0DDD" w:rsidRDefault="000A6AF5" w:rsidP="000A6AF5">
      <w:pPr>
        <w:rPr>
          <w:rFonts w:ascii="Courier" w:hAnsi="Courier" w:cs="Courier"/>
          <w:color w:val="0070C0"/>
          <w:sz w:val="18"/>
          <w:szCs w:val="18"/>
          <w:u w:val="single"/>
          <w:lang w:val="en-US"/>
        </w:rPr>
      </w:pPr>
      <w:proofErr w:type="gramStart"/>
      <w:r w:rsidRPr="00DF0DDD">
        <w:rPr>
          <w:rFonts w:ascii="Courier" w:hAnsi="Courier" w:cs="Courier"/>
          <w:color w:val="0070C0"/>
          <w:sz w:val="18"/>
          <w:szCs w:val="18"/>
          <w:u w:val="single"/>
          <w:lang w:val="en-US"/>
        </w:rPr>
        <w:t>::</w:t>
      </w:r>
      <w:proofErr w:type="gramEnd"/>
      <w:r w:rsidRPr="00DF0DDD">
        <w:rPr>
          <w:rFonts w:ascii="Courier" w:hAnsi="Courier" w:cs="Courier"/>
          <w:color w:val="0070C0"/>
          <w:sz w:val="18"/>
          <w:szCs w:val="18"/>
          <w:u w:val="single"/>
          <w:lang w:val="en-US"/>
        </w:rPr>
        <w:t xml:space="preserve">= { dot11StationConfigEntry </w:t>
      </w:r>
      <w:r w:rsidR="00395B7E" w:rsidRPr="00DF0DDD">
        <w:rPr>
          <w:rFonts w:ascii="Courier" w:hAnsi="Courier" w:cs="Courier"/>
          <w:color w:val="0070C0"/>
          <w:sz w:val="18"/>
          <w:szCs w:val="18"/>
          <w:u w:val="single"/>
          <w:lang w:val="en-US"/>
        </w:rPr>
        <w:t>&lt;</w:t>
      </w:r>
      <w:r w:rsidRPr="00DF0DDD">
        <w:rPr>
          <w:rFonts w:ascii="Courier" w:hAnsi="Courier" w:cs="Courier"/>
          <w:color w:val="0070C0"/>
          <w:sz w:val="18"/>
          <w:szCs w:val="18"/>
          <w:u w:val="single"/>
          <w:lang w:val="en-US"/>
        </w:rPr>
        <w:t>ANA</w:t>
      </w:r>
      <w:r w:rsidR="00395B7E" w:rsidRPr="00DF0DDD">
        <w:rPr>
          <w:rFonts w:ascii="Courier" w:hAnsi="Courier" w:cs="Courier"/>
          <w:color w:val="0070C0"/>
          <w:sz w:val="18"/>
          <w:szCs w:val="18"/>
          <w:u w:val="single"/>
          <w:lang w:val="en-US"/>
        </w:rPr>
        <w:t>&gt;</w:t>
      </w:r>
      <w:r w:rsidRPr="00DF0DDD">
        <w:rPr>
          <w:rFonts w:ascii="Courier" w:hAnsi="Courier" w:cs="Courier"/>
          <w:color w:val="0070C0"/>
          <w:sz w:val="18"/>
          <w:szCs w:val="18"/>
          <w:u w:val="single"/>
          <w:lang w:val="en-US"/>
        </w:rPr>
        <w:t xml:space="preserve"> }</w:t>
      </w:r>
    </w:p>
    <w:p w:rsidR="0098298F" w:rsidRDefault="0098298F" w:rsidP="000A6AF5">
      <w:pPr>
        <w:rPr>
          <w:rFonts w:ascii="Courier" w:hAnsi="Courier" w:cs="Courier"/>
          <w:sz w:val="18"/>
          <w:szCs w:val="18"/>
          <w:lang w:val="en-US"/>
        </w:rPr>
      </w:pPr>
    </w:p>
    <w:p w:rsidR="003C6E2A" w:rsidRDefault="0098298F" w:rsidP="003C6E2A">
      <w:pPr>
        <w:rPr>
          <w:rFonts w:ascii="Courier" w:hAnsi="Courier" w:cs="Courier"/>
          <w:sz w:val="18"/>
          <w:szCs w:val="18"/>
          <w:lang w:val="en-US"/>
        </w:rPr>
      </w:pPr>
      <w:r w:rsidRPr="003C6E2A">
        <w:rPr>
          <w:rFonts w:ascii="Courier" w:hAnsi="Courier" w:cs="Courier"/>
          <w:sz w:val="18"/>
          <w:szCs w:val="18"/>
          <w:highlight w:val="yellow"/>
          <w:lang w:val="en-US"/>
        </w:rPr>
        <w:t>Instructions to the editor</w:t>
      </w:r>
      <w:r w:rsidR="003C6E2A" w:rsidRPr="003C6E2A">
        <w:rPr>
          <w:rFonts w:ascii="Courier" w:hAnsi="Courier" w:cs="Courier"/>
          <w:sz w:val="18"/>
          <w:szCs w:val="18"/>
          <w:highlight w:val="yellow"/>
          <w:lang w:val="en-US"/>
        </w:rPr>
        <w:t>: A</w:t>
      </w:r>
      <w:r w:rsidRPr="003C6E2A">
        <w:rPr>
          <w:rFonts w:ascii="Courier" w:hAnsi="Courier" w:cs="Courier"/>
          <w:sz w:val="18"/>
          <w:szCs w:val="18"/>
          <w:highlight w:val="yellow"/>
          <w:lang w:val="en-US"/>
        </w:rPr>
        <w:t xml:space="preserve">dd the following description </w:t>
      </w:r>
      <w:r w:rsidR="003C6E2A" w:rsidRPr="003C6E2A">
        <w:rPr>
          <w:rFonts w:ascii="Courier" w:hAnsi="Courier" w:cs="Courier"/>
          <w:sz w:val="18"/>
          <w:szCs w:val="18"/>
          <w:highlight w:val="yellow"/>
          <w:lang w:val="en-US"/>
        </w:rPr>
        <w:t>of the dot11FILSConfig TABLE. Move the dot11FILSFDFrameBeaconMinimumInterval, dot11BeaconResponseDuration and dot11OmitReplicateProbeResponses to the table and make the following changes as shown.</w:t>
      </w:r>
    </w:p>
    <w:p w:rsidR="0098298F" w:rsidRPr="003C6E2A" w:rsidRDefault="003C6E2A" w:rsidP="003C6E2A">
      <w:pPr>
        <w:rPr>
          <w:rFonts w:ascii="Courier" w:hAnsi="Courier" w:cs="Courier"/>
          <w:sz w:val="18"/>
          <w:szCs w:val="18"/>
          <w:lang w:val="en-US"/>
        </w:rPr>
      </w:pPr>
      <w:r w:rsidRPr="003C6E2A">
        <w:rPr>
          <w:rFonts w:ascii="Courier" w:hAnsi="Courier" w:cs="Courier"/>
          <w:sz w:val="18"/>
          <w:szCs w:val="18"/>
          <w:lang w:val="en-US"/>
        </w:rPr>
        <w:t xml:space="preserve"> </w:t>
      </w:r>
    </w:p>
    <w:p w:rsidR="0098298F" w:rsidRPr="0098298F" w:rsidRDefault="0098298F" w:rsidP="0098298F">
      <w:pPr>
        <w:autoSpaceDE w:val="0"/>
        <w:autoSpaceDN w:val="0"/>
        <w:adjustRightInd w:val="0"/>
        <w:rPr>
          <w:rFonts w:ascii="Courier" w:hAnsi="Courier" w:cs="Courier"/>
          <w:color w:val="0070C0"/>
          <w:sz w:val="18"/>
          <w:szCs w:val="18"/>
          <w:u w:val="single"/>
          <w:lang w:val="en-US"/>
        </w:rPr>
      </w:pPr>
      <w:r w:rsidRPr="0098298F">
        <w:rPr>
          <w:rFonts w:ascii="Courier" w:hAnsi="Courier" w:cs="Courier"/>
          <w:color w:val="0070C0"/>
          <w:sz w:val="18"/>
          <w:szCs w:val="18"/>
          <w:u w:val="single"/>
          <w:lang w:val="en-US"/>
        </w:rPr>
        <w:t>--**********************************************************</w:t>
      </w:r>
    </w:p>
    <w:p w:rsidR="0098298F" w:rsidRPr="0098298F" w:rsidRDefault="0098298F" w:rsidP="0098298F">
      <w:pPr>
        <w:autoSpaceDE w:val="0"/>
        <w:autoSpaceDN w:val="0"/>
        <w:adjustRightInd w:val="0"/>
        <w:rPr>
          <w:rFonts w:ascii="Courier" w:hAnsi="Courier" w:cs="Courier"/>
          <w:color w:val="0070C0"/>
          <w:sz w:val="18"/>
          <w:szCs w:val="18"/>
          <w:u w:val="single"/>
          <w:lang w:val="en-US"/>
        </w:rPr>
      </w:pPr>
      <w:r w:rsidRPr="0098298F">
        <w:rPr>
          <w:rFonts w:ascii="Courier" w:hAnsi="Courier" w:cs="Courier"/>
          <w:color w:val="0070C0"/>
          <w:sz w:val="18"/>
          <w:szCs w:val="18"/>
          <w:u w:val="single"/>
          <w:lang w:val="en-US"/>
        </w:rPr>
        <w:t xml:space="preserve">--* </w:t>
      </w:r>
      <w:r w:rsidR="00395B7E">
        <w:rPr>
          <w:rFonts w:ascii="Courier" w:hAnsi="Courier" w:cs="Courier"/>
          <w:color w:val="0070C0"/>
          <w:sz w:val="18"/>
          <w:szCs w:val="18"/>
          <w:u w:val="single"/>
          <w:lang w:val="en-US"/>
        </w:rPr>
        <w:t>dot11FILS</w:t>
      </w:r>
      <w:r w:rsidR="00395B7E" w:rsidRPr="00395B7E">
        <w:rPr>
          <w:rFonts w:ascii="Courier" w:hAnsi="Courier" w:cs="Courier"/>
          <w:color w:val="0070C0"/>
          <w:sz w:val="18"/>
          <w:szCs w:val="18"/>
          <w:u w:val="single"/>
          <w:lang w:val="en-US"/>
        </w:rPr>
        <w:t>Config TABLE</w:t>
      </w:r>
    </w:p>
    <w:p w:rsidR="00395B7E" w:rsidRDefault="0098298F" w:rsidP="0098298F">
      <w:r w:rsidRPr="0098298F">
        <w:rPr>
          <w:rFonts w:ascii="Courier" w:hAnsi="Courier" w:cs="Courier"/>
          <w:color w:val="0070C0"/>
          <w:sz w:val="18"/>
          <w:szCs w:val="18"/>
          <w:u w:val="single"/>
          <w:lang w:val="en-US"/>
        </w:rPr>
        <w:t>--**********************************************************</w:t>
      </w:r>
      <w:r>
        <w:t xml:space="preserve"> </w:t>
      </w:r>
    </w:p>
    <w:p w:rsidR="00222DDD" w:rsidRDefault="00222DDD" w:rsidP="00395B7E">
      <w:pPr>
        <w:rPr>
          <w:rFonts w:ascii="Courier" w:hAnsi="Courier" w:cs="Courier"/>
          <w:color w:val="0070C0"/>
          <w:sz w:val="18"/>
          <w:szCs w:val="18"/>
          <w:u w:val="single"/>
          <w:lang w:val="en-US"/>
        </w:rPr>
      </w:pP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dot11FILSConfigTable</w:t>
      </w:r>
      <w:proofErr w:type="gramEnd"/>
      <w:r w:rsidRPr="00395B7E">
        <w:rPr>
          <w:rFonts w:ascii="Courier" w:hAnsi="Courier" w:cs="Courier"/>
          <w:color w:val="0070C0"/>
          <w:sz w:val="18"/>
          <w:szCs w:val="18"/>
          <w:u w:val="single"/>
          <w:lang w:val="en-US"/>
        </w:rPr>
        <w:t xml:space="preserve"> OBJECT-TYPE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SYNTAX SEQUENCE OF Dot11FILSConfigEntry</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MAX-ACCESS not-accessible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STATUS current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DESCRIPTION</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"The table containing fast initial link setup configuration objects."</w:t>
      </w: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w:t>
      </w:r>
      <w:proofErr w:type="gramEnd"/>
      <w:r w:rsidRPr="00395B7E">
        <w:rPr>
          <w:rFonts w:ascii="Courier" w:hAnsi="Courier" w:cs="Courier"/>
          <w:color w:val="0070C0"/>
          <w:sz w:val="18"/>
          <w:szCs w:val="18"/>
          <w:u w:val="single"/>
          <w:lang w:val="en-US"/>
        </w:rPr>
        <w:t>= { dot11smt &lt;ANA&gt; }</w:t>
      </w:r>
    </w:p>
    <w:p w:rsidR="00395B7E" w:rsidRPr="00395B7E" w:rsidRDefault="00395B7E" w:rsidP="00395B7E">
      <w:pPr>
        <w:rPr>
          <w:rFonts w:ascii="Courier" w:hAnsi="Courier" w:cs="Courier"/>
          <w:color w:val="0070C0"/>
          <w:sz w:val="18"/>
          <w:szCs w:val="18"/>
          <w:u w:val="single"/>
          <w:lang w:val="en-US"/>
        </w:rPr>
      </w:pPr>
      <w:proofErr w:type="gramStart"/>
      <w:r>
        <w:rPr>
          <w:rFonts w:ascii="Courier" w:hAnsi="Courier" w:cs="Courier"/>
          <w:color w:val="0070C0"/>
          <w:sz w:val="18"/>
          <w:szCs w:val="18"/>
          <w:u w:val="single"/>
          <w:lang w:val="en-US"/>
        </w:rPr>
        <w:t>dot11FILS</w:t>
      </w:r>
      <w:r w:rsidRPr="00395B7E">
        <w:rPr>
          <w:rFonts w:ascii="Courier" w:hAnsi="Courier" w:cs="Courier"/>
          <w:color w:val="0070C0"/>
          <w:sz w:val="18"/>
          <w:szCs w:val="18"/>
          <w:u w:val="single"/>
          <w:lang w:val="en-US"/>
        </w:rPr>
        <w:t>ConfigEntry</w:t>
      </w:r>
      <w:proofErr w:type="gramEnd"/>
      <w:r w:rsidRPr="00395B7E">
        <w:rPr>
          <w:rFonts w:ascii="Courier" w:hAnsi="Courier" w:cs="Courier"/>
          <w:color w:val="0070C0"/>
          <w:sz w:val="18"/>
          <w:szCs w:val="18"/>
          <w:u w:val="single"/>
          <w:lang w:val="en-US"/>
        </w:rPr>
        <w:t xml:space="preserve"> OBJECT-TYPE</w:t>
      </w:r>
    </w:p>
    <w:p w:rsidR="00395B7E" w:rsidRPr="00395B7E" w:rsidRDefault="00395B7E" w:rsidP="00395B7E">
      <w:pPr>
        <w:rPr>
          <w:rFonts w:ascii="Courier" w:hAnsi="Courier" w:cs="Courier"/>
          <w:color w:val="0070C0"/>
          <w:sz w:val="18"/>
          <w:szCs w:val="18"/>
          <w:u w:val="single"/>
          <w:lang w:val="en-US"/>
        </w:rPr>
      </w:pPr>
      <w:r>
        <w:rPr>
          <w:rFonts w:ascii="Courier" w:hAnsi="Courier" w:cs="Courier"/>
          <w:color w:val="0070C0"/>
          <w:sz w:val="18"/>
          <w:szCs w:val="18"/>
          <w:u w:val="single"/>
          <w:lang w:val="en-US"/>
        </w:rPr>
        <w:t>SYNTAX Dot11FILS</w:t>
      </w:r>
      <w:r w:rsidRPr="00395B7E">
        <w:rPr>
          <w:rFonts w:ascii="Courier" w:hAnsi="Courier" w:cs="Courier"/>
          <w:color w:val="0070C0"/>
          <w:sz w:val="18"/>
          <w:szCs w:val="18"/>
          <w:u w:val="single"/>
          <w:lang w:val="en-US"/>
        </w:rPr>
        <w:t>ConfigEntry</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MAX-ACCESS not-accessible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STATUS current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DESCRIPTION</w:t>
      </w: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"An ent</w:t>
      </w:r>
      <w:r>
        <w:rPr>
          <w:rFonts w:ascii="Courier" w:hAnsi="Courier" w:cs="Courier"/>
          <w:color w:val="0070C0"/>
          <w:sz w:val="18"/>
          <w:szCs w:val="18"/>
          <w:u w:val="single"/>
          <w:lang w:val="en-US"/>
        </w:rPr>
        <w:t>ry in the dot11FILS</w:t>
      </w:r>
      <w:r w:rsidRPr="00395B7E">
        <w:rPr>
          <w:rFonts w:ascii="Courier" w:hAnsi="Courier" w:cs="Courier"/>
          <w:color w:val="0070C0"/>
          <w:sz w:val="18"/>
          <w:szCs w:val="18"/>
          <w:u w:val="single"/>
          <w:lang w:val="en-US"/>
        </w:rPr>
        <w:t>ConfigTable."</w:t>
      </w:r>
      <w:proofErr w:type="gramEnd"/>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 xml:space="preserve">INDEX </w:t>
      </w:r>
      <w:proofErr w:type="gramStart"/>
      <w:r w:rsidRPr="00395B7E">
        <w:rPr>
          <w:rFonts w:ascii="Courier" w:hAnsi="Courier" w:cs="Courier"/>
          <w:color w:val="0070C0"/>
          <w:sz w:val="18"/>
          <w:szCs w:val="18"/>
          <w:u w:val="single"/>
          <w:lang w:val="en-US"/>
        </w:rPr>
        <w:t xml:space="preserve">{ </w:t>
      </w:r>
      <w:proofErr w:type="spellStart"/>
      <w:r w:rsidRPr="00395B7E">
        <w:rPr>
          <w:rFonts w:ascii="Courier" w:hAnsi="Courier" w:cs="Courier"/>
          <w:color w:val="0070C0"/>
          <w:sz w:val="18"/>
          <w:szCs w:val="18"/>
          <w:u w:val="single"/>
          <w:lang w:val="en-US"/>
        </w:rPr>
        <w:t>ifIndex</w:t>
      </w:r>
      <w:proofErr w:type="spellEnd"/>
      <w:proofErr w:type="gramEnd"/>
      <w:r w:rsidRPr="00395B7E">
        <w:rPr>
          <w:rFonts w:ascii="Courier" w:hAnsi="Courier" w:cs="Courier"/>
          <w:color w:val="0070C0"/>
          <w:sz w:val="18"/>
          <w:szCs w:val="18"/>
          <w:u w:val="single"/>
          <w:lang w:val="en-US"/>
        </w:rPr>
        <w:t xml:space="preserve"> }</w:t>
      </w:r>
    </w:p>
    <w:p w:rsidR="00395B7E" w:rsidRDefault="00D936BB" w:rsidP="00395B7E">
      <w:pPr>
        <w:rPr>
          <w:rFonts w:ascii="Courier" w:hAnsi="Courier" w:cs="Courier"/>
          <w:color w:val="0070C0"/>
          <w:sz w:val="18"/>
          <w:szCs w:val="18"/>
          <w:u w:val="single"/>
          <w:lang w:val="en-US"/>
        </w:rPr>
      </w:pPr>
      <w:proofErr w:type="gramStart"/>
      <w:r>
        <w:rPr>
          <w:rFonts w:ascii="Courier" w:hAnsi="Courier" w:cs="Courier"/>
          <w:color w:val="0070C0"/>
          <w:sz w:val="18"/>
          <w:szCs w:val="18"/>
          <w:u w:val="single"/>
          <w:lang w:val="en-US"/>
        </w:rPr>
        <w:t>::</w:t>
      </w:r>
      <w:proofErr w:type="gramEnd"/>
      <w:r>
        <w:rPr>
          <w:rFonts w:ascii="Courier" w:hAnsi="Courier" w:cs="Courier"/>
          <w:color w:val="0070C0"/>
          <w:sz w:val="18"/>
          <w:szCs w:val="18"/>
          <w:u w:val="single"/>
          <w:lang w:val="en-US"/>
        </w:rPr>
        <w:t>= { dot11FILS</w:t>
      </w:r>
      <w:r w:rsidR="00395B7E" w:rsidRPr="00395B7E">
        <w:rPr>
          <w:rFonts w:ascii="Courier" w:hAnsi="Courier" w:cs="Courier"/>
          <w:color w:val="0070C0"/>
          <w:sz w:val="18"/>
          <w:szCs w:val="18"/>
          <w:u w:val="single"/>
          <w:lang w:val="en-US"/>
        </w:rPr>
        <w:t>ConfigTable 1 }</w:t>
      </w:r>
    </w:p>
    <w:p w:rsidR="000D5DDB" w:rsidRPr="00395B7E" w:rsidRDefault="000D5DDB" w:rsidP="00395B7E">
      <w:pPr>
        <w:rPr>
          <w:rFonts w:ascii="Courier" w:hAnsi="Courier" w:cs="Courier"/>
          <w:color w:val="0070C0"/>
          <w:sz w:val="18"/>
          <w:szCs w:val="18"/>
          <w:u w:val="single"/>
          <w:lang w:val="en-US"/>
        </w:rPr>
      </w:pP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Dot11FastBSSTransitionConfigEntry :</w:t>
      </w:r>
      <w:proofErr w:type="gramEnd"/>
      <w:r w:rsidRPr="00395B7E">
        <w:rPr>
          <w:rFonts w:ascii="Courier" w:hAnsi="Courier" w:cs="Courier"/>
          <w:color w:val="0070C0"/>
          <w:sz w:val="18"/>
          <w:szCs w:val="18"/>
          <w:u w:val="single"/>
          <w:lang w:val="en-US"/>
        </w:rPr>
        <w: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SEQUENCE {</w:t>
      </w:r>
    </w:p>
    <w:p w:rsidR="000D5DDB" w:rsidRPr="000D5DDB" w:rsidRDefault="003C6E2A" w:rsidP="000D5DDB">
      <w:pPr>
        <w:ind w:left="720"/>
        <w:rPr>
          <w:rFonts w:ascii="Courier" w:hAnsi="Courier" w:cs="Courier"/>
          <w:color w:val="0070C0"/>
          <w:sz w:val="18"/>
          <w:szCs w:val="18"/>
          <w:u w:val="single"/>
          <w:lang w:val="en-US"/>
        </w:rPr>
      </w:pPr>
      <w:r>
        <w:rPr>
          <w:rFonts w:ascii="Courier" w:hAnsi="Courier" w:cs="Courier"/>
          <w:color w:val="0070C0"/>
          <w:sz w:val="18"/>
          <w:szCs w:val="18"/>
          <w:u w:val="single"/>
          <w:lang w:val="en-US"/>
        </w:rPr>
        <w:t>dot11FILSFDF</w:t>
      </w:r>
      <w:r w:rsidR="000D5DDB" w:rsidRPr="000D5DDB">
        <w:rPr>
          <w:rFonts w:ascii="Courier" w:hAnsi="Courier" w:cs="Courier"/>
          <w:color w:val="0070C0"/>
          <w:sz w:val="18"/>
          <w:szCs w:val="18"/>
          <w:u w:val="single"/>
          <w:lang w:val="en-US"/>
        </w:rPr>
        <w:t xml:space="preserve">rameBeaconMinimumInterval </w:t>
      </w:r>
      <w:r w:rsidR="000D5DDB" w:rsidRPr="000D5DDB">
        <w:rPr>
          <w:rFonts w:ascii="Courier" w:hAnsi="Courier" w:cs="Courier"/>
          <w:color w:val="0070C0"/>
          <w:sz w:val="18"/>
          <w:szCs w:val="18"/>
          <w:u w:val="single"/>
          <w:lang w:val="en-US"/>
        </w:rPr>
        <w:tab/>
        <w:t xml:space="preserve">Unsigned32, </w:t>
      </w:r>
    </w:p>
    <w:p w:rsidR="000D5DDB" w:rsidRPr="000D5DDB" w:rsidRDefault="000D5DDB" w:rsidP="000D5DDB">
      <w:pPr>
        <w:ind w:left="720"/>
        <w:rPr>
          <w:rFonts w:ascii="Courier" w:hAnsi="Courier" w:cs="Courier"/>
          <w:color w:val="0070C0"/>
          <w:sz w:val="18"/>
          <w:szCs w:val="18"/>
          <w:u w:val="single"/>
          <w:lang w:val="en-US"/>
        </w:rPr>
      </w:pPr>
      <w:r w:rsidRPr="000D5DDB">
        <w:rPr>
          <w:rFonts w:ascii="Courier" w:hAnsi="Courier" w:cs="Courier"/>
          <w:color w:val="0070C0"/>
          <w:sz w:val="18"/>
          <w:szCs w:val="18"/>
          <w:u w:val="single"/>
          <w:lang w:val="en-US"/>
        </w:rPr>
        <w:t xml:space="preserve">dot11BeaconResponseDuration </w:t>
      </w:r>
      <w:r w:rsidRPr="000D5DDB">
        <w:rPr>
          <w:rFonts w:ascii="Courier" w:hAnsi="Courier" w:cs="Courier"/>
          <w:color w:val="0070C0"/>
          <w:sz w:val="18"/>
          <w:szCs w:val="18"/>
          <w:u w:val="single"/>
          <w:lang w:val="en-US"/>
        </w:rPr>
        <w:tab/>
      </w:r>
      <w:r w:rsidRPr="000D5DDB">
        <w:rPr>
          <w:rFonts w:ascii="Courier" w:hAnsi="Courier" w:cs="Courier"/>
          <w:color w:val="0070C0"/>
          <w:sz w:val="18"/>
          <w:szCs w:val="18"/>
          <w:u w:val="single"/>
          <w:lang w:val="en-US"/>
        </w:rPr>
        <w:tab/>
        <w:t xml:space="preserve">Unsigned32, </w:t>
      </w:r>
    </w:p>
    <w:p w:rsidR="000D5DDB" w:rsidRDefault="000D5DDB" w:rsidP="000D5DDB">
      <w:pPr>
        <w:ind w:left="720"/>
        <w:rPr>
          <w:rFonts w:ascii="Courier" w:hAnsi="Courier" w:cs="Courier"/>
          <w:color w:val="0070C0"/>
          <w:sz w:val="18"/>
          <w:szCs w:val="18"/>
          <w:u w:val="single"/>
          <w:lang w:val="en-US"/>
        </w:rPr>
      </w:pPr>
      <w:proofErr w:type="gramStart"/>
      <w:r w:rsidRPr="000D5DDB">
        <w:rPr>
          <w:rFonts w:ascii="Courier" w:hAnsi="Courier" w:cs="Courier"/>
          <w:color w:val="0070C0"/>
          <w:sz w:val="18"/>
          <w:szCs w:val="18"/>
          <w:u w:val="single"/>
          <w:lang w:val="en-US"/>
        </w:rPr>
        <w:t>dot11OmitReplicateProbeResponses</w:t>
      </w:r>
      <w:proofErr w:type="gramEnd"/>
      <w:r w:rsidRPr="000D5DDB">
        <w:rPr>
          <w:rFonts w:ascii="Courier" w:hAnsi="Courier" w:cs="Courier"/>
          <w:color w:val="0070C0"/>
          <w:sz w:val="18"/>
          <w:szCs w:val="18"/>
          <w:u w:val="single"/>
          <w:lang w:val="en-US"/>
        </w:rPr>
        <w:t xml:space="preserve"> </w:t>
      </w:r>
      <w:r w:rsidRPr="000D5DDB">
        <w:rPr>
          <w:rFonts w:ascii="Courier" w:hAnsi="Courier" w:cs="Courier"/>
          <w:color w:val="0070C0"/>
          <w:sz w:val="18"/>
          <w:szCs w:val="18"/>
          <w:u w:val="single"/>
          <w:lang w:val="en-US"/>
        </w:rPr>
        <w:tab/>
      </w:r>
      <w:r w:rsidRPr="000D5DDB">
        <w:rPr>
          <w:rFonts w:ascii="Courier" w:hAnsi="Courier" w:cs="Courier"/>
          <w:color w:val="0070C0"/>
          <w:sz w:val="18"/>
          <w:szCs w:val="18"/>
          <w:u w:val="single"/>
          <w:lang w:val="en-US"/>
        </w:rPr>
        <w:tab/>
      </w:r>
      <w:r>
        <w:rPr>
          <w:rFonts w:ascii="Courier" w:hAnsi="Courier" w:cs="Courier"/>
          <w:color w:val="0070C0"/>
          <w:sz w:val="18"/>
          <w:szCs w:val="18"/>
          <w:u w:val="single"/>
          <w:lang w:val="en-US"/>
        </w:rPr>
        <w:t>TruthValue</w:t>
      </w:r>
      <w:r w:rsidRPr="000D5DDB">
        <w:rPr>
          <w:rFonts w:ascii="Courier" w:hAnsi="Courier" w:cs="Courier"/>
          <w:color w:val="0070C0"/>
          <w:sz w:val="18"/>
          <w:szCs w:val="18"/>
          <w:u w:val="single"/>
          <w:lang w:val="en-US"/>
        </w:rPr>
        <w:t xml:space="preserve"> }</w:t>
      </w:r>
    </w:p>
    <w:p w:rsidR="000D5DDB" w:rsidRDefault="000D5DDB" w:rsidP="000D5DDB">
      <w:pPr>
        <w:rPr>
          <w:rFonts w:ascii="Courier" w:hAnsi="Courier" w:cs="Courier"/>
          <w:color w:val="0070C0"/>
          <w:sz w:val="18"/>
          <w:szCs w:val="18"/>
          <w:u w:val="single"/>
          <w:lang w:val="en-US"/>
        </w:rPr>
      </w:pPr>
    </w:p>
    <w:p w:rsidR="000D5DDB" w:rsidRDefault="000D5DDB" w:rsidP="000D5DDB">
      <w:pPr>
        <w:autoSpaceDE w:val="0"/>
        <w:autoSpaceDN w:val="0"/>
        <w:adjustRightInd w:val="0"/>
        <w:rPr>
          <w:rFonts w:ascii="TimesNewRoman" w:hAnsi="TimesNewRoman" w:cs="TimesNewRoman"/>
          <w:color w:val="000000"/>
          <w:sz w:val="20"/>
          <w:lang w:val="en-US"/>
        </w:rPr>
      </w:pPr>
      <w:proofErr w:type="gramStart"/>
      <w:r>
        <w:rPr>
          <w:rFonts w:ascii="TimesNewRoman" w:hAnsi="TimesNewRoman" w:cs="TimesNewRoman"/>
          <w:color w:val="000000"/>
          <w:sz w:val="20"/>
          <w:lang w:val="en-US"/>
        </w:rPr>
        <w:t>dot11FILSFD</w:t>
      </w:r>
      <w:r w:rsidRPr="003C6E2A">
        <w:rPr>
          <w:rFonts w:ascii="TimesNewRoman" w:hAnsi="TimesNewRoman" w:cs="TimesNewRoman"/>
          <w:strike/>
          <w:color w:val="FF0000"/>
          <w:sz w:val="20"/>
          <w:lang w:val="en-US"/>
        </w:rPr>
        <w:t>f</w:t>
      </w:r>
      <w:r w:rsidR="003C6E2A" w:rsidRPr="003C6E2A">
        <w:rPr>
          <w:rFonts w:ascii="TimesNewRoman" w:hAnsi="TimesNewRoman" w:cs="TimesNewRoman"/>
          <w:color w:val="0070C0"/>
          <w:sz w:val="20"/>
          <w:u w:val="single"/>
          <w:lang w:val="en-US"/>
        </w:rPr>
        <w:t>F</w:t>
      </w:r>
      <w:r>
        <w:rPr>
          <w:rFonts w:ascii="TimesNewRoman" w:hAnsi="TimesNewRoman" w:cs="TimesNewRoman"/>
          <w:color w:val="000000"/>
          <w:sz w:val="20"/>
          <w:lang w:val="en-US"/>
        </w:rPr>
        <w:t>rameBeaconMinimumInterval</w:t>
      </w:r>
      <w:proofErr w:type="gramEnd"/>
      <w:r>
        <w:rPr>
          <w:rFonts w:ascii="TimesNewRoman" w:hAnsi="TimesNewRoman" w:cs="TimesNewRoman"/>
          <w:color w:val="000000"/>
          <w:sz w:val="20"/>
          <w:lang w:val="en-US"/>
        </w:rPr>
        <w:t xml:space="preserve"> OBJECT-TYPE</w:t>
      </w:r>
    </w:p>
    <w:p w:rsidR="000D5DDB" w:rsidRDefault="000D5DDB" w:rsidP="000D5DD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SYNTAX </w:t>
      </w:r>
      <w:proofErr w:type="gramStart"/>
      <w:r>
        <w:rPr>
          <w:rFonts w:ascii="TimesNewRoman" w:hAnsi="TimesNewRoman" w:cs="TimesNewRoman"/>
          <w:color w:val="000000"/>
          <w:sz w:val="20"/>
          <w:lang w:val="en-US"/>
        </w:rPr>
        <w:t>Unsigned</w:t>
      </w:r>
      <w:r w:rsidRPr="001B2FD1">
        <w:rPr>
          <w:rFonts w:ascii="TimesNewRoman" w:hAnsi="TimesNewRoman" w:cs="TimesNewRoman"/>
          <w:strike/>
          <w:color w:val="FF0000"/>
          <w:sz w:val="20"/>
          <w:lang w:val="en-US"/>
        </w:rPr>
        <w:t>8</w:t>
      </w:r>
      <w:r w:rsidR="001B2FD1" w:rsidRPr="001B2FD1">
        <w:rPr>
          <w:rFonts w:ascii="TimesNewRoman" w:hAnsi="TimesNewRoman" w:cs="TimesNewRoman"/>
          <w:color w:val="0070C0"/>
          <w:sz w:val="20"/>
          <w:u w:val="single"/>
          <w:lang w:val="en-US"/>
        </w:rPr>
        <w:t>32</w:t>
      </w:r>
      <w:r>
        <w:rPr>
          <w:rFonts w:ascii="TimesNewRoman" w:hAnsi="TimesNewRoman" w:cs="TimesNewRoman"/>
          <w:color w:val="000000"/>
          <w:sz w:val="20"/>
          <w:lang w:val="en-US"/>
        </w:rPr>
        <w:t>(</w:t>
      </w:r>
      <w:proofErr w:type="gramEnd"/>
      <w:r>
        <w:rPr>
          <w:rFonts w:ascii="TimesNewRoman" w:hAnsi="TimesNewRoman" w:cs="TimesNewRoman"/>
          <w:color w:val="000000"/>
          <w:sz w:val="20"/>
          <w:lang w:val="en-US"/>
        </w:rPr>
        <w:t>0..255)</w:t>
      </w:r>
    </w:p>
    <w:p w:rsidR="000A2C03" w:rsidRDefault="001B2FD1" w:rsidP="001B2FD1">
      <w:pPr>
        <w:autoSpaceDE w:val="0"/>
        <w:autoSpaceDN w:val="0"/>
        <w:adjustRightInd w:val="0"/>
        <w:rPr>
          <w:rFonts w:ascii="Courier" w:hAnsi="Courier" w:cs="Courier"/>
          <w:color w:val="00B050"/>
          <w:sz w:val="18"/>
          <w:szCs w:val="18"/>
          <w:lang w:val="en-US"/>
        </w:rPr>
      </w:pPr>
      <w:r w:rsidRPr="000A6AF5">
        <w:rPr>
          <w:rFonts w:ascii="Courier" w:hAnsi="Courier" w:cs="Courier"/>
          <w:sz w:val="18"/>
          <w:szCs w:val="18"/>
          <w:lang w:val="en-US"/>
        </w:rPr>
        <w:t xml:space="preserve">MAX-ACCESS </w:t>
      </w:r>
      <w:r w:rsidR="000A2C03" w:rsidRPr="00DD2BA8">
        <w:rPr>
          <w:rFonts w:ascii="Courier" w:hAnsi="Courier" w:cs="Courier"/>
          <w:strike/>
          <w:color w:val="FF0000"/>
          <w:sz w:val="18"/>
          <w:szCs w:val="18"/>
          <w:lang w:val="en-US"/>
        </w:rPr>
        <w:t>Read-Only</w:t>
      </w:r>
      <w:r w:rsidR="000A2C03">
        <w:rPr>
          <w:rFonts w:ascii="Courier" w:hAnsi="Courier" w:cs="Courier"/>
          <w:sz w:val="18"/>
          <w:szCs w:val="18"/>
          <w:lang w:val="en-US"/>
        </w:rPr>
        <w:t xml:space="preserve"> </w:t>
      </w:r>
      <w:r w:rsidR="000A2C03" w:rsidRPr="00DD2BA8">
        <w:rPr>
          <w:rFonts w:ascii="Courier" w:hAnsi="Courier" w:cs="Courier"/>
          <w:color w:val="0070C0"/>
          <w:sz w:val="18"/>
          <w:szCs w:val="18"/>
          <w:u w:val="single"/>
          <w:lang w:val="en-US"/>
        </w:rPr>
        <w:t>read-write</w:t>
      </w:r>
      <w:r w:rsidR="000A2C03">
        <w:rPr>
          <w:rFonts w:ascii="Courier" w:hAnsi="Courier" w:cs="Courier"/>
          <w:color w:val="0070C0"/>
          <w:sz w:val="18"/>
          <w:szCs w:val="18"/>
          <w:u w:val="single"/>
          <w:lang w:val="en-US"/>
        </w:rPr>
        <w:t xml:space="preserve"> </w:t>
      </w:r>
      <w:r w:rsidR="000A2C03"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1B2FD1" w:rsidRPr="000A6AF5" w:rsidRDefault="001B2FD1" w:rsidP="001B2FD1">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Pr="0098298F">
        <w:rPr>
          <w:rFonts w:ascii="Courier" w:hAnsi="Courier" w:cs="Courier"/>
          <w:strike/>
          <w:color w:val="FF0000"/>
          <w:sz w:val="18"/>
          <w:szCs w:val="18"/>
          <w:lang w:val="en-US"/>
        </w:rPr>
        <w:t>Description</w:t>
      </w:r>
      <w:proofErr w:type="spellEnd"/>
    </w:p>
    <w:p w:rsidR="000D5DDB" w:rsidRDefault="00105969" w:rsidP="000D5DD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lastRenderedPageBreak/>
        <w:t xml:space="preserve"> </w:t>
      </w:r>
      <w:r w:rsidR="000D5DDB">
        <w:rPr>
          <w:rFonts w:ascii="TimesNewRoman" w:hAnsi="TimesNewRoman" w:cs="TimesNewRoman"/>
          <w:color w:val="000000"/>
          <w:sz w:val="20"/>
          <w:lang w:val="en-US"/>
        </w:rPr>
        <w:t xml:space="preserve">“This is a control </w:t>
      </w:r>
      <w:proofErr w:type="spellStart"/>
      <w:r w:rsidR="000D5DDB">
        <w:rPr>
          <w:rFonts w:ascii="TimesNewRoman" w:hAnsi="TimesNewRoman" w:cs="TimesNewRoman"/>
          <w:color w:val="000000"/>
          <w:sz w:val="20"/>
          <w:lang w:val="en-US"/>
        </w:rPr>
        <w:t>variable.It</w:t>
      </w:r>
      <w:proofErr w:type="spellEnd"/>
      <w:r w:rsidR="000D5DDB">
        <w:rPr>
          <w:rFonts w:ascii="TimesNewRoman" w:hAnsi="TimesNewRoman" w:cs="TimesNewRoman"/>
          <w:color w:val="000000"/>
          <w:sz w:val="20"/>
          <w:lang w:val="en-US"/>
        </w:rPr>
        <w:t xml:space="preserve"> is written by an external management </w:t>
      </w:r>
      <w:proofErr w:type="spellStart"/>
      <w:r w:rsidR="000D5DDB">
        <w:rPr>
          <w:rFonts w:ascii="TimesNewRoman" w:hAnsi="TimesNewRoman" w:cs="TimesNewRoman"/>
          <w:color w:val="000000"/>
          <w:sz w:val="20"/>
          <w:lang w:val="en-US"/>
        </w:rPr>
        <w:t>entity.Changes</w:t>
      </w:r>
      <w:proofErr w:type="spellEnd"/>
      <w:r w:rsidR="000D5DDB">
        <w:rPr>
          <w:rFonts w:ascii="TimesNewRoman" w:hAnsi="TimesNewRoman" w:cs="TimesNewRoman"/>
          <w:color w:val="000000"/>
          <w:sz w:val="20"/>
          <w:lang w:val="en-US"/>
        </w:rPr>
        <w:t xml:space="preserve"> take effect as</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 xml:space="preserve">soon as practical in the </w:t>
      </w:r>
      <w:proofErr w:type="spellStart"/>
      <w:r w:rsidR="000D5DDB">
        <w:rPr>
          <w:rFonts w:ascii="TimesNewRoman" w:hAnsi="TimesNewRoman" w:cs="TimesNewRoman"/>
          <w:color w:val="000000"/>
          <w:sz w:val="20"/>
          <w:lang w:val="en-US"/>
        </w:rPr>
        <w:t>implementation.This</w:t>
      </w:r>
      <w:proofErr w:type="spellEnd"/>
      <w:r w:rsidR="000D5DDB">
        <w:rPr>
          <w:rFonts w:ascii="TimesNewRoman" w:hAnsi="TimesNewRoman" w:cs="TimesNewRoman"/>
          <w:color w:val="000000"/>
          <w:sz w:val="20"/>
          <w:lang w:val="en-US"/>
        </w:rPr>
        <w:t xml:space="preserve"> attribute indicates the duration in units of milliseconds.</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It indicates the minimum duration from the transmission of a FILS Discovery frame and</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the transmission of a Beacon frame. The FILS Discovery frame shall not be transmitted before</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or after a Beacon frame transmissi</w:t>
      </w:r>
      <w:r w:rsidR="00972536">
        <w:rPr>
          <w:rFonts w:ascii="TimesNewRoman" w:hAnsi="TimesNewRoman" w:cs="TimesNewRoman"/>
          <w:color w:val="000000"/>
          <w:sz w:val="20"/>
          <w:lang w:val="en-US"/>
        </w:rPr>
        <w:t xml:space="preserve">on within </w:t>
      </w:r>
      <w:proofErr w:type="gramStart"/>
      <w:r w:rsidR="00972536">
        <w:rPr>
          <w:rFonts w:ascii="TimesNewRoman" w:hAnsi="TimesNewRoman" w:cs="TimesNewRoman"/>
          <w:color w:val="000000"/>
          <w:sz w:val="20"/>
          <w:lang w:val="en-US"/>
        </w:rPr>
        <w:t>a duration</w:t>
      </w:r>
      <w:proofErr w:type="gramEnd"/>
      <w:r w:rsidR="00972536">
        <w:rPr>
          <w:rFonts w:ascii="TimesNewRoman" w:hAnsi="TimesNewRoman" w:cs="TimesNewRoman"/>
          <w:color w:val="000000"/>
          <w:sz w:val="20"/>
          <w:lang w:val="en-US"/>
        </w:rPr>
        <w:t xml:space="preserve"> defined by </w:t>
      </w:r>
      <w:r w:rsidR="000D5DDB">
        <w:rPr>
          <w:rFonts w:ascii="TimesNewRoman" w:hAnsi="TimesNewRoman" w:cs="TimesNewRoman"/>
          <w:color w:val="000000"/>
          <w:sz w:val="20"/>
          <w:lang w:val="en-US"/>
        </w:rPr>
        <w:t>this value.”</w:t>
      </w:r>
    </w:p>
    <w:p w:rsidR="000D5DDB" w:rsidRDefault="000D5DDB" w:rsidP="000D5DDB">
      <w:pPr>
        <w:rPr>
          <w:rFonts w:ascii="TimesNewRoman" w:hAnsi="TimesNewRoman" w:cs="TimesNewRoman"/>
          <w:color w:val="2F2F2F"/>
          <w:sz w:val="20"/>
          <w:lang w:val="en-US"/>
        </w:rPr>
      </w:pPr>
      <w:r>
        <w:rPr>
          <w:rFonts w:ascii="TimesNewRoman" w:hAnsi="TimesNewRoman" w:cs="TimesNewRoman"/>
          <w:color w:val="2F2F2F"/>
          <w:sz w:val="20"/>
          <w:lang w:val="en-US"/>
        </w:rPr>
        <w:t>DEFVAL {20}</w:t>
      </w:r>
    </w:p>
    <w:p w:rsidR="000D5DDB" w:rsidRDefault="000D5DDB" w:rsidP="000D5DDB">
      <w:pPr>
        <w:rPr>
          <w:rFonts w:ascii="TimesNewRoman" w:hAnsi="TimesNewRoman" w:cs="TimesNewRoman"/>
          <w:color w:val="2F2F2F"/>
          <w:sz w:val="20"/>
          <w:lang w:val="en-US"/>
        </w:rPr>
      </w:pPr>
    </w:p>
    <w:p w:rsidR="000D5DDB" w:rsidRDefault="000D5DDB" w:rsidP="000D5DD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dot11BeaconResponseDuration</w:t>
      </w:r>
      <w:proofErr w:type="gramEnd"/>
      <w:r>
        <w:rPr>
          <w:rFonts w:ascii="TimesNewRoman" w:hAnsi="TimesNewRoman" w:cs="TimesNewRoman"/>
          <w:sz w:val="20"/>
          <w:lang w:val="en-US"/>
        </w:rPr>
        <w:t xml:space="preserve"> OBJECT-TYPE</w:t>
      </w:r>
    </w:p>
    <w:p w:rsidR="000D5DDB" w:rsidRDefault="000D5DDB" w:rsidP="000D5DD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SYNTAX </w:t>
      </w:r>
      <w:proofErr w:type="gramStart"/>
      <w:r>
        <w:rPr>
          <w:rFonts w:ascii="TimesNewRoman" w:hAnsi="TimesNewRoman" w:cs="TimesNewRoman"/>
          <w:sz w:val="20"/>
          <w:lang w:val="en-US"/>
        </w:rPr>
        <w:t>Unsigned32(</w:t>
      </w:r>
      <w:proofErr w:type="gramEnd"/>
      <w:r>
        <w:rPr>
          <w:rFonts w:ascii="TimesNewRoman" w:hAnsi="TimesNewRoman" w:cs="TimesNewRoman"/>
          <w:sz w:val="20"/>
          <w:lang w:val="en-US"/>
        </w:rPr>
        <w:t>0..65535)</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MAX-ACCESS </w:t>
      </w:r>
      <w:r w:rsidR="000A2C03" w:rsidRPr="00DD2BA8">
        <w:rPr>
          <w:rFonts w:ascii="Courier" w:hAnsi="Courier" w:cs="Courier"/>
          <w:strike/>
          <w:color w:val="FF0000"/>
          <w:sz w:val="18"/>
          <w:szCs w:val="18"/>
          <w:lang w:val="en-US"/>
        </w:rPr>
        <w:t>Read-Only</w:t>
      </w:r>
      <w:r w:rsidR="000A2C03">
        <w:rPr>
          <w:rFonts w:ascii="Courier" w:hAnsi="Courier" w:cs="Courier"/>
          <w:sz w:val="18"/>
          <w:szCs w:val="18"/>
          <w:lang w:val="en-US"/>
        </w:rPr>
        <w:t xml:space="preserve"> </w:t>
      </w:r>
      <w:r w:rsidR="000A2C03" w:rsidRPr="00DD2BA8">
        <w:rPr>
          <w:rFonts w:ascii="Courier" w:hAnsi="Courier" w:cs="Courier"/>
          <w:color w:val="0070C0"/>
          <w:sz w:val="18"/>
          <w:szCs w:val="18"/>
          <w:u w:val="single"/>
          <w:lang w:val="en-US"/>
        </w:rPr>
        <w:t>read-write</w:t>
      </w:r>
      <w:r w:rsidR="000A2C03">
        <w:rPr>
          <w:rFonts w:ascii="Courier" w:hAnsi="Courier" w:cs="Courier"/>
          <w:color w:val="0070C0"/>
          <w:sz w:val="18"/>
          <w:szCs w:val="18"/>
          <w:u w:val="single"/>
          <w:lang w:val="en-US"/>
        </w:rPr>
        <w:t xml:space="preserve"> </w:t>
      </w:r>
      <w:r w:rsidR="000A2C03"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1B2FD1" w:rsidRPr="000A6AF5" w:rsidRDefault="001B2FD1" w:rsidP="001B2FD1">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Pr="0098298F">
        <w:rPr>
          <w:rFonts w:ascii="Courier" w:hAnsi="Courier" w:cs="Courier"/>
          <w:strike/>
          <w:color w:val="FF0000"/>
          <w:sz w:val="18"/>
          <w:szCs w:val="18"/>
          <w:lang w:val="en-US"/>
        </w:rPr>
        <w:t>Description</w:t>
      </w:r>
      <w:proofErr w:type="spellEnd"/>
    </w:p>
    <w:p w:rsidR="000D5DDB" w:rsidRDefault="001B2FD1" w:rsidP="001B2FD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r w:rsidR="000D5DDB">
        <w:rPr>
          <w:rFonts w:ascii="TimesNewRoman" w:hAnsi="TimesNewRoman" w:cs="TimesNewRoman"/>
          <w:sz w:val="20"/>
          <w:lang w:val="en-US"/>
        </w:rPr>
        <w:t>“This is a control variable.</w:t>
      </w:r>
    </w:p>
    <w:p w:rsidR="000D5DDB" w:rsidRDefault="000D5DDB" w:rsidP="000D5DDB">
      <w:pPr>
        <w:autoSpaceDE w:val="0"/>
        <w:autoSpaceDN w:val="0"/>
        <w:adjustRightInd w:val="0"/>
        <w:rPr>
          <w:rFonts w:ascii="TimesNewRoman" w:hAnsi="TimesNewRoman" w:cs="TimesNewRoman"/>
          <w:sz w:val="20"/>
          <w:lang w:val="en-US"/>
        </w:rPr>
      </w:pPr>
      <w:r>
        <w:rPr>
          <w:rFonts w:ascii="TimesNewRoman" w:hAnsi="TimesNewRoman" w:cs="TimesNewRoman"/>
          <w:sz w:val="20"/>
          <w:lang w:val="en-US"/>
        </w:rPr>
        <w:t>It is written by an external management entity.</w:t>
      </w:r>
      <w:r w:rsidR="00972536">
        <w:rPr>
          <w:rFonts w:ascii="TimesNewRoman" w:hAnsi="TimesNewRoman" w:cs="TimesNewRoman"/>
          <w:sz w:val="20"/>
          <w:lang w:val="en-US"/>
        </w:rPr>
        <w:t xml:space="preserve"> </w:t>
      </w:r>
      <w:r>
        <w:rPr>
          <w:rFonts w:ascii="TimesNewRoman" w:hAnsi="TimesNewRoman" w:cs="TimesNewRoman"/>
          <w:sz w:val="20"/>
          <w:lang w:val="en-US"/>
        </w:rPr>
        <w:t>Changes take effect as soon as practical in the implementation.</w:t>
      </w:r>
      <w:r w:rsidR="00972536">
        <w:rPr>
          <w:rFonts w:ascii="TimesNewRoman" w:hAnsi="TimesNewRoman" w:cs="TimesNewRoman"/>
          <w:sz w:val="20"/>
          <w:lang w:val="en-US"/>
        </w:rPr>
        <w:t xml:space="preserve"> </w:t>
      </w:r>
      <w:r>
        <w:rPr>
          <w:rFonts w:ascii="TimesNewRoman" w:hAnsi="TimesNewRoman" w:cs="TimesNewRoman"/>
          <w:sz w:val="20"/>
          <w:lang w:val="en-US"/>
        </w:rPr>
        <w:t>This attribute indicates the duration in units of 32 microseconds. If the duration from the reception</w:t>
      </w:r>
      <w:r w:rsidR="00972536">
        <w:rPr>
          <w:rFonts w:ascii="TimesNewRoman" w:hAnsi="TimesNewRoman" w:cs="TimesNewRoman"/>
          <w:sz w:val="20"/>
          <w:lang w:val="en-US"/>
        </w:rPr>
        <w:t xml:space="preserve"> </w:t>
      </w:r>
      <w:r>
        <w:rPr>
          <w:rFonts w:ascii="TimesNewRoman" w:hAnsi="TimesNewRoman" w:cs="TimesNewRoman"/>
          <w:sz w:val="20"/>
          <w:lang w:val="en-US"/>
        </w:rPr>
        <w:t xml:space="preserve">of the Probe Request frame to the TBTT is less than the value, the STA does not transmit a </w:t>
      </w:r>
      <w:proofErr w:type="spellStart"/>
      <w:r>
        <w:rPr>
          <w:rFonts w:ascii="TimesNewRoman" w:hAnsi="TimesNewRoman" w:cs="TimesNewRoman"/>
          <w:sz w:val="20"/>
          <w:lang w:val="en-US"/>
        </w:rPr>
        <w:t>ProbeResponse</w:t>
      </w:r>
      <w:proofErr w:type="spellEnd"/>
      <w:r w:rsidR="00972536">
        <w:rPr>
          <w:rFonts w:ascii="TimesNewRoman" w:hAnsi="TimesNewRoman" w:cs="TimesNewRoman"/>
          <w:sz w:val="20"/>
          <w:lang w:val="en-US"/>
        </w:rPr>
        <w:t xml:space="preserve"> </w:t>
      </w:r>
      <w:r>
        <w:rPr>
          <w:rFonts w:ascii="TimesNewRoman" w:hAnsi="TimesNewRoman" w:cs="TimesNewRoman"/>
          <w:sz w:val="20"/>
          <w:lang w:val="en-US"/>
        </w:rPr>
        <w:t>frame as response to the Probe Request frame.”</w:t>
      </w:r>
    </w:p>
    <w:p w:rsidR="000D5DDB" w:rsidRDefault="000D5DDB" w:rsidP="000D5DDB">
      <w:pPr>
        <w:rPr>
          <w:rFonts w:ascii="TimesNewRoman" w:hAnsi="TimesNewRoman" w:cs="TimesNewRoman"/>
          <w:sz w:val="20"/>
          <w:lang w:val="en-US"/>
        </w:rPr>
      </w:pPr>
      <w:r>
        <w:rPr>
          <w:rFonts w:ascii="TimesNewRoman" w:hAnsi="TimesNewRoman" w:cs="TimesNewRoman"/>
          <w:sz w:val="20"/>
          <w:lang w:val="en-US"/>
        </w:rPr>
        <w:t>DEFVAL {100}</w:t>
      </w:r>
    </w:p>
    <w:p w:rsidR="000D5DDB" w:rsidRDefault="000D5DDB" w:rsidP="000D5DDB">
      <w:pPr>
        <w:rPr>
          <w:rFonts w:ascii="TimesNewRoman" w:hAnsi="TimesNewRoman" w:cs="TimesNewRoman"/>
          <w:sz w:val="20"/>
          <w:lang w:val="en-US"/>
        </w:rPr>
      </w:pPr>
    </w:p>
    <w:p w:rsidR="00222DDD" w:rsidRDefault="00222DDD" w:rsidP="00222D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dot11OmitReplicateProbeResponses</w:t>
      </w:r>
      <w:proofErr w:type="gramEnd"/>
      <w:r>
        <w:rPr>
          <w:rFonts w:ascii="TimesNewRoman" w:hAnsi="TimesNewRoman" w:cs="TimesNewRoman"/>
          <w:sz w:val="20"/>
          <w:lang w:val="en-US"/>
        </w:rPr>
        <w:t xml:space="preserve"> OBJECT-TYPE</w:t>
      </w:r>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SYNTAX </w:t>
      </w:r>
      <w:proofErr w:type="spellStart"/>
      <w:r w:rsidRPr="00222DDD">
        <w:rPr>
          <w:rFonts w:ascii="Courier" w:hAnsi="Courier" w:cs="Courier"/>
          <w:strike/>
          <w:color w:val="FF0000"/>
          <w:sz w:val="18"/>
          <w:szCs w:val="18"/>
          <w:lang w:val="en-US"/>
        </w:rPr>
        <w:t>Boolean</w:t>
      </w:r>
      <w:r>
        <w:rPr>
          <w:rFonts w:ascii="Courier" w:hAnsi="Courier" w:cs="Courier"/>
          <w:color w:val="0070C0"/>
          <w:sz w:val="18"/>
          <w:szCs w:val="18"/>
          <w:u w:val="single"/>
          <w:lang w:val="en-US"/>
        </w:rPr>
        <w:t>TruthValue</w:t>
      </w:r>
      <w:proofErr w:type="spellEnd"/>
    </w:p>
    <w:p w:rsidR="00222DDD" w:rsidRPr="00EA79A5" w:rsidRDefault="00222DDD" w:rsidP="00222DDD">
      <w:pPr>
        <w:autoSpaceDE w:val="0"/>
        <w:autoSpaceDN w:val="0"/>
        <w:adjustRightInd w:val="0"/>
        <w:rPr>
          <w:rFonts w:ascii="Courier" w:hAnsi="Courier" w:cs="Courier"/>
          <w:color w:val="00B050"/>
          <w:sz w:val="18"/>
          <w:szCs w:val="18"/>
          <w:lang w:val="en-US"/>
        </w:rPr>
      </w:pPr>
      <w:r w:rsidRPr="000A6AF5">
        <w:rPr>
          <w:rFonts w:ascii="Courier" w:hAnsi="Courier" w:cs="Courier"/>
          <w:sz w:val="18"/>
          <w:szCs w:val="18"/>
          <w:lang w:val="en-US"/>
        </w:rPr>
        <w:t xml:space="preserve">MAX-ACCESS </w:t>
      </w:r>
      <w:r w:rsidRPr="00DD2BA8">
        <w:rPr>
          <w:rFonts w:ascii="Courier" w:hAnsi="Courier" w:cs="Courier"/>
          <w:strike/>
          <w:color w:val="FF0000"/>
          <w:sz w:val="18"/>
          <w:szCs w:val="18"/>
          <w:lang w:val="en-US"/>
        </w:rPr>
        <w:t>Read-Only</w:t>
      </w:r>
      <w:r w:rsidR="00DF7630">
        <w:rPr>
          <w:rFonts w:ascii="Courier" w:hAnsi="Courier" w:cs="Courier"/>
          <w:sz w:val="18"/>
          <w:szCs w:val="18"/>
          <w:lang w:val="en-US"/>
        </w:rPr>
        <w:t xml:space="preserve"> </w:t>
      </w:r>
      <w:r w:rsidR="00DD2BA8" w:rsidRPr="00DD2BA8">
        <w:rPr>
          <w:rFonts w:ascii="Courier" w:hAnsi="Courier" w:cs="Courier"/>
          <w:color w:val="0070C0"/>
          <w:sz w:val="18"/>
          <w:szCs w:val="18"/>
          <w:u w:val="single"/>
          <w:lang w:val="en-US"/>
        </w:rPr>
        <w:t>read-write</w:t>
      </w:r>
      <w:r w:rsidR="00DD2BA8">
        <w:rPr>
          <w:rFonts w:ascii="Courier" w:hAnsi="Courier" w:cs="Courier"/>
          <w:color w:val="0070C0"/>
          <w:sz w:val="18"/>
          <w:szCs w:val="18"/>
          <w:u w:val="single"/>
          <w:lang w:val="en-US"/>
        </w:rPr>
        <w:t xml:space="preserve"> </w:t>
      </w:r>
      <w:r w:rsidR="00DD2BA8"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222DDD" w:rsidRPr="000A6AF5" w:rsidRDefault="00222DDD" w:rsidP="00222DDD">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222DDD" w:rsidRPr="000A6AF5" w:rsidRDefault="00222DDD" w:rsidP="00222DDD">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Pr="0098298F">
        <w:rPr>
          <w:rFonts w:ascii="Courier" w:hAnsi="Courier" w:cs="Courier"/>
          <w:strike/>
          <w:color w:val="FF0000"/>
          <w:sz w:val="18"/>
          <w:szCs w:val="18"/>
          <w:lang w:val="en-US"/>
        </w:rPr>
        <w:t>Description</w:t>
      </w:r>
      <w:proofErr w:type="spellEnd"/>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is a control variable. It is written by an external management entity. Changes take effect for</w:t>
      </w:r>
      <w:r w:rsidR="00972536">
        <w:rPr>
          <w:rFonts w:ascii="TimesNewRoman" w:hAnsi="TimesNewRoman" w:cs="TimesNewRoman"/>
          <w:sz w:val="20"/>
          <w:lang w:val="en-US"/>
        </w:rPr>
        <w:t xml:space="preserve"> </w:t>
      </w:r>
      <w:r>
        <w:rPr>
          <w:rFonts w:ascii="TimesNewRoman" w:hAnsi="TimesNewRoman" w:cs="TimesNewRoman"/>
          <w:sz w:val="20"/>
          <w:lang w:val="en-US"/>
        </w:rPr>
        <w:t>the next Probe Response frame.</w:t>
      </w:r>
      <w:r w:rsidR="00972536">
        <w:rPr>
          <w:rFonts w:ascii="TimesNewRoman" w:hAnsi="TimesNewRoman" w:cs="TimesNewRoman"/>
          <w:sz w:val="20"/>
          <w:lang w:val="en-US"/>
        </w:rPr>
        <w:t xml:space="preserve"> </w:t>
      </w:r>
      <w:r>
        <w:rPr>
          <w:rFonts w:ascii="TimesNewRoman" w:hAnsi="TimesNewRoman" w:cs="TimesNewRoman"/>
          <w:sz w:val="20"/>
          <w:lang w:val="en-US"/>
        </w:rPr>
        <w:t>This attribute, when true, indicates that the station may respond with a single Beacon or Probe</w:t>
      </w:r>
      <w:r w:rsidR="00972536">
        <w:rPr>
          <w:rFonts w:ascii="TimesNewRoman" w:hAnsi="TimesNewRoman" w:cs="TimesNewRoman"/>
          <w:sz w:val="20"/>
          <w:lang w:val="en-US"/>
        </w:rPr>
        <w:t xml:space="preserve"> </w:t>
      </w:r>
      <w:r>
        <w:rPr>
          <w:rFonts w:ascii="TimesNewRoman" w:hAnsi="TimesNewRoman" w:cs="TimesNewRoman"/>
          <w:sz w:val="20"/>
          <w:lang w:val="en-US"/>
        </w:rPr>
        <w:t>Response frame addressed to broadcast address, to two or more received Probe Request</w:t>
      </w:r>
      <w:r w:rsidR="00972536">
        <w:rPr>
          <w:rFonts w:ascii="TimesNewRoman" w:hAnsi="TimesNewRoman" w:cs="TimesNewRoman"/>
          <w:sz w:val="20"/>
          <w:lang w:val="en-US"/>
        </w:rPr>
        <w:t xml:space="preserve"> </w:t>
      </w:r>
      <w:r>
        <w:rPr>
          <w:rFonts w:ascii="TimesNewRoman" w:hAnsi="TimesNewRoman" w:cs="TimesNewRoman"/>
          <w:sz w:val="20"/>
          <w:lang w:val="en-US"/>
        </w:rPr>
        <w:t>frames."</w:t>
      </w:r>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DEFVAL </w:t>
      </w:r>
      <w:proofErr w:type="gramStart"/>
      <w:r>
        <w:rPr>
          <w:rFonts w:ascii="TimesNewRoman" w:hAnsi="TimesNewRoman" w:cs="TimesNewRoman"/>
          <w:sz w:val="20"/>
          <w:lang w:val="en-US"/>
        </w:rPr>
        <w:t>{ false</w:t>
      </w:r>
      <w:proofErr w:type="gramEnd"/>
      <w:r>
        <w:rPr>
          <w:rFonts w:ascii="TimesNewRoman" w:hAnsi="TimesNewRoman" w:cs="TimesNewRoman"/>
          <w:sz w:val="20"/>
          <w:lang w:val="en-US"/>
        </w:rPr>
        <w:t xml:space="preserve"> }</w:t>
      </w:r>
    </w:p>
    <w:p w:rsidR="000906F1" w:rsidRDefault="000906F1" w:rsidP="00222DDD">
      <w:pPr>
        <w:autoSpaceDE w:val="0"/>
        <w:autoSpaceDN w:val="0"/>
        <w:adjustRightInd w:val="0"/>
        <w:rPr>
          <w:rFonts w:ascii="TimesNewRoman" w:hAnsi="TimesNewRoman" w:cs="TimesNewRoman"/>
          <w:sz w:val="20"/>
          <w:lang w:val="en-US"/>
        </w:rPr>
      </w:pPr>
    </w:p>
    <w:p w:rsidR="000906F1" w:rsidRDefault="000906F1" w:rsidP="00222DDD">
      <w:pPr>
        <w:autoSpaceDE w:val="0"/>
        <w:autoSpaceDN w:val="0"/>
        <w:adjustRightInd w:val="0"/>
        <w:rPr>
          <w:rFonts w:ascii="TimesNewRoman" w:hAnsi="TimesNewRoman" w:cs="TimesNewRoman"/>
          <w:sz w:val="20"/>
          <w:lang w:val="en-US"/>
        </w:rPr>
      </w:pPr>
    </w:p>
    <w:p w:rsidR="00051B9F" w:rsidRPr="00051B9F" w:rsidRDefault="00051B9F" w:rsidP="00222DDD">
      <w:pPr>
        <w:autoSpaceDE w:val="0"/>
        <w:autoSpaceDN w:val="0"/>
        <w:adjustRightInd w:val="0"/>
        <w:rPr>
          <w:rFonts w:ascii="TimesNewRoman" w:hAnsi="TimesNewRoman" w:cs="TimesNewRoman"/>
          <w:b/>
          <w:sz w:val="20"/>
          <w:lang w:val="en-US"/>
        </w:rPr>
      </w:pPr>
      <w:r w:rsidRPr="00051B9F">
        <w:rPr>
          <w:rFonts w:ascii="TimesNewRoman" w:hAnsi="TimesNewRoman" w:cs="TimesNewRoman"/>
          <w:b/>
          <w:sz w:val="20"/>
          <w:lang w:val="en-US"/>
        </w:rPr>
        <w:t>CID 2035</w:t>
      </w:r>
    </w:p>
    <w:p w:rsidR="00051B9F" w:rsidRDefault="00051B9F" w:rsidP="00222DDD">
      <w:pPr>
        <w:autoSpaceDE w:val="0"/>
        <w:autoSpaceDN w:val="0"/>
        <w:adjustRightInd w:val="0"/>
        <w:rPr>
          <w:rFonts w:ascii="TimesNewRoman" w:hAnsi="TimesNewRoman" w:cs="TimesNewRoman"/>
          <w:sz w:val="20"/>
          <w:lang w:val="en-US"/>
        </w:rPr>
      </w:pPr>
      <w:r w:rsidRPr="009F3D95">
        <w:rPr>
          <w:rFonts w:ascii="TimesNewRoman" w:hAnsi="TimesNewRoman" w:cs="TimesNewRoman"/>
          <w:b/>
          <w:sz w:val="20"/>
          <w:lang w:val="en-US"/>
        </w:rPr>
        <w:t>Comment:</w:t>
      </w:r>
      <w:r>
        <w:rPr>
          <w:rFonts w:ascii="TimesNewRoman" w:hAnsi="TimesNewRoman" w:cs="TimesNewRoman"/>
          <w:sz w:val="20"/>
          <w:lang w:val="en-US"/>
        </w:rPr>
        <w:t xml:space="preserve"> </w:t>
      </w:r>
      <w:r w:rsidR="009F3D95" w:rsidRPr="009F3D95">
        <w:rPr>
          <w:rFonts w:ascii="TimesNewRoman" w:hAnsi="TimesNewRoman" w:cs="TimesNewRoman"/>
          <w:sz w:val="20"/>
          <w:lang w:val="en-US"/>
        </w:rPr>
        <w:t>"containing all of the information gathered during the scan</w:t>
      </w:r>
      <w:proofErr w:type="gramStart"/>
      <w:r w:rsidR="009F3D95" w:rsidRPr="009F3D95">
        <w:rPr>
          <w:rFonts w:ascii="TimesNewRoman" w:hAnsi="TimesNewRoman" w:cs="TimesNewRoman"/>
          <w:sz w:val="20"/>
          <w:lang w:val="en-US"/>
        </w:rPr>
        <w:t>"  -</w:t>
      </w:r>
      <w:proofErr w:type="gramEnd"/>
      <w:r w:rsidR="009F3D95" w:rsidRPr="009F3D95">
        <w:rPr>
          <w:rFonts w:ascii="TimesNewRoman" w:hAnsi="TimesNewRoman" w:cs="TimesNewRoman"/>
          <w:sz w:val="20"/>
          <w:lang w:val="en-US"/>
        </w:rPr>
        <w:t xml:space="preserve"> way too colloquial.  The STA may h</w:t>
      </w:r>
      <w:r w:rsidR="009F3D95">
        <w:rPr>
          <w:rFonts w:ascii="TimesNewRoman" w:hAnsi="TimesNewRoman" w:cs="TimesNewRoman"/>
          <w:sz w:val="20"/>
          <w:lang w:val="en-US"/>
        </w:rPr>
        <w:t xml:space="preserve">ave been collecting the RSSIs, </w:t>
      </w:r>
      <w:r w:rsidR="009F3D95" w:rsidRPr="009F3D95">
        <w:rPr>
          <w:rFonts w:ascii="TimesNewRoman" w:hAnsi="TimesNewRoman" w:cs="TimesNewRoman"/>
          <w:sz w:val="20"/>
          <w:lang w:val="en-US"/>
        </w:rPr>
        <w:t xml:space="preserve">or angular </w:t>
      </w:r>
      <w:proofErr w:type="spellStart"/>
      <w:r w:rsidR="009F3D95" w:rsidRPr="009F3D95">
        <w:rPr>
          <w:rFonts w:ascii="TimesNewRoman" w:hAnsi="TimesNewRoman" w:cs="TimesNewRoman"/>
          <w:sz w:val="20"/>
          <w:lang w:val="en-US"/>
        </w:rPr>
        <w:t>inforamtion</w:t>
      </w:r>
      <w:proofErr w:type="spellEnd"/>
      <w:proofErr w:type="gramStart"/>
      <w:r w:rsidR="009F3D95" w:rsidRPr="009F3D95">
        <w:rPr>
          <w:rFonts w:ascii="TimesNewRoman" w:hAnsi="TimesNewRoman" w:cs="TimesNewRoman"/>
          <w:sz w:val="20"/>
          <w:lang w:val="en-US"/>
        </w:rPr>
        <w:t>,  or</w:t>
      </w:r>
      <w:proofErr w:type="gramEnd"/>
      <w:r w:rsidR="009F3D95" w:rsidRPr="009F3D95">
        <w:rPr>
          <w:rFonts w:ascii="TimesNewRoman" w:hAnsi="TimesNewRoman" w:cs="TimesNewRoman"/>
          <w:sz w:val="20"/>
          <w:lang w:val="en-US"/>
        </w:rPr>
        <w:t xml:space="preserve"> even the phase of the moon.</w:t>
      </w:r>
    </w:p>
    <w:p w:rsidR="00051B9F" w:rsidRDefault="00051B9F" w:rsidP="00222DDD">
      <w:pPr>
        <w:autoSpaceDE w:val="0"/>
        <w:autoSpaceDN w:val="0"/>
        <w:adjustRightInd w:val="0"/>
        <w:rPr>
          <w:rFonts w:ascii="TimesNewRoman" w:hAnsi="TimesNewRoman" w:cs="TimesNewRoman"/>
          <w:sz w:val="20"/>
          <w:lang w:val="en-US"/>
        </w:rPr>
      </w:pPr>
    </w:p>
    <w:p w:rsidR="009F3D95" w:rsidRDefault="009F3D95" w:rsidP="00222DDD">
      <w:pPr>
        <w:autoSpaceDE w:val="0"/>
        <w:autoSpaceDN w:val="0"/>
        <w:adjustRightInd w:val="0"/>
        <w:rPr>
          <w:rFonts w:ascii="TimesNewRoman" w:hAnsi="TimesNewRoman" w:cs="TimesNewRoman"/>
          <w:sz w:val="20"/>
          <w:lang w:val="en-US"/>
        </w:rPr>
      </w:pPr>
      <w:r w:rsidRPr="009F3D95">
        <w:rPr>
          <w:rFonts w:ascii="TimesNewRoman" w:hAnsi="TimesNewRoman" w:cs="TimesNewRoman"/>
          <w:b/>
          <w:sz w:val="20"/>
          <w:lang w:val="en-US"/>
        </w:rPr>
        <w:t xml:space="preserve">Proposed </w:t>
      </w:r>
      <w:r w:rsidR="001A2F6E">
        <w:rPr>
          <w:rFonts w:ascii="TimesNewRoman" w:hAnsi="TimesNewRoman" w:cs="TimesNewRoman"/>
          <w:b/>
          <w:sz w:val="20"/>
          <w:lang w:val="en-US"/>
        </w:rPr>
        <w:t>Change</w:t>
      </w:r>
      <w:r w:rsidRPr="009F3D95">
        <w:rPr>
          <w:rFonts w:ascii="TimesNewRoman" w:hAnsi="TimesNewRoman" w:cs="TimesNewRoman"/>
          <w:b/>
          <w:sz w:val="20"/>
          <w:lang w:val="en-US"/>
        </w:rPr>
        <w:t xml:space="preserve">: </w:t>
      </w:r>
      <w:r w:rsidR="00687E1D" w:rsidRPr="00687E1D">
        <w:rPr>
          <w:rFonts w:ascii="TimesNewRoman" w:hAnsi="TimesNewRoman" w:cs="TimesNewRoman"/>
          <w:sz w:val="20"/>
          <w:lang w:val="en-US"/>
        </w:rPr>
        <w:t>Reword to be precise</w:t>
      </w:r>
    </w:p>
    <w:p w:rsidR="00687E1D" w:rsidRDefault="00687E1D" w:rsidP="00222DDD">
      <w:pPr>
        <w:autoSpaceDE w:val="0"/>
        <w:autoSpaceDN w:val="0"/>
        <w:adjustRightInd w:val="0"/>
        <w:rPr>
          <w:rFonts w:ascii="TimesNewRoman" w:hAnsi="TimesNewRoman" w:cs="TimesNewRoman"/>
          <w:sz w:val="20"/>
          <w:lang w:val="en-US"/>
        </w:rPr>
      </w:pPr>
    </w:p>
    <w:p w:rsidR="00687E1D" w:rsidRPr="00687E1D" w:rsidRDefault="00687E1D" w:rsidP="00222DDD">
      <w:pPr>
        <w:autoSpaceDE w:val="0"/>
        <w:autoSpaceDN w:val="0"/>
        <w:adjustRightInd w:val="0"/>
        <w:rPr>
          <w:rFonts w:ascii="TimesNewRoman" w:hAnsi="TimesNewRoman" w:cs="TimesNewRoman"/>
          <w:b/>
          <w:sz w:val="20"/>
          <w:lang w:val="en-US"/>
        </w:rPr>
      </w:pPr>
      <w:r w:rsidRPr="00687E1D">
        <w:rPr>
          <w:rFonts w:ascii="TimesNewRoman" w:hAnsi="TimesNewRoman" w:cs="TimesNewRoman"/>
          <w:b/>
          <w:sz w:val="20"/>
          <w:lang w:val="en-US"/>
        </w:rPr>
        <w:t>Discussion:</w:t>
      </w:r>
      <w:r>
        <w:rPr>
          <w:rFonts w:ascii="TimesNewRoman" w:hAnsi="TimesNewRoman" w:cs="TimesNewRoman"/>
          <w:b/>
          <w:sz w:val="20"/>
          <w:lang w:val="en-US"/>
        </w:rPr>
        <w:t xml:space="preserve"> </w:t>
      </w:r>
      <w:r w:rsidRPr="00687E1D">
        <w:rPr>
          <w:rFonts w:ascii="TimesNewRoman" w:hAnsi="TimesNewRoman" w:cs="TimesNewRoman"/>
          <w:sz w:val="20"/>
          <w:lang w:val="en-US"/>
        </w:rPr>
        <w:t>The</w:t>
      </w:r>
      <w:r>
        <w:rPr>
          <w:rFonts w:ascii="TimesNewRoman" w:hAnsi="TimesNewRoman" w:cs="TimesNewRoman"/>
          <w:sz w:val="20"/>
          <w:lang w:val="en-US"/>
        </w:rPr>
        <w:t xml:space="preserve"> sentence is copied from the IEEE802.11-2012. The target of the sentence is to state that all information that can be returned is provided through the MLME. The text does not include restrictions to gathered information. These restrictions are added. </w:t>
      </w:r>
    </w:p>
    <w:p w:rsidR="009F3D95" w:rsidRDefault="009F3D95" w:rsidP="00222DDD">
      <w:pPr>
        <w:autoSpaceDE w:val="0"/>
        <w:autoSpaceDN w:val="0"/>
        <w:adjustRightInd w:val="0"/>
        <w:rPr>
          <w:rFonts w:ascii="TimesNewRoman" w:hAnsi="TimesNewRoman" w:cs="TimesNewRoman"/>
          <w:sz w:val="20"/>
          <w:lang w:val="en-US"/>
        </w:rPr>
      </w:pPr>
    </w:p>
    <w:p w:rsidR="00687E1D" w:rsidRDefault="001A2F6E"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Proposed Resolution: REVISED. Implement the following changes. </w:t>
      </w:r>
    </w:p>
    <w:p w:rsidR="001A2F6E" w:rsidRDefault="001A2F6E" w:rsidP="00222DDD">
      <w:pPr>
        <w:autoSpaceDE w:val="0"/>
        <w:autoSpaceDN w:val="0"/>
        <w:adjustRightInd w:val="0"/>
        <w:rPr>
          <w:rFonts w:ascii="TimesNewRoman" w:hAnsi="TimesNewRoman" w:cs="TimesNewRoman"/>
          <w:sz w:val="20"/>
          <w:lang w:val="en-US"/>
        </w:rPr>
      </w:pPr>
    </w:p>
    <w:p w:rsidR="00B12F24" w:rsidRDefault="00B12F24" w:rsidP="00B12F24">
      <w:pPr>
        <w:autoSpaceDE w:val="0"/>
        <w:autoSpaceDN w:val="0"/>
        <w:adjustRightInd w:val="0"/>
        <w:rPr>
          <w:rFonts w:ascii="Arial,Bold" w:hAnsi="Arial,Bold" w:cs="Arial,Bold"/>
          <w:b/>
          <w:bCs/>
          <w:sz w:val="20"/>
          <w:lang w:val="en-US"/>
        </w:rPr>
      </w:pPr>
      <w:r>
        <w:rPr>
          <w:rFonts w:ascii="Arial,Bold" w:hAnsi="Arial,Bold" w:cs="Arial,Bold"/>
          <w:b/>
          <w:bCs/>
          <w:sz w:val="20"/>
          <w:lang w:val="en-US"/>
        </w:rPr>
        <w:t>10.1.4.3.2 Sending a probe response Active scanning procedure</w:t>
      </w:r>
    </w:p>
    <w:p w:rsidR="00CA09B2" w:rsidRDefault="00CA09B2">
      <w:pPr>
        <w:rPr>
          <w:lang w:val="en-US"/>
        </w:rPr>
      </w:pPr>
    </w:p>
    <w:p w:rsidR="0065471F" w:rsidRDefault="0065471F" w:rsidP="0065471F">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When all channels in the </w:t>
      </w:r>
      <w:proofErr w:type="spellStart"/>
      <w:r>
        <w:rPr>
          <w:rFonts w:ascii="TimesNewRoman" w:hAnsi="TimesNewRoman" w:cs="TimesNewRoman"/>
          <w:color w:val="000000"/>
          <w:sz w:val="20"/>
          <w:lang w:val="en-US"/>
        </w:rPr>
        <w:t>ChannelList</w:t>
      </w:r>
      <w:proofErr w:type="spellEnd"/>
      <w:r>
        <w:rPr>
          <w:rFonts w:ascii="TimesNewRoman" w:hAnsi="TimesNewRoman" w:cs="TimesNewRoman"/>
          <w:color w:val="000000"/>
          <w:sz w:val="20"/>
          <w:lang w:val="en-US"/>
        </w:rPr>
        <w:t xml:space="preserve"> have been scanned, the MLME shall issue an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with </w:t>
      </w:r>
      <w:r w:rsidRPr="0065471F">
        <w:rPr>
          <w:rFonts w:ascii="TimesNewRoman" w:hAnsi="TimesNewRoman" w:cs="TimesNewRoman"/>
          <w:color w:val="000000"/>
          <w:sz w:val="20"/>
          <w:lang w:val="en-US"/>
        </w:rPr>
        <w:t xml:space="preserve">one or more </w:t>
      </w:r>
      <w:proofErr w:type="spellStart"/>
      <w:r w:rsidRPr="0065471F">
        <w:rPr>
          <w:rFonts w:ascii="TimesNewRoman" w:hAnsi="TimesNewRoman" w:cs="TimesNewRoman"/>
          <w:color w:val="000000"/>
          <w:sz w:val="20"/>
          <w:lang w:val="en-US"/>
        </w:rPr>
        <w:t>BSSDescriptionSet</w:t>
      </w:r>
      <w:proofErr w:type="spellEnd"/>
      <w:r w:rsidRPr="0065471F">
        <w:rPr>
          <w:rFonts w:ascii="TimesNewRoman" w:hAnsi="TimesNewRoman" w:cs="TimesNewRoman"/>
          <w:color w:val="000000"/>
          <w:sz w:val="20"/>
          <w:lang w:val="en-US"/>
        </w:rPr>
        <w:t xml:space="preserve">, </w:t>
      </w:r>
      <w:proofErr w:type="spellStart"/>
      <w:r w:rsidRPr="0065471F">
        <w:rPr>
          <w:rFonts w:ascii="TimesNewRoman" w:hAnsi="TimesNewRoman" w:cs="TimesNewRoman"/>
          <w:color w:val="000000"/>
          <w:sz w:val="20"/>
          <w:lang w:val="en-US"/>
        </w:rPr>
        <w:t>BSSDescriptionFromFDSet</w:t>
      </w:r>
      <w:proofErr w:type="spellEnd"/>
      <w:r w:rsidRPr="0065471F">
        <w:rPr>
          <w:rFonts w:ascii="TimesNewRoman" w:hAnsi="TimesNewRoman" w:cs="TimesNewRoman"/>
          <w:color w:val="000000"/>
          <w:sz w:val="20"/>
          <w:lang w:val="en-US"/>
        </w:rPr>
        <w:t xml:space="preserve">, or </w:t>
      </w:r>
      <w:proofErr w:type="spellStart"/>
      <w:r w:rsidRPr="0065471F">
        <w:rPr>
          <w:rFonts w:ascii="TimesNewRoman" w:hAnsi="TimesNewRoman" w:cs="TimesNewRoman"/>
          <w:color w:val="000000"/>
          <w:sz w:val="20"/>
          <w:lang w:val="en-US"/>
        </w:rPr>
        <w:t>BSSDescriptionFromMeasurementPilotSet</w:t>
      </w:r>
      <w:proofErr w:type="spellEnd"/>
      <w:r>
        <w:rPr>
          <w:rFonts w:ascii="TimesNewRoman" w:hAnsi="TimesNewRoman" w:cs="TimesNewRoman"/>
          <w:color w:val="000000"/>
          <w:sz w:val="20"/>
          <w:lang w:val="en-US"/>
        </w:rPr>
        <w:t xml:space="preserve"> containing </w:t>
      </w:r>
      <w:r w:rsidRPr="00EE221D">
        <w:rPr>
          <w:rFonts w:ascii="TimesNewRoman" w:hAnsi="TimesNewRoman" w:cs="TimesNewRoman"/>
          <w:color w:val="000000"/>
          <w:sz w:val="20"/>
          <w:lang w:val="en-US"/>
        </w:rPr>
        <w:t xml:space="preserve">all of </w:t>
      </w:r>
      <w:r>
        <w:rPr>
          <w:rFonts w:ascii="TimesNewRoman" w:hAnsi="TimesNewRoman" w:cs="TimesNewRoman"/>
          <w:color w:val="000000"/>
          <w:sz w:val="20"/>
          <w:lang w:val="en-US"/>
        </w:rPr>
        <w:t>the information</w:t>
      </w:r>
      <w:r w:rsidR="00EE221D">
        <w:rPr>
          <w:rFonts w:ascii="TimesNewRoman" w:hAnsi="TimesNewRoman" w:cs="TimesNewRoman"/>
          <w:color w:val="000000"/>
          <w:sz w:val="20"/>
          <w:lang w:val="en-US"/>
        </w:rPr>
        <w:t xml:space="preserve"> </w:t>
      </w:r>
      <w:r w:rsidR="00EE221D" w:rsidRPr="00EE221D">
        <w:rPr>
          <w:rFonts w:ascii="TimesNewRoman" w:hAnsi="TimesNewRoman" w:cs="TimesNewRoman"/>
          <w:color w:val="0070C0"/>
          <w:sz w:val="20"/>
          <w:u w:val="single"/>
          <w:lang w:val="en-US"/>
        </w:rPr>
        <w:t>that can be indicated in the elements and is</w:t>
      </w:r>
      <w:r w:rsidRPr="00EE221D">
        <w:rPr>
          <w:rFonts w:ascii="TimesNewRoman" w:hAnsi="TimesNewRoman" w:cs="TimesNewRoman"/>
          <w:color w:val="000000"/>
          <w:sz w:val="20"/>
          <w:lang w:val="en-US"/>
        </w:rPr>
        <w:t xml:space="preserve"> </w:t>
      </w:r>
      <w:r w:rsidR="00EE221D" w:rsidRPr="00363BFD">
        <w:rPr>
          <w:rFonts w:ascii="TimesNewRoman" w:hAnsi="TimesNewRoman" w:cs="TimesNewRoman"/>
          <w:color w:val="00B050"/>
          <w:sz w:val="20"/>
          <w:lang w:val="en-US"/>
        </w:rPr>
        <w:t>[CID</w:t>
      </w:r>
      <w:r w:rsidR="00363BFD" w:rsidRPr="00363BFD">
        <w:rPr>
          <w:rFonts w:ascii="TimesNewRoman" w:hAnsi="TimesNewRoman" w:cs="TimesNewRoman"/>
          <w:color w:val="00B050"/>
          <w:sz w:val="20"/>
          <w:lang w:val="en-US"/>
        </w:rPr>
        <w:t xml:space="preserve">2035] </w:t>
      </w:r>
      <w:r w:rsidRPr="00EE221D">
        <w:rPr>
          <w:rFonts w:ascii="TimesNewRoman" w:hAnsi="TimesNewRoman" w:cs="TimesNewRoman"/>
          <w:color w:val="000000"/>
          <w:sz w:val="20"/>
          <w:lang w:val="en-US"/>
        </w:rPr>
        <w:t xml:space="preserve">gathered </w:t>
      </w:r>
      <w:r>
        <w:rPr>
          <w:rFonts w:ascii="TimesNewRoman" w:hAnsi="TimesNewRoman" w:cs="TimesNewRoman"/>
          <w:color w:val="000000"/>
          <w:sz w:val="20"/>
          <w:lang w:val="en-US"/>
        </w:rPr>
        <w:t>during the scan.</w:t>
      </w:r>
    </w:p>
    <w:p w:rsidR="008A19B1" w:rsidRDefault="008A19B1" w:rsidP="0065471F">
      <w:pPr>
        <w:autoSpaceDE w:val="0"/>
        <w:autoSpaceDN w:val="0"/>
        <w:adjustRightInd w:val="0"/>
        <w:rPr>
          <w:rFonts w:ascii="TimesNewRoman" w:hAnsi="TimesNewRoman" w:cs="TimesNewRoman"/>
          <w:color w:val="000000"/>
          <w:sz w:val="20"/>
          <w:lang w:val="en-US"/>
        </w:rPr>
      </w:pPr>
    </w:p>
    <w:p w:rsidR="008A19B1" w:rsidRDefault="008A19B1" w:rsidP="0065471F">
      <w:pPr>
        <w:autoSpaceDE w:val="0"/>
        <w:autoSpaceDN w:val="0"/>
        <w:adjustRightInd w:val="0"/>
        <w:rPr>
          <w:rFonts w:ascii="TimesNewRoman" w:hAnsi="TimesNewRoman" w:cs="TimesNewRoman"/>
          <w:color w:val="000000"/>
          <w:sz w:val="20"/>
          <w:lang w:val="en-US"/>
        </w:rPr>
      </w:pPr>
      <w:r w:rsidRPr="008A19B1">
        <w:rPr>
          <w:rFonts w:ascii="TimesNewRoman" w:hAnsi="TimesNewRoman" w:cs="TimesNewRoman"/>
          <w:color w:val="000000"/>
          <w:sz w:val="20"/>
          <w:lang w:val="en-US"/>
        </w:rPr>
        <w:t>If the MLME receives an MLME-SCAN-</w:t>
      </w:r>
      <w:proofErr w:type="spellStart"/>
      <w:r w:rsidRPr="008A19B1">
        <w:rPr>
          <w:rFonts w:ascii="TimesNewRoman" w:hAnsi="TimesNewRoman" w:cs="TimesNewRoman"/>
          <w:color w:val="000000"/>
          <w:sz w:val="20"/>
          <w:lang w:val="en-US"/>
        </w:rPr>
        <w:t>STOP.request</w:t>
      </w:r>
      <w:proofErr w:type="spellEnd"/>
      <w:r w:rsidRPr="008A19B1">
        <w:rPr>
          <w:rFonts w:ascii="TimesNewRoman" w:hAnsi="TimesNewRoman" w:cs="TimesNewRoman"/>
          <w:color w:val="000000"/>
          <w:sz w:val="20"/>
          <w:lang w:val="en-US"/>
        </w:rPr>
        <w:t xml:space="preserve"> primitive, the STA shall immediately stop the scanning of the channel. The STA shall not continue the active scanning process at unscanned channels listed in the </w:t>
      </w:r>
      <w:proofErr w:type="spellStart"/>
      <w:r w:rsidRPr="008A19B1">
        <w:rPr>
          <w:rFonts w:ascii="TimesNewRoman" w:hAnsi="TimesNewRoman" w:cs="TimesNewRoman"/>
          <w:color w:val="000000"/>
          <w:sz w:val="20"/>
          <w:lang w:val="en-US"/>
        </w:rPr>
        <w:t>ChannelList</w:t>
      </w:r>
      <w:proofErr w:type="spellEnd"/>
      <w:r w:rsidRPr="008A19B1">
        <w:rPr>
          <w:rFonts w:ascii="TimesNewRoman" w:hAnsi="TimesNewRoman" w:cs="TimesNewRoman"/>
          <w:color w:val="000000"/>
          <w:sz w:val="20"/>
          <w:lang w:val="en-US"/>
        </w:rPr>
        <w:t xml:space="preserve"> parameter of the MLME-</w:t>
      </w:r>
      <w:proofErr w:type="spellStart"/>
      <w:r w:rsidRPr="008A19B1">
        <w:rPr>
          <w:rFonts w:ascii="TimesNewRoman" w:hAnsi="TimesNewRoman" w:cs="TimesNewRoman"/>
          <w:color w:val="000000"/>
          <w:sz w:val="20"/>
          <w:lang w:val="en-US"/>
        </w:rPr>
        <w:t>SCAN.request</w:t>
      </w:r>
      <w:proofErr w:type="spellEnd"/>
      <w:r w:rsidRPr="008A19B1">
        <w:rPr>
          <w:rFonts w:ascii="TimesNewRoman" w:hAnsi="TimesNewRoman" w:cs="TimesNewRoman"/>
          <w:color w:val="000000"/>
          <w:sz w:val="20"/>
          <w:lang w:val="en-US"/>
        </w:rPr>
        <w:t xml:space="preserve"> primitive. The MLME shall issue an </w:t>
      </w:r>
      <w:proofErr w:type="spellStart"/>
      <w:r w:rsidRPr="008A19B1">
        <w:rPr>
          <w:rFonts w:ascii="TimesNewRoman" w:hAnsi="TimesNewRoman" w:cs="TimesNewRoman"/>
          <w:color w:val="000000"/>
          <w:sz w:val="20"/>
          <w:lang w:val="en-US"/>
        </w:rPr>
        <w:t>MLMESCAN.confirm</w:t>
      </w:r>
      <w:proofErr w:type="spellEnd"/>
      <w:r w:rsidRPr="008A19B1">
        <w:rPr>
          <w:rFonts w:ascii="TimesNewRoman" w:hAnsi="TimesNewRoman" w:cs="TimesNewRoman"/>
          <w:color w:val="000000"/>
          <w:sz w:val="20"/>
          <w:lang w:val="en-US"/>
        </w:rPr>
        <w:t xml:space="preserve"> primitive with the </w:t>
      </w:r>
      <w:proofErr w:type="spellStart"/>
      <w:r w:rsidRPr="008A19B1">
        <w:rPr>
          <w:rFonts w:ascii="TimesNewRoman" w:hAnsi="TimesNewRoman" w:cs="TimesNewRoman"/>
          <w:color w:val="000000"/>
          <w:sz w:val="20"/>
          <w:lang w:val="en-US"/>
        </w:rPr>
        <w:t>ResultCode</w:t>
      </w:r>
      <w:proofErr w:type="spellEnd"/>
      <w:r w:rsidRPr="008A19B1">
        <w:rPr>
          <w:rFonts w:ascii="TimesNewRoman" w:hAnsi="TimesNewRoman" w:cs="TimesNewRoman"/>
          <w:color w:val="000000"/>
          <w:sz w:val="20"/>
          <w:lang w:val="en-US"/>
        </w:rPr>
        <w:t xml:space="preserve"> set to SUCCESS and one or more </w:t>
      </w:r>
      <w:proofErr w:type="spellStart"/>
      <w:r w:rsidRPr="008A19B1">
        <w:rPr>
          <w:rFonts w:ascii="TimesNewRoman" w:hAnsi="TimesNewRoman" w:cs="TimesNewRoman"/>
          <w:color w:val="000000"/>
          <w:sz w:val="20"/>
          <w:lang w:val="en-US"/>
        </w:rPr>
        <w:t>BSSDescriptionSet</w:t>
      </w:r>
      <w:proofErr w:type="spellEnd"/>
      <w:r w:rsidRPr="008A19B1">
        <w:rPr>
          <w:rFonts w:ascii="TimesNewRoman" w:hAnsi="TimesNewRoman" w:cs="TimesNewRoman"/>
          <w:color w:val="000000"/>
          <w:sz w:val="20"/>
          <w:lang w:val="en-US"/>
        </w:rPr>
        <w:t xml:space="preserve">, </w:t>
      </w:r>
      <w:proofErr w:type="spellStart"/>
      <w:r w:rsidRPr="008A19B1">
        <w:rPr>
          <w:rFonts w:ascii="TimesNewRoman" w:hAnsi="TimesNewRoman" w:cs="TimesNewRoman"/>
          <w:color w:val="000000"/>
          <w:sz w:val="20"/>
          <w:lang w:val="en-US"/>
        </w:rPr>
        <w:t>BSSDescriptionFromFDSet</w:t>
      </w:r>
      <w:proofErr w:type="spellEnd"/>
      <w:r w:rsidRPr="008A19B1">
        <w:rPr>
          <w:rFonts w:ascii="TimesNewRoman" w:hAnsi="TimesNewRoman" w:cs="TimesNewRoman"/>
          <w:color w:val="000000"/>
          <w:sz w:val="20"/>
          <w:lang w:val="en-US"/>
        </w:rPr>
        <w:t xml:space="preserve">, or </w:t>
      </w:r>
      <w:proofErr w:type="spellStart"/>
      <w:r w:rsidRPr="008A19B1">
        <w:rPr>
          <w:rFonts w:ascii="TimesNewRoman" w:hAnsi="TimesNewRoman" w:cs="TimesNewRoman"/>
          <w:color w:val="000000"/>
          <w:sz w:val="20"/>
          <w:lang w:val="en-US"/>
        </w:rPr>
        <w:t>BSSDescriptionFromMeasurementPilotSet</w:t>
      </w:r>
      <w:proofErr w:type="spellEnd"/>
      <w:r>
        <w:rPr>
          <w:rFonts w:ascii="TimesNewRoman" w:hAnsi="TimesNewRoman" w:cs="TimesNewRoman"/>
          <w:color w:val="000000"/>
          <w:sz w:val="20"/>
          <w:lang w:val="en-US"/>
        </w:rPr>
        <w:t xml:space="preserve"> </w:t>
      </w:r>
      <w:r w:rsidRPr="008A19B1">
        <w:rPr>
          <w:rFonts w:ascii="TimesNewRoman" w:hAnsi="TimesNewRoman" w:cs="TimesNewRoman"/>
          <w:color w:val="000000"/>
          <w:sz w:val="20"/>
          <w:lang w:val="en-US"/>
        </w:rPr>
        <w:t xml:space="preserve">containing all of the information </w:t>
      </w:r>
      <w:r w:rsidRPr="00EE221D">
        <w:rPr>
          <w:rFonts w:ascii="TimesNewRoman" w:hAnsi="TimesNewRoman" w:cs="TimesNewRoman"/>
          <w:color w:val="0070C0"/>
          <w:sz w:val="20"/>
          <w:u w:val="single"/>
          <w:lang w:val="en-US"/>
        </w:rPr>
        <w:t>that can be indicated in the elements and is</w:t>
      </w:r>
      <w:r w:rsidRPr="00EE221D">
        <w:rPr>
          <w:rFonts w:ascii="TimesNewRoman" w:hAnsi="TimesNewRoman" w:cs="TimesNewRoman"/>
          <w:color w:val="000000"/>
          <w:sz w:val="20"/>
          <w:lang w:val="en-US"/>
        </w:rPr>
        <w:t xml:space="preserve"> </w:t>
      </w:r>
      <w:r w:rsidRPr="00363BFD">
        <w:rPr>
          <w:rFonts w:ascii="TimesNewRoman" w:hAnsi="TimesNewRoman" w:cs="TimesNewRoman"/>
          <w:color w:val="00B050"/>
          <w:sz w:val="20"/>
          <w:lang w:val="en-US"/>
        </w:rPr>
        <w:t xml:space="preserve">[CID2035] </w:t>
      </w:r>
      <w:r w:rsidRPr="008A19B1">
        <w:rPr>
          <w:rFonts w:ascii="TimesNewRoman" w:hAnsi="TimesNewRoman" w:cs="TimesNewRoman"/>
          <w:color w:val="000000"/>
          <w:sz w:val="20"/>
          <w:lang w:val="en-US"/>
        </w:rPr>
        <w:t>gathered during the scan.</w:t>
      </w:r>
    </w:p>
    <w:p w:rsidR="00B12F24" w:rsidRDefault="00B12F24" w:rsidP="008A19B1">
      <w:pPr>
        <w:autoSpaceDE w:val="0"/>
        <w:autoSpaceDN w:val="0"/>
        <w:adjustRightInd w:val="0"/>
        <w:rPr>
          <w:rFonts w:ascii="TimesNewRoman" w:hAnsi="TimesNewRoman" w:cs="TimesNewRoman"/>
          <w:color w:val="000000"/>
          <w:sz w:val="20"/>
          <w:lang w:val="en-US"/>
        </w:rPr>
      </w:pPr>
    </w:p>
    <w:p w:rsidR="000C3B1E" w:rsidRDefault="000C3B1E" w:rsidP="008A19B1">
      <w:pPr>
        <w:autoSpaceDE w:val="0"/>
        <w:autoSpaceDN w:val="0"/>
        <w:adjustRightInd w:val="0"/>
        <w:rPr>
          <w:rFonts w:ascii="TimesNewRoman" w:hAnsi="TimesNewRoman" w:cs="TimesNewRoman"/>
          <w:color w:val="000000"/>
          <w:sz w:val="20"/>
          <w:lang w:val="en-US"/>
        </w:rPr>
      </w:pPr>
    </w:p>
    <w:p w:rsidR="000C3B1E" w:rsidRDefault="000C3B1E" w:rsidP="008A19B1">
      <w:pPr>
        <w:autoSpaceDE w:val="0"/>
        <w:autoSpaceDN w:val="0"/>
        <w:adjustRightInd w:val="0"/>
        <w:rPr>
          <w:rFonts w:ascii="TimesNewRoman" w:hAnsi="TimesNewRoman" w:cs="TimesNewRoman"/>
          <w:b/>
          <w:color w:val="000000"/>
          <w:sz w:val="20"/>
          <w:lang w:val="en-US"/>
        </w:rPr>
      </w:pPr>
      <w:r w:rsidRPr="000C3B1E">
        <w:rPr>
          <w:rFonts w:ascii="TimesNewRoman" w:hAnsi="TimesNewRoman" w:cs="TimesNewRoman"/>
          <w:b/>
          <w:color w:val="000000"/>
          <w:sz w:val="20"/>
          <w:lang w:val="en-US"/>
        </w:rPr>
        <w:t>CID: 2036</w:t>
      </w:r>
    </w:p>
    <w:p w:rsidR="000C3B1E" w:rsidRDefault="000C3B1E"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Comment: </w:t>
      </w:r>
      <w:proofErr w:type="gramStart"/>
      <w:r w:rsidRPr="000C3B1E">
        <w:rPr>
          <w:rFonts w:ascii="TimesNewRoman" w:hAnsi="TimesNewRoman" w:cs="TimesNewRoman"/>
          <w:color w:val="000000"/>
          <w:sz w:val="20"/>
          <w:lang w:val="en-US"/>
        </w:rPr>
        <w:t>" Probe</w:t>
      </w:r>
      <w:proofErr w:type="gramEnd"/>
      <w:r w:rsidRPr="000C3B1E">
        <w:rPr>
          <w:rFonts w:ascii="TimesNewRoman" w:hAnsi="TimesNewRoman" w:cs="TimesNewRoman"/>
          <w:color w:val="000000"/>
          <w:sz w:val="20"/>
          <w:lang w:val="en-US"/>
        </w:rPr>
        <w:t xml:space="preserve"> Request frame to a channel for which the STA has received after " -- received what,  a party invitation?</w:t>
      </w:r>
    </w:p>
    <w:p w:rsidR="000C3B1E" w:rsidRDefault="000C3B1E" w:rsidP="008A19B1">
      <w:pPr>
        <w:autoSpaceDE w:val="0"/>
        <w:autoSpaceDN w:val="0"/>
        <w:adjustRightInd w:val="0"/>
        <w:rPr>
          <w:rFonts w:ascii="TimesNewRoman" w:hAnsi="TimesNewRoman" w:cs="TimesNewRoman"/>
          <w:color w:val="000000"/>
          <w:sz w:val="20"/>
          <w:lang w:val="en-US"/>
        </w:rPr>
      </w:pPr>
    </w:p>
    <w:p w:rsidR="005D16CD" w:rsidRDefault="005D16CD" w:rsidP="008A19B1">
      <w:pPr>
        <w:autoSpaceDE w:val="0"/>
        <w:autoSpaceDN w:val="0"/>
        <w:adjustRightInd w:val="0"/>
        <w:rPr>
          <w:rFonts w:ascii="TimesNewRoman" w:hAnsi="TimesNewRoman" w:cs="TimesNewRoman"/>
          <w:color w:val="000000"/>
          <w:sz w:val="20"/>
          <w:lang w:val="en-US"/>
        </w:rPr>
      </w:pPr>
      <w:r w:rsidRPr="005D16CD">
        <w:rPr>
          <w:b/>
        </w:rPr>
        <w:lastRenderedPageBreak/>
        <w:t>Proposed Change:</w:t>
      </w:r>
      <w:r>
        <w:rPr>
          <w:rFonts w:ascii="TimesNewRoman" w:hAnsi="TimesNewRoman" w:cs="TimesNewRoman"/>
          <w:color w:val="000000"/>
          <w:sz w:val="20"/>
          <w:lang w:val="en-US"/>
        </w:rPr>
        <w:t xml:space="preserve"> </w:t>
      </w:r>
      <w:r w:rsidRPr="005D16CD">
        <w:rPr>
          <w:rFonts w:ascii="TimesNewRoman" w:hAnsi="TimesNewRoman" w:cs="TimesNewRoman"/>
          <w:color w:val="000000"/>
          <w:sz w:val="20"/>
          <w:lang w:val="en-US"/>
        </w:rPr>
        <w:t>Add a description of what being received results in this "shall not" rule triggering.</w:t>
      </w:r>
    </w:p>
    <w:p w:rsidR="005D16CD" w:rsidRDefault="005D16CD" w:rsidP="008A19B1">
      <w:pPr>
        <w:autoSpaceDE w:val="0"/>
        <w:autoSpaceDN w:val="0"/>
        <w:adjustRightInd w:val="0"/>
        <w:rPr>
          <w:rFonts w:ascii="TimesNewRoman" w:hAnsi="TimesNewRoman" w:cs="TimesNewRoman"/>
          <w:color w:val="000000"/>
          <w:sz w:val="20"/>
          <w:lang w:val="en-US"/>
        </w:rPr>
      </w:pPr>
    </w:p>
    <w:p w:rsidR="005D16CD" w:rsidRDefault="005D16CD" w:rsidP="008A19B1">
      <w:pPr>
        <w:autoSpaceDE w:val="0"/>
        <w:autoSpaceDN w:val="0"/>
        <w:adjustRightInd w:val="0"/>
        <w:rPr>
          <w:rFonts w:ascii="TimesNewRoman" w:hAnsi="TimesNewRoman" w:cs="TimesNewRoman"/>
          <w:color w:val="000000"/>
          <w:sz w:val="20"/>
          <w:lang w:val="en-US"/>
        </w:rPr>
      </w:pPr>
      <w:r w:rsidRPr="005D16CD">
        <w:rPr>
          <w:rFonts w:ascii="TimesNewRoman" w:hAnsi="TimesNewRoman" w:cs="TimesNewRoman"/>
          <w:b/>
          <w:color w:val="000000"/>
          <w:sz w:val="20"/>
          <w:lang w:val="en-US"/>
        </w:rPr>
        <w:t>Discussion:</w:t>
      </w:r>
      <w:r>
        <w:rPr>
          <w:rFonts w:ascii="TimesNewRoman" w:hAnsi="TimesNewRoman" w:cs="TimesNewRoman"/>
          <w:b/>
          <w:color w:val="000000"/>
          <w:sz w:val="20"/>
          <w:lang w:val="en-US"/>
        </w:rPr>
        <w:t xml:space="preserve"> </w:t>
      </w:r>
      <w:r w:rsidRPr="005D16CD">
        <w:rPr>
          <w:rFonts w:ascii="TimesNewRoman" w:hAnsi="TimesNewRoman" w:cs="TimesNewRoman"/>
          <w:color w:val="000000"/>
          <w:sz w:val="20"/>
          <w:lang w:val="en-US"/>
        </w:rPr>
        <w:t>The</w:t>
      </w:r>
      <w:r>
        <w:rPr>
          <w:rFonts w:ascii="TimesNewRoman" w:hAnsi="TimesNewRoman" w:cs="TimesNewRoman"/>
          <w:color w:val="000000"/>
          <w:sz w:val="20"/>
          <w:lang w:val="en-US"/>
        </w:rPr>
        <w:t xml:space="preserve"> original text was unclear, because the MLME primitive and the some frames are received without clearly identifying these two operations. The resolutions to </w:t>
      </w:r>
      <w:r w:rsidR="00422D99" w:rsidRPr="00422D99">
        <w:rPr>
          <w:rFonts w:ascii="TimesNewRoman" w:hAnsi="TimesNewRoman" w:cs="TimesNewRoman"/>
          <w:color w:val="000000"/>
          <w:sz w:val="20"/>
          <w:lang w:val="en-US"/>
        </w:rPr>
        <w:t>CID2946 and CID3189</w:t>
      </w:r>
      <w:r w:rsidR="00422D99">
        <w:rPr>
          <w:rFonts w:ascii="TimesNewRoman" w:hAnsi="TimesNewRoman" w:cs="TimesNewRoman"/>
          <w:color w:val="000000"/>
          <w:sz w:val="20"/>
          <w:lang w:val="en-US"/>
        </w:rPr>
        <w:t xml:space="preserve"> have already changed the sentence. The current description is part of the active scanning process and the MLME-</w:t>
      </w:r>
      <w:proofErr w:type="spellStart"/>
      <w:r w:rsidR="00422D99">
        <w:rPr>
          <w:rFonts w:ascii="TimesNewRoman" w:hAnsi="TimesNewRoman" w:cs="TimesNewRoman"/>
          <w:color w:val="000000"/>
          <w:sz w:val="20"/>
          <w:lang w:val="en-US"/>
        </w:rPr>
        <w:t>SCAN.request</w:t>
      </w:r>
      <w:proofErr w:type="spellEnd"/>
      <w:r w:rsidR="00422D99">
        <w:rPr>
          <w:rFonts w:ascii="TimesNewRoman" w:hAnsi="TimesNewRoman" w:cs="TimesNewRoman"/>
          <w:color w:val="000000"/>
          <w:sz w:val="20"/>
          <w:lang w:val="en-US"/>
        </w:rPr>
        <w:t xml:space="preserve"> primitive is automatically received. Thus there is just a single receive operation that solves the comment. </w:t>
      </w:r>
    </w:p>
    <w:p w:rsidR="00422D99" w:rsidRDefault="00422D99" w:rsidP="008A19B1">
      <w:pPr>
        <w:autoSpaceDE w:val="0"/>
        <w:autoSpaceDN w:val="0"/>
        <w:adjustRightInd w:val="0"/>
        <w:rPr>
          <w:rFonts w:ascii="TimesNewRoman" w:hAnsi="TimesNewRoman" w:cs="TimesNewRoman"/>
          <w:color w:val="000000"/>
          <w:sz w:val="20"/>
          <w:lang w:val="en-US"/>
        </w:rPr>
      </w:pPr>
      <w:r w:rsidRPr="00417238">
        <w:rPr>
          <w:rFonts w:ascii="TimesNewRoman" w:hAnsi="TimesNewRoman" w:cs="TimesNewRoman"/>
          <w:b/>
          <w:color w:val="000000"/>
          <w:sz w:val="20"/>
          <w:lang w:val="en-US"/>
        </w:rPr>
        <w:t>Proposed Resolution:</w:t>
      </w:r>
      <w:r>
        <w:rPr>
          <w:rFonts w:ascii="TimesNewRoman" w:hAnsi="TimesNewRoman" w:cs="TimesNewRoman"/>
          <w:color w:val="000000"/>
          <w:sz w:val="20"/>
          <w:lang w:val="en-US"/>
        </w:rPr>
        <w:t xml:space="preserve"> REVISED, </w:t>
      </w:r>
      <w:r w:rsidR="00FE7BD7">
        <w:rPr>
          <w:rFonts w:ascii="TimesNewRoman" w:hAnsi="TimesNewRoman" w:cs="TimesNewRoman"/>
          <w:color w:val="000000"/>
          <w:sz w:val="20"/>
          <w:lang w:val="en-US"/>
        </w:rPr>
        <w:t xml:space="preserve">implement the changes as described to CIDs </w:t>
      </w:r>
      <w:r w:rsidR="00FE7BD7" w:rsidRPr="00422D99">
        <w:rPr>
          <w:rFonts w:ascii="TimesNewRoman" w:hAnsi="TimesNewRoman" w:cs="TimesNewRoman"/>
          <w:color w:val="000000"/>
          <w:sz w:val="20"/>
          <w:lang w:val="en-US"/>
        </w:rPr>
        <w:t>CID2946 and CID3189</w:t>
      </w:r>
      <w:r w:rsidR="00FE7BD7">
        <w:rPr>
          <w:rFonts w:ascii="TimesNewRoman" w:hAnsi="TimesNewRoman" w:cs="TimesNewRoman"/>
          <w:color w:val="000000"/>
          <w:sz w:val="20"/>
          <w:lang w:val="en-US"/>
        </w:rPr>
        <w:t>.</w:t>
      </w:r>
      <w:r w:rsidR="00722319">
        <w:rPr>
          <w:rFonts w:ascii="TimesNewRoman" w:hAnsi="TimesNewRoman" w:cs="TimesNewRoman"/>
          <w:color w:val="000000"/>
          <w:sz w:val="20"/>
          <w:lang w:val="en-US"/>
        </w:rPr>
        <w:t xml:space="preserve">The resolution text is </w:t>
      </w:r>
      <w:proofErr w:type="gramStart"/>
      <w:r w:rsidR="00722319">
        <w:rPr>
          <w:rFonts w:ascii="TimesNewRoman" w:hAnsi="TimesNewRoman" w:cs="TimesNewRoman"/>
          <w:color w:val="000000"/>
          <w:sz w:val="20"/>
          <w:lang w:val="en-US"/>
        </w:rPr>
        <w:t xml:space="preserve">already </w:t>
      </w:r>
      <w:r w:rsidR="00FE7BD7">
        <w:rPr>
          <w:rFonts w:ascii="TimesNewRoman" w:hAnsi="TimesNewRoman" w:cs="TimesNewRoman"/>
          <w:color w:val="000000"/>
          <w:sz w:val="20"/>
          <w:lang w:val="en-US"/>
        </w:rPr>
        <w:t xml:space="preserve"> </w:t>
      </w:r>
      <w:r w:rsidR="00722319">
        <w:rPr>
          <w:rFonts w:ascii="TimesNewRoman" w:hAnsi="TimesNewRoman" w:cs="TimesNewRoman"/>
          <w:color w:val="000000"/>
          <w:sz w:val="20"/>
          <w:lang w:val="en-US"/>
        </w:rPr>
        <w:t>voted</w:t>
      </w:r>
      <w:proofErr w:type="gramEnd"/>
      <w:r w:rsidR="00722319">
        <w:rPr>
          <w:rFonts w:ascii="TimesNewRoman" w:hAnsi="TimesNewRoman" w:cs="TimesNewRoman"/>
          <w:color w:val="000000"/>
          <w:sz w:val="20"/>
          <w:lang w:val="en-US"/>
        </w:rPr>
        <w:t xml:space="preserve"> in in submission 13-</w:t>
      </w:r>
      <w:r w:rsidR="00064287">
        <w:rPr>
          <w:rFonts w:ascii="TimesNewRoman" w:hAnsi="TimesNewRoman" w:cs="TimesNewRoman"/>
          <w:color w:val="000000"/>
          <w:sz w:val="20"/>
          <w:lang w:val="en-US"/>
        </w:rPr>
        <w:t xml:space="preserve">1269r6. </w:t>
      </w:r>
    </w:p>
    <w:p w:rsidR="00FE7BD7" w:rsidRDefault="00FE7BD7" w:rsidP="008A19B1">
      <w:pPr>
        <w:autoSpaceDE w:val="0"/>
        <w:autoSpaceDN w:val="0"/>
        <w:adjustRightInd w:val="0"/>
        <w:rPr>
          <w:rFonts w:ascii="TimesNewRoman" w:hAnsi="TimesNewRoman" w:cs="TimesNewRoman"/>
          <w:color w:val="000000"/>
          <w:sz w:val="20"/>
          <w:lang w:val="en-US"/>
        </w:rPr>
      </w:pPr>
    </w:p>
    <w:p w:rsidR="00FE7BD7" w:rsidRDefault="00FE7BD7" w:rsidP="00FE7BD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Pr>
          <w:rFonts w:ascii="TimesNewRoman" w:hAnsi="TimesNewRoman" w:cs="TimesNewRoman"/>
          <w:color w:val="000000"/>
          <w:sz w:val="20"/>
          <w:lang w:val="en-US"/>
        </w:rPr>
        <w:t xml:space="preserve">) </w:t>
      </w:r>
      <w:r>
        <w:rPr>
          <w:rFonts w:ascii="TimesNewRoman" w:hAnsi="TimesNewRoman" w:cs="TimesNewRoman"/>
          <w:color w:val="0070C0"/>
          <w:sz w:val="20"/>
          <w:u w:val="single"/>
          <w:lang w:val="en-US"/>
        </w:rPr>
        <w:t xml:space="preserve">If the STA is a FILS STA, the STA should proceed to step </w:t>
      </w:r>
      <w:proofErr w:type="spellStart"/>
      <w:r>
        <w:rPr>
          <w:rFonts w:ascii="TimesNewRoman" w:hAnsi="TimesNewRoman" w:cs="TimesNewRoman"/>
          <w:color w:val="0070C0"/>
          <w:sz w:val="20"/>
          <w:u w:val="single"/>
          <w:lang w:val="en-US"/>
        </w:rPr>
        <w:t>i</w:t>
      </w:r>
      <w:proofErr w:type="spellEnd"/>
      <w:r>
        <w:rPr>
          <w:rFonts w:ascii="TimesNewRoman" w:hAnsi="TimesNewRoman" w:cs="TimesNewRoman"/>
          <w:color w:val="0070C0"/>
          <w:sz w:val="20"/>
          <w:u w:val="single"/>
          <w:lang w:val="en-US"/>
        </w:rPr>
        <w:t xml:space="preserve">) if the STA has received </w:t>
      </w:r>
      <w:r w:rsidRPr="00AD728E">
        <w:rPr>
          <w:rFonts w:ascii="TimesNewRoman" w:hAnsi="TimesNewRoman" w:cs="TimesNewRoman"/>
          <w:color w:val="0070C0"/>
          <w:sz w:val="20"/>
          <w:u w:val="single"/>
          <w:lang w:val="en-US"/>
        </w:rPr>
        <w:t xml:space="preserve">a broadcast addressed Probe Request frame </w:t>
      </w:r>
      <w:r>
        <w:rPr>
          <w:rFonts w:ascii="TimesNewRoman" w:hAnsi="TimesNewRoman" w:cs="TimesNewRoman"/>
          <w:color w:val="0070C0"/>
          <w:sz w:val="20"/>
          <w:u w:val="single"/>
          <w:lang w:val="en-US"/>
        </w:rPr>
        <w:t>and both of the following conditions are true:</w:t>
      </w:r>
    </w:p>
    <w:p w:rsidR="00FE7BD7" w:rsidRDefault="00FE7BD7" w:rsidP="00FE7BD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Pr>
          <w:rFonts w:ascii="TimesNewRoman" w:hAnsi="TimesNewRoman" w:cs="TimesNewRoman"/>
          <w:color w:val="0070C0"/>
          <w:sz w:val="20"/>
          <w:u w:val="single"/>
          <w:lang w:val="en-US"/>
        </w:rPr>
        <w:tab/>
        <w:t>The Probe Request has a Wildcard SSID or the same SSIDs as present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p>
    <w:p w:rsidR="00FE7BD7" w:rsidRDefault="00FE7BD7" w:rsidP="00FE7BD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Pr>
          <w:rFonts w:ascii="TimesNewRoman" w:hAnsi="TimesNewRoman" w:cs="TimesNewRoman"/>
          <w:color w:val="0070C0"/>
          <w:sz w:val="20"/>
          <w:u w:val="single"/>
          <w:lang w:val="en-US"/>
        </w:rPr>
        <w:tab/>
        <w:t>The FILS Request Parameters element is not present in the received Probe Request or the FILS Request Parameters element of the Probe Request frame has only fields that are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and for every field that is present in the FILS Request Parameters element of the Probe Request 10.1.4.3.3</w:t>
      </w:r>
      <w:r w:rsidRPr="00AD728E">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allows the same or more responses as the FILS Request Parameters element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r w:rsidRPr="00103FCF">
        <w:rPr>
          <w:rFonts w:ascii="TimesNewRoman" w:hAnsi="TimesNewRoman" w:cs="TimesNewRoman"/>
          <w:color w:val="00B050"/>
          <w:sz w:val="20"/>
          <w:u w:val="single"/>
          <w:lang w:val="en-US"/>
        </w:rPr>
        <w:t>[</w:t>
      </w:r>
      <w:r>
        <w:rPr>
          <w:rFonts w:ascii="TimesNewRoman" w:hAnsi="TimesNewRoman" w:cs="TimesNewRoman"/>
          <w:color w:val="00B050"/>
          <w:sz w:val="20"/>
          <w:u w:val="single"/>
          <w:lang w:val="en-US"/>
        </w:rPr>
        <w:t>CID2946, CID3189</w:t>
      </w:r>
      <w:r w:rsidRPr="00103FCF">
        <w:rPr>
          <w:rFonts w:ascii="TimesNewRoman" w:hAnsi="TimesNewRoman" w:cs="TimesNewRoman"/>
          <w:color w:val="00B050"/>
          <w:sz w:val="20"/>
          <w:u w:val="single"/>
          <w:lang w:val="en-US"/>
        </w:rPr>
        <w:t>]</w:t>
      </w:r>
    </w:p>
    <w:p w:rsidR="00FE7BD7" w:rsidRDefault="00FE7BD7" w:rsidP="008A19B1">
      <w:pPr>
        <w:autoSpaceDE w:val="0"/>
        <w:autoSpaceDN w:val="0"/>
        <w:adjustRightInd w:val="0"/>
        <w:rPr>
          <w:rFonts w:ascii="TimesNewRoman" w:hAnsi="TimesNewRoman" w:cs="TimesNewRoman"/>
          <w:color w:val="000000"/>
          <w:sz w:val="20"/>
          <w:lang w:val="en-US"/>
        </w:rPr>
      </w:pPr>
    </w:p>
    <w:p w:rsidR="00EB46DA" w:rsidRDefault="00EB46DA"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CID2039</w:t>
      </w:r>
    </w:p>
    <w:p w:rsidR="00EB46DA" w:rsidRDefault="00EB46DA"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 xml:space="preserve">Comment: </w:t>
      </w:r>
      <w:r w:rsidR="00417238">
        <w:rPr>
          <w:rFonts w:ascii="TimesNewRoman" w:hAnsi="TimesNewRoman" w:cs="TimesNewRoman"/>
          <w:color w:val="000000"/>
          <w:sz w:val="20"/>
          <w:lang w:val="en-US"/>
        </w:rPr>
        <w:t>"</w:t>
      </w:r>
      <w:r w:rsidRPr="00EB46DA">
        <w:rPr>
          <w:rFonts w:ascii="TimesNewRoman" w:hAnsi="TimesNewRoman" w:cs="TimesNewRoman"/>
          <w:color w:val="000000"/>
          <w:sz w:val="20"/>
          <w:lang w:val="en-US"/>
        </w:rPr>
        <w:t>The STA knows the OUIs" -- where is the Clause 6 or MIB interface to configure the "known OUIs"?</w:t>
      </w:r>
    </w:p>
    <w:p w:rsidR="00EB46DA" w:rsidRDefault="00EB46DA" w:rsidP="008A19B1">
      <w:pPr>
        <w:autoSpaceDE w:val="0"/>
        <w:autoSpaceDN w:val="0"/>
        <w:adjustRightInd w:val="0"/>
        <w:rPr>
          <w:rFonts w:ascii="TimesNewRoman" w:hAnsi="TimesNewRoman" w:cs="TimesNewRoman"/>
          <w:b/>
          <w:color w:val="000000"/>
          <w:sz w:val="20"/>
          <w:lang w:val="en-US"/>
        </w:rPr>
      </w:pPr>
    </w:p>
    <w:p w:rsidR="00EB46DA" w:rsidRDefault="00EB46DA"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Proposed change: </w:t>
      </w:r>
      <w:r w:rsidR="00417238" w:rsidRPr="00417238">
        <w:rPr>
          <w:rFonts w:ascii="TimesNewRoman" w:hAnsi="TimesNewRoman" w:cs="TimesNewRoman"/>
          <w:color w:val="000000"/>
          <w:sz w:val="20"/>
          <w:lang w:val="en-US"/>
        </w:rPr>
        <w:t xml:space="preserve">Add an interface to the MIB or start/join </w:t>
      </w:r>
      <w:proofErr w:type="spellStart"/>
      <w:r w:rsidR="00417238" w:rsidRPr="00417238">
        <w:rPr>
          <w:rFonts w:ascii="TimesNewRoman" w:hAnsi="TimesNewRoman" w:cs="TimesNewRoman"/>
          <w:color w:val="000000"/>
          <w:sz w:val="20"/>
          <w:lang w:val="en-US"/>
        </w:rPr>
        <w:t>primivites</w:t>
      </w:r>
      <w:proofErr w:type="spellEnd"/>
      <w:r w:rsidR="00417238" w:rsidRPr="00417238">
        <w:rPr>
          <w:rFonts w:ascii="TimesNewRoman" w:hAnsi="TimesNewRoman" w:cs="TimesNewRoman"/>
          <w:color w:val="000000"/>
          <w:sz w:val="20"/>
          <w:lang w:val="en-US"/>
        </w:rPr>
        <w:t xml:space="preserve"> to configure the Known OUIs.</w:t>
      </w:r>
    </w:p>
    <w:p w:rsidR="00417238" w:rsidRDefault="00417238" w:rsidP="008A19B1">
      <w:pPr>
        <w:autoSpaceDE w:val="0"/>
        <w:autoSpaceDN w:val="0"/>
        <w:adjustRightInd w:val="0"/>
        <w:rPr>
          <w:rFonts w:ascii="TimesNewRoman" w:hAnsi="TimesNewRoman" w:cs="TimesNewRoman"/>
          <w:color w:val="000000"/>
          <w:sz w:val="20"/>
          <w:lang w:val="en-US"/>
        </w:rPr>
      </w:pPr>
    </w:p>
    <w:p w:rsidR="00417238" w:rsidRDefault="00417238" w:rsidP="008A19B1">
      <w:pPr>
        <w:autoSpaceDE w:val="0"/>
        <w:autoSpaceDN w:val="0"/>
        <w:adjustRightInd w:val="0"/>
        <w:rPr>
          <w:rFonts w:ascii="TimesNewRoman" w:hAnsi="TimesNewRoman" w:cs="TimesNewRoman"/>
          <w:color w:val="000000"/>
          <w:sz w:val="20"/>
          <w:lang w:val="en-US"/>
        </w:rPr>
      </w:pPr>
      <w:r w:rsidRPr="00417238">
        <w:rPr>
          <w:rFonts w:ascii="TimesNewRoman" w:hAnsi="TimesNewRoman" w:cs="TimesNewRoman"/>
          <w:b/>
          <w:color w:val="000000"/>
          <w:sz w:val="20"/>
          <w:lang w:val="en-US"/>
        </w:rPr>
        <w:t>Discussion:</w:t>
      </w:r>
      <w:r>
        <w:rPr>
          <w:rFonts w:ascii="TimesNewRoman" w:hAnsi="TimesNewRoman" w:cs="TimesNewRoman"/>
          <w:color w:val="000000"/>
          <w:sz w:val="20"/>
          <w:lang w:val="en-US"/>
        </w:rPr>
        <w:t xml:space="preserve"> The commenter has valid </w:t>
      </w:r>
      <w:proofErr w:type="gramStart"/>
      <w:r>
        <w:rPr>
          <w:rFonts w:ascii="TimesNewRoman" w:hAnsi="TimesNewRoman" w:cs="TimesNewRoman"/>
          <w:color w:val="000000"/>
          <w:sz w:val="20"/>
          <w:lang w:val="en-US"/>
        </w:rPr>
        <w:t>point,</w:t>
      </w:r>
      <w:proofErr w:type="gramEnd"/>
      <w:r>
        <w:rPr>
          <w:rFonts w:ascii="TimesNewRoman" w:hAnsi="TimesNewRoman" w:cs="TimesNewRoman"/>
          <w:color w:val="000000"/>
          <w:sz w:val="20"/>
          <w:lang w:val="en-US"/>
        </w:rPr>
        <w:t xml:space="preserve"> the configuration of the known CIDs is not described. The MLME-</w:t>
      </w:r>
      <w:proofErr w:type="spellStart"/>
      <w:r>
        <w:rPr>
          <w:rFonts w:ascii="TimesNewRoman" w:hAnsi="TimesNewRoman" w:cs="TimesNewRoman"/>
          <w:color w:val="000000"/>
          <w:sz w:val="20"/>
          <w:lang w:val="en-US"/>
        </w:rPr>
        <w:t>Start.request</w:t>
      </w:r>
      <w:proofErr w:type="spellEnd"/>
      <w:r>
        <w:rPr>
          <w:rFonts w:ascii="TimesNewRoman" w:hAnsi="TimesNewRoman" w:cs="TimesNewRoman"/>
          <w:color w:val="000000"/>
          <w:sz w:val="20"/>
          <w:lang w:val="en-US"/>
        </w:rPr>
        <w:t xml:space="preserve"> could be good primitive to configure the known OUI parameters. </w:t>
      </w:r>
    </w:p>
    <w:p w:rsidR="00417238" w:rsidRDefault="00417238" w:rsidP="008A19B1">
      <w:pPr>
        <w:autoSpaceDE w:val="0"/>
        <w:autoSpaceDN w:val="0"/>
        <w:adjustRightInd w:val="0"/>
        <w:rPr>
          <w:rFonts w:ascii="TimesNewRoman" w:hAnsi="TimesNewRoman" w:cs="TimesNewRoman"/>
          <w:b/>
          <w:color w:val="000000"/>
          <w:sz w:val="20"/>
          <w:lang w:val="en-US"/>
        </w:rPr>
      </w:pPr>
    </w:p>
    <w:p w:rsidR="00417238" w:rsidRPr="00417238" w:rsidRDefault="00417238"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Proposed Resolution: </w:t>
      </w:r>
      <w:r>
        <w:rPr>
          <w:rFonts w:ascii="TimesNewRoman" w:hAnsi="TimesNewRoman" w:cs="TimesNewRoman"/>
          <w:color w:val="000000"/>
          <w:sz w:val="20"/>
          <w:lang w:val="en-US"/>
        </w:rPr>
        <w:t xml:space="preserve">REVISED. Implement the following text to the 802.11ai. </w:t>
      </w:r>
    </w:p>
    <w:p w:rsidR="00417238" w:rsidRDefault="00417238" w:rsidP="008A19B1">
      <w:pPr>
        <w:autoSpaceDE w:val="0"/>
        <w:autoSpaceDN w:val="0"/>
        <w:adjustRightInd w:val="0"/>
        <w:rPr>
          <w:rFonts w:ascii="TimesNewRoman" w:hAnsi="TimesNewRoman" w:cs="TimesNewRoman"/>
          <w:b/>
          <w:color w:val="000000"/>
          <w:sz w:val="20"/>
          <w:lang w:val="en-US"/>
        </w:rPr>
      </w:pPr>
    </w:p>
    <w:p w:rsidR="00AD1236" w:rsidRDefault="00AD1236" w:rsidP="00AD1236">
      <w:pPr>
        <w:autoSpaceDE w:val="0"/>
        <w:autoSpaceDN w:val="0"/>
        <w:adjustRightInd w:val="0"/>
        <w:rPr>
          <w:rFonts w:ascii="Arial,Bold" w:hAnsi="Arial,Bold" w:cs="Arial,Bold"/>
          <w:b/>
          <w:bCs/>
          <w:sz w:val="20"/>
          <w:lang w:val="en-US"/>
        </w:rPr>
      </w:pPr>
      <w:r>
        <w:rPr>
          <w:rFonts w:ascii="Arial,Bold" w:hAnsi="Arial,Bold" w:cs="Arial,Bold"/>
          <w:b/>
          <w:bCs/>
          <w:sz w:val="20"/>
          <w:lang w:val="en-US"/>
        </w:rPr>
        <w:t>6.3.11.2 MLME-</w:t>
      </w:r>
      <w:proofErr w:type="spellStart"/>
      <w:r>
        <w:rPr>
          <w:rFonts w:ascii="Arial,Bold" w:hAnsi="Arial,Bold" w:cs="Arial,Bold"/>
          <w:b/>
          <w:bCs/>
          <w:sz w:val="20"/>
          <w:lang w:val="en-US"/>
        </w:rPr>
        <w:t>START.request</w:t>
      </w:r>
      <w:proofErr w:type="spellEnd"/>
    </w:p>
    <w:p w:rsidR="00AD1236" w:rsidRDefault="00AD1236" w:rsidP="00AD1236">
      <w:pPr>
        <w:autoSpaceDE w:val="0"/>
        <w:autoSpaceDN w:val="0"/>
        <w:adjustRightInd w:val="0"/>
        <w:rPr>
          <w:rFonts w:ascii="Arial,Bold" w:hAnsi="Arial,Bold" w:cs="Arial,Bold"/>
          <w:b/>
          <w:bCs/>
          <w:sz w:val="20"/>
          <w:lang w:val="en-US"/>
        </w:rPr>
      </w:pPr>
      <w:r>
        <w:rPr>
          <w:rFonts w:ascii="Arial,Bold" w:hAnsi="Arial,Bold" w:cs="Arial,Bold"/>
          <w:b/>
          <w:bCs/>
          <w:sz w:val="20"/>
          <w:lang w:val="en-US"/>
        </w:rPr>
        <w:t>6.3.11.2.1 Function</w:t>
      </w:r>
    </w:p>
    <w:p w:rsidR="00AD1236" w:rsidRDefault="00AD1236" w:rsidP="00AD123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requests that the MAC entity start a new BSS or become a member of an MBSS.</w:t>
      </w:r>
    </w:p>
    <w:p w:rsidR="00AD1236" w:rsidRDefault="00AD1236" w:rsidP="00AD1236">
      <w:pPr>
        <w:autoSpaceDE w:val="0"/>
        <w:autoSpaceDN w:val="0"/>
        <w:adjustRightInd w:val="0"/>
        <w:rPr>
          <w:rFonts w:ascii="TimesNewRoman" w:hAnsi="TimesNewRoman" w:cs="TimesNewRoman"/>
          <w:b/>
          <w:color w:val="000000"/>
          <w:sz w:val="20"/>
          <w:lang w:val="en-US"/>
        </w:rPr>
      </w:pPr>
      <w:r>
        <w:rPr>
          <w:rFonts w:ascii="Arial,Bold" w:hAnsi="Arial,Bold" w:cs="Arial,Bold"/>
          <w:b/>
          <w:bCs/>
          <w:sz w:val="20"/>
          <w:lang w:val="en-US"/>
        </w:rPr>
        <w:t>6.3.11.2.2 Semantics of the service primitive</w:t>
      </w:r>
    </w:p>
    <w:p w:rsidR="00417238" w:rsidRDefault="00417238" w:rsidP="008A19B1">
      <w:pPr>
        <w:autoSpaceDE w:val="0"/>
        <w:autoSpaceDN w:val="0"/>
        <w:adjustRightInd w:val="0"/>
        <w:rPr>
          <w:rFonts w:ascii="TimesNewRoman" w:hAnsi="TimesNewRoman" w:cs="TimesNewRoman"/>
          <w:b/>
          <w:color w:val="000000"/>
          <w:sz w:val="20"/>
          <w:lang w:val="en-US"/>
        </w:rPr>
      </w:pPr>
    </w:p>
    <w:p w:rsidR="009D5766" w:rsidRPr="009D5766" w:rsidRDefault="009D5766" w:rsidP="008A19B1">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p>
    <w:p w:rsidR="004233DD" w:rsidRDefault="004233DD" w:rsidP="004233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rsidR="004233DD" w:rsidRDefault="004233DD" w:rsidP="004233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w:t>
      </w:r>
      <w:proofErr w:type="spellStart"/>
      <w:proofErr w:type="gramStart"/>
      <w:r>
        <w:rPr>
          <w:rFonts w:ascii="TimesNewRoman" w:hAnsi="TimesNewRoman" w:cs="TimesNewRoman"/>
          <w:sz w:val="20"/>
          <w:lang w:val="en-US"/>
        </w:rPr>
        <w:t>START.request</w:t>
      </w:r>
      <w:proofErr w:type="spellEnd"/>
      <w:r>
        <w:rPr>
          <w:rFonts w:ascii="TimesNewRoman" w:hAnsi="TimesNewRoman" w:cs="TimesNewRoman"/>
          <w:sz w:val="20"/>
          <w:lang w:val="en-US"/>
        </w:rPr>
        <w:t>(</w:t>
      </w:r>
      <w:proofErr w:type="gramEnd"/>
    </w:p>
    <w:p w:rsidR="004233DD" w:rsidRDefault="009919D8"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ab/>
      </w:r>
      <w:r>
        <w:rPr>
          <w:rFonts w:ascii="TimesNewRoman" w:hAnsi="TimesNewRoman" w:cs="TimesNewRoman"/>
          <w:b/>
          <w:color w:val="000000"/>
          <w:sz w:val="20"/>
          <w:lang w:val="en-US"/>
        </w:rPr>
        <w:tab/>
        <w:t>…</w:t>
      </w:r>
    </w:p>
    <w:p w:rsidR="009919D8" w:rsidRDefault="009919D8" w:rsidP="009919D8">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Mesh Configuration,</w:t>
      </w:r>
    </w:p>
    <w:p w:rsidR="009919D8" w:rsidRPr="009919D8" w:rsidRDefault="009919D8" w:rsidP="009919D8">
      <w:pPr>
        <w:autoSpaceDE w:val="0"/>
        <w:autoSpaceDN w:val="0"/>
        <w:adjustRightInd w:val="0"/>
        <w:ind w:left="720" w:firstLine="720"/>
        <w:rPr>
          <w:rFonts w:ascii="TimesNewRoman" w:hAnsi="TimesNewRoman" w:cs="TimesNewRoman"/>
          <w:color w:val="0070C0"/>
          <w:sz w:val="20"/>
          <w:u w:val="single"/>
          <w:lang w:val="en-US"/>
        </w:rPr>
      </w:pPr>
      <w:r w:rsidRPr="009919D8">
        <w:rPr>
          <w:rFonts w:ascii="TimesNewRoman" w:hAnsi="TimesNewRoman" w:cs="TimesNewRoman"/>
          <w:color w:val="0070C0"/>
          <w:sz w:val="20"/>
          <w:u w:val="single"/>
          <w:lang w:val="en-US"/>
        </w:rPr>
        <w:t>Known OUIs,</w:t>
      </w:r>
    </w:p>
    <w:p w:rsidR="009919D8" w:rsidRDefault="009919D8" w:rsidP="009919D8">
      <w:pPr>
        <w:autoSpaceDE w:val="0"/>
        <w:autoSpaceDN w:val="0"/>
        <w:adjustRightInd w:val="0"/>
        <w:ind w:left="720" w:firstLine="720"/>
        <w:rPr>
          <w:rFonts w:ascii="TimesNewRoman" w:hAnsi="TimesNewRoman" w:cs="TimesNewRoman"/>
          <w:sz w:val="20"/>
          <w:lang w:val="en-US"/>
        </w:rPr>
      </w:pPr>
      <w:proofErr w:type="spellStart"/>
      <w:r>
        <w:rPr>
          <w:rFonts w:ascii="TimesNewRoman" w:hAnsi="TimesNewRoman" w:cs="TimesNewRoman"/>
          <w:sz w:val="20"/>
          <w:lang w:val="en-US"/>
        </w:rPr>
        <w:t>VendorSpecificInfo</w:t>
      </w:r>
      <w:proofErr w:type="spellEnd"/>
    </w:p>
    <w:p w:rsidR="00075C5B" w:rsidRDefault="00075C5B" w:rsidP="009D5766">
      <w:pPr>
        <w:autoSpaceDE w:val="0"/>
        <w:autoSpaceDN w:val="0"/>
        <w:adjustRightInd w:val="0"/>
        <w:rPr>
          <w:rFonts w:ascii="TimesNewRoman" w:hAnsi="TimesNewRoman" w:cs="TimesNewRoman"/>
          <w:sz w:val="20"/>
          <w:lang w:val="en-US"/>
        </w:rPr>
      </w:pPr>
    </w:p>
    <w:p w:rsidR="009D5766" w:rsidRPr="009D5766" w:rsidRDefault="009D5766" w:rsidP="009D5766">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p>
    <w:p w:rsidR="009D5766" w:rsidRDefault="009D5766" w:rsidP="009D5766">
      <w:pPr>
        <w:autoSpaceDE w:val="0"/>
        <w:autoSpaceDN w:val="0"/>
        <w:adjustRightInd w:val="0"/>
        <w:rPr>
          <w:rFonts w:ascii="TimesNewRoman" w:hAnsi="TimesNewRoman" w:cs="TimesNewRoman"/>
          <w:sz w:val="20"/>
          <w:lang w:val="en-US"/>
        </w:rPr>
      </w:pPr>
    </w:p>
    <w:tbl>
      <w:tblPr>
        <w:tblW w:w="0" w:type="auto"/>
        <w:tblInd w:w="93" w:type="dxa"/>
        <w:tblLook w:val="04A0" w:firstRow="1" w:lastRow="0" w:firstColumn="1" w:lastColumn="0" w:noHBand="0" w:noVBand="1"/>
      </w:tblPr>
      <w:tblGrid>
        <w:gridCol w:w="1909"/>
        <w:gridCol w:w="1442"/>
        <w:gridCol w:w="1600"/>
        <w:gridCol w:w="4532"/>
      </w:tblGrid>
      <w:tr w:rsidR="009D5766" w:rsidRPr="009D5766" w:rsidTr="009D576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Description</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Known OUIs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 xml:space="preserve">Zero or more elements that Specify the OUIs and their values known by the AP. </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proofErr w:type="spellStart"/>
            <w:r w:rsidRPr="009D5766">
              <w:rPr>
                <w:rFonts w:ascii="Calibri" w:hAnsi="Calibri" w:cs="Calibri"/>
                <w:color w:val="000000"/>
                <w:szCs w:val="22"/>
                <w:lang w:val="en-US"/>
              </w:rPr>
              <w:t>VendorSpecificInfo</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Zero or more elements.</w:t>
            </w:r>
          </w:p>
        </w:tc>
      </w:tr>
    </w:tbl>
    <w:p w:rsidR="00075C5B" w:rsidRDefault="00075C5B" w:rsidP="009919D8">
      <w:pPr>
        <w:autoSpaceDE w:val="0"/>
        <w:autoSpaceDN w:val="0"/>
        <w:adjustRightInd w:val="0"/>
        <w:ind w:left="720" w:firstLine="720"/>
        <w:rPr>
          <w:rFonts w:ascii="TimesNewRoman" w:hAnsi="TimesNewRoman" w:cs="TimesNewRoman"/>
          <w:b/>
          <w:color w:val="000000"/>
          <w:sz w:val="20"/>
          <w:lang w:val="en-US"/>
        </w:rPr>
      </w:pPr>
    </w:p>
    <w:p w:rsidR="00422D99" w:rsidRDefault="00FE7BD7" w:rsidP="008A19B1">
      <w:pPr>
        <w:autoSpaceDE w:val="0"/>
        <w:autoSpaceDN w:val="0"/>
        <w:adjustRightInd w:val="0"/>
        <w:rPr>
          <w:rFonts w:ascii="TimesNewRoman" w:hAnsi="TimesNewRoman" w:cs="TimesNewRoman"/>
          <w:b/>
          <w:color w:val="000000"/>
          <w:sz w:val="20"/>
          <w:lang w:val="en-US"/>
        </w:rPr>
      </w:pPr>
      <w:r w:rsidRPr="00FE7BD7">
        <w:rPr>
          <w:rFonts w:ascii="TimesNewRoman" w:hAnsi="TimesNewRoman" w:cs="TimesNewRoman"/>
          <w:b/>
          <w:color w:val="000000"/>
          <w:sz w:val="20"/>
          <w:lang w:val="en-US"/>
        </w:rPr>
        <w:t>CID</w:t>
      </w:r>
      <w:r>
        <w:rPr>
          <w:rFonts w:ascii="TimesNewRoman" w:hAnsi="TimesNewRoman" w:cs="TimesNewRoman"/>
          <w:b/>
          <w:color w:val="000000"/>
          <w:sz w:val="20"/>
          <w:lang w:val="en-US"/>
        </w:rPr>
        <w:t xml:space="preserve"> </w:t>
      </w:r>
      <w:r w:rsidR="00EB46DA">
        <w:rPr>
          <w:rFonts w:ascii="TimesNewRoman" w:hAnsi="TimesNewRoman" w:cs="TimesNewRoman"/>
          <w:b/>
          <w:color w:val="000000"/>
          <w:sz w:val="20"/>
          <w:lang w:val="en-US"/>
        </w:rPr>
        <w:t>2045</w:t>
      </w:r>
    </w:p>
    <w:p w:rsidR="00412EC0" w:rsidRPr="0095753E" w:rsidRDefault="00412EC0"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Comment: </w:t>
      </w:r>
      <w:r w:rsidR="0095753E" w:rsidRPr="0095753E">
        <w:rPr>
          <w:rFonts w:ascii="TimesNewRoman" w:hAnsi="TimesNewRoman" w:cs="TimesNewRoman"/>
          <w:color w:val="000000"/>
          <w:sz w:val="20"/>
          <w:lang w:val="en-US"/>
        </w:rPr>
        <w:t>"one for each preferred AP" - this is part of normative text.  "</w:t>
      </w:r>
      <w:proofErr w:type="gramStart"/>
      <w:r w:rsidR="0095753E" w:rsidRPr="0095753E">
        <w:rPr>
          <w:rFonts w:ascii="TimesNewRoman" w:hAnsi="TimesNewRoman" w:cs="TimesNewRoman"/>
          <w:color w:val="000000"/>
          <w:sz w:val="20"/>
          <w:lang w:val="en-US"/>
        </w:rPr>
        <w:t>preferred</w:t>
      </w:r>
      <w:proofErr w:type="gramEnd"/>
      <w:r w:rsidR="0095753E" w:rsidRPr="0095753E">
        <w:rPr>
          <w:rFonts w:ascii="TimesNewRoman" w:hAnsi="TimesNewRoman" w:cs="TimesNewRoman"/>
          <w:color w:val="000000"/>
          <w:sz w:val="20"/>
          <w:lang w:val="en-US"/>
        </w:rPr>
        <w:t>" is undefined.</w:t>
      </w:r>
    </w:p>
    <w:p w:rsidR="00873BDA" w:rsidRDefault="00873BDA" w:rsidP="008A19B1">
      <w:pPr>
        <w:autoSpaceDE w:val="0"/>
        <w:autoSpaceDN w:val="0"/>
        <w:adjustRightInd w:val="0"/>
        <w:rPr>
          <w:rFonts w:ascii="TimesNewRoman" w:hAnsi="TimesNewRoman" w:cs="TimesNewRoman"/>
          <w:b/>
          <w:color w:val="000000"/>
          <w:sz w:val="20"/>
          <w:lang w:val="en-US"/>
        </w:rPr>
      </w:pPr>
    </w:p>
    <w:p w:rsidR="00422D99" w:rsidRDefault="0095753E" w:rsidP="008A19B1">
      <w:pPr>
        <w:autoSpaceDE w:val="0"/>
        <w:autoSpaceDN w:val="0"/>
        <w:adjustRightInd w:val="0"/>
        <w:rPr>
          <w:rFonts w:ascii="TimesNewRoman" w:hAnsi="TimesNewRoman" w:cs="TimesNewRoman"/>
          <w:color w:val="000000"/>
          <w:sz w:val="20"/>
          <w:lang w:val="en-US"/>
        </w:rPr>
      </w:pPr>
      <w:r w:rsidRPr="00873BDA">
        <w:rPr>
          <w:rFonts w:ascii="TimesNewRoman" w:hAnsi="TimesNewRoman" w:cs="TimesNewRoman"/>
          <w:b/>
          <w:color w:val="000000"/>
          <w:sz w:val="20"/>
          <w:lang w:val="en-US"/>
        </w:rPr>
        <w:t>Proposed Change:</w:t>
      </w:r>
      <w:r>
        <w:rPr>
          <w:rFonts w:ascii="TimesNewRoman" w:hAnsi="TimesNewRoman" w:cs="TimesNewRoman"/>
          <w:color w:val="000000"/>
          <w:sz w:val="20"/>
          <w:lang w:val="en-US"/>
        </w:rPr>
        <w:t xml:space="preserve"> </w:t>
      </w:r>
      <w:r w:rsidR="00873BDA" w:rsidRPr="00873BDA">
        <w:rPr>
          <w:rFonts w:ascii="TimesNewRoman" w:hAnsi="TimesNewRoman" w:cs="TimesNewRoman"/>
          <w:color w:val="000000"/>
          <w:sz w:val="20"/>
          <w:lang w:val="en-US"/>
        </w:rPr>
        <w:t>Please define "preferred" in this context or indicate how the STA makes the choice (e.g. according to implementation defined criteria)</w:t>
      </w:r>
    </w:p>
    <w:p w:rsidR="00873BDA" w:rsidRDefault="00873BDA" w:rsidP="008A19B1">
      <w:pPr>
        <w:autoSpaceDE w:val="0"/>
        <w:autoSpaceDN w:val="0"/>
        <w:adjustRightInd w:val="0"/>
        <w:rPr>
          <w:rFonts w:ascii="TimesNewRoman" w:hAnsi="TimesNewRoman" w:cs="TimesNewRoman"/>
          <w:color w:val="000000"/>
          <w:sz w:val="20"/>
          <w:lang w:val="en-US"/>
        </w:rPr>
      </w:pPr>
    </w:p>
    <w:p w:rsidR="00873BDA" w:rsidRDefault="00873BDA" w:rsidP="008A19B1">
      <w:pPr>
        <w:autoSpaceDE w:val="0"/>
        <w:autoSpaceDN w:val="0"/>
        <w:adjustRightInd w:val="0"/>
        <w:rPr>
          <w:rFonts w:ascii="TimesNewRoman" w:hAnsi="TimesNewRoman" w:cs="TimesNewRoman"/>
          <w:color w:val="000000"/>
          <w:sz w:val="20"/>
          <w:lang w:val="en-US"/>
        </w:rPr>
      </w:pPr>
      <w:r w:rsidRPr="00873BDA">
        <w:rPr>
          <w:rFonts w:ascii="TimesNewRoman" w:hAnsi="TimesNewRoman" w:cs="TimesNewRoman"/>
          <w:b/>
          <w:color w:val="000000"/>
          <w:sz w:val="20"/>
          <w:lang w:val="en-US"/>
        </w:rPr>
        <w:lastRenderedPageBreak/>
        <w:t>Discussion:</w:t>
      </w:r>
      <w:r w:rsidR="00C4698D">
        <w:rPr>
          <w:rFonts w:ascii="TimesNewRoman" w:hAnsi="TimesNewRoman" w:cs="TimesNewRoman"/>
          <w:b/>
          <w:color w:val="000000"/>
          <w:sz w:val="20"/>
          <w:lang w:val="en-US"/>
        </w:rPr>
        <w:t xml:space="preserve"> </w:t>
      </w:r>
      <w:r w:rsidR="0094085C" w:rsidRPr="0094085C">
        <w:rPr>
          <w:rFonts w:ascii="TimesNewRoman" w:hAnsi="TimesNewRoman" w:cs="TimesNewRoman"/>
          <w:color w:val="000000"/>
          <w:sz w:val="20"/>
          <w:lang w:val="en-US"/>
        </w:rPr>
        <w:t>T</w:t>
      </w:r>
      <w:r w:rsidR="0094085C">
        <w:rPr>
          <w:rFonts w:ascii="TimesNewRoman" w:hAnsi="TimesNewRoman" w:cs="TimesNewRoman"/>
          <w:color w:val="000000"/>
          <w:sz w:val="20"/>
          <w:lang w:val="en-US"/>
        </w:rPr>
        <w:t xml:space="preserve">he commenter has a valid point. The criteria to consider a STA as preferred AP is not defined in this </w:t>
      </w:r>
      <w:r w:rsidR="00450C84">
        <w:rPr>
          <w:rFonts w:ascii="TimesNewRoman" w:hAnsi="TimesNewRoman" w:cs="TimesNewRoman"/>
          <w:color w:val="000000"/>
          <w:sz w:val="20"/>
          <w:lang w:val="en-US"/>
        </w:rPr>
        <w:t xml:space="preserve">clause. The term preferred AP seems misleading. Even if a STA knows the parameter values of the AP, the </w:t>
      </w:r>
      <w:r w:rsidR="001C79D5">
        <w:rPr>
          <w:rFonts w:ascii="TimesNewRoman" w:hAnsi="TimesNewRoman" w:cs="TimesNewRoman"/>
          <w:color w:val="000000"/>
          <w:sz w:val="20"/>
          <w:lang w:val="en-US"/>
        </w:rPr>
        <w:t>AP may not be preferred. Also it may be difficult to define the preferred AP. The STAs may have multiple considerations for preferred AP and these considerations may not consider different APs to be the preferred AP.</w:t>
      </w:r>
    </w:p>
    <w:p w:rsidR="00450C84" w:rsidRDefault="00450C84" w:rsidP="008A19B1">
      <w:pPr>
        <w:autoSpaceDE w:val="0"/>
        <w:autoSpaceDN w:val="0"/>
        <w:adjustRightInd w:val="0"/>
        <w:rPr>
          <w:rFonts w:ascii="TimesNewRoman" w:hAnsi="TimesNewRoman" w:cs="TimesNewRoman"/>
          <w:color w:val="000000"/>
          <w:sz w:val="20"/>
          <w:lang w:val="en-US"/>
        </w:rPr>
      </w:pPr>
    </w:p>
    <w:p w:rsidR="001C79D5" w:rsidRDefault="001C79D5" w:rsidP="008A19B1">
      <w:pPr>
        <w:autoSpaceDE w:val="0"/>
        <w:autoSpaceDN w:val="0"/>
        <w:adjustRightInd w:val="0"/>
        <w:rPr>
          <w:rFonts w:ascii="TimesNewRoman" w:hAnsi="TimesNewRoman" w:cs="TimesNewRoman"/>
          <w:sz w:val="20"/>
          <w:lang w:val="en-US"/>
        </w:rPr>
      </w:pPr>
      <w:r>
        <w:rPr>
          <w:rFonts w:ascii="TimesNewRoman" w:hAnsi="TimesNewRoman" w:cs="TimesNewRoman"/>
          <w:color w:val="000000"/>
          <w:sz w:val="20"/>
          <w:lang w:val="en-US"/>
        </w:rPr>
        <w:t>As one possible resolution to the comment is to eliminate the term preferred and just state that parameters of the AP may be known by the STA.</w:t>
      </w:r>
      <w:r w:rsidR="00B94993">
        <w:rPr>
          <w:rFonts w:ascii="TimesNewRoman" w:hAnsi="TimesNewRoman" w:cs="TimesNewRoman"/>
          <w:color w:val="000000"/>
          <w:sz w:val="20"/>
          <w:lang w:val="en-US"/>
        </w:rPr>
        <w:t xml:space="preserve"> The text is repeating the message that one </w:t>
      </w:r>
      <w:r w:rsidR="00B94993">
        <w:rPr>
          <w:rFonts w:ascii="TimesNewRoman" w:hAnsi="TimesNewRoman" w:cs="TimesNewRoman"/>
          <w:sz w:val="20"/>
          <w:lang w:val="en-US"/>
        </w:rPr>
        <w:t xml:space="preserve">AP Configuration Information Set contains the parameters of a single AP. This is obvious, because the parameter values of a single Beacon or Probe Response frame are stored to </w:t>
      </w:r>
      <w:proofErr w:type="gramStart"/>
      <w:r w:rsidR="00B94993">
        <w:rPr>
          <w:rFonts w:ascii="TimesNewRoman" w:hAnsi="TimesNewRoman" w:cs="TimesNewRoman"/>
          <w:sz w:val="20"/>
          <w:lang w:val="en-US"/>
        </w:rPr>
        <w:t>a</w:t>
      </w:r>
      <w:proofErr w:type="gramEnd"/>
      <w:r w:rsidR="00B94993">
        <w:rPr>
          <w:rFonts w:ascii="TimesNewRoman" w:hAnsi="TimesNewRoman" w:cs="TimesNewRoman"/>
          <w:sz w:val="20"/>
          <w:lang w:val="en-US"/>
        </w:rPr>
        <w:t xml:space="preserve"> AP Configuration Information Set. </w:t>
      </w:r>
    </w:p>
    <w:p w:rsidR="00B94993" w:rsidRDefault="00B94993" w:rsidP="008A19B1">
      <w:pPr>
        <w:autoSpaceDE w:val="0"/>
        <w:autoSpaceDN w:val="0"/>
        <w:adjustRightInd w:val="0"/>
        <w:rPr>
          <w:rFonts w:ascii="TimesNewRoman" w:hAnsi="TimesNewRoman" w:cs="TimesNewRoman"/>
          <w:sz w:val="20"/>
          <w:lang w:val="en-US"/>
        </w:rPr>
      </w:pPr>
    </w:p>
    <w:p w:rsidR="00B94993" w:rsidRDefault="00B94993" w:rsidP="008A19B1">
      <w:pPr>
        <w:autoSpaceDE w:val="0"/>
        <w:autoSpaceDN w:val="0"/>
        <w:adjustRightInd w:val="0"/>
        <w:rPr>
          <w:rFonts w:ascii="TimesNewRoman" w:hAnsi="TimesNewRoman" w:cs="TimesNewRoman"/>
          <w:color w:val="000000"/>
          <w:sz w:val="20"/>
          <w:lang w:val="en-US"/>
        </w:rPr>
      </w:pPr>
    </w:p>
    <w:p w:rsidR="00450C84" w:rsidRDefault="00450C84" w:rsidP="008A19B1">
      <w:pPr>
        <w:autoSpaceDE w:val="0"/>
        <w:autoSpaceDN w:val="0"/>
        <w:adjustRightInd w:val="0"/>
        <w:rPr>
          <w:rFonts w:ascii="TimesNewRoman" w:hAnsi="TimesNewRoman" w:cs="TimesNewRoman"/>
          <w:color w:val="000000"/>
          <w:sz w:val="20"/>
          <w:lang w:val="en-US"/>
        </w:rPr>
      </w:pPr>
      <w:r w:rsidRPr="001C79D5">
        <w:rPr>
          <w:b/>
        </w:rPr>
        <w:t>Proposed Resolution</w:t>
      </w:r>
      <w:r>
        <w:rPr>
          <w:rFonts w:ascii="TimesNewRoman" w:hAnsi="TimesNewRoman" w:cs="TimesNewRoman"/>
          <w:color w:val="000000"/>
          <w:sz w:val="20"/>
          <w:lang w:val="en-US"/>
        </w:rPr>
        <w:t xml:space="preserve">: REVISED. </w:t>
      </w:r>
    </w:p>
    <w:p w:rsidR="00450C84" w:rsidRDefault="00450C84" w:rsidP="008A19B1">
      <w:pPr>
        <w:autoSpaceDE w:val="0"/>
        <w:autoSpaceDN w:val="0"/>
        <w:adjustRightInd w:val="0"/>
        <w:rPr>
          <w:rFonts w:ascii="TimesNewRoman" w:hAnsi="TimesNewRoman" w:cs="TimesNewRoman"/>
          <w:color w:val="000000"/>
          <w:sz w:val="20"/>
          <w:lang w:val="en-US"/>
        </w:rPr>
      </w:pPr>
    </w:p>
    <w:p w:rsidR="00450C84" w:rsidRDefault="00450C84" w:rsidP="008A19B1">
      <w:pPr>
        <w:autoSpaceDE w:val="0"/>
        <w:autoSpaceDN w:val="0"/>
        <w:adjustRightInd w:val="0"/>
        <w:rPr>
          <w:rFonts w:ascii="Arial,Bold" w:hAnsi="Arial,Bold" w:cs="Arial,Bold"/>
          <w:b/>
          <w:bCs/>
          <w:strike/>
          <w:color w:val="FF0000"/>
          <w:sz w:val="20"/>
          <w:lang w:val="en-US"/>
        </w:rPr>
      </w:pPr>
      <w:r>
        <w:rPr>
          <w:rFonts w:ascii="Arial,Bold" w:hAnsi="Arial,Bold" w:cs="Arial,Bold"/>
          <w:b/>
          <w:bCs/>
          <w:sz w:val="20"/>
          <w:lang w:val="en-US"/>
        </w:rPr>
        <w:t xml:space="preserve">10.1.4.3.10 </w:t>
      </w:r>
      <w:r w:rsidRPr="001C79D5">
        <w:rPr>
          <w:rFonts w:ascii="Arial,Bold" w:hAnsi="Arial,Bold" w:cs="Arial,Bold"/>
          <w:b/>
          <w:bCs/>
          <w:strike/>
          <w:color w:val="FF0000"/>
          <w:sz w:val="20"/>
          <w:lang w:val="en-US"/>
        </w:rPr>
        <w:t>FILS</w:t>
      </w:r>
      <w:r w:rsidRPr="001C79D5">
        <w:rPr>
          <w:rFonts w:ascii="Arial,Bold" w:hAnsi="Arial,Bold" w:cs="Arial,Bold"/>
          <w:b/>
          <w:bCs/>
          <w:color w:val="FF0000"/>
          <w:sz w:val="20"/>
          <w:lang w:val="en-US"/>
        </w:rPr>
        <w:t xml:space="preserve"> </w:t>
      </w:r>
      <w:r w:rsidR="001C79D5">
        <w:rPr>
          <w:rFonts w:ascii="Arial,Bold" w:hAnsi="Arial,Bold" w:cs="Arial,Bold"/>
          <w:b/>
          <w:bCs/>
          <w:color w:val="0070C0"/>
          <w:sz w:val="20"/>
          <w:u w:val="single"/>
          <w:lang w:val="en-US"/>
        </w:rPr>
        <w:t xml:space="preserve">AP Configuration Information Set </w:t>
      </w:r>
      <w:r w:rsidRPr="001C79D5">
        <w:rPr>
          <w:rFonts w:ascii="Arial,Bold" w:hAnsi="Arial,Bold" w:cs="Arial,Bold"/>
          <w:b/>
          <w:bCs/>
          <w:strike/>
          <w:color w:val="FF0000"/>
          <w:sz w:val="20"/>
          <w:lang w:val="en-US"/>
        </w:rPr>
        <w:t>active scanning procedure</w:t>
      </w:r>
      <w:r w:rsidRPr="001C79D5">
        <w:rPr>
          <w:rFonts w:ascii="Arial,Bold" w:hAnsi="Arial,Bold" w:cs="Arial,Bold"/>
          <w:b/>
          <w:bCs/>
          <w:color w:val="FF0000"/>
          <w:sz w:val="20"/>
          <w:lang w:val="en-US"/>
        </w:rPr>
        <w:t xml:space="preserve"> </w:t>
      </w:r>
      <w:r w:rsidRPr="001C79D5">
        <w:rPr>
          <w:rFonts w:ascii="Arial,Bold" w:hAnsi="Arial,Bold" w:cs="Arial,Bold"/>
          <w:b/>
          <w:bCs/>
          <w:strike/>
          <w:color w:val="FF0000"/>
          <w:sz w:val="20"/>
          <w:lang w:val="en-US"/>
        </w:rPr>
        <w:t>to preferred AP</w:t>
      </w:r>
    </w:p>
    <w:p w:rsidR="00942099" w:rsidRPr="009D5766" w:rsidRDefault="00942099" w:rsidP="00942099">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 xml:space="preserve">Instructions to the editor: </w:t>
      </w:r>
      <w:r w:rsidRPr="00942099">
        <w:rPr>
          <w:rFonts w:ascii="TimesNewRoman" w:hAnsi="TimesNewRoman" w:cs="TimesNewRoman"/>
          <w:color w:val="000000"/>
          <w:sz w:val="20"/>
          <w:highlight w:val="yellow"/>
          <w:lang w:val="en-US"/>
        </w:rPr>
        <w:t>Make the changes as shown</w:t>
      </w:r>
    </w:p>
    <w:p w:rsidR="001C79D5" w:rsidRDefault="001C79D5" w:rsidP="008A19B1">
      <w:pPr>
        <w:autoSpaceDE w:val="0"/>
        <w:autoSpaceDN w:val="0"/>
        <w:adjustRightInd w:val="0"/>
        <w:rPr>
          <w:rFonts w:ascii="Arial,Bold" w:hAnsi="Arial,Bold" w:cs="Arial,Bold"/>
          <w:b/>
          <w:bCs/>
          <w:strike/>
          <w:color w:val="FF0000"/>
          <w:sz w:val="20"/>
          <w:lang w:val="en-US"/>
        </w:rPr>
      </w:pPr>
    </w:p>
    <w:p w:rsidR="00730026" w:rsidRDefault="00730026" w:rsidP="00B94993">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non-AP STA with dot11FILSActivated equal to true may retain one or multiple AP Configuration Information Sets</w:t>
      </w:r>
      <w:proofErr w:type="gramStart"/>
      <w:r w:rsidRPr="0023511E">
        <w:rPr>
          <w:rFonts w:ascii="TimesNewRoman" w:hAnsi="TimesNewRoman" w:cs="TimesNewRoman"/>
          <w:strike/>
          <w:color w:val="FF0000"/>
          <w:sz w:val="20"/>
          <w:lang w:val="en-US"/>
        </w:rPr>
        <w:t xml:space="preserve">, </w:t>
      </w:r>
      <w:r w:rsidR="0023511E">
        <w:rPr>
          <w:rFonts w:ascii="TimesNewRoman" w:hAnsi="TimesNewRoman" w:cs="TimesNewRoman"/>
          <w:sz w:val="20"/>
          <w:lang w:val="en-US"/>
        </w:rPr>
        <w:t xml:space="preserve"> </w:t>
      </w:r>
      <w:r w:rsidR="0023511E" w:rsidRPr="0023511E">
        <w:rPr>
          <w:rFonts w:ascii="TimesNewRoman" w:hAnsi="TimesNewRoman" w:cs="TimesNewRoman"/>
          <w:strike/>
          <w:color w:val="FF0000"/>
          <w:sz w:val="20"/>
          <w:lang w:val="en-US"/>
        </w:rPr>
        <w:t>o</w:t>
      </w:r>
      <w:r w:rsidRPr="0023511E">
        <w:rPr>
          <w:rFonts w:ascii="TimesNewRoman" w:hAnsi="TimesNewRoman" w:cs="TimesNewRoman"/>
          <w:strike/>
          <w:color w:val="FF0000"/>
          <w:sz w:val="20"/>
          <w:lang w:val="en-US"/>
        </w:rPr>
        <w:t>ne</w:t>
      </w:r>
      <w:proofErr w:type="gramEnd"/>
      <w:r w:rsidRPr="0023511E">
        <w:rPr>
          <w:rFonts w:ascii="TimesNewRoman" w:hAnsi="TimesNewRoman" w:cs="TimesNewRoman"/>
          <w:strike/>
          <w:color w:val="FF0000"/>
          <w:sz w:val="20"/>
          <w:lang w:val="en-US"/>
        </w:rPr>
        <w:t xml:space="preserve"> for each </w:t>
      </w:r>
      <w:r w:rsidRPr="00730026">
        <w:rPr>
          <w:rFonts w:ascii="TimesNewRoman" w:hAnsi="TimesNewRoman" w:cs="TimesNewRoman"/>
          <w:strike/>
          <w:color w:val="FF0000"/>
          <w:sz w:val="20"/>
          <w:lang w:val="en-US"/>
        </w:rPr>
        <w:t>preferred</w:t>
      </w:r>
      <w:r w:rsidRPr="0023511E">
        <w:rPr>
          <w:rFonts w:ascii="TimesNewRoman" w:hAnsi="TimesNewRoman" w:cs="TimesNewRoman"/>
          <w:strike/>
          <w:color w:val="FF0000"/>
          <w:sz w:val="20"/>
          <w:lang w:val="en-US"/>
        </w:rPr>
        <w:t xml:space="preserve"> AP which the STA previously obtained</w:t>
      </w:r>
      <w:r>
        <w:rPr>
          <w:rFonts w:ascii="TimesNewRoman" w:hAnsi="TimesNewRoman" w:cs="TimesNewRoman"/>
          <w:sz w:val="20"/>
          <w:lang w:val="en-US"/>
        </w:rPr>
        <w:t>.</w:t>
      </w:r>
      <w:r w:rsidR="00B94993" w:rsidRPr="00B94993">
        <w:rPr>
          <w:rFonts w:ascii="TimesNewRoman" w:hAnsi="TimesNewRoman" w:cs="TimesNewRoman"/>
          <w:sz w:val="20"/>
          <w:lang w:val="en-US"/>
        </w:rPr>
        <w:t xml:space="preserve"> </w:t>
      </w:r>
      <w:r w:rsidR="00B94993">
        <w:rPr>
          <w:rFonts w:ascii="TimesNewRoman" w:hAnsi="TimesNewRoman" w:cs="TimesNewRoman"/>
          <w:sz w:val="20"/>
          <w:lang w:val="en-US"/>
        </w:rPr>
        <w:t>An AP Configuration Information Set is a set of information fields and information elements of the Beacon frame or the Probe Response frame that include AP-CCC element, excluding the following dynamic information fields and elements.</w:t>
      </w:r>
    </w:p>
    <w:p w:rsidR="00942099" w:rsidRDefault="00942099" w:rsidP="00B94993">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p>
    <w:p w:rsidR="00AD761C" w:rsidRDefault="00257A3E" w:rsidP="00257A3E">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non-AP STA with dot11FILSActivated equal to true may send a Probe Request frame including an AP</w:t>
      </w:r>
      <w:r w:rsidR="00AD761C">
        <w:rPr>
          <w:rFonts w:ascii="TimesNewRoman" w:hAnsi="TimesNewRoman" w:cs="TimesNewRoman"/>
          <w:sz w:val="20"/>
          <w:lang w:val="en-US"/>
        </w:rPr>
        <w:t>-</w:t>
      </w:r>
      <w:r>
        <w:rPr>
          <w:rFonts w:ascii="TimesNewRoman" w:hAnsi="TimesNewRoman" w:cs="TimesNewRoman"/>
          <w:sz w:val="20"/>
          <w:lang w:val="en-US"/>
        </w:rPr>
        <w:t xml:space="preserve">CCC element (as defined in 8.4.2.185) if the STA has the AP Configuration Information Set associated with the AP-CCC of the </w:t>
      </w:r>
      <w:r w:rsidRPr="00257A3E">
        <w:rPr>
          <w:rFonts w:ascii="TimesNewRoman" w:hAnsi="TimesNewRoman" w:cs="TimesNewRoman"/>
          <w:strike/>
          <w:color w:val="FF0000"/>
          <w:sz w:val="20"/>
          <w:lang w:val="en-US"/>
        </w:rPr>
        <w:t xml:space="preserve">preferred </w:t>
      </w:r>
      <w:r>
        <w:rPr>
          <w:rFonts w:ascii="TimesNewRoman" w:hAnsi="TimesNewRoman" w:cs="TimesNewRoman"/>
          <w:sz w:val="20"/>
          <w:lang w:val="en-US"/>
        </w:rPr>
        <w:t>AP.</w:t>
      </w:r>
    </w:p>
    <w:p w:rsidR="007F4AC4" w:rsidRDefault="007F4AC4" w:rsidP="00257A3E">
      <w:pPr>
        <w:autoSpaceDE w:val="0"/>
        <w:autoSpaceDN w:val="0"/>
        <w:adjustRightInd w:val="0"/>
        <w:rPr>
          <w:rFonts w:ascii="TimesNewRoman" w:hAnsi="TimesNewRoman" w:cs="TimesNewRoman"/>
          <w:sz w:val="20"/>
          <w:lang w:val="en-US"/>
        </w:rPr>
      </w:pPr>
    </w:p>
    <w:p w:rsidR="007F4AC4" w:rsidRDefault="00AB6F2C" w:rsidP="00257A3E">
      <w:pPr>
        <w:autoSpaceDE w:val="0"/>
        <w:autoSpaceDN w:val="0"/>
        <w:adjustRightInd w:val="0"/>
        <w:rPr>
          <w:rFonts w:ascii="Arial,Bold" w:hAnsi="Arial,Bold" w:cs="Arial,Bold"/>
          <w:b/>
          <w:bCs/>
          <w:sz w:val="20"/>
          <w:lang w:val="en-US"/>
        </w:rPr>
      </w:pPr>
      <w:r>
        <w:rPr>
          <w:rFonts w:ascii="Arial,Bold" w:hAnsi="Arial,Bold" w:cs="Arial,Bold"/>
          <w:b/>
          <w:bCs/>
          <w:sz w:val="20"/>
          <w:lang w:val="en-US"/>
        </w:rPr>
        <w:t>10.44.1 General</w:t>
      </w:r>
    </w:p>
    <w:p w:rsidR="00AB6F2C" w:rsidRPr="00AB6F2C" w:rsidRDefault="00AB6F2C" w:rsidP="00257A3E">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 xml:space="preserve">Instructions to the editor: </w:t>
      </w:r>
      <w:r w:rsidRPr="00942099">
        <w:rPr>
          <w:rFonts w:ascii="TimesNewRoman" w:hAnsi="TimesNewRoman" w:cs="TimesNewRoman"/>
          <w:color w:val="000000"/>
          <w:sz w:val="20"/>
          <w:highlight w:val="yellow"/>
          <w:lang w:val="en-US"/>
        </w:rPr>
        <w:t>Make the changes as shown</w:t>
      </w:r>
    </w:p>
    <w:p w:rsidR="00686FD5" w:rsidRDefault="003E3491" w:rsidP="00686F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FILS Discovery frame may contain a 1-octet AP-CCC field that is set to the current version number of AP Configuration Information Set, as defined in 10.1.4.3.10. If a non-AP STA retains AP Configuration Information Sets of the </w:t>
      </w:r>
      <w:r w:rsidRPr="003E3491">
        <w:rPr>
          <w:rFonts w:ascii="TimesNewRoman" w:hAnsi="TimesNewRoman" w:cs="TimesNewRoman"/>
          <w:strike/>
          <w:color w:val="FF0000"/>
          <w:sz w:val="20"/>
          <w:lang w:val="en-US"/>
        </w:rPr>
        <w:t>preferred</w:t>
      </w:r>
      <w:r w:rsidRPr="003E3491">
        <w:rPr>
          <w:rFonts w:ascii="TimesNewRoman" w:hAnsi="TimesNewRoman" w:cs="TimesNewRoman"/>
          <w:color w:val="FF0000"/>
          <w:sz w:val="20"/>
          <w:lang w:val="en-US"/>
        </w:rPr>
        <w:t xml:space="preserve"> </w:t>
      </w:r>
      <w:r>
        <w:rPr>
          <w:rFonts w:ascii="TimesNewRoman" w:hAnsi="TimesNewRoman" w:cs="TimesNewRoman"/>
          <w:sz w:val="20"/>
          <w:lang w:val="en-US"/>
        </w:rPr>
        <w:t>APs which the STA has previously obtained, the non-AP STA shall use the received FD AP-CCC information as follows:</w:t>
      </w:r>
    </w:p>
    <w:p w:rsidR="003E3491" w:rsidRDefault="003E3491" w:rsidP="00686FD5">
      <w:pPr>
        <w:autoSpaceDE w:val="0"/>
        <w:autoSpaceDN w:val="0"/>
        <w:adjustRightInd w:val="0"/>
        <w:rPr>
          <w:rFonts w:ascii="TimesNewRoman" w:hAnsi="TimesNewRoman" w:cs="TimesNewRoman"/>
          <w:sz w:val="20"/>
          <w:lang w:val="en-US"/>
        </w:rPr>
      </w:pPr>
    </w:p>
    <w:p w:rsidR="003E3491" w:rsidRDefault="001C4E84" w:rsidP="00686FD5">
      <w:pPr>
        <w:autoSpaceDE w:val="0"/>
        <w:autoSpaceDN w:val="0"/>
        <w:adjustRightInd w:val="0"/>
        <w:rPr>
          <w:rFonts w:ascii="TimesNewRoman" w:hAnsi="TimesNewRoman" w:cs="TimesNewRoman"/>
          <w:b/>
          <w:sz w:val="20"/>
          <w:lang w:val="en-US"/>
        </w:rPr>
      </w:pPr>
      <w:r w:rsidRPr="000E66E1">
        <w:rPr>
          <w:rFonts w:ascii="TimesNewRoman" w:hAnsi="TimesNewRoman" w:cs="TimesNewRoman"/>
          <w:b/>
          <w:sz w:val="20"/>
          <w:highlight w:val="yellow"/>
          <w:lang w:val="en-US"/>
        </w:rPr>
        <w:t xml:space="preserve">CID </w:t>
      </w:r>
      <w:r w:rsidR="005D5438" w:rsidRPr="000E66E1">
        <w:rPr>
          <w:rFonts w:ascii="TimesNewRoman" w:hAnsi="TimesNewRoman" w:cs="TimesNewRoman"/>
          <w:b/>
          <w:sz w:val="20"/>
          <w:highlight w:val="yellow"/>
          <w:lang w:val="en-US"/>
        </w:rPr>
        <w:t>2232</w:t>
      </w:r>
      <w:r w:rsidR="000E66E1" w:rsidRPr="000E66E1">
        <w:rPr>
          <w:rFonts w:ascii="TimesNewRoman" w:hAnsi="TimesNewRoman" w:cs="TimesNewRoman"/>
          <w:b/>
          <w:sz w:val="20"/>
          <w:highlight w:val="yellow"/>
          <w:lang w:val="en-US"/>
        </w:rPr>
        <w:t xml:space="preserve"> </w:t>
      </w:r>
      <w:proofErr w:type="gramStart"/>
      <w:r w:rsidR="000E66E1" w:rsidRPr="000E66E1">
        <w:rPr>
          <w:rFonts w:ascii="TimesNewRoman" w:hAnsi="TimesNewRoman" w:cs="TimesNewRoman"/>
          <w:b/>
          <w:sz w:val="20"/>
          <w:highlight w:val="yellow"/>
          <w:lang w:val="en-US"/>
        </w:rPr>
        <w:t>The</w:t>
      </w:r>
      <w:proofErr w:type="gramEnd"/>
      <w:r w:rsidR="000E66E1" w:rsidRPr="000E66E1">
        <w:rPr>
          <w:rFonts w:ascii="TimesNewRoman" w:hAnsi="TimesNewRoman" w:cs="TimesNewRoman"/>
          <w:b/>
          <w:sz w:val="20"/>
          <w:highlight w:val="yellow"/>
          <w:lang w:val="en-US"/>
        </w:rPr>
        <w:t xml:space="preserve"> comment is open.</w:t>
      </w:r>
    </w:p>
    <w:p w:rsidR="00E74DB5" w:rsidRPr="00E74DB5" w:rsidRDefault="005D5438"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E74DB5" w:rsidRPr="00E74DB5">
        <w:rPr>
          <w:rFonts w:ascii="TimesNewRoman" w:hAnsi="TimesNewRoman" w:cs="TimesNewRoman"/>
          <w:sz w:val="20"/>
          <w:lang w:val="en-US"/>
        </w:rPr>
        <w:t>This defined "TLV" is not sufficiently useful to be worth the hassle of yet another "structure-type" definition.  For instance, all legacy elements are TLVs.  Consequently, do TLVs include all of the element ID numbers as TLV type ID numbers, or not?  Worse, the new specific TLVs defined in the 11ai amendment don't seem to have any consistent type:</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1 octet Type ID with 1 octet Length field:</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IP Address Request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Secure Container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Server Information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w:t>
      </w:r>
      <w:proofErr w:type="gramStart"/>
      <w:r w:rsidRPr="00E74DB5">
        <w:rPr>
          <w:rFonts w:ascii="TimesNewRoman" w:hAnsi="TimesNewRoman" w:cs="TimesNewRoman"/>
          <w:sz w:val="20"/>
          <w:lang w:val="en-US"/>
        </w:rPr>
        <w:t>as</w:t>
      </w:r>
      <w:proofErr w:type="gramEnd"/>
      <w:r w:rsidRPr="00E74DB5">
        <w:rPr>
          <w:rFonts w:ascii="TimesNewRoman" w:hAnsi="TimesNewRoman" w:cs="TimesNewRoman"/>
          <w:sz w:val="20"/>
          <w:lang w:val="en-US"/>
        </w:rPr>
        <w:t xml:space="preserve"> well as, of course, all elements)</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1 octet Type ID with 2 octet Length field:</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IP Address Assigned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HLP Wrapped Data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Key RSC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GTK Transfer TLV</w:t>
      </w:r>
    </w:p>
    <w:p w:rsidR="005D5438"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Why not just define all of these to be the same type as ANQP-element and have 2 octet type ID and 2 octet length field for all of them (except of course elements)?</w:t>
      </w:r>
    </w:p>
    <w:p w:rsidR="00E74DB5" w:rsidRDefault="00E74DB5" w:rsidP="00E74DB5">
      <w:pPr>
        <w:autoSpaceDE w:val="0"/>
        <w:autoSpaceDN w:val="0"/>
        <w:adjustRightInd w:val="0"/>
        <w:rPr>
          <w:rFonts w:ascii="TimesNewRoman" w:hAnsi="TimesNewRoman" w:cs="TimesNewRoman"/>
          <w:b/>
          <w:sz w:val="20"/>
          <w:lang w:val="en-US"/>
        </w:rPr>
      </w:pPr>
      <w:r w:rsidRPr="00E74DB5">
        <w:rPr>
          <w:rFonts w:ascii="TimesNewRoman" w:hAnsi="TimesNewRoman" w:cs="TimesNewRoman"/>
          <w:b/>
          <w:sz w:val="20"/>
          <w:lang w:val="en-US"/>
        </w:rPr>
        <w:t>Proposed Change:</w:t>
      </w:r>
    </w:p>
    <w:p w:rsidR="005B0665" w:rsidRDefault="005B0665" w:rsidP="00E74DB5">
      <w:pPr>
        <w:autoSpaceDE w:val="0"/>
        <w:autoSpaceDN w:val="0"/>
        <w:adjustRightInd w:val="0"/>
        <w:rPr>
          <w:rFonts w:ascii="TimesNewRoman" w:hAnsi="TimesNewRoman" w:cs="TimesNewRoman"/>
          <w:sz w:val="20"/>
          <w:lang w:val="en-US"/>
        </w:rPr>
      </w:pPr>
      <w:r w:rsidRPr="005B0665">
        <w:rPr>
          <w:rFonts w:ascii="TimesNewRoman" w:hAnsi="TimesNewRoman" w:cs="TimesNewRoman"/>
          <w:sz w:val="20"/>
          <w:lang w:val="en-US"/>
        </w:rPr>
        <w:t xml:space="preserve"> Remove this definition of "TLV" and replace the new definitions of specific TLVs with definitions of specific ANQP-elements.</w:t>
      </w:r>
    </w:p>
    <w:p w:rsidR="005B0665" w:rsidRDefault="005B0665" w:rsidP="00E74DB5">
      <w:pPr>
        <w:autoSpaceDE w:val="0"/>
        <w:autoSpaceDN w:val="0"/>
        <w:adjustRightInd w:val="0"/>
        <w:rPr>
          <w:rFonts w:ascii="TimesNewRoman" w:hAnsi="TimesNewRoman" w:cs="TimesNewRoman"/>
          <w:sz w:val="20"/>
          <w:lang w:val="en-US"/>
        </w:rPr>
      </w:pPr>
    </w:p>
    <w:p w:rsidR="00B340B6" w:rsidRDefault="005B0665" w:rsidP="00E74DB5">
      <w:pPr>
        <w:autoSpaceDE w:val="0"/>
        <w:autoSpaceDN w:val="0"/>
        <w:adjustRightInd w:val="0"/>
        <w:rPr>
          <w:rFonts w:ascii="TimesNewRoman" w:hAnsi="TimesNewRoman" w:cs="TimesNewRoman"/>
          <w:b/>
          <w:sz w:val="20"/>
          <w:lang w:val="en-US"/>
        </w:rPr>
      </w:pPr>
      <w:r w:rsidRPr="005B0665">
        <w:rPr>
          <w:rFonts w:ascii="TimesNewRoman" w:hAnsi="TimesNewRoman" w:cs="TimesNewRoman"/>
          <w:b/>
          <w:sz w:val="20"/>
          <w:lang w:val="en-US"/>
        </w:rPr>
        <w:t>Discussion:</w:t>
      </w:r>
      <w:r>
        <w:rPr>
          <w:rFonts w:ascii="TimesNewRoman" w:hAnsi="TimesNewRoman" w:cs="TimesNewRoman"/>
          <w:b/>
          <w:sz w:val="20"/>
          <w:lang w:val="en-US"/>
        </w:rPr>
        <w:t xml:space="preserve"> </w:t>
      </w:r>
      <w:r w:rsidR="00B340B6">
        <w:rPr>
          <w:rFonts w:ascii="TimesNewRoman" w:hAnsi="TimesNewRoman" w:cs="TimesNewRoman"/>
          <w:b/>
          <w:sz w:val="20"/>
          <w:lang w:val="en-US"/>
        </w:rPr>
        <w:t xml:space="preserve">The resolution of the CID is still open. </w:t>
      </w:r>
    </w:p>
    <w:p w:rsidR="00B340B6" w:rsidRDefault="00B340B6" w:rsidP="00E74DB5">
      <w:pPr>
        <w:autoSpaceDE w:val="0"/>
        <w:autoSpaceDN w:val="0"/>
        <w:adjustRightInd w:val="0"/>
        <w:rPr>
          <w:rFonts w:ascii="TimesNewRoman" w:hAnsi="TimesNewRoman" w:cs="TimesNewRoman"/>
          <w:b/>
          <w:sz w:val="20"/>
          <w:lang w:val="en-US"/>
        </w:rPr>
      </w:pPr>
    </w:p>
    <w:p w:rsidR="006F1FCA" w:rsidRDefault="006F1FCA" w:rsidP="00E74DB5">
      <w:pPr>
        <w:autoSpaceDE w:val="0"/>
        <w:autoSpaceDN w:val="0"/>
        <w:adjustRightInd w:val="0"/>
        <w:rPr>
          <w:rFonts w:ascii="TimesNewRoman" w:hAnsi="TimesNewRoman" w:cs="TimesNewRoman"/>
          <w:b/>
          <w:sz w:val="20"/>
          <w:lang w:val="en-US"/>
        </w:rPr>
      </w:pPr>
      <w:r w:rsidRPr="006F1FCA">
        <w:rPr>
          <w:rFonts w:ascii="TimesNewRoman" w:hAnsi="TimesNewRoman" w:cs="TimesNewRoman"/>
          <w:sz w:val="20"/>
          <w:lang w:val="en-US"/>
        </w:rPr>
        <w:t>802.11af</w:t>
      </w:r>
      <w:r>
        <w:rPr>
          <w:rFonts w:ascii="TimesNewRoman" w:hAnsi="TimesNewRoman" w:cs="TimesNewRoman"/>
          <w:b/>
          <w:sz w:val="20"/>
          <w:lang w:val="en-US"/>
        </w:rPr>
        <w:t xml:space="preserve"> defines in </w:t>
      </w:r>
      <w:r w:rsidR="000C186A">
        <w:rPr>
          <w:rFonts w:ascii="TimesNewRoman" w:hAnsi="TimesNewRoman" w:cs="TimesNewRoman"/>
          <w:b/>
          <w:sz w:val="20"/>
          <w:lang w:val="en-US"/>
        </w:rPr>
        <w:t xml:space="preserve">8.2.6 TLVs </w:t>
      </w:r>
      <w:r w:rsidR="00E56B63">
        <w:rPr>
          <w:rFonts w:ascii="TimesNewRoman" w:hAnsi="TimesNewRoman" w:cs="TimesNewRoman"/>
          <w:b/>
          <w:sz w:val="20"/>
          <w:lang w:val="en-US"/>
        </w:rPr>
        <w:t xml:space="preserve">which Type Id is one octet in length and length field that is one octet in length. This TLV type can be considered as default </w:t>
      </w:r>
      <w:proofErr w:type="spellStart"/>
      <w:r w:rsidR="00E56B63">
        <w:rPr>
          <w:rFonts w:ascii="TimesNewRoman" w:hAnsi="TimesNewRoman" w:cs="TimesNewRoman"/>
          <w:b/>
          <w:sz w:val="20"/>
          <w:lang w:val="en-US"/>
        </w:rPr>
        <w:t>TLV.Thus</w:t>
      </w:r>
      <w:proofErr w:type="spellEnd"/>
      <w:r w:rsidR="00E56B63">
        <w:rPr>
          <w:rFonts w:ascii="TimesNewRoman" w:hAnsi="TimesNewRoman" w:cs="TimesNewRoman"/>
          <w:b/>
          <w:sz w:val="20"/>
          <w:lang w:val="en-US"/>
        </w:rPr>
        <w:t>, the following elements are in constant format:</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1 octet Type ID with 1 octet Length field:</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lastRenderedPageBreak/>
        <w:t xml:space="preserve">        FILS IP Address Request TLV</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Secure Container TLV</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Server Information TLV</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w:t>
      </w:r>
      <w:proofErr w:type="gramStart"/>
      <w:r w:rsidRPr="00E74DB5">
        <w:rPr>
          <w:rFonts w:ascii="TimesNewRoman" w:hAnsi="TimesNewRoman" w:cs="TimesNewRoman"/>
          <w:sz w:val="20"/>
          <w:lang w:val="en-US"/>
        </w:rPr>
        <w:t>as</w:t>
      </w:r>
      <w:proofErr w:type="gramEnd"/>
      <w:r w:rsidRPr="00E74DB5">
        <w:rPr>
          <w:rFonts w:ascii="TimesNewRoman" w:hAnsi="TimesNewRoman" w:cs="TimesNewRoman"/>
          <w:sz w:val="20"/>
          <w:lang w:val="en-US"/>
        </w:rPr>
        <w:t xml:space="preserve"> well as, of course, all elements)</w:t>
      </w:r>
    </w:p>
    <w:p w:rsidR="00B340B6" w:rsidRDefault="00B340B6" w:rsidP="00E74DB5">
      <w:pPr>
        <w:autoSpaceDE w:val="0"/>
        <w:autoSpaceDN w:val="0"/>
        <w:adjustRightInd w:val="0"/>
        <w:rPr>
          <w:rFonts w:ascii="TimesNewRoman" w:hAnsi="TimesNewRoman" w:cs="TimesNewRoman"/>
          <w:b/>
          <w:sz w:val="20"/>
          <w:lang w:val="en-US"/>
        </w:rPr>
      </w:pPr>
    </w:p>
    <w:p w:rsidR="00B340B6" w:rsidRDefault="005B0665" w:rsidP="00E74DB5">
      <w:pPr>
        <w:autoSpaceDE w:val="0"/>
        <w:autoSpaceDN w:val="0"/>
        <w:adjustRightInd w:val="0"/>
        <w:rPr>
          <w:rFonts w:ascii="TimesNewRoman" w:hAnsi="TimesNewRoman" w:cs="TimesNewRoman"/>
          <w:sz w:val="20"/>
          <w:lang w:val="en-US"/>
        </w:rPr>
      </w:pPr>
      <w:r w:rsidRPr="005B0665">
        <w:rPr>
          <w:rFonts w:ascii="TimesNewRoman" w:hAnsi="TimesNewRoman" w:cs="TimesNewRoman"/>
          <w:sz w:val="20"/>
          <w:lang w:val="en-US"/>
        </w:rPr>
        <w:t>The</w:t>
      </w:r>
      <w:r w:rsidR="00913808">
        <w:rPr>
          <w:rFonts w:ascii="TimesNewRoman" w:hAnsi="TimesNewRoman" w:cs="TimesNewRoman"/>
          <w:sz w:val="20"/>
          <w:lang w:val="en-US"/>
        </w:rPr>
        <w:t xml:space="preserve"> </w:t>
      </w:r>
      <w:r w:rsidR="00B340B6">
        <w:rPr>
          <w:rFonts w:ascii="TimesNewRoman" w:hAnsi="TimesNewRoman" w:cs="TimesNewRoman"/>
          <w:sz w:val="20"/>
          <w:lang w:val="en-US"/>
        </w:rPr>
        <w:t>TLV</w:t>
      </w:r>
      <w:r w:rsidR="00DD76BC">
        <w:rPr>
          <w:rFonts w:ascii="TimesNewRoman" w:hAnsi="TimesNewRoman" w:cs="TimesNewRoman"/>
          <w:sz w:val="20"/>
          <w:lang w:val="en-US"/>
        </w:rPr>
        <w:t xml:space="preserve"> </w:t>
      </w:r>
      <w:r w:rsidR="00B340B6">
        <w:rPr>
          <w:rFonts w:ascii="TimesNewRoman" w:hAnsi="TimesNewRoman" w:cs="TimesNewRoman"/>
          <w:sz w:val="20"/>
          <w:lang w:val="en-US"/>
        </w:rPr>
        <w:t xml:space="preserve">with </w:t>
      </w:r>
      <w:r w:rsidR="00FF1457">
        <w:rPr>
          <w:rFonts w:ascii="TimesNewRoman" w:hAnsi="TimesNewRoman" w:cs="TimesNewRoman"/>
          <w:sz w:val="20"/>
          <w:lang w:val="en-US"/>
        </w:rPr>
        <w:t xml:space="preserve">2 octet length field has been used to be able to extend the length of the elements. </w:t>
      </w:r>
      <w:r w:rsidR="00B340B6">
        <w:rPr>
          <w:rFonts w:ascii="TimesNewRoman" w:hAnsi="TimesNewRoman" w:cs="TimesNewRoman"/>
          <w:sz w:val="20"/>
          <w:lang w:val="en-US"/>
        </w:rPr>
        <w:t>This is new TLV and needed for implementation flexibility and to carry the values parts of the frame that exceed 255 octets.</w:t>
      </w:r>
    </w:p>
    <w:p w:rsidR="00B340B6" w:rsidRDefault="00B340B6"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p>
    <w:p w:rsidR="005B0665" w:rsidRDefault="00E56B63"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r w:rsidR="005035F9">
        <w:rPr>
          <w:rFonts w:ascii="TimesNewRoman" w:hAnsi="TimesNewRoman" w:cs="TimesNewRoman"/>
          <w:sz w:val="20"/>
          <w:lang w:val="en-US"/>
        </w:rPr>
        <w:t xml:space="preserve">structure of the </w:t>
      </w:r>
      <w:r>
        <w:rPr>
          <w:rFonts w:ascii="TimesNewRoman" w:hAnsi="TimesNewRoman" w:cs="TimesNewRoman"/>
          <w:sz w:val="20"/>
          <w:lang w:val="en-US"/>
        </w:rPr>
        <w:t xml:space="preserve">ANQP-element </w:t>
      </w:r>
      <w:r w:rsidR="00B340B6">
        <w:rPr>
          <w:rFonts w:ascii="TimesNewRoman" w:hAnsi="TimesNewRoman" w:cs="TimesNewRoman"/>
          <w:sz w:val="20"/>
          <w:lang w:val="en-US"/>
        </w:rPr>
        <w:t xml:space="preserve">has type ID field that is 2 octets in length and Length field that is 2 octets in length.  The structure of the ANQP-element </w:t>
      </w:r>
      <w:r>
        <w:rPr>
          <w:rFonts w:ascii="TimesNewRoman" w:hAnsi="TimesNewRoman" w:cs="TimesNewRoman"/>
          <w:sz w:val="20"/>
          <w:lang w:val="en-US"/>
        </w:rPr>
        <w:t xml:space="preserve">could be used here as well, but it is unclear </w:t>
      </w:r>
      <w:r w:rsidR="005035F9">
        <w:rPr>
          <w:rFonts w:ascii="TimesNewRoman" w:hAnsi="TimesNewRoman" w:cs="TimesNewRoman"/>
          <w:sz w:val="20"/>
          <w:lang w:val="en-US"/>
        </w:rPr>
        <w:t xml:space="preserve">can </w:t>
      </w:r>
      <w:r>
        <w:rPr>
          <w:rFonts w:ascii="TimesNewRoman" w:hAnsi="TimesNewRoman" w:cs="TimesNewRoman"/>
          <w:sz w:val="20"/>
          <w:lang w:val="en-US"/>
        </w:rPr>
        <w:t>ANQP-element</w:t>
      </w:r>
      <w:r w:rsidR="005035F9">
        <w:rPr>
          <w:rFonts w:ascii="TimesNewRoman" w:hAnsi="TimesNewRoman" w:cs="TimesNewRoman"/>
          <w:sz w:val="20"/>
          <w:lang w:val="en-US"/>
        </w:rPr>
        <w:t>s</w:t>
      </w:r>
      <w:r>
        <w:rPr>
          <w:rFonts w:ascii="TimesNewRoman" w:hAnsi="TimesNewRoman" w:cs="TimesNewRoman"/>
          <w:sz w:val="20"/>
          <w:lang w:val="en-US"/>
        </w:rPr>
        <w:t xml:space="preserve"> be transmitted in the management</w:t>
      </w:r>
      <w:r w:rsidR="005035F9">
        <w:rPr>
          <w:rFonts w:ascii="TimesNewRoman" w:hAnsi="TimesNewRoman" w:cs="TimesNewRoman"/>
          <w:sz w:val="20"/>
          <w:lang w:val="en-US"/>
        </w:rPr>
        <w:t xml:space="preserve"> frames similarly as the TLVs. </w:t>
      </w:r>
      <w:r w:rsidR="00B340B6">
        <w:rPr>
          <w:rFonts w:ascii="TimesNewRoman" w:hAnsi="TimesNewRoman" w:cs="TimesNewRoman"/>
          <w:sz w:val="20"/>
          <w:lang w:val="en-US"/>
        </w:rPr>
        <w:t xml:space="preserve">At the moment only the GAS Request and GAS Response frames carry ANQP-elements. </w:t>
      </w:r>
    </w:p>
    <w:p w:rsidR="00B340B6" w:rsidRDefault="00B340B6" w:rsidP="00E74DB5">
      <w:pPr>
        <w:autoSpaceDE w:val="0"/>
        <w:autoSpaceDN w:val="0"/>
        <w:adjustRightInd w:val="0"/>
        <w:rPr>
          <w:rFonts w:ascii="TimesNewRoman" w:hAnsi="TimesNewRoman" w:cs="TimesNewRoman"/>
          <w:sz w:val="20"/>
          <w:lang w:val="en-US"/>
        </w:rPr>
      </w:pPr>
    </w:p>
    <w:p w:rsidR="00B340B6" w:rsidRDefault="00B340B6"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above mentioned elements are targeted to be used with</w:t>
      </w:r>
      <w:r w:rsidR="00C32CB2">
        <w:rPr>
          <w:rFonts w:ascii="TimesNewRoman" w:hAnsi="TimesNewRoman" w:cs="TimesNewRoman"/>
          <w:sz w:val="20"/>
          <w:lang w:val="en-US"/>
        </w:rPr>
        <w:t>in</w:t>
      </w:r>
      <w:r>
        <w:rPr>
          <w:rFonts w:ascii="TimesNewRoman" w:hAnsi="TimesNewRoman" w:cs="TimesNewRoman"/>
          <w:sz w:val="20"/>
          <w:lang w:val="en-US"/>
        </w:rPr>
        <w:t xml:space="preserve"> the management frames</w:t>
      </w:r>
      <w:r w:rsidR="00C32CB2">
        <w:rPr>
          <w:rFonts w:ascii="TimesNewRoman" w:hAnsi="TimesNewRoman" w:cs="TimesNewRoman"/>
          <w:sz w:val="20"/>
          <w:lang w:val="en-US"/>
        </w:rPr>
        <w:t>, like Association request and response</w:t>
      </w:r>
      <w:r>
        <w:rPr>
          <w:rFonts w:ascii="TimesNewRoman" w:hAnsi="TimesNewRoman" w:cs="TimesNewRoman"/>
          <w:sz w:val="20"/>
          <w:lang w:val="en-US"/>
        </w:rPr>
        <w:t xml:space="preserve">. </w:t>
      </w:r>
      <w:r w:rsidR="00387352">
        <w:rPr>
          <w:rFonts w:ascii="TimesNewRoman" w:hAnsi="TimesNewRoman" w:cs="TimesNewRoman"/>
          <w:sz w:val="20"/>
          <w:lang w:val="en-US"/>
        </w:rPr>
        <w:t xml:space="preserve">The elements that are larger than 255 octets require fragmented IE in order to be located as a </w:t>
      </w:r>
      <w:proofErr w:type="spellStart"/>
      <w:r w:rsidR="00387352">
        <w:rPr>
          <w:rFonts w:ascii="TimesNewRoman" w:hAnsi="TimesNewRoman" w:cs="TimesNewRoman"/>
          <w:sz w:val="20"/>
          <w:lang w:val="en-US"/>
        </w:rPr>
        <w:t>parseable</w:t>
      </w:r>
      <w:proofErr w:type="spellEnd"/>
      <w:r w:rsidR="00387352">
        <w:rPr>
          <w:rFonts w:ascii="TimesNewRoman" w:hAnsi="TimesNewRoman" w:cs="TimesNewRoman"/>
          <w:sz w:val="20"/>
          <w:lang w:val="en-US"/>
        </w:rPr>
        <w:t xml:space="preserve"> element to the management frames. The parsing of the frame will fail, if the length field size is larger than1 octet. </w:t>
      </w:r>
    </w:p>
    <w:p w:rsidR="00C32CB2" w:rsidRDefault="00C32CB2" w:rsidP="00E74DB5">
      <w:pPr>
        <w:autoSpaceDE w:val="0"/>
        <w:autoSpaceDN w:val="0"/>
        <w:adjustRightInd w:val="0"/>
        <w:rPr>
          <w:rFonts w:ascii="TimesNewRoman" w:hAnsi="TimesNewRoman" w:cs="TimesNewRoman"/>
          <w:sz w:val="20"/>
          <w:lang w:val="en-US"/>
        </w:rPr>
      </w:pPr>
    </w:p>
    <w:p w:rsidR="00387352" w:rsidRDefault="00387352"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802.11ai should decide a general format for all large IEs. One possibility could be to define that they are ANQP-elements. Thus, 802.11ai is able to avoid creation of element type, length and value combination. </w:t>
      </w:r>
    </w:p>
    <w:p w:rsidR="00387352" w:rsidRDefault="00387352" w:rsidP="00E74DB5">
      <w:pPr>
        <w:autoSpaceDE w:val="0"/>
        <w:autoSpaceDN w:val="0"/>
        <w:adjustRightInd w:val="0"/>
        <w:rPr>
          <w:rFonts w:ascii="TimesNewRoman" w:hAnsi="TimesNewRoman" w:cs="TimesNewRoman"/>
          <w:sz w:val="20"/>
          <w:lang w:val="en-US"/>
        </w:rPr>
      </w:pPr>
    </w:p>
    <w:p w:rsidR="00C32CB2" w:rsidRDefault="00C32CB2"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802.11ai should </w:t>
      </w:r>
      <w:r w:rsidR="00DD76BC">
        <w:rPr>
          <w:rFonts w:ascii="TimesNewRoman" w:hAnsi="TimesNewRoman" w:cs="TimesNewRoman"/>
          <w:sz w:val="20"/>
          <w:lang w:val="en-US"/>
        </w:rPr>
        <w:t xml:space="preserve">list the </w:t>
      </w:r>
      <w:r>
        <w:rPr>
          <w:rFonts w:ascii="TimesNewRoman" w:hAnsi="TimesNewRoman" w:cs="TimesNewRoman"/>
          <w:sz w:val="20"/>
          <w:lang w:val="en-US"/>
        </w:rPr>
        <w:t xml:space="preserve">specific ANQP-elements </w:t>
      </w:r>
      <w:r w:rsidR="00DD76BC">
        <w:rPr>
          <w:rFonts w:ascii="TimesNewRoman" w:hAnsi="TimesNewRoman" w:cs="TimesNewRoman"/>
          <w:sz w:val="20"/>
          <w:lang w:val="en-US"/>
        </w:rPr>
        <w:t xml:space="preserve">that may be placed to </w:t>
      </w:r>
      <w:r>
        <w:rPr>
          <w:rFonts w:ascii="TimesNewRoman" w:hAnsi="TimesNewRoman" w:cs="TimesNewRoman"/>
          <w:sz w:val="20"/>
          <w:lang w:val="en-US"/>
        </w:rPr>
        <w:t xml:space="preserve">selected management frames, like association request and association response. </w:t>
      </w:r>
      <w:r w:rsidR="00387352">
        <w:rPr>
          <w:rFonts w:ascii="TimesNewRoman" w:hAnsi="TimesNewRoman" w:cs="TimesNewRoman"/>
          <w:sz w:val="20"/>
          <w:lang w:val="en-US"/>
        </w:rPr>
        <w:t xml:space="preserve">This list should be created so that fast initial link setup is possible. </w:t>
      </w:r>
      <w:r>
        <w:rPr>
          <w:rFonts w:ascii="TimesNewRoman" w:hAnsi="TimesNewRoman" w:cs="TimesNewRoman"/>
          <w:sz w:val="20"/>
          <w:lang w:val="en-US"/>
        </w:rPr>
        <w:t xml:space="preserve">However, placing GAS-elements to the selected management </w:t>
      </w:r>
      <w:proofErr w:type="gramStart"/>
      <w:r>
        <w:rPr>
          <w:rFonts w:ascii="TimesNewRoman" w:hAnsi="TimesNewRoman" w:cs="TimesNewRoman"/>
          <w:sz w:val="20"/>
          <w:lang w:val="en-US"/>
        </w:rPr>
        <w:t>frames is</w:t>
      </w:r>
      <w:proofErr w:type="gramEnd"/>
      <w:r>
        <w:rPr>
          <w:rFonts w:ascii="TimesNewRoman" w:hAnsi="TimesNewRoman" w:cs="TimesNewRoman"/>
          <w:sz w:val="20"/>
          <w:lang w:val="en-US"/>
        </w:rPr>
        <w:t xml:space="preserve"> a new feature and requires discussion </w:t>
      </w:r>
      <w:r w:rsidR="00387352">
        <w:rPr>
          <w:rFonts w:ascii="TimesNewRoman" w:hAnsi="TimesNewRoman" w:cs="TimesNewRoman"/>
          <w:sz w:val="20"/>
          <w:lang w:val="en-US"/>
        </w:rPr>
        <w:t>does it create other new requirements</w:t>
      </w:r>
      <w:r>
        <w:rPr>
          <w:rFonts w:ascii="TimesNewRoman" w:hAnsi="TimesNewRoman" w:cs="TimesNewRoman"/>
          <w:sz w:val="20"/>
          <w:lang w:val="en-US"/>
        </w:rPr>
        <w:t>.</w:t>
      </w:r>
    </w:p>
    <w:p w:rsidR="00C32CB2" w:rsidRDefault="00C32CB2" w:rsidP="00E74DB5">
      <w:pPr>
        <w:autoSpaceDE w:val="0"/>
        <w:autoSpaceDN w:val="0"/>
        <w:adjustRightInd w:val="0"/>
        <w:rPr>
          <w:rFonts w:ascii="TimesNewRoman" w:hAnsi="TimesNewRoman" w:cs="TimesNewRoman"/>
          <w:sz w:val="20"/>
          <w:lang w:val="en-US"/>
        </w:rPr>
      </w:pPr>
    </w:p>
    <w:p w:rsidR="00AF69F3" w:rsidRDefault="00387352"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fragmented IE should maintain the rule of the type numbering. If it is not possible to use separate numbering to starting new ANQP element and Continuing ANQP element, then only the length of the fragment IE could indicate the change of the element. </w:t>
      </w:r>
      <w:proofErr w:type="gramStart"/>
      <w:r>
        <w:rPr>
          <w:rFonts w:ascii="TimesNewRoman" w:hAnsi="TimesNewRoman" w:cs="TimesNewRoman"/>
          <w:sz w:val="20"/>
          <w:lang w:val="en-US"/>
        </w:rPr>
        <w:t>i.e</w:t>
      </w:r>
      <w:proofErr w:type="gramEnd"/>
      <w:r>
        <w:rPr>
          <w:rFonts w:ascii="TimesNewRoman" w:hAnsi="TimesNewRoman" w:cs="TimesNewRoman"/>
          <w:sz w:val="20"/>
          <w:lang w:val="en-US"/>
        </w:rPr>
        <w:t xml:space="preserve">. length value other than 255 indicates the end of the ANQP-element. </w:t>
      </w:r>
    </w:p>
    <w:p w:rsidR="00387352" w:rsidRDefault="00387352" w:rsidP="00E74DB5">
      <w:pPr>
        <w:autoSpaceDE w:val="0"/>
        <w:autoSpaceDN w:val="0"/>
        <w:adjustRightInd w:val="0"/>
        <w:rPr>
          <w:rFonts w:ascii="TimesNewRoman" w:hAnsi="TimesNewRoman" w:cs="TimesNewRoman"/>
          <w:sz w:val="20"/>
          <w:lang w:val="en-US"/>
        </w:rPr>
      </w:pPr>
    </w:p>
    <w:p w:rsidR="00387352" w:rsidRDefault="00387352"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proposed change has quite many details and may require discussion within 802.11ai group. </w:t>
      </w:r>
    </w:p>
    <w:p w:rsidR="00387352" w:rsidRDefault="00387352" w:rsidP="00E74DB5">
      <w:pPr>
        <w:autoSpaceDE w:val="0"/>
        <w:autoSpaceDN w:val="0"/>
        <w:adjustRightInd w:val="0"/>
        <w:rPr>
          <w:rFonts w:ascii="TimesNewRoman" w:hAnsi="TimesNewRoman" w:cs="TimesNewRoman"/>
          <w:sz w:val="20"/>
          <w:lang w:val="en-US"/>
        </w:rPr>
      </w:pPr>
    </w:p>
    <w:p w:rsidR="006F06CB" w:rsidRDefault="00AF69F3" w:rsidP="006F06CB">
      <w:pPr>
        <w:keepNext/>
        <w:autoSpaceDE w:val="0"/>
        <w:autoSpaceDN w:val="0"/>
        <w:adjustRightInd w:val="0"/>
      </w:pPr>
      <w:r>
        <w:rPr>
          <w:noProof/>
          <w:lang w:val="en-US"/>
        </w:rPr>
        <w:drawing>
          <wp:inline distT="0" distB="0" distL="0" distR="0" wp14:anchorId="3FE36954" wp14:editId="124C961B">
            <wp:extent cx="5936615" cy="16764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1676400"/>
                    </a:xfrm>
                    <a:prstGeom prst="rect">
                      <a:avLst/>
                    </a:prstGeom>
                    <a:noFill/>
                    <a:ln>
                      <a:noFill/>
                    </a:ln>
                  </pic:spPr>
                </pic:pic>
              </a:graphicData>
            </a:graphic>
          </wp:inline>
        </w:drawing>
      </w:r>
    </w:p>
    <w:p w:rsidR="00AF69F3" w:rsidRDefault="006F06CB" w:rsidP="006F06CB">
      <w:pPr>
        <w:pStyle w:val="Caption"/>
        <w:rPr>
          <w:rFonts w:ascii="TimesNewRoman" w:hAnsi="TimesNewRoman" w:cs="TimesNewRoman"/>
          <w:sz w:val="20"/>
          <w:lang w:val="en-US"/>
        </w:rPr>
      </w:pPr>
      <w:r>
        <w:t xml:space="preserve">Figure </w:t>
      </w:r>
      <w:r>
        <w:fldChar w:fldCharType="begin"/>
      </w:r>
      <w:r>
        <w:instrText xml:space="preserve"> SEQ Figure \* ARABIC </w:instrText>
      </w:r>
      <w:r>
        <w:fldChar w:fldCharType="separate"/>
      </w:r>
      <w:r>
        <w:rPr>
          <w:noProof/>
        </w:rPr>
        <w:t>1</w:t>
      </w:r>
      <w:r>
        <w:fldChar w:fldCharType="end"/>
      </w:r>
      <w:r>
        <w:t xml:space="preserve"> – ANQP-element fragmentation with fragmented IE. </w:t>
      </w:r>
    </w:p>
    <w:p w:rsidR="00AF69F3" w:rsidRDefault="00AF69F3" w:rsidP="00E74DB5">
      <w:pPr>
        <w:autoSpaceDE w:val="0"/>
        <w:autoSpaceDN w:val="0"/>
        <w:adjustRightInd w:val="0"/>
        <w:rPr>
          <w:rFonts w:ascii="TimesNewRoman" w:hAnsi="TimesNewRoman" w:cs="TimesNewRoman"/>
          <w:sz w:val="20"/>
          <w:lang w:val="en-US"/>
        </w:rPr>
      </w:pPr>
    </w:p>
    <w:p w:rsidR="00C32CB2" w:rsidRDefault="003C5224" w:rsidP="00E74DB5">
      <w:pPr>
        <w:autoSpaceDE w:val="0"/>
        <w:autoSpaceDN w:val="0"/>
        <w:adjustRightInd w:val="0"/>
        <w:rPr>
          <w:rFonts w:ascii="TimesNewRoman" w:hAnsi="TimesNewRoman" w:cs="TimesNewRoman"/>
          <w:b/>
          <w:sz w:val="20"/>
          <w:lang w:val="en-US"/>
        </w:rPr>
      </w:pPr>
      <w:r w:rsidRPr="00696F0A">
        <w:rPr>
          <w:rFonts w:ascii="TimesNewRoman" w:hAnsi="TimesNewRoman" w:cs="TimesNewRoman"/>
          <w:b/>
          <w:sz w:val="20"/>
          <w:lang w:val="en-US"/>
        </w:rPr>
        <w:t>CID</w:t>
      </w:r>
      <w:r w:rsidR="00696F0A" w:rsidRPr="00696F0A">
        <w:rPr>
          <w:rFonts w:ascii="TimesNewRoman" w:hAnsi="TimesNewRoman" w:cs="TimesNewRoman"/>
          <w:b/>
          <w:sz w:val="20"/>
          <w:lang w:val="en-US"/>
        </w:rPr>
        <w:t>2445</w:t>
      </w:r>
    </w:p>
    <w:p w:rsidR="005D449F" w:rsidRDefault="005D449F"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5D449F">
        <w:rPr>
          <w:rFonts w:ascii="TimesNewRoman" w:hAnsi="TimesNewRoman" w:cs="TimesNewRoman"/>
          <w:sz w:val="20"/>
          <w:lang w:val="en-US"/>
        </w:rPr>
        <w:t>Change "TBTT Information Field Type" to "TBTT Information Field Length"</w:t>
      </w:r>
    </w:p>
    <w:p w:rsidR="005D449F" w:rsidRPr="005D449F" w:rsidRDefault="005D449F" w:rsidP="00E74DB5">
      <w:pPr>
        <w:autoSpaceDE w:val="0"/>
        <w:autoSpaceDN w:val="0"/>
        <w:adjustRightInd w:val="0"/>
        <w:rPr>
          <w:rFonts w:ascii="TimesNewRoman" w:hAnsi="TimesNewRoman" w:cs="TimesNewRoman"/>
          <w:b/>
          <w:sz w:val="20"/>
          <w:lang w:val="en-US"/>
        </w:rPr>
      </w:pPr>
      <w:r w:rsidRPr="005D449F">
        <w:rPr>
          <w:rFonts w:ascii="TimesNewRoman" w:hAnsi="TimesNewRoman" w:cs="TimesNewRoman"/>
          <w:b/>
          <w:sz w:val="20"/>
          <w:lang w:val="en-US"/>
        </w:rPr>
        <w:t>No proposed Change</w:t>
      </w:r>
      <w:r>
        <w:rPr>
          <w:rFonts w:ascii="TimesNewRoman" w:hAnsi="TimesNewRoman" w:cs="TimesNewRoman"/>
          <w:b/>
          <w:sz w:val="20"/>
          <w:lang w:val="en-US"/>
        </w:rPr>
        <w:t>.</w:t>
      </w:r>
      <w:r w:rsidRPr="005D449F">
        <w:rPr>
          <w:rFonts w:ascii="TimesNewRoman" w:hAnsi="TimesNewRoman" w:cs="TimesNewRoman"/>
          <w:b/>
          <w:sz w:val="20"/>
          <w:lang w:val="en-US"/>
        </w:rPr>
        <w:t xml:space="preserve"> </w:t>
      </w:r>
    </w:p>
    <w:p w:rsidR="00FF1457" w:rsidRDefault="00FF1457" w:rsidP="00E74DB5">
      <w:pPr>
        <w:autoSpaceDE w:val="0"/>
        <w:autoSpaceDN w:val="0"/>
        <w:adjustRightInd w:val="0"/>
        <w:rPr>
          <w:rFonts w:ascii="TimesNewRoman" w:hAnsi="TimesNewRoman" w:cs="TimesNewRoman"/>
          <w:sz w:val="20"/>
          <w:lang w:val="en-US"/>
        </w:rPr>
      </w:pPr>
    </w:p>
    <w:p w:rsidR="005D449F" w:rsidRDefault="005D449F" w:rsidP="00E74DB5">
      <w:pPr>
        <w:autoSpaceDE w:val="0"/>
        <w:autoSpaceDN w:val="0"/>
        <w:adjustRightInd w:val="0"/>
        <w:rPr>
          <w:rFonts w:ascii="TimesNewRoman" w:hAnsi="TimesNewRoman" w:cs="TimesNewRoman"/>
          <w:sz w:val="20"/>
          <w:lang w:val="en-US"/>
        </w:rPr>
      </w:pPr>
      <w:r w:rsidRPr="005D449F">
        <w:rPr>
          <w:rFonts w:ascii="TimesNewRoman" w:hAnsi="TimesNewRoman" w:cs="TimesNewRoman"/>
          <w:b/>
          <w:sz w:val="20"/>
          <w:lang w:val="en-US"/>
        </w:rPr>
        <w:t>Discussion</w:t>
      </w:r>
      <w:r>
        <w:rPr>
          <w:rFonts w:ascii="TimesNewRoman" w:hAnsi="TimesNewRoman" w:cs="TimesNewRoman"/>
          <w:b/>
          <w:sz w:val="20"/>
          <w:lang w:val="en-US"/>
        </w:rPr>
        <w:t xml:space="preserve">: </w:t>
      </w:r>
      <w:r w:rsidRPr="005D449F">
        <w:rPr>
          <w:rFonts w:ascii="TimesNewRoman" w:hAnsi="TimesNewRoman" w:cs="TimesNewRoman"/>
          <w:sz w:val="20"/>
          <w:lang w:val="en-US"/>
        </w:rPr>
        <w:t>The</w:t>
      </w:r>
      <w:r>
        <w:rPr>
          <w:rFonts w:ascii="TimesNewRoman" w:hAnsi="TimesNewRoman" w:cs="TimesNewRoman"/>
          <w:sz w:val="20"/>
          <w:lang w:val="en-US"/>
        </w:rPr>
        <w:t xml:space="preserve"> TBTT Information Field Type field is part of the Reduced Neighbor Report element as defined in the IEEE802.11af. The 802.11ai task group has decided to merge the Reduced Neighbor Report elements defined in 802.11ai to the Reduced Neighbor Report element defined in the 802.11af. If 802.11ai changes the name of the field, then the merging between the standards becomes more difficult. Thus, it is recommended to keep the same name. </w:t>
      </w:r>
    </w:p>
    <w:p w:rsidR="005D449F" w:rsidRDefault="005D449F" w:rsidP="00E74DB5">
      <w:pPr>
        <w:autoSpaceDE w:val="0"/>
        <w:autoSpaceDN w:val="0"/>
        <w:adjustRightInd w:val="0"/>
        <w:rPr>
          <w:rFonts w:ascii="TimesNewRoman" w:hAnsi="TimesNewRoman" w:cs="TimesNewRoman"/>
          <w:sz w:val="20"/>
          <w:lang w:val="en-US"/>
        </w:rPr>
      </w:pPr>
    </w:p>
    <w:p w:rsidR="005D449F" w:rsidRDefault="005D449F" w:rsidP="005D449F">
      <w:pPr>
        <w:autoSpaceDE w:val="0"/>
        <w:autoSpaceDN w:val="0"/>
        <w:adjustRightInd w:val="0"/>
        <w:rPr>
          <w:rFonts w:ascii="TimesNewRoman" w:hAnsi="TimesNewRoman" w:cs="TimesNewRoman"/>
          <w:sz w:val="20"/>
          <w:lang w:val="en-US"/>
        </w:rPr>
      </w:pPr>
      <w:r w:rsidRPr="005D449F">
        <w:rPr>
          <w:rFonts w:ascii="TimesNewRoman" w:hAnsi="TimesNewRoman" w:cs="TimesNewRoman"/>
          <w:b/>
          <w:sz w:val="20"/>
          <w:lang w:val="en-US"/>
        </w:rPr>
        <w:t>Proposed Resolution:</w:t>
      </w:r>
      <w:r>
        <w:rPr>
          <w:rFonts w:ascii="TimesNewRoman" w:hAnsi="TimesNewRoman" w:cs="TimesNewRoman"/>
          <w:sz w:val="20"/>
          <w:lang w:val="en-US"/>
        </w:rPr>
        <w:t xml:space="preserve"> REJECTED. </w:t>
      </w:r>
      <w:r w:rsidRPr="005D449F">
        <w:rPr>
          <w:rFonts w:ascii="TimesNewRoman" w:hAnsi="TimesNewRoman" w:cs="TimesNewRoman"/>
          <w:sz w:val="20"/>
          <w:lang w:val="en-US"/>
        </w:rPr>
        <w:t>The</w:t>
      </w:r>
      <w:r>
        <w:rPr>
          <w:rFonts w:ascii="TimesNewRoman" w:hAnsi="TimesNewRoman" w:cs="TimesNewRoman"/>
          <w:sz w:val="20"/>
          <w:lang w:val="en-US"/>
        </w:rPr>
        <w:t xml:space="preserve"> TBTT Information Field Type field is part of the Reduced Neighbor Report element as defined in the IEEE802.11af. The 802.11ai task group has decided to merge the Reduced Neighbor Report elements defined in 802.11ai to the Reduced Neighbor Report element defined in the 802.11af. If </w:t>
      </w:r>
      <w:r>
        <w:rPr>
          <w:rFonts w:ascii="TimesNewRoman" w:hAnsi="TimesNewRoman" w:cs="TimesNewRoman"/>
          <w:sz w:val="20"/>
          <w:lang w:val="en-US"/>
        </w:rPr>
        <w:lastRenderedPageBreak/>
        <w:t xml:space="preserve">802.11ai changes the name of the field, then the merging between the standards becomes more difficult. Thus, it is recommended to keep the same name. </w:t>
      </w:r>
    </w:p>
    <w:p w:rsidR="005D449F" w:rsidRPr="005D449F" w:rsidRDefault="005D449F" w:rsidP="00E74DB5">
      <w:pPr>
        <w:autoSpaceDE w:val="0"/>
        <w:autoSpaceDN w:val="0"/>
        <w:adjustRightInd w:val="0"/>
        <w:rPr>
          <w:rFonts w:ascii="TimesNewRoman" w:hAnsi="TimesNewRoman" w:cs="TimesNewRoman"/>
          <w:b/>
          <w:sz w:val="20"/>
          <w:lang w:val="en-US"/>
        </w:rPr>
      </w:pPr>
    </w:p>
    <w:p w:rsidR="00FF1457" w:rsidRDefault="005D449F" w:rsidP="00E74DB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061CC7">
        <w:rPr>
          <w:rFonts w:ascii="TimesNewRoman" w:hAnsi="TimesNewRoman" w:cs="TimesNewRoman"/>
          <w:b/>
          <w:sz w:val="20"/>
          <w:lang w:val="en-US"/>
        </w:rPr>
        <w:t xml:space="preserve"> 2452</w:t>
      </w:r>
    </w:p>
    <w:p w:rsidR="00061CC7" w:rsidRDefault="00061CC7"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307B70" w:rsidRPr="00307B70">
        <w:rPr>
          <w:rFonts w:ascii="TimesNewRoman" w:hAnsi="TimesNewRoman" w:cs="TimesNewRoman"/>
          <w:sz w:val="20"/>
          <w:lang w:val="en-US"/>
        </w:rPr>
        <w:t>Add clarification that "when one of the following is received"</w:t>
      </w:r>
    </w:p>
    <w:p w:rsidR="00307B70" w:rsidRPr="0008256D" w:rsidRDefault="00307B70" w:rsidP="00E74DB5">
      <w:pPr>
        <w:autoSpaceDE w:val="0"/>
        <w:autoSpaceDN w:val="0"/>
        <w:adjustRightInd w:val="0"/>
        <w:rPr>
          <w:rFonts w:ascii="TimesNewRoman" w:hAnsi="TimesNewRoman" w:cs="TimesNewRoman"/>
          <w:sz w:val="20"/>
          <w:lang w:val="en-US"/>
        </w:rPr>
      </w:pPr>
      <w:r w:rsidRPr="00307B70">
        <w:rPr>
          <w:rFonts w:ascii="TimesNewRoman" w:hAnsi="TimesNewRoman" w:cs="TimesNewRoman"/>
          <w:b/>
          <w:sz w:val="20"/>
          <w:lang w:val="en-US"/>
        </w:rPr>
        <w:t>Proposed Change:</w:t>
      </w:r>
      <w:r>
        <w:rPr>
          <w:rFonts w:ascii="TimesNewRoman" w:hAnsi="TimesNewRoman" w:cs="TimesNewRoman"/>
          <w:b/>
          <w:sz w:val="20"/>
          <w:lang w:val="en-US"/>
        </w:rPr>
        <w:t xml:space="preserve"> </w:t>
      </w:r>
      <w:r w:rsidR="0008256D" w:rsidRPr="0008256D">
        <w:rPr>
          <w:rFonts w:ascii="TimesNewRoman" w:hAnsi="TimesNewRoman" w:cs="TimesNewRoman"/>
          <w:sz w:val="20"/>
          <w:lang w:val="en-US"/>
        </w:rPr>
        <w:t>...channel for which the STA has received one of the following after the MLME-</w:t>
      </w:r>
      <w:proofErr w:type="spellStart"/>
      <w:r w:rsidR="0008256D" w:rsidRPr="0008256D">
        <w:rPr>
          <w:rFonts w:ascii="TimesNewRoman" w:hAnsi="TimesNewRoman" w:cs="TimesNewRoman"/>
          <w:sz w:val="20"/>
          <w:lang w:val="en-US"/>
        </w:rPr>
        <w:t>SCAN.request</w:t>
      </w:r>
      <w:proofErr w:type="spellEnd"/>
      <w:r w:rsidR="0008256D" w:rsidRPr="0008256D">
        <w:rPr>
          <w:rFonts w:ascii="TimesNewRoman" w:hAnsi="TimesNewRoman" w:cs="TimesNewRoman"/>
          <w:sz w:val="20"/>
          <w:lang w:val="en-US"/>
        </w:rPr>
        <w:t xml:space="preserve"> primitive"</w:t>
      </w:r>
    </w:p>
    <w:p w:rsidR="005B0665" w:rsidRDefault="005B0665" w:rsidP="00E74DB5">
      <w:pPr>
        <w:autoSpaceDE w:val="0"/>
        <w:autoSpaceDN w:val="0"/>
        <w:adjustRightInd w:val="0"/>
        <w:rPr>
          <w:rFonts w:ascii="TimesNewRoman" w:hAnsi="TimesNewRoman" w:cs="TimesNewRoman"/>
          <w:b/>
          <w:sz w:val="20"/>
          <w:lang w:val="en-US"/>
        </w:rPr>
      </w:pPr>
    </w:p>
    <w:p w:rsidR="0008256D" w:rsidRDefault="0008256D"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sidR="00722319" w:rsidRPr="00722319">
        <w:rPr>
          <w:rFonts w:ascii="TimesNewRoman" w:hAnsi="TimesNewRoman" w:cs="TimesNewRoman"/>
          <w:sz w:val="20"/>
          <w:lang w:val="en-US"/>
        </w:rPr>
        <w:t>The</w:t>
      </w:r>
      <w:r w:rsidR="00722319">
        <w:rPr>
          <w:rFonts w:ascii="TimesNewRoman" w:hAnsi="TimesNewRoman" w:cs="TimesNewRoman"/>
          <w:b/>
          <w:sz w:val="20"/>
          <w:lang w:val="en-US"/>
        </w:rPr>
        <w:t xml:space="preserve"> </w:t>
      </w:r>
      <w:r w:rsidR="00722319" w:rsidRPr="00722319">
        <w:rPr>
          <w:rFonts w:ascii="TimesNewRoman" w:hAnsi="TimesNewRoman" w:cs="TimesNewRoman"/>
          <w:sz w:val="20"/>
          <w:lang w:val="en-US"/>
        </w:rPr>
        <w:t>comment</w:t>
      </w:r>
      <w:r w:rsidR="00722319">
        <w:rPr>
          <w:rFonts w:ascii="TimesNewRoman" w:hAnsi="TimesNewRoman" w:cs="TimesNewRoman"/>
          <w:sz w:val="20"/>
          <w:lang w:val="en-US"/>
        </w:rPr>
        <w:t xml:space="preserve">er has valid point that the rule should apply for each scanned channel. The text has changed and the operation has been takes as a part of the channel specific scanning operation. Thus, the comment is solved already in D1.2. </w:t>
      </w:r>
    </w:p>
    <w:p w:rsidR="00722319" w:rsidRDefault="00722319" w:rsidP="00E74DB5">
      <w:pPr>
        <w:autoSpaceDE w:val="0"/>
        <w:autoSpaceDN w:val="0"/>
        <w:adjustRightInd w:val="0"/>
        <w:rPr>
          <w:rFonts w:ascii="TimesNewRoman" w:hAnsi="TimesNewRoman" w:cs="TimesNewRoman"/>
          <w:sz w:val="20"/>
          <w:lang w:val="en-US"/>
        </w:rPr>
      </w:pPr>
    </w:p>
    <w:p w:rsidR="00064287" w:rsidRDefault="00722319" w:rsidP="00064287">
      <w:pPr>
        <w:autoSpaceDE w:val="0"/>
        <w:autoSpaceDN w:val="0"/>
        <w:adjustRightInd w:val="0"/>
        <w:rPr>
          <w:rFonts w:ascii="TimesNewRoman" w:hAnsi="TimesNewRoman" w:cs="TimesNewRoman"/>
          <w:color w:val="000000"/>
          <w:sz w:val="20"/>
          <w:lang w:val="en-US"/>
        </w:rPr>
      </w:pPr>
      <w:r w:rsidRPr="00722319">
        <w:rPr>
          <w:rFonts w:ascii="TimesNewRoman" w:hAnsi="TimesNewRoman" w:cs="TimesNewRoman"/>
          <w:b/>
          <w:sz w:val="20"/>
          <w:lang w:val="en-US"/>
        </w:rPr>
        <w:t>Proposed Resolution:</w:t>
      </w:r>
      <w:r>
        <w:rPr>
          <w:rFonts w:ascii="TimesNewRoman" w:hAnsi="TimesNewRoman" w:cs="TimesNewRoman"/>
          <w:b/>
          <w:sz w:val="20"/>
          <w:lang w:val="en-US"/>
        </w:rPr>
        <w:t xml:space="preserve"> </w:t>
      </w:r>
      <w:r w:rsidRPr="00722319">
        <w:rPr>
          <w:rFonts w:ascii="TimesNewRoman" w:hAnsi="TimesNewRoman" w:cs="TimesNewRoman"/>
          <w:sz w:val="20"/>
          <w:lang w:val="en-US"/>
        </w:rPr>
        <w:t>REVISED.</w:t>
      </w:r>
      <w:r>
        <w:rPr>
          <w:rFonts w:ascii="TimesNewRoman" w:hAnsi="TimesNewRoman" w:cs="TimesNewRoman"/>
          <w:b/>
          <w:sz w:val="20"/>
          <w:lang w:val="en-US"/>
        </w:rPr>
        <w:t xml:space="preserve"> </w:t>
      </w:r>
      <w:r w:rsidR="00064287" w:rsidRPr="00064287">
        <w:rPr>
          <w:rFonts w:ascii="TimesNewRoman" w:hAnsi="TimesNewRoman" w:cs="TimesNewRoman"/>
          <w:sz w:val="20"/>
          <w:lang w:val="en-US"/>
        </w:rPr>
        <w:t>Incorpo</w:t>
      </w:r>
      <w:r w:rsidR="00064287">
        <w:rPr>
          <w:rFonts w:ascii="TimesNewRoman" w:hAnsi="TimesNewRoman" w:cs="TimesNewRoman"/>
          <w:color w:val="000000"/>
          <w:sz w:val="20"/>
          <w:lang w:val="en-US"/>
        </w:rPr>
        <w:t xml:space="preserve">rate the following text </w:t>
      </w:r>
      <w:proofErr w:type="spellStart"/>
      <w:proofErr w:type="gramStart"/>
      <w:r w:rsidR="00064287">
        <w:rPr>
          <w:rFonts w:ascii="TimesNewRoman" w:hAnsi="TimesNewRoman" w:cs="TimesNewRoman"/>
          <w:color w:val="000000"/>
          <w:sz w:val="20"/>
          <w:lang w:val="en-US"/>
        </w:rPr>
        <w:t>ot</w:t>
      </w:r>
      <w:proofErr w:type="spellEnd"/>
      <w:proofErr w:type="gramEnd"/>
      <w:r w:rsidR="00064287">
        <w:rPr>
          <w:rFonts w:ascii="TimesNewRoman" w:hAnsi="TimesNewRoman" w:cs="TimesNewRoman"/>
          <w:color w:val="000000"/>
          <w:sz w:val="20"/>
          <w:lang w:val="en-US"/>
        </w:rPr>
        <w:t xml:space="preserve"> the 802.11ai standard. The resolution text is already voted in in submission 13-1269r6. </w:t>
      </w:r>
    </w:p>
    <w:p w:rsidR="00064287" w:rsidRDefault="00064287" w:rsidP="00064287">
      <w:pPr>
        <w:autoSpaceDE w:val="0"/>
        <w:autoSpaceDN w:val="0"/>
        <w:adjustRightInd w:val="0"/>
        <w:rPr>
          <w:rFonts w:ascii="TimesNewRoman" w:hAnsi="TimesNewRoman" w:cs="TimesNewRoman"/>
          <w:color w:val="000000"/>
          <w:sz w:val="20"/>
          <w:lang w:val="en-US"/>
        </w:rPr>
      </w:pPr>
    </w:p>
    <w:p w:rsidR="00064287" w:rsidRDefault="00064287" w:rsidP="0006428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Pr>
          <w:rFonts w:ascii="TimesNewRoman" w:hAnsi="TimesNewRoman" w:cs="TimesNewRoman"/>
          <w:color w:val="000000"/>
          <w:sz w:val="20"/>
          <w:lang w:val="en-US"/>
        </w:rPr>
        <w:t xml:space="preserve">) </w:t>
      </w:r>
      <w:r>
        <w:rPr>
          <w:rFonts w:ascii="TimesNewRoman" w:hAnsi="TimesNewRoman" w:cs="TimesNewRoman"/>
          <w:color w:val="0070C0"/>
          <w:sz w:val="20"/>
          <w:u w:val="single"/>
          <w:lang w:val="en-US"/>
        </w:rPr>
        <w:t xml:space="preserve">If the STA is a FILS STA, the STA should proceed to step </w:t>
      </w:r>
      <w:proofErr w:type="spellStart"/>
      <w:r>
        <w:rPr>
          <w:rFonts w:ascii="TimesNewRoman" w:hAnsi="TimesNewRoman" w:cs="TimesNewRoman"/>
          <w:color w:val="0070C0"/>
          <w:sz w:val="20"/>
          <w:u w:val="single"/>
          <w:lang w:val="en-US"/>
        </w:rPr>
        <w:t>i</w:t>
      </w:r>
      <w:proofErr w:type="spellEnd"/>
      <w:r>
        <w:rPr>
          <w:rFonts w:ascii="TimesNewRoman" w:hAnsi="TimesNewRoman" w:cs="TimesNewRoman"/>
          <w:color w:val="0070C0"/>
          <w:sz w:val="20"/>
          <w:u w:val="single"/>
          <w:lang w:val="en-US"/>
        </w:rPr>
        <w:t xml:space="preserve">) if the STA has received </w:t>
      </w:r>
      <w:r w:rsidRPr="00AD728E">
        <w:rPr>
          <w:rFonts w:ascii="TimesNewRoman" w:hAnsi="TimesNewRoman" w:cs="TimesNewRoman"/>
          <w:color w:val="0070C0"/>
          <w:sz w:val="20"/>
          <w:u w:val="single"/>
          <w:lang w:val="en-US"/>
        </w:rPr>
        <w:t xml:space="preserve">a broadcast addressed Probe Request frame </w:t>
      </w:r>
      <w:r>
        <w:rPr>
          <w:rFonts w:ascii="TimesNewRoman" w:hAnsi="TimesNewRoman" w:cs="TimesNewRoman"/>
          <w:color w:val="0070C0"/>
          <w:sz w:val="20"/>
          <w:u w:val="single"/>
          <w:lang w:val="en-US"/>
        </w:rPr>
        <w:t>and both of the following conditions are true:</w:t>
      </w:r>
    </w:p>
    <w:p w:rsidR="00064287" w:rsidRDefault="00064287" w:rsidP="0006428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Pr>
          <w:rFonts w:ascii="TimesNewRoman" w:hAnsi="TimesNewRoman" w:cs="TimesNewRoman"/>
          <w:color w:val="0070C0"/>
          <w:sz w:val="20"/>
          <w:u w:val="single"/>
          <w:lang w:val="en-US"/>
        </w:rPr>
        <w:tab/>
        <w:t>The Probe Request has a Wildcard SSID or the same SSIDs as present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p>
    <w:p w:rsidR="00064287" w:rsidRDefault="00064287" w:rsidP="0006428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Pr>
          <w:rFonts w:ascii="TimesNewRoman" w:hAnsi="TimesNewRoman" w:cs="TimesNewRoman"/>
          <w:color w:val="0070C0"/>
          <w:sz w:val="20"/>
          <w:u w:val="single"/>
          <w:lang w:val="en-US"/>
        </w:rPr>
        <w:tab/>
        <w:t>The FILS Request Parameters element is not present in the received Probe Request or the FILS Request Parameters element of the Probe Request frame has only fields that are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and for every field that is present in the FILS Request Parameters element of the Probe Request 10.1.4.3.3</w:t>
      </w:r>
      <w:r w:rsidRPr="00AD728E">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allows the same or more responses as the FILS Request Parameters element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r w:rsidRPr="00103FCF">
        <w:rPr>
          <w:rFonts w:ascii="TimesNewRoman" w:hAnsi="TimesNewRoman" w:cs="TimesNewRoman"/>
          <w:color w:val="00B050"/>
          <w:sz w:val="20"/>
          <w:u w:val="single"/>
          <w:lang w:val="en-US"/>
        </w:rPr>
        <w:t>[</w:t>
      </w:r>
      <w:r>
        <w:rPr>
          <w:rFonts w:ascii="TimesNewRoman" w:hAnsi="TimesNewRoman" w:cs="TimesNewRoman"/>
          <w:color w:val="00B050"/>
          <w:sz w:val="20"/>
          <w:u w:val="single"/>
          <w:lang w:val="en-US"/>
        </w:rPr>
        <w:t>CID2946, CID3189</w:t>
      </w:r>
      <w:r w:rsidRPr="00103FCF">
        <w:rPr>
          <w:rFonts w:ascii="TimesNewRoman" w:hAnsi="TimesNewRoman" w:cs="TimesNewRoman"/>
          <w:color w:val="00B050"/>
          <w:sz w:val="20"/>
          <w:u w:val="single"/>
          <w:lang w:val="en-US"/>
        </w:rPr>
        <w:t>]</w:t>
      </w:r>
    </w:p>
    <w:p w:rsidR="00064287" w:rsidRDefault="00064287" w:rsidP="00064287">
      <w:pPr>
        <w:autoSpaceDE w:val="0"/>
        <w:autoSpaceDN w:val="0"/>
        <w:adjustRightInd w:val="0"/>
        <w:rPr>
          <w:rFonts w:ascii="TimesNewRoman" w:hAnsi="TimesNewRoman" w:cs="TimesNewRoman"/>
          <w:color w:val="000000"/>
          <w:sz w:val="20"/>
          <w:lang w:val="en-US"/>
        </w:rPr>
      </w:pPr>
    </w:p>
    <w:p w:rsidR="00722319" w:rsidRDefault="009937E8" w:rsidP="00E74DB5">
      <w:pPr>
        <w:autoSpaceDE w:val="0"/>
        <w:autoSpaceDN w:val="0"/>
        <w:adjustRightInd w:val="0"/>
        <w:rPr>
          <w:rFonts w:ascii="TimesNewRoman" w:hAnsi="TimesNewRoman" w:cs="TimesNewRoman"/>
          <w:b/>
          <w:sz w:val="20"/>
          <w:lang w:val="en-US"/>
        </w:rPr>
      </w:pPr>
      <w:r w:rsidRPr="00BB678C">
        <w:rPr>
          <w:rFonts w:ascii="TimesNewRoman" w:hAnsi="TimesNewRoman" w:cs="TimesNewRoman"/>
          <w:b/>
          <w:sz w:val="20"/>
          <w:lang w:val="en-US"/>
        </w:rPr>
        <w:t>CID</w:t>
      </w:r>
      <w:r w:rsidR="00BB678C">
        <w:rPr>
          <w:rFonts w:ascii="TimesNewRoman" w:hAnsi="TimesNewRoman" w:cs="TimesNewRoman"/>
          <w:b/>
          <w:sz w:val="20"/>
          <w:lang w:val="en-US"/>
        </w:rPr>
        <w:t xml:space="preserve"> </w:t>
      </w:r>
      <w:r w:rsidR="00BB6EEA">
        <w:rPr>
          <w:rFonts w:ascii="TimesNewRoman" w:hAnsi="TimesNewRoman" w:cs="TimesNewRoman"/>
          <w:b/>
          <w:sz w:val="20"/>
          <w:lang w:val="en-US"/>
        </w:rPr>
        <w:t>2473</w:t>
      </w:r>
    </w:p>
    <w:p w:rsidR="00BB6EEA" w:rsidRPr="00BB6EEA" w:rsidRDefault="00BB6EEA"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BB6EEA">
        <w:rPr>
          <w:rFonts w:ascii="TimesNewRoman" w:hAnsi="TimesNewRoman" w:cs="TimesNewRoman"/>
          <w:sz w:val="20"/>
          <w:lang w:val="en-US"/>
        </w:rPr>
        <w:t>No need for imposing requirements on the rates of probe response frame with a "shall" statement.  Should be an implementation decision</w:t>
      </w:r>
    </w:p>
    <w:p w:rsidR="00BB678C" w:rsidRDefault="00BB678C" w:rsidP="00E74DB5">
      <w:pPr>
        <w:autoSpaceDE w:val="0"/>
        <w:autoSpaceDN w:val="0"/>
        <w:adjustRightInd w:val="0"/>
        <w:rPr>
          <w:rFonts w:ascii="TimesNewRoman" w:hAnsi="TimesNewRoman" w:cs="TimesNewRoman"/>
          <w:sz w:val="20"/>
          <w:lang w:val="en-US"/>
        </w:rPr>
      </w:pPr>
    </w:p>
    <w:p w:rsidR="00BB6EEA" w:rsidRPr="00BB6EEA" w:rsidRDefault="003D3C12" w:rsidP="00E74DB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Commented </w:t>
      </w:r>
      <w:r w:rsidR="00BB6EEA" w:rsidRPr="00BB6EEA">
        <w:rPr>
          <w:rFonts w:ascii="TimesNewRoman" w:hAnsi="TimesNewRoman" w:cs="TimesNewRoman"/>
          <w:b/>
          <w:sz w:val="20"/>
          <w:lang w:val="en-US"/>
        </w:rPr>
        <w:t xml:space="preserve">Text </w:t>
      </w:r>
      <w:proofErr w:type="gramStart"/>
      <w:r w:rsidR="00BB6EEA" w:rsidRPr="00BB6EEA">
        <w:rPr>
          <w:rFonts w:ascii="TimesNewRoman" w:hAnsi="TimesNewRoman" w:cs="TimesNewRoman"/>
          <w:b/>
          <w:sz w:val="20"/>
          <w:lang w:val="en-US"/>
        </w:rPr>
        <w:t>in 802.11 D1.0</w:t>
      </w:r>
      <w:proofErr w:type="gramEnd"/>
      <w:r w:rsidR="00BB6EEA">
        <w:rPr>
          <w:rFonts w:ascii="TimesNewRoman" w:hAnsi="TimesNewRoman" w:cs="TimesNewRoman"/>
          <w:b/>
          <w:sz w:val="20"/>
          <w:lang w:val="en-US"/>
        </w:rPr>
        <w:t>:</w:t>
      </w:r>
    </w:p>
    <w:p w:rsidR="00BB678C" w:rsidRDefault="00BB678C" w:rsidP="00BB678C">
      <w:pPr>
        <w:autoSpaceDE w:val="0"/>
        <w:autoSpaceDN w:val="0"/>
        <w:adjustRightInd w:val="0"/>
        <w:rPr>
          <w:rFonts w:ascii="TimesNewRoman" w:hAnsi="TimesNewRoman" w:cs="TimesNewRoman"/>
          <w:sz w:val="20"/>
          <w:lang w:val="en-US"/>
        </w:rPr>
      </w:pPr>
      <w:r>
        <w:rPr>
          <w:rFonts w:ascii="TimesNewRoman" w:hAnsi="TimesNewRoman" w:cs="TimesNewRoman"/>
          <w:sz w:val="20"/>
          <w:lang w:val="en-US"/>
        </w:rPr>
        <w:t>Additionally, an AP with dot11FILSActivated equal to true, receiving a Probe Request frames containing a FILS Capability field in the Extended Capabilities element equal to 1 shall transmit Probe Response frame in a PPDU using a rate other than a DSSS/CCK (Clause 16 or Clause 17) rate.</w:t>
      </w:r>
    </w:p>
    <w:p w:rsidR="009937E8" w:rsidRDefault="009937E8" w:rsidP="00E74DB5">
      <w:pPr>
        <w:autoSpaceDE w:val="0"/>
        <w:autoSpaceDN w:val="0"/>
        <w:adjustRightInd w:val="0"/>
        <w:rPr>
          <w:rFonts w:ascii="TimesNewRoman" w:hAnsi="TimesNewRoman" w:cs="TimesNewRoman"/>
          <w:sz w:val="20"/>
          <w:lang w:val="en-US"/>
        </w:rPr>
      </w:pPr>
    </w:p>
    <w:p w:rsidR="00BB6EEA" w:rsidRDefault="00BB6EEA" w:rsidP="00E74DB5">
      <w:pPr>
        <w:autoSpaceDE w:val="0"/>
        <w:autoSpaceDN w:val="0"/>
        <w:adjustRightInd w:val="0"/>
        <w:rPr>
          <w:rFonts w:ascii="TimesNewRoman" w:hAnsi="TimesNewRoman" w:cs="TimesNewRoman"/>
          <w:sz w:val="20"/>
          <w:lang w:val="en-US"/>
        </w:rPr>
      </w:pPr>
      <w:r w:rsidRPr="00BB6EEA">
        <w:rPr>
          <w:rFonts w:ascii="TimesNewRoman" w:hAnsi="TimesNewRoman" w:cs="TimesNewRoman"/>
          <w:b/>
          <w:sz w:val="20"/>
          <w:lang w:val="en-US"/>
        </w:rPr>
        <w:t>Proposed Change:</w:t>
      </w:r>
      <w:r w:rsidR="003D3C12">
        <w:rPr>
          <w:rFonts w:ascii="TimesNewRoman" w:hAnsi="TimesNewRoman" w:cs="TimesNewRoman"/>
          <w:b/>
          <w:sz w:val="20"/>
          <w:lang w:val="en-US"/>
        </w:rPr>
        <w:t xml:space="preserve"> </w:t>
      </w:r>
      <w:r w:rsidR="003D3C12" w:rsidRPr="003D3C12">
        <w:rPr>
          <w:rFonts w:ascii="TimesNewRoman" w:hAnsi="TimesNewRoman" w:cs="TimesNewRoman"/>
          <w:sz w:val="20"/>
          <w:lang w:val="en-US"/>
        </w:rPr>
        <w:t>Lines 59-61: Change "shall" to should.</w:t>
      </w:r>
    </w:p>
    <w:p w:rsidR="003D3C12" w:rsidRDefault="003D3C12" w:rsidP="00E74DB5">
      <w:pPr>
        <w:autoSpaceDE w:val="0"/>
        <w:autoSpaceDN w:val="0"/>
        <w:adjustRightInd w:val="0"/>
        <w:rPr>
          <w:rFonts w:ascii="TimesNewRoman" w:hAnsi="TimesNewRoman" w:cs="TimesNewRoman"/>
          <w:sz w:val="20"/>
          <w:lang w:val="en-US"/>
        </w:rPr>
      </w:pPr>
    </w:p>
    <w:p w:rsidR="003D3C12" w:rsidRDefault="003D3C12" w:rsidP="00E74DB5">
      <w:pPr>
        <w:autoSpaceDE w:val="0"/>
        <w:autoSpaceDN w:val="0"/>
        <w:adjustRightInd w:val="0"/>
        <w:rPr>
          <w:rFonts w:ascii="TimesNewRoman" w:hAnsi="TimesNewRoman" w:cs="TimesNewRoman"/>
          <w:sz w:val="20"/>
          <w:lang w:val="en-US"/>
        </w:rPr>
      </w:pPr>
      <w:r w:rsidRPr="003D3C12">
        <w:rPr>
          <w:rFonts w:ascii="TimesNewRoman" w:hAnsi="TimesNewRoman" w:cs="TimesNewRoman"/>
          <w:b/>
          <w:sz w:val="20"/>
          <w:lang w:val="en-US"/>
        </w:rPr>
        <w:t>Discussion:</w:t>
      </w:r>
      <w:r>
        <w:rPr>
          <w:rFonts w:ascii="TimesNewRoman" w:hAnsi="TimesNewRoman" w:cs="TimesNewRoman"/>
          <w:sz w:val="20"/>
          <w:lang w:val="en-US"/>
        </w:rPr>
        <w:t xml:space="preserve"> The </w:t>
      </w:r>
      <w:r w:rsidR="00762124">
        <w:rPr>
          <w:rFonts w:ascii="TimesNewRoman" w:hAnsi="TimesNewRoman" w:cs="TimesNewRoman"/>
          <w:sz w:val="20"/>
          <w:lang w:val="en-US"/>
        </w:rPr>
        <w:t xml:space="preserve">system efficiency of the WLAN has been discussed a lot in HEW and in other groups. One possibility to increase WLAN system capacity is to avoid 802.11b transmissions. The </w:t>
      </w:r>
      <w:r w:rsidR="00641CB0">
        <w:rPr>
          <w:rFonts w:ascii="TimesNewRoman" w:hAnsi="TimesNewRoman" w:cs="TimesNewRoman"/>
          <w:sz w:val="20"/>
          <w:lang w:val="en-US"/>
        </w:rPr>
        <w:t xml:space="preserve">requirement of </w:t>
      </w:r>
      <w:r w:rsidR="00206FE6">
        <w:rPr>
          <w:rFonts w:ascii="TimesNewRoman" w:hAnsi="TimesNewRoman" w:cs="TimesNewRoman"/>
          <w:sz w:val="20"/>
          <w:lang w:val="en-US"/>
        </w:rPr>
        <w:t xml:space="preserve">using other </w:t>
      </w:r>
      <w:r w:rsidR="00762124">
        <w:rPr>
          <w:rFonts w:ascii="TimesNewRoman" w:hAnsi="TimesNewRoman" w:cs="TimesNewRoman"/>
          <w:sz w:val="20"/>
          <w:lang w:val="en-US"/>
        </w:rPr>
        <w:t xml:space="preserve">PHY than DSSS/CCK is well justified. </w:t>
      </w:r>
    </w:p>
    <w:p w:rsidR="006D3436" w:rsidRDefault="006D3436"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use of DSSS/CCK could be justified, when the </w:t>
      </w:r>
      <w:r w:rsidR="000F3972">
        <w:rPr>
          <w:rFonts w:ascii="TimesNewRoman" w:hAnsi="TimesNewRoman" w:cs="TimesNewRoman"/>
          <w:sz w:val="20"/>
          <w:lang w:val="en-US"/>
        </w:rPr>
        <w:t>area has 802.11b devices. In this operation the FILS capable AP could be discoverable for these STAs.</w:t>
      </w:r>
    </w:p>
    <w:p w:rsidR="00D26E05" w:rsidRDefault="00D26E05" w:rsidP="00E74DB5">
      <w:pPr>
        <w:autoSpaceDE w:val="0"/>
        <w:autoSpaceDN w:val="0"/>
        <w:adjustRightInd w:val="0"/>
        <w:rPr>
          <w:rFonts w:ascii="TimesNewRoman" w:hAnsi="TimesNewRoman" w:cs="TimesNewRoman"/>
          <w:sz w:val="20"/>
          <w:lang w:val="en-US"/>
        </w:rPr>
      </w:pPr>
    </w:p>
    <w:p w:rsidR="00D26E05" w:rsidRDefault="00D26E05" w:rsidP="00E74DB5">
      <w:pPr>
        <w:autoSpaceDE w:val="0"/>
        <w:autoSpaceDN w:val="0"/>
        <w:adjustRightInd w:val="0"/>
        <w:rPr>
          <w:rFonts w:ascii="TimesNewRoman" w:hAnsi="TimesNewRoman" w:cs="TimesNewRoman"/>
          <w:sz w:val="20"/>
          <w:lang w:val="en-US"/>
        </w:rPr>
      </w:pPr>
      <w:r w:rsidRPr="006D3436">
        <w:rPr>
          <w:rFonts w:ascii="TimesNewRoman" w:hAnsi="TimesNewRoman" w:cs="TimesNewRoman"/>
          <w:b/>
          <w:sz w:val="20"/>
          <w:lang w:val="en-US"/>
        </w:rPr>
        <w:t>Proposed Resolution:</w:t>
      </w:r>
      <w:r>
        <w:rPr>
          <w:rFonts w:ascii="TimesNewRoman" w:hAnsi="TimesNewRoman" w:cs="TimesNewRoman"/>
          <w:sz w:val="20"/>
          <w:lang w:val="en-US"/>
        </w:rPr>
        <w:t xml:space="preserve"> Comment is open. The proposed change by the commenter </w:t>
      </w:r>
      <w:r w:rsidR="006D3436">
        <w:rPr>
          <w:rFonts w:ascii="TimesNewRoman" w:hAnsi="TimesNewRoman" w:cs="TimesNewRoman"/>
          <w:sz w:val="20"/>
          <w:lang w:val="en-US"/>
        </w:rPr>
        <w:t xml:space="preserve">has </w:t>
      </w:r>
      <w:r w:rsidR="000F3972">
        <w:rPr>
          <w:rFonts w:ascii="TimesNewRoman" w:hAnsi="TimesNewRoman" w:cs="TimesNewRoman"/>
          <w:sz w:val="20"/>
          <w:lang w:val="en-US"/>
        </w:rPr>
        <w:t>merits and group needs to make careful decision.</w:t>
      </w:r>
    </w:p>
    <w:p w:rsidR="000F3972" w:rsidRDefault="000F3972" w:rsidP="00E74DB5">
      <w:pPr>
        <w:autoSpaceDE w:val="0"/>
        <w:autoSpaceDN w:val="0"/>
        <w:adjustRightInd w:val="0"/>
        <w:rPr>
          <w:rFonts w:ascii="TimesNewRoman" w:hAnsi="TimesNewRoman" w:cs="TimesNewRoman"/>
          <w:sz w:val="20"/>
          <w:lang w:val="en-US"/>
        </w:rPr>
      </w:pPr>
    </w:p>
    <w:p w:rsidR="000F3972" w:rsidRDefault="000F3972" w:rsidP="00E74DB5">
      <w:pPr>
        <w:autoSpaceDE w:val="0"/>
        <w:autoSpaceDN w:val="0"/>
        <w:adjustRightInd w:val="0"/>
        <w:rPr>
          <w:rFonts w:ascii="TimesNewRoman" w:hAnsi="TimesNewRoman" w:cs="TimesNewRoman"/>
          <w:b/>
          <w:sz w:val="20"/>
          <w:lang w:val="en-US"/>
        </w:rPr>
      </w:pPr>
      <w:r w:rsidRPr="00644CC9">
        <w:rPr>
          <w:rFonts w:ascii="TimesNewRoman" w:hAnsi="TimesNewRoman" w:cs="TimesNewRoman"/>
          <w:b/>
          <w:sz w:val="20"/>
          <w:lang w:val="en-US"/>
        </w:rPr>
        <w:t xml:space="preserve">CID </w:t>
      </w:r>
      <w:r w:rsidR="009913C0" w:rsidRPr="00644CC9">
        <w:rPr>
          <w:rFonts w:ascii="TimesNewRoman" w:hAnsi="TimesNewRoman" w:cs="TimesNewRoman"/>
          <w:b/>
          <w:sz w:val="20"/>
          <w:lang w:val="en-US"/>
        </w:rPr>
        <w:t xml:space="preserve">2033 </w:t>
      </w:r>
    </w:p>
    <w:p w:rsidR="00644CC9" w:rsidRDefault="00644CC9"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644CC9">
        <w:rPr>
          <w:rFonts w:ascii="TimesNewRoman" w:hAnsi="TimesNewRoman" w:cs="TimesNewRoman"/>
          <w:sz w:val="20"/>
          <w:lang w:val="en-US"/>
        </w:rPr>
        <w:t>"shall immediately stop the scanning of the channel".   What exactly does this "immediately" mean?   As transmitting a probe request is part of scanning</w:t>
      </w:r>
      <w:proofErr w:type="gramStart"/>
      <w:r w:rsidRPr="00644CC9">
        <w:rPr>
          <w:rFonts w:ascii="TimesNewRoman" w:hAnsi="TimesNewRoman" w:cs="TimesNewRoman"/>
          <w:sz w:val="20"/>
          <w:lang w:val="en-US"/>
        </w:rPr>
        <w:t>,  does</w:t>
      </w:r>
      <w:proofErr w:type="gramEnd"/>
      <w:r w:rsidRPr="00644CC9">
        <w:rPr>
          <w:rFonts w:ascii="TimesNewRoman" w:hAnsi="TimesNewRoman" w:cs="TimesNewRoman"/>
          <w:sz w:val="20"/>
          <w:lang w:val="en-US"/>
        </w:rPr>
        <w:t xml:space="preserve"> this mean it stops half way through a probe request?  If t</w:t>
      </w:r>
      <w:r>
        <w:rPr>
          <w:rFonts w:ascii="TimesNewRoman" w:hAnsi="TimesNewRoman" w:cs="TimesNewRoman"/>
          <w:sz w:val="20"/>
          <w:lang w:val="en-US"/>
        </w:rPr>
        <w:t xml:space="preserve">here's a probe request queued, </w:t>
      </w:r>
      <w:r w:rsidRPr="00644CC9">
        <w:rPr>
          <w:rFonts w:ascii="TimesNewRoman" w:hAnsi="TimesNewRoman" w:cs="TimesNewRoman"/>
          <w:sz w:val="20"/>
          <w:lang w:val="en-US"/>
        </w:rPr>
        <w:t>but not yet transmitted</w:t>
      </w:r>
      <w:proofErr w:type="gramStart"/>
      <w:r w:rsidRPr="00644CC9">
        <w:rPr>
          <w:rFonts w:ascii="TimesNewRoman" w:hAnsi="TimesNewRoman" w:cs="TimesNewRoman"/>
          <w:sz w:val="20"/>
          <w:lang w:val="en-US"/>
        </w:rPr>
        <w:t>,  is</w:t>
      </w:r>
      <w:proofErr w:type="gramEnd"/>
      <w:r w:rsidRPr="00644CC9">
        <w:rPr>
          <w:rFonts w:ascii="TimesNewRoman" w:hAnsi="TimesNewRoman" w:cs="TimesNewRoman"/>
          <w:sz w:val="20"/>
          <w:lang w:val="en-US"/>
        </w:rPr>
        <w:t xml:space="preserve"> it transmitted?</w:t>
      </w:r>
    </w:p>
    <w:p w:rsidR="00644CC9" w:rsidRDefault="00644CC9" w:rsidP="00E74DB5">
      <w:pPr>
        <w:autoSpaceDE w:val="0"/>
        <w:autoSpaceDN w:val="0"/>
        <w:adjustRightInd w:val="0"/>
        <w:rPr>
          <w:rFonts w:ascii="TimesNewRoman" w:hAnsi="TimesNewRoman" w:cs="TimesNewRoman"/>
          <w:sz w:val="20"/>
          <w:lang w:val="en-US"/>
        </w:rPr>
      </w:pPr>
    </w:p>
    <w:p w:rsidR="00644CC9" w:rsidRDefault="00644CC9" w:rsidP="00E74DB5">
      <w:pPr>
        <w:autoSpaceDE w:val="0"/>
        <w:autoSpaceDN w:val="0"/>
        <w:adjustRightInd w:val="0"/>
        <w:rPr>
          <w:rFonts w:ascii="TimesNewRoman" w:hAnsi="TimesNewRoman" w:cs="TimesNewRoman"/>
          <w:sz w:val="20"/>
          <w:lang w:val="en-US"/>
        </w:rPr>
      </w:pPr>
      <w:r w:rsidRPr="006D3436">
        <w:rPr>
          <w:rFonts w:ascii="TimesNewRoman" w:hAnsi="TimesNewRoman" w:cs="TimesNewRoman"/>
          <w:b/>
          <w:sz w:val="20"/>
          <w:lang w:val="en-US"/>
        </w:rPr>
        <w:t xml:space="preserve">Proposed </w:t>
      </w:r>
      <w:r w:rsidR="006323EA">
        <w:rPr>
          <w:rFonts w:ascii="TimesNewRoman" w:hAnsi="TimesNewRoman" w:cs="TimesNewRoman"/>
          <w:b/>
          <w:sz w:val="20"/>
          <w:lang w:val="en-US"/>
        </w:rPr>
        <w:t>Change</w:t>
      </w:r>
      <w:r w:rsidRPr="006D3436">
        <w:rPr>
          <w:rFonts w:ascii="TimesNewRoman" w:hAnsi="TimesNewRoman" w:cs="TimesNewRoman"/>
          <w:b/>
          <w:sz w:val="20"/>
          <w:lang w:val="en-US"/>
        </w:rPr>
        <w:t>:</w:t>
      </w:r>
      <w:r>
        <w:rPr>
          <w:rFonts w:ascii="TimesNewRoman" w:hAnsi="TimesNewRoman" w:cs="TimesNewRoman"/>
          <w:b/>
          <w:sz w:val="20"/>
          <w:lang w:val="en-US"/>
        </w:rPr>
        <w:t xml:space="preserve"> </w:t>
      </w:r>
      <w:r w:rsidR="00EE1C23" w:rsidRPr="00EE1C23">
        <w:rPr>
          <w:rFonts w:ascii="TimesNewRoman" w:hAnsi="TimesNewRoman" w:cs="TimesNewRoman"/>
          <w:sz w:val="20"/>
          <w:lang w:val="en-US"/>
        </w:rPr>
        <w:t>Please reword to clarify STA operations in these cases and remove "immediately"</w:t>
      </w:r>
      <w:proofErr w:type="gramStart"/>
      <w:r w:rsidR="00EE1C23" w:rsidRPr="00EE1C23">
        <w:rPr>
          <w:rFonts w:ascii="TimesNewRoman" w:hAnsi="TimesNewRoman" w:cs="TimesNewRoman"/>
          <w:sz w:val="20"/>
          <w:lang w:val="en-US"/>
        </w:rPr>
        <w:t>,  which</w:t>
      </w:r>
      <w:proofErr w:type="gramEnd"/>
      <w:r w:rsidR="00EE1C23" w:rsidRPr="00EE1C23">
        <w:rPr>
          <w:rFonts w:ascii="TimesNewRoman" w:hAnsi="TimesNewRoman" w:cs="TimesNewRoman"/>
          <w:sz w:val="20"/>
          <w:lang w:val="en-US"/>
        </w:rPr>
        <w:t xml:space="preserve"> always gives rise to questions like this.</w:t>
      </w:r>
    </w:p>
    <w:p w:rsidR="00EE1C23" w:rsidRDefault="00EE1C23" w:rsidP="00E74DB5">
      <w:pPr>
        <w:autoSpaceDE w:val="0"/>
        <w:autoSpaceDN w:val="0"/>
        <w:adjustRightInd w:val="0"/>
        <w:rPr>
          <w:rFonts w:ascii="TimesNewRoman" w:hAnsi="TimesNewRoman" w:cs="TimesNewRoman"/>
          <w:sz w:val="20"/>
          <w:lang w:val="en-US"/>
        </w:rPr>
      </w:pPr>
    </w:p>
    <w:p w:rsidR="00EE1C23" w:rsidRDefault="00EE1C23" w:rsidP="00E74DB5">
      <w:pPr>
        <w:autoSpaceDE w:val="0"/>
        <w:autoSpaceDN w:val="0"/>
        <w:adjustRightInd w:val="0"/>
        <w:rPr>
          <w:rFonts w:ascii="TimesNewRoman" w:hAnsi="TimesNewRoman" w:cs="TimesNewRoman"/>
          <w:sz w:val="20"/>
          <w:lang w:val="en-US"/>
        </w:rPr>
      </w:pPr>
      <w:r w:rsidRPr="00EE1C23">
        <w:rPr>
          <w:rFonts w:ascii="TimesNewRoman" w:hAnsi="TimesNewRoman" w:cs="TimesNewRoman"/>
          <w:b/>
          <w:sz w:val="20"/>
          <w:lang w:val="en-US"/>
        </w:rPr>
        <w:t xml:space="preserve">Commented text: </w:t>
      </w:r>
      <w:r w:rsidR="00307D21" w:rsidRPr="00307D21">
        <w:rPr>
          <w:rFonts w:ascii="TimesNewRoman" w:hAnsi="TimesNewRoman" w:cs="TimesNewRoman"/>
          <w:sz w:val="20"/>
          <w:lang w:val="en-US"/>
        </w:rPr>
        <w:t>If the MLME receives an MLME-SCAN-</w:t>
      </w:r>
      <w:proofErr w:type="spellStart"/>
      <w:r w:rsidR="00307D21" w:rsidRPr="00307D21">
        <w:rPr>
          <w:rFonts w:ascii="TimesNewRoman" w:hAnsi="TimesNewRoman" w:cs="TimesNewRoman"/>
          <w:sz w:val="20"/>
          <w:lang w:val="en-US"/>
        </w:rPr>
        <w:t>STOP.request</w:t>
      </w:r>
      <w:proofErr w:type="spellEnd"/>
      <w:r w:rsidR="00307D21" w:rsidRPr="00307D21">
        <w:rPr>
          <w:rFonts w:ascii="TimesNewRoman" w:hAnsi="TimesNewRoman" w:cs="TimesNewRoman"/>
          <w:sz w:val="20"/>
          <w:lang w:val="en-US"/>
        </w:rPr>
        <w:t xml:space="preserve"> primitive, the STA shall immediately stop the scanning of the channel.</w:t>
      </w:r>
    </w:p>
    <w:p w:rsidR="00307D21" w:rsidRDefault="00307D21" w:rsidP="00E74DB5">
      <w:pPr>
        <w:autoSpaceDE w:val="0"/>
        <w:autoSpaceDN w:val="0"/>
        <w:adjustRightInd w:val="0"/>
        <w:rPr>
          <w:rFonts w:ascii="TimesNewRoman" w:hAnsi="TimesNewRoman" w:cs="TimesNewRoman"/>
          <w:sz w:val="20"/>
          <w:lang w:val="en-US"/>
        </w:rPr>
      </w:pPr>
    </w:p>
    <w:p w:rsidR="009404D6" w:rsidRPr="00A06D66" w:rsidRDefault="009404D6" w:rsidP="00E74DB5">
      <w:pPr>
        <w:autoSpaceDE w:val="0"/>
        <w:autoSpaceDN w:val="0"/>
        <w:adjustRightInd w:val="0"/>
        <w:rPr>
          <w:rFonts w:ascii="TimesNewRoman" w:hAnsi="TimesNewRoman" w:cs="TimesNewRoman"/>
          <w:sz w:val="20"/>
          <w:lang w:val="en-US"/>
        </w:rPr>
      </w:pPr>
      <w:r w:rsidRPr="009404D6">
        <w:rPr>
          <w:rFonts w:ascii="TimesNewRoman" w:hAnsi="TimesNewRoman" w:cs="TimesNewRoman"/>
          <w:b/>
          <w:sz w:val="20"/>
          <w:lang w:val="en-US"/>
        </w:rPr>
        <w:t>Discussion:</w:t>
      </w:r>
      <w:r w:rsidR="00A06D66">
        <w:rPr>
          <w:rFonts w:ascii="TimesNewRoman" w:hAnsi="TimesNewRoman" w:cs="TimesNewRoman"/>
          <w:b/>
          <w:sz w:val="20"/>
          <w:lang w:val="en-US"/>
        </w:rPr>
        <w:t xml:space="preserve"> </w:t>
      </w:r>
      <w:r w:rsidR="00A06D66" w:rsidRPr="00A06D66">
        <w:rPr>
          <w:rFonts w:ascii="TimesNewRoman" w:hAnsi="TimesNewRoman" w:cs="TimesNewRoman"/>
          <w:sz w:val="20"/>
          <w:lang w:val="en-US"/>
        </w:rPr>
        <w:t>The</w:t>
      </w:r>
      <w:r w:rsidR="00A06D66">
        <w:rPr>
          <w:rFonts w:ascii="TimesNewRoman" w:hAnsi="TimesNewRoman" w:cs="TimesNewRoman"/>
          <w:b/>
          <w:sz w:val="20"/>
          <w:lang w:val="en-US"/>
        </w:rPr>
        <w:t xml:space="preserve"> </w:t>
      </w:r>
      <w:r w:rsidR="00A06D66" w:rsidRPr="00A06D66">
        <w:rPr>
          <w:rFonts w:ascii="TimesNewRoman" w:hAnsi="TimesNewRoman" w:cs="TimesNewRoman"/>
          <w:sz w:val="20"/>
          <w:lang w:val="en-US"/>
        </w:rPr>
        <w:t>comment</w:t>
      </w:r>
      <w:r w:rsidR="00A06D66">
        <w:rPr>
          <w:rFonts w:ascii="TimesNewRoman" w:hAnsi="TimesNewRoman" w:cs="TimesNewRoman"/>
          <w:sz w:val="20"/>
          <w:lang w:val="en-US"/>
        </w:rPr>
        <w:t xml:space="preserve">er has a valid </w:t>
      </w:r>
      <w:proofErr w:type="gramStart"/>
      <w:r w:rsidR="00A06D66">
        <w:rPr>
          <w:rFonts w:ascii="TimesNewRoman" w:hAnsi="TimesNewRoman" w:cs="TimesNewRoman"/>
          <w:sz w:val="20"/>
          <w:lang w:val="en-US"/>
        </w:rPr>
        <w:t>point,</w:t>
      </w:r>
      <w:proofErr w:type="gramEnd"/>
      <w:r w:rsidR="00A06D66">
        <w:rPr>
          <w:rFonts w:ascii="TimesNewRoman" w:hAnsi="TimesNewRoman" w:cs="TimesNewRoman"/>
          <w:sz w:val="20"/>
          <w:lang w:val="en-US"/>
        </w:rPr>
        <w:t xml:space="preserve"> stopping the scanning immediately is not described in details. Also the </w:t>
      </w:r>
      <w:r w:rsidR="00AB5112">
        <w:rPr>
          <w:rFonts w:ascii="TimesNewRoman" w:hAnsi="TimesNewRoman" w:cs="TimesNewRoman"/>
          <w:sz w:val="20"/>
          <w:lang w:val="en-US"/>
        </w:rPr>
        <w:t xml:space="preserve">immediate word does not clarify the operation. In the active scanning, the stopping of the listening should avoid </w:t>
      </w:r>
      <w:r w:rsidR="00AB5112">
        <w:rPr>
          <w:rFonts w:ascii="TimesNewRoman" w:hAnsi="TimesNewRoman" w:cs="TimesNewRoman"/>
          <w:sz w:val="20"/>
          <w:lang w:val="en-US"/>
        </w:rPr>
        <w:lastRenderedPageBreak/>
        <w:t xml:space="preserve">transmitting any </w:t>
      </w:r>
      <w:proofErr w:type="spellStart"/>
      <w:r w:rsidR="00AB5112">
        <w:rPr>
          <w:rFonts w:ascii="TimesNewRoman" w:hAnsi="TimesNewRoman" w:cs="TimesNewRoman"/>
          <w:sz w:val="20"/>
          <w:lang w:val="en-US"/>
        </w:rPr>
        <w:t>untransmitted</w:t>
      </w:r>
      <w:proofErr w:type="spellEnd"/>
      <w:r w:rsidR="00AB5112">
        <w:rPr>
          <w:rFonts w:ascii="TimesNewRoman" w:hAnsi="TimesNewRoman" w:cs="TimesNewRoman"/>
          <w:sz w:val="20"/>
          <w:lang w:val="en-US"/>
        </w:rPr>
        <w:t xml:space="preserve"> probe request, but canceling the ongoing transmission of the </w:t>
      </w:r>
      <w:r w:rsidR="00DA12C7">
        <w:rPr>
          <w:rFonts w:ascii="TimesNewRoman" w:hAnsi="TimesNewRoman" w:cs="TimesNewRoman"/>
          <w:sz w:val="20"/>
          <w:lang w:val="en-US"/>
        </w:rPr>
        <w:t xml:space="preserve">probe request requires too much new implementation for this specific operation. </w:t>
      </w:r>
    </w:p>
    <w:p w:rsidR="009C520E" w:rsidRDefault="009C520E" w:rsidP="00E74DB5">
      <w:pPr>
        <w:autoSpaceDE w:val="0"/>
        <w:autoSpaceDN w:val="0"/>
        <w:adjustRightInd w:val="0"/>
        <w:rPr>
          <w:rFonts w:ascii="TimesNewRoman" w:hAnsi="TimesNewRoman" w:cs="TimesNewRoman"/>
          <w:b/>
          <w:sz w:val="20"/>
          <w:lang w:val="en-US"/>
        </w:rPr>
      </w:pPr>
    </w:p>
    <w:p w:rsidR="00307D21" w:rsidRDefault="00307D21" w:rsidP="00E74DB5">
      <w:pPr>
        <w:autoSpaceDE w:val="0"/>
        <w:autoSpaceDN w:val="0"/>
        <w:adjustRightInd w:val="0"/>
        <w:rPr>
          <w:rFonts w:ascii="TimesNewRoman" w:hAnsi="TimesNewRoman" w:cs="TimesNewRoman"/>
          <w:sz w:val="20"/>
          <w:lang w:val="en-US"/>
        </w:rPr>
      </w:pPr>
      <w:r w:rsidRPr="00307D21">
        <w:rPr>
          <w:rFonts w:ascii="TimesNewRoman" w:hAnsi="TimesNewRoman" w:cs="TimesNewRoman"/>
          <w:b/>
          <w:sz w:val="20"/>
          <w:lang w:val="en-US"/>
        </w:rPr>
        <w:t>Proposed Resolution:</w:t>
      </w:r>
      <w:r w:rsidR="009404D6">
        <w:rPr>
          <w:rFonts w:ascii="TimesNewRoman" w:hAnsi="TimesNewRoman" w:cs="TimesNewRoman"/>
          <w:b/>
          <w:sz w:val="20"/>
          <w:lang w:val="en-US"/>
        </w:rPr>
        <w:t xml:space="preserve"> </w:t>
      </w:r>
      <w:r w:rsidR="009404D6" w:rsidRPr="009404D6">
        <w:rPr>
          <w:rFonts w:ascii="TimesNewRoman" w:hAnsi="TimesNewRoman" w:cs="TimesNewRoman"/>
          <w:sz w:val="20"/>
          <w:lang w:val="en-US"/>
        </w:rPr>
        <w:t>REVISED</w:t>
      </w:r>
      <w:r w:rsidR="009404D6">
        <w:rPr>
          <w:rFonts w:ascii="TimesNewRoman" w:hAnsi="TimesNewRoman" w:cs="TimesNewRoman"/>
          <w:sz w:val="20"/>
          <w:lang w:val="en-US"/>
        </w:rPr>
        <w:t>.</w:t>
      </w:r>
      <w:r w:rsidR="00DA12C7">
        <w:rPr>
          <w:rFonts w:ascii="TimesNewRoman" w:hAnsi="TimesNewRoman" w:cs="TimesNewRoman"/>
          <w:sz w:val="20"/>
          <w:lang w:val="en-US"/>
        </w:rPr>
        <w:t xml:space="preserve"> </w:t>
      </w:r>
      <w:r w:rsidR="009C520E">
        <w:rPr>
          <w:rFonts w:ascii="TimesNewRoman" w:hAnsi="TimesNewRoman" w:cs="TimesNewRoman"/>
          <w:sz w:val="20"/>
          <w:lang w:val="en-US"/>
        </w:rPr>
        <w:t xml:space="preserve">Make the following changes to the 802.11ai standard. </w:t>
      </w:r>
    </w:p>
    <w:p w:rsidR="00DA12C7" w:rsidRDefault="00DA12C7" w:rsidP="00E74DB5">
      <w:pPr>
        <w:autoSpaceDE w:val="0"/>
        <w:autoSpaceDN w:val="0"/>
        <w:adjustRightInd w:val="0"/>
        <w:rPr>
          <w:rFonts w:ascii="TimesNewRoman" w:hAnsi="TimesNewRoman" w:cs="TimesNewRoman"/>
          <w:sz w:val="20"/>
          <w:lang w:val="en-US"/>
        </w:rPr>
      </w:pPr>
    </w:p>
    <w:p w:rsidR="00DE512B" w:rsidRDefault="00DA12C7" w:rsidP="00DA12C7">
      <w:pPr>
        <w:autoSpaceDE w:val="0"/>
        <w:autoSpaceDN w:val="0"/>
        <w:adjustRightInd w:val="0"/>
        <w:rPr>
          <w:rFonts w:ascii="TimesNewRoman" w:hAnsi="TimesNewRoman" w:cs="TimesNewRoman"/>
          <w:color w:val="0070C0"/>
          <w:sz w:val="20"/>
          <w:u w:val="single"/>
          <w:lang w:val="en-US"/>
        </w:rPr>
      </w:pPr>
      <w:r w:rsidRPr="00307D21">
        <w:rPr>
          <w:rFonts w:ascii="TimesNewRoman" w:hAnsi="TimesNewRoman" w:cs="TimesNewRoman"/>
          <w:sz w:val="20"/>
          <w:lang w:val="en-US"/>
        </w:rPr>
        <w:t>If the MLME receives an MLME-SCAN-</w:t>
      </w:r>
      <w:proofErr w:type="spellStart"/>
      <w:r w:rsidRPr="00307D21">
        <w:rPr>
          <w:rFonts w:ascii="TimesNewRoman" w:hAnsi="TimesNewRoman" w:cs="TimesNewRoman"/>
          <w:sz w:val="20"/>
          <w:lang w:val="en-US"/>
        </w:rPr>
        <w:t>STOP.request</w:t>
      </w:r>
      <w:proofErr w:type="spellEnd"/>
      <w:r w:rsidRPr="00307D21">
        <w:rPr>
          <w:rFonts w:ascii="TimesNewRoman" w:hAnsi="TimesNewRoman" w:cs="TimesNewRoman"/>
          <w:sz w:val="20"/>
          <w:lang w:val="en-US"/>
        </w:rPr>
        <w:t xml:space="preserve"> primitive, the STA shall </w:t>
      </w:r>
      <w:r w:rsidRPr="00DA12C7">
        <w:rPr>
          <w:rFonts w:ascii="TimesNewRoman" w:hAnsi="TimesNewRoman" w:cs="TimesNewRoman"/>
          <w:strike/>
          <w:color w:val="FF0000"/>
          <w:sz w:val="20"/>
          <w:lang w:val="en-US"/>
        </w:rPr>
        <w:t xml:space="preserve">immediately </w:t>
      </w:r>
      <w:r w:rsidRPr="00307D21">
        <w:rPr>
          <w:rFonts w:ascii="TimesNewRoman" w:hAnsi="TimesNewRoman" w:cs="TimesNewRoman"/>
          <w:sz w:val="20"/>
          <w:lang w:val="en-US"/>
        </w:rPr>
        <w:t>stop the scanning of the channel.</w:t>
      </w:r>
      <w:r>
        <w:rPr>
          <w:rFonts w:ascii="TimesNewRoman" w:hAnsi="TimesNewRoman" w:cs="TimesNewRoman"/>
          <w:sz w:val="20"/>
          <w:lang w:val="en-US"/>
        </w:rPr>
        <w:t xml:space="preserve"> </w:t>
      </w:r>
      <w:r w:rsidR="009C520E">
        <w:rPr>
          <w:rFonts w:ascii="TimesNewRoman" w:hAnsi="TimesNewRoman" w:cs="TimesNewRoman"/>
          <w:color w:val="0070C0"/>
          <w:sz w:val="20"/>
          <w:u w:val="single"/>
          <w:lang w:val="en-US"/>
        </w:rPr>
        <w:t>T</w:t>
      </w:r>
      <w:r w:rsidRPr="009C520E">
        <w:rPr>
          <w:rFonts w:ascii="TimesNewRoman" w:hAnsi="TimesNewRoman" w:cs="TimesNewRoman"/>
          <w:color w:val="0070C0"/>
          <w:sz w:val="20"/>
          <w:u w:val="single"/>
          <w:lang w:val="en-US"/>
        </w:rPr>
        <w:t xml:space="preserve">he STA </w:t>
      </w:r>
      <w:r w:rsidR="009C520E">
        <w:rPr>
          <w:rFonts w:ascii="TimesNewRoman" w:hAnsi="TimesNewRoman" w:cs="TimesNewRoman"/>
          <w:color w:val="0070C0"/>
          <w:sz w:val="20"/>
          <w:u w:val="single"/>
          <w:lang w:val="en-US"/>
        </w:rPr>
        <w:t xml:space="preserve">shall </w:t>
      </w:r>
      <w:r w:rsidR="009C520E" w:rsidRPr="009C520E">
        <w:rPr>
          <w:rFonts w:ascii="TimesNewRoman" w:hAnsi="TimesNewRoman" w:cs="TimesNewRoman"/>
          <w:color w:val="0070C0"/>
          <w:sz w:val="20"/>
          <w:u w:val="single"/>
          <w:lang w:val="en-US"/>
        </w:rPr>
        <w:t xml:space="preserve">discard the frame </w:t>
      </w:r>
      <w:r w:rsidR="009C520E">
        <w:rPr>
          <w:rFonts w:ascii="TimesNewRoman" w:hAnsi="TimesNewRoman" w:cs="TimesNewRoman"/>
          <w:color w:val="0070C0"/>
          <w:sz w:val="20"/>
          <w:u w:val="single"/>
          <w:lang w:val="en-US"/>
        </w:rPr>
        <w:t xml:space="preserve">without </w:t>
      </w:r>
      <w:r w:rsidR="009C520E" w:rsidRPr="009C520E">
        <w:rPr>
          <w:rFonts w:ascii="TimesNewRoman" w:hAnsi="TimesNewRoman" w:cs="TimesNewRoman"/>
          <w:color w:val="0070C0"/>
          <w:sz w:val="20"/>
          <w:u w:val="single"/>
          <w:lang w:val="en-US"/>
        </w:rPr>
        <w:t xml:space="preserve">transmitting </w:t>
      </w:r>
      <w:r w:rsidR="009C520E">
        <w:rPr>
          <w:rFonts w:ascii="TimesNewRoman" w:hAnsi="TimesNewRoman" w:cs="TimesNewRoman"/>
          <w:color w:val="0070C0"/>
          <w:sz w:val="20"/>
          <w:u w:val="single"/>
          <w:lang w:val="en-US"/>
        </w:rPr>
        <w:t xml:space="preserve">the </w:t>
      </w:r>
      <w:proofErr w:type="spellStart"/>
      <w:r w:rsidR="009C520E">
        <w:rPr>
          <w:rFonts w:ascii="TimesNewRoman" w:hAnsi="TimesNewRoman" w:cs="TimesNewRoman"/>
          <w:color w:val="0070C0"/>
          <w:sz w:val="20"/>
          <w:u w:val="single"/>
          <w:lang w:val="en-US"/>
        </w:rPr>
        <w:t>untransmitted</w:t>
      </w:r>
      <w:proofErr w:type="spellEnd"/>
      <w:r w:rsidR="009C520E">
        <w:rPr>
          <w:rFonts w:ascii="TimesNewRoman" w:hAnsi="TimesNewRoman" w:cs="TimesNewRoman"/>
          <w:color w:val="0070C0"/>
          <w:sz w:val="20"/>
          <w:u w:val="single"/>
          <w:lang w:val="en-US"/>
        </w:rPr>
        <w:t xml:space="preserve"> Probe Request frame. </w:t>
      </w:r>
    </w:p>
    <w:p w:rsidR="009C520E" w:rsidRDefault="009C520E" w:rsidP="00DA12C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If the STA is transmitting the Probe Request frame, the STA shall complete the </w:t>
      </w:r>
      <w:r w:rsidR="00DE512B">
        <w:rPr>
          <w:rFonts w:ascii="TimesNewRoman" w:hAnsi="TimesNewRoman" w:cs="TimesNewRoman"/>
          <w:color w:val="0070C0"/>
          <w:sz w:val="20"/>
          <w:u w:val="single"/>
          <w:lang w:val="en-US"/>
        </w:rPr>
        <w:t xml:space="preserve">transmission of Probe Request frame. </w:t>
      </w:r>
    </w:p>
    <w:p w:rsidR="009C520E" w:rsidRDefault="009C520E" w:rsidP="00DA12C7">
      <w:pPr>
        <w:autoSpaceDE w:val="0"/>
        <w:autoSpaceDN w:val="0"/>
        <w:adjustRightInd w:val="0"/>
        <w:rPr>
          <w:rFonts w:ascii="TimesNewRoman" w:hAnsi="TimesNewRoman" w:cs="TimesNewRoman"/>
          <w:color w:val="0070C0"/>
          <w:sz w:val="20"/>
          <w:u w:val="single"/>
          <w:lang w:val="en-US"/>
        </w:rPr>
      </w:pPr>
    </w:p>
    <w:p w:rsidR="00DE512B" w:rsidRDefault="00DE512B" w:rsidP="00DE512B">
      <w:pPr>
        <w:autoSpaceDE w:val="0"/>
        <w:autoSpaceDN w:val="0"/>
        <w:adjustRightInd w:val="0"/>
        <w:rPr>
          <w:rFonts w:ascii="TimesNewRoman" w:hAnsi="TimesNewRoman" w:cs="TimesNewRoman"/>
          <w:b/>
          <w:sz w:val="20"/>
          <w:lang w:val="en-US"/>
        </w:rPr>
      </w:pPr>
      <w:r w:rsidRPr="00644CC9">
        <w:rPr>
          <w:rFonts w:ascii="TimesNewRoman" w:hAnsi="TimesNewRoman" w:cs="TimesNewRoman"/>
          <w:b/>
          <w:sz w:val="20"/>
          <w:lang w:val="en-US"/>
        </w:rPr>
        <w:t xml:space="preserve">CID </w:t>
      </w:r>
      <w:r w:rsidR="008C3947">
        <w:rPr>
          <w:rFonts w:ascii="TimesNewRoman" w:hAnsi="TimesNewRoman" w:cs="TimesNewRoman"/>
          <w:b/>
          <w:sz w:val="20"/>
          <w:lang w:val="en-US"/>
        </w:rPr>
        <w:t>2047</w:t>
      </w:r>
    </w:p>
    <w:p w:rsidR="008C3947" w:rsidRDefault="008C3947" w:rsidP="00DE512B">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8C3947">
        <w:rPr>
          <w:rFonts w:ascii="TimesNewRoman" w:hAnsi="TimesNewRoman" w:cs="TimesNewRoman"/>
          <w:sz w:val="20"/>
          <w:lang w:val="en-US"/>
        </w:rPr>
        <w:t>“</w:t>
      </w:r>
      <w:r w:rsidR="006323EA" w:rsidRPr="006323EA">
        <w:rPr>
          <w:rFonts w:ascii="TimesNewRoman" w:hAnsi="TimesNewRoman" w:cs="TimesNewRoman"/>
          <w:sz w:val="20"/>
          <w:lang w:val="en-US"/>
        </w:rPr>
        <w:t>Avoid language such as "STA knows".  STAs are devices not persons</w:t>
      </w:r>
      <w:r w:rsidR="006323EA">
        <w:rPr>
          <w:rFonts w:ascii="TimesNewRoman" w:hAnsi="TimesNewRoman" w:cs="TimesNewRoman"/>
          <w:sz w:val="20"/>
          <w:lang w:val="en-US"/>
        </w:rPr>
        <w:t>”</w:t>
      </w:r>
    </w:p>
    <w:p w:rsidR="006323EA" w:rsidRDefault="006323EA" w:rsidP="00DE512B">
      <w:pPr>
        <w:autoSpaceDE w:val="0"/>
        <w:autoSpaceDN w:val="0"/>
        <w:adjustRightInd w:val="0"/>
        <w:rPr>
          <w:rFonts w:ascii="TimesNewRoman" w:hAnsi="TimesNewRoman" w:cs="TimesNewRoman"/>
          <w:sz w:val="20"/>
          <w:lang w:val="en-US"/>
        </w:rPr>
      </w:pPr>
    </w:p>
    <w:p w:rsidR="006323EA" w:rsidRDefault="006323EA" w:rsidP="00DE512B">
      <w:pPr>
        <w:autoSpaceDE w:val="0"/>
        <w:autoSpaceDN w:val="0"/>
        <w:adjustRightInd w:val="0"/>
        <w:rPr>
          <w:rFonts w:ascii="TimesNewRoman" w:hAnsi="TimesNewRoman" w:cs="TimesNewRoman"/>
          <w:sz w:val="20"/>
          <w:lang w:val="en-US"/>
        </w:rPr>
      </w:pPr>
      <w:r w:rsidRPr="006323EA">
        <w:rPr>
          <w:rFonts w:ascii="TimesNewRoman" w:hAnsi="TimesNewRoman" w:cs="TimesNewRoman"/>
          <w:b/>
          <w:sz w:val="20"/>
          <w:lang w:val="en-US"/>
        </w:rPr>
        <w:t>Proposed Change:</w:t>
      </w:r>
      <w:r>
        <w:rPr>
          <w:rFonts w:ascii="TimesNewRoman" w:hAnsi="TimesNewRoman" w:cs="TimesNewRoman"/>
          <w:b/>
          <w:sz w:val="20"/>
          <w:lang w:val="en-US"/>
        </w:rPr>
        <w:t xml:space="preserve"> </w:t>
      </w:r>
      <w:r w:rsidR="00EA2BA3" w:rsidRPr="00EA2BA3">
        <w:rPr>
          <w:rFonts w:ascii="TimesNewRoman" w:hAnsi="TimesNewRoman" w:cs="TimesNewRoman"/>
          <w:sz w:val="20"/>
          <w:lang w:val="en-US"/>
        </w:rPr>
        <w:t>Change language</w:t>
      </w:r>
    </w:p>
    <w:p w:rsidR="00EA2BA3" w:rsidRDefault="00EA2BA3" w:rsidP="00DE512B">
      <w:pPr>
        <w:autoSpaceDE w:val="0"/>
        <w:autoSpaceDN w:val="0"/>
        <w:adjustRightInd w:val="0"/>
        <w:rPr>
          <w:rFonts w:ascii="TimesNewRoman" w:hAnsi="TimesNewRoman" w:cs="TimesNewRoman"/>
          <w:sz w:val="20"/>
          <w:lang w:val="en-US"/>
        </w:rPr>
      </w:pPr>
    </w:p>
    <w:p w:rsidR="00EA2BA3" w:rsidRPr="00D86D00" w:rsidRDefault="00EA2BA3" w:rsidP="00D86D00">
      <w:pPr>
        <w:autoSpaceDE w:val="0"/>
        <w:autoSpaceDN w:val="0"/>
        <w:adjustRightInd w:val="0"/>
        <w:rPr>
          <w:rFonts w:ascii="TimesNewRoman" w:hAnsi="TimesNewRoman" w:cs="TimesNewRoman"/>
          <w:sz w:val="20"/>
          <w:lang w:val="en-US"/>
        </w:rPr>
      </w:pPr>
      <w:r w:rsidRPr="00EA2BA3">
        <w:rPr>
          <w:rFonts w:ascii="TimesNewRoman" w:hAnsi="TimesNewRoman" w:cs="TimesNewRoman"/>
          <w:b/>
          <w:sz w:val="20"/>
          <w:lang w:val="en-US"/>
        </w:rPr>
        <w:t>Commented text:</w:t>
      </w:r>
      <w:r>
        <w:rPr>
          <w:rFonts w:ascii="TimesNewRoman" w:hAnsi="TimesNewRoman" w:cs="TimesNewRoman"/>
          <w:b/>
          <w:sz w:val="20"/>
          <w:lang w:val="en-US"/>
        </w:rPr>
        <w:t xml:space="preserve"> </w:t>
      </w:r>
      <w:r w:rsidR="00D86D00">
        <w:rPr>
          <w:rFonts w:ascii="TimesNewRoman" w:hAnsi="TimesNewRoman" w:cs="TimesNewRoman"/>
          <w:sz w:val="20"/>
          <w:lang w:val="en-US"/>
        </w:rPr>
        <w:t>f) The STA knows the OUIs as specified by the OUI Response Criteria of the FILS Request Parameters element as explained in 8.4.2.177 (FILS Request Parameters element).</w:t>
      </w:r>
    </w:p>
    <w:p w:rsidR="00DA12C7" w:rsidRDefault="00DA12C7" w:rsidP="00E74DB5">
      <w:pPr>
        <w:autoSpaceDE w:val="0"/>
        <w:autoSpaceDN w:val="0"/>
        <w:adjustRightInd w:val="0"/>
        <w:rPr>
          <w:rFonts w:ascii="TimesNewRoman" w:hAnsi="TimesNewRoman" w:cs="TimesNewRoman"/>
          <w:b/>
          <w:sz w:val="20"/>
          <w:lang w:val="en-US"/>
        </w:rPr>
      </w:pPr>
    </w:p>
    <w:p w:rsidR="00607A11" w:rsidRDefault="00607A11"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Pr>
          <w:rFonts w:ascii="TimesNewRoman" w:hAnsi="TimesNewRoman" w:cs="TimesNewRoman"/>
          <w:sz w:val="20"/>
          <w:lang w:val="en-US"/>
        </w:rPr>
        <w:t>The term knows is not perfect and it is related to human behavior. As a response to the CID2039, the known OUIs may be configured to the BSS through the MLME-</w:t>
      </w:r>
      <w:proofErr w:type="spellStart"/>
      <w:r>
        <w:rPr>
          <w:rFonts w:ascii="TimesNewRoman" w:hAnsi="TimesNewRoman" w:cs="TimesNewRoman"/>
          <w:sz w:val="20"/>
          <w:lang w:val="en-US"/>
        </w:rPr>
        <w:t>START.request</w:t>
      </w:r>
      <w:proofErr w:type="spellEnd"/>
      <w:r>
        <w:rPr>
          <w:rFonts w:ascii="TimesNewRoman" w:hAnsi="TimesNewRoman" w:cs="TimesNewRoman"/>
          <w:sz w:val="20"/>
          <w:lang w:val="en-US"/>
        </w:rPr>
        <w:t xml:space="preserve">. The condition should compare are the OUIs configured to the BSS and if the configuration is performed, then the response is transmitted. </w:t>
      </w:r>
    </w:p>
    <w:p w:rsidR="00607A11" w:rsidRDefault="00607A11" w:rsidP="00E74DB5">
      <w:pPr>
        <w:autoSpaceDE w:val="0"/>
        <w:autoSpaceDN w:val="0"/>
        <w:adjustRightInd w:val="0"/>
        <w:rPr>
          <w:rFonts w:ascii="TimesNewRoman" w:hAnsi="TimesNewRoman" w:cs="TimesNewRoman"/>
          <w:sz w:val="20"/>
          <w:lang w:val="en-US"/>
        </w:rPr>
      </w:pPr>
    </w:p>
    <w:p w:rsidR="00607A11" w:rsidRDefault="00607A11" w:rsidP="00E74DB5">
      <w:pPr>
        <w:autoSpaceDE w:val="0"/>
        <w:autoSpaceDN w:val="0"/>
        <w:adjustRightInd w:val="0"/>
        <w:rPr>
          <w:rFonts w:ascii="TimesNewRoman" w:hAnsi="TimesNewRoman" w:cs="TimesNewRoman"/>
          <w:b/>
          <w:sz w:val="20"/>
          <w:lang w:val="en-US"/>
        </w:rPr>
      </w:pPr>
      <w:r w:rsidRPr="006F5454">
        <w:rPr>
          <w:rFonts w:ascii="TimesNewRoman" w:hAnsi="TimesNewRoman" w:cs="TimesNewRoman"/>
          <w:b/>
          <w:sz w:val="20"/>
          <w:lang w:val="en-US"/>
        </w:rPr>
        <w:t xml:space="preserve">Proposed </w:t>
      </w:r>
      <w:r w:rsidR="006F5454" w:rsidRPr="006F5454">
        <w:rPr>
          <w:rFonts w:ascii="TimesNewRoman" w:hAnsi="TimesNewRoman" w:cs="TimesNewRoman"/>
          <w:b/>
          <w:sz w:val="20"/>
          <w:lang w:val="en-US"/>
        </w:rPr>
        <w:t>Resolution:</w:t>
      </w:r>
      <w:r w:rsidR="006F5454">
        <w:rPr>
          <w:rFonts w:ascii="TimesNewRoman" w:hAnsi="TimesNewRoman" w:cs="TimesNewRoman"/>
          <w:b/>
          <w:sz w:val="20"/>
          <w:lang w:val="en-US"/>
        </w:rPr>
        <w:t xml:space="preserve"> REVISED. </w:t>
      </w:r>
      <w:r w:rsidR="006F5454" w:rsidRPr="006F5454">
        <w:rPr>
          <w:rFonts w:ascii="TimesNewRoman" w:hAnsi="TimesNewRoman" w:cs="TimesNewRoman"/>
          <w:sz w:val="20"/>
          <w:lang w:val="en-US"/>
        </w:rPr>
        <w:t>Change the 802.11ai langue as shown:</w:t>
      </w:r>
      <w:r w:rsidR="006F5454">
        <w:rPr>
          <w:rFonts w:ascii="TimesNewRoman" w:hAnsi="TimesNewRoman" w:cs="TimesNewRoman"/>
          <w:b/>
          <w:sz w:val="20"/>
          <w:lang w:val="en-US"/>
        </w:rPr>
        <w:t xml:space="preserve"> </w:t>
      </w:r>
    </w:p>
    <w:p w:rsidR="006F5454" w:rsidRDefault="006F5454" w:rsidP="00E74DB5">
      <w:pPr>
        <w:autoSpaceDE w:val="0"/>
        <w:autoSpaceDN w:val="0"/>
        <w:adjustRightInd w:val="0"/>
        <w:rPr>
          <w:rFonts w:ascii="TimesNewRoman" w:hAnsi="TimesNewRoman" w:cs="TimesNewRoman"/>
          <w:b/>
          <w:sz w:val="20"/>
          <w:lang w:val="en-US"/>
        </w:rPr>
      </w:pPr>
    </w:p>
    <w:p w:rsidR="006F5454" w:rsidRPr="00D86D00" w:rsidRDefault="006F5454" w:rsidP="006F545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 The </w:t>
      </w:r>
      <w:r w:rsidR="00604A4F">
        <w:rPr>
          <w:rFonts w:ascii="TimesNewRoman" w:hAnsi="TimesNewRoman" w:cs="TimesNewRoman"/>
          <w:color w:val="0070C0"/>
          <w:sz w:val="20"/>
          <w:u w:val="single"/>
          <w:lang w:val="en-US"/>
        </w:rPr>
        <w:t>values of the Known OUIs elements of the MLME-</w:t>
      </w:r>
      <w:proofErr w:type="spellStart"/>
      <w:r w:rsidR="00604A4F">
        <w:rPr>
          <w:rFonts w:ascii="TimesNewRoman" w:hAnsi="TimesNewRoman" w:cs="TimesNewRoman"/>
          <w:color w:val="0070C0"/>
          <w:sz w:val="20"/>
          <w:u w:val="single"/>
          <w:lang w:val="en-US"/>
        </w:rPr>
        <w:t>START.request</w:t>
      </w:r>
      <w:proofErr w:type="spellEnd"/>
      <w:r w:rsidR="00604A4F">
        <w:rPr>
          <w:rFonts w:ascii="TimesNewRoman" w:hAnsi="TimesNewRoman" w:cs="TimesNewRoman"/>
          <w:color w:val="0070C0"/>
          <w:sz w:val="20"/>
          <w:u w:val="single"/>
          <w:lang w:val="en-US"/>
        </w:rPr>
        <w:t xml:space="preserve"> </w:t>
      </w:r>
      <w:r w:rsidR="00604A4F">
        <w:rPr>
          <w:rFonts w:ascii="TimesNewRoman" w:hAnsi="TimesNewRoman" w:cs="TimesNewRoman"/>
          <w:color w:val="0070C0"/>
          <w:sz w:val="20"/>
          <w:lang w:val="en-US"/>
        </w:rPr>
        <w:t xml:space="preserve">that the </w:t>
      </w:r>
      <w:r>
        <w:rPr>
          <w:rFonts w:ascii="TimesNewRoman" w:hAnsi="TimesNewRoman" w:cs="TimesNewRoman"/>
          <w:sz w:val="20"/>
          <w:lang w:val="en-US"/>
        </w:rPr>
        <w:t xml:space="preserve">STA </w:t>
      </w:r>
      <w:r w:rsidRPr="00604A4F">
        <w:rPr>
          <w:rFonts w:ascii="TimesNewRoman" w:hAnsi="TimesNewRoman" w:cs="TimesNewRoman"/>
          <w:color w:val="0070C0"/>
          <w:sz w:val="20"/>
          <w:u w:val="single"/>
          <w:lang w:val="en-US"/>
        </w:rPr>
        <w:t>has received</w:t>
      </w:r>
      <w:r w:rsidR="00604A4F">
        <w:rPr>
          <w:rFonts w:ascii="TimesNewRoman" w:hAnsi="TimesNewRoman" w:cs="TimesNewRoman"/>
          <w:color w:val="0070C0"/>
          <w:sz w:val="20"/>
          <w:u w:val="single"/>
          <w:lang w:val="en-US"/>
        </w:rPr>
        <w:t xml:space="preserve"> equals </w:t>
      </w:r>
      <w:proofErr w:type="gramStart"/>
      <w:r w:rsidR="00604A4F">
        <w:rPr>
          <w:rFonts w:ascii="TimesNewRoman" w:hAnsi="TimesNewRoman" w:cs="TimesNewRoman"/>
          <w:color w:val="0070C0"/>
          <w:sz w:val="20"/>
          <w:u w:val="single"/>
          <w:lang w:val="en-US"/>
        </w:rPr>
        <w:t xml:space="preserve">to  </w:t>
      </w:r>
      <w:r w:rsidRPr="006F5454">
        <w:rPr>
          <w:rFonts w:ascii="TimesNewRoman" w:hAnsi="TimesNewRoman" w:cs="TimesNewRoman"/>
          <w:strike/>
          <w:color w:val="FF0000"/>
          <w:sz w:val="20"/>
          <w:lang w:val="en-US"/>
        </w:rPr>
        <w:t>knows</w:t>
      </w:r>
      <w:proofErr w:type="gramEnd"/>
      <w:r w:rsidRPr="006F5454">
        <w:rPr>
          <w:rFonts w:ascii="TimesNewRoman" w:hAnsi="TimesNewRoman" w:cs="TimesNewRoman"/>
          <w:strike/>
          <w:color w:val="FF0000"/>
          <w:sz w:val="20"/>
          <w:lang w:val="en-US"/>
        </w:rPr>
        <w:t xml:space="preserve"> </w:t>
      </w:r>
      <w:r>
        <w:rPr>
          <w:rFonts w:ascii="TimesNewRoman" w:hAnsi="TimesNewRoman" w:cs="TimesNewRoman"/>
          <w:sz w:val="20"/>
          <w:lang w:val="en-US"/>
        </w:rPr>
        <w:t xml:space="preserve">the </w:t>
      </w:r>
      <w:r w:rsidR="00604A4F" w:rsidRPr="00604A4F">
        <w:rPr>
          <w:rFonts w:ascii="TimesNewRoman" w:hAnsi="TimesNewRoman" w:cs="TimesNewRoman"/>
          <w:color w:val="0070C0"/>
          <w:sz w:val="20"/>
          <w:u w:val="single"/>
          <w:lang w:val="en-US"/>
        </w:rPr>
        <w:t>value</w:t>
      </w:r>
      <w:r w:rsidR="00604A4F">
        <w:rPr>
          <w:rFonts w:ascii="TimesNewRoman" w:hAnsi="TimesNewRoman" w:cs="TimesNewRoman"/>
          <w:color w:val="0070C0"/>
          <w:sz w:val="20"/>
          <w:u w:val="single"/>
          <w:lang w:val="en-US"/>
        </w:rPr>
        <w:t>s</w:t>
      </w:r>
      <w:r w:rsidR="00604A4F" w:rsidRPr="00604A4F">
        <w:rPr>
          <w:rFonts w:ascii="TimesNewRoman" w:hAnsi="TimesNewRoman" w:cs="TimesNewRoman"/>
          <w:color w:val="0070C0"/>
          <w:sz w:val="20"/>
          <w:u w:val="single"/>
          <w:lang w:val="en-US"/>
        </w:rPr>
        <w:t xml:space="preserve"> of</w:t>
      </w:r>
      <w:r w:rsidR="00604A4F" w:rsidRPr="00604A4F">
        <w:rPr>
          <w:rFonts w:ascii="TimesNewRoman" w:hAnsi="TimesNewRoman" w:cs="TimesNewRoman"/>
          <w:color w:val="0070C0"/>
          <w:sz w:val="20"/>
          <w:lang w:val="en-US"/>
        </w:rPr>
        <w:t xml:space="preserve"> </w:t>
      </w:r>
      <w:r>
        <w:rPr>
          <w:rFonts w:ascii="TimesNewRoman" w:hAnsi="TimesNewRoman" w:cs="TimesNewRoman"/>
          <w:sz w:val="20"/>
          <w:lang w:val="en-US"/>
        </w:rPr>
        <w:t>OUIs as specified by the OUI Response Criteria of the FILS Request Parameters element as explained in 8.4.2.177 (FILS Request Parameters element).</w:t>
      </w:r>
    </w:p>
    <w:p w:rsidR="006F5454" w:rsidRDefault="006F5454" w:rsidP="00E74DB5">
      <w:pPr>
        <w:autoSpaceDE w:val="0"/>
        <w:autoSpaceDN w:val="0"/>
        <w:adjustRightInd w:val="0"/>
        <w:rPr>
          <w:rFonts w:ascii="TimesNewRoman" w:hAnsi="TimesNewRoman" w:cs="TimesNewRoman"/>
          <w:b/>
          <w:sz w:val="20"/>
          <w:lang w:val="en-US"/>
        </w:rPr>
      </w:pPr>
    </w:p>
    <w:p w:rsidR="00604A4F" w:rsidRDefault="00C00DEF" w:rsidP="00E74DB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127C4D">
        <w:rPr>
          <w:rFonts w:ascii="TimesNewRoman" w:hAnsi="TimesNewRoman" w:cs="TimesNewRoman"/>
          <w:b/>
          <w:sz w:val="20"/>
          <w:lang w:val="en-US"/>
        </w:rPr>
        <w:t xml:space="preserve"> 2477</w:t>
      </w:r>
    </w:p>
    <w:p w:rsidR="00127C4D" w:rsidRDefault="00127C4D" w:rsidP="00E74DB5">
      <w:pPr>
        <w:autoSpaceDE w:val="0"/>
        <w:autoSpaceDN w:val="0"/>
        <w:adjustRightInd w:val="0"/>
        <w:rPr>
          <w:rFonts w:ascii="TimesNewRoman" w:hAnsi="TimesNewRoman" w:cs="TimesNewRoman"/>
          <w:b/>
          <w:sz w:val="20"/>
          <w:lang w:val="en-US"/>
        </w:rPr>
      </w:pPr>
    </w:p>
    <w:p w:rsidR="00127C4D" w:rsidRDefault="00127C4D"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4A56DA" w:rsidRPr="004A56DA">
        <w:rPr>
          <w:rFonts w:ascii="TimesNewRoman" w:hAnsi="TimesNewRoman" w:cs="TimesNewRoman"/>
          <w:sz w:val="20"/>
          <w:lang w:val="en-US"/>
        </w:rPr>
        <w:t>Change "shall" to should.  Behavior should not be mandatory.</w:t>
      </w:r>
    </w:p>
    <w:p w:rsidR="0078230D" w:rsidRDefault="0078230D" w:rsidP="00E74DB5">
      <w:pPr>
        <w:autoSpaceDE w:val="0"/>
        <w:autoSpaceDN w:val="0"/>
        <w:adjustRightInd w:val="0"/>
        <w:rPr>
          <w:rFonts w:ascii="TimesNewRoman" w:hAnsi="TimesNewRoman" w:cs="TimesNewRoman"/>
          <w:sz w:val="20"/>
          <w:lang w:val="en-US"/>
        </w:rPr>
      </w:pPr>
    </w:p>
    <w:p w:rsidR="004A56DA" w:rsidRDefault="0078230D" w:rsidP="0078230D">
      <w:pPr>
        <w:tabs>
          <w:tab w:val="left" w:pos="1811"/>
        </w:tabs>
        <w:rPr>
          <w:rFonts w:ascii="TimesNewRoman" w:hAnsi="TimesNewRoman" w:cs="TimesNewRoman"/>
          <w:sz w:val="20"/>
          <w:lang w:val="en-US"/>
        </w:rPr>
      </w:pPr>
      <w:r w:rsidRPr="0078230D">
        <w:rPr>
          <w:rFonts w:ascii="TimesNewRoman" w:hAnsi="TimesNewRoman" w:cs="TimesNewRoman"/>
          <w:b/>
          <w:sz w:val="20"/>
          <w:lang w:val="en-US"/>
        </w:rPr>
        <w:t>Proposed Change:</w:t>
      </w:r>
      <w:r>
        <w:rPr>
          <w:rFonts w:ascii="TimesNewRoman" w:hAnsi="TimesNewRoman" w:cs="TimesNewRoman"/>
          <w:sz w:val="20"/>
          <w:lang w:val="en-US"/>
        </w:rPr>
        <w:t xml:space="preserve"> </w:t>
      </w:r>
      <w:r w:rsidRPr="0078230D">
        <w:rPr>
          <w:rFonts w:ascii="TimesNewRoman" w:hAnsi="TimesNewRoman" w:cs="TimesNewRoman"/>
          <w:sz w:val="20"/>
          <w:lang w:val="en-US"/>
        </w:rPr>
        <w:t>No need to make the behavior mandatory (lines 54-59)</w:t>
      </w:r>
    </w:p>
    <w:p w:rsidR="0078230D" w:rsidRDefault="0078230D" w:rsidP="0078230D">
      <w:pPr>
        <w:tabs>
          <w:tab w:val="left" w:pos="1811"/>
        </w:tabs>
        <w:rPr>
          <w:rFonts w:ascii="TimesNewRoman" w:hAnsi="TimesNewRoman" w:cs="TimesNewRoman"/>
          <w:sz w:val="20"/>
          <w:lang w:val="en-US"/>
        </w:rPr>
      </w:pPr>
    </w:p>
    <w:p w:rsidR="0078230D" w:rsidRPr="004A2416" w:rsidRDefault="0078230D" w:rsidP="004A2416">
      <w:pPr>
        <w:autoSpaceDE w:val="0"/>
        <w:autoSpaceDN w:val="0"/>
        <w:adjustRightInd w:val="0"/>
        <w:rPr>
          <w:rFonts w:ascii="TimesNewRoman" w:hAnsi="TimesNewRoman" w:cs="TimesNewRoman"/>
          <w:sz w:val="20"/>
          <w:lang w:val="en-US"/>
        </w:rPr>
      </w:pPr>
      <w:r w:rsidRPr="00EA2BA3">
        <w:rPr>
          <w:rFonts w:ascii="TimesNewRoman" w:hAnsi="TimesNewRoman" w:cs="TimesNewRoman"/>
          <w:b/>
          <w:sz w:val="20"/>
          <w:lang w:val="en-US"/>
        </w:rPr>
        <w:t>Commented text</w:t>
      </w:r>
      <w:r>
        <w:rPr>
          <w:rFonts w:ascii="TimesNewRoman" w:hAnsi="TimesNewRoman" w:cs="TimesNewRoman"/>
          <w:b/>
          <w:sz w:val="20"/>
          <w:lang w:val="en-US"/>
        </w:rPr>
        <w:t xml:space="preserve">: </w:t>
      </w:r>
      <w:r w:rsidR="004A2416">
        <w:rPr>
          <w:rFonts w:ascii="TimesNewRoman" w:hAnsi="TimesNewRoman" w:cs="TimesNewRoman"/>
          <w:sz w:val="20"/>
          <w:lang w:val="en-US"/>
        </w:rPr>
        <w:t xml:space="preserve">If the Probe Response Reception Time element is present in the Probe Request frame, the responding STA with dot11FILSActivated true shall discard the pending </w:t>
      </w:r>
      <w:proofErr w:type="spellStart"/>
      <w:r w:rsidR="004A2416">
        <w:rPr>
          <w:rFonts w:ascii="TimesNewRoman" w:hAnsi="TimesNewRoman" w:cs="TimesNewRoman"/>
          <w:sz w:val="20"/>
          <w:lang w:val="en-US"/>
        </w:rPr>
        <w:t>untransmitted</w:t>
      </w:r>
      <w:proofErr w:type="spellEnd"/>
      <w:r w:rsidR="004A2416">
        <w:rPr>
          <w:rFonts w:ascii="TimesNewRoman" w:hAnsi="TimesNewRoman" w:cs="TimesNewRoman"/>
          <w:sz w:val="20"/>
          <w:lang w:val="en-US"/>
        </w:rPr>
        <w:t xml:space="preserve"> Probe Response frame to the Probe Request frame when the elapsed time after reception of the Probe Request exceeds the time indicated by value of the </w:t>
      </w:r>
      <w:proofErr w:type="spellStart"/>
      <w:r w:rsidR="004A2416">
        <w:rPr>
          <w:rFonts w:ascii="TimesNewRoman" w:hAnsi="TimesNewRoman" w:cs="TimesNewRoman"/>
          <w:sz w:val="20"/>
          <w:lang w:val="en-US"/>
        </w:rPr>
        <w:t>MaxChannelTime</w:t>
      </w:r>
      <w:proofErr w:type="spellEnd"/>
      <w:r w:rsidR="004A2416">
        <w:rPr>
          <w:rFonts w:ascii="TimesNewRoman" w:hAnsi="TimesNewRoman" w:cs="TimesNewRoman"/>
          <w:sz w:val="20"/>
          <w:lang w:val="en-US"/>
        </w:rPr>
        <w:t xml:space="preserve"> field of the Probe Response Reception Time element of the Probe Request frame.</w:t>
      </w:r>
    </w:p>
    <w:p w:rsidR="00661E9B" w:rsidRDefault="00661E9B" w:rsidP="0078230D">
      <w:pPr>
        <w:tabs>
          <w:tab w:val="left" w:pos="1811"/>
        </w:tabs>
        <w:rPr>
          <w:rFonts w:ascii="TimesNewRoman" w:hAnsi="TimesNewRoman" w:cs="TimesNewRoman"/>
          <w:b/>
          <w:sz w:val="20"/>
          <w:lang w:val="en-US"/>
        </w:rPr>
      </w:pPr>
    </w:p>
    <w:p w:rsidR="00661E9B" w:rsidRPr="00661E9B" w:rsidRDefault="00661E9B" w:rsidP="0078230D">
      <w:pPr>
        <w:tabs>
          <w:tab w:val="left" w:pos="1811"/>
        </w:tabs>
        <w:rPr>
          <w:rFonts w:ascii="TimesNewRoman" w:hAnsi="TimesNewRoman" w:cs="TimesNewRoman"/>
          <w:sz w:val="20"/>
          <w:lang w:val="en-US"/>
        </w:rPr>
      </w:pPr>
      <w:r>
        <w:rPr>
          <w:rFonts w:ascii="TimesNewRoman" w:hAnsi="TimesNewRoman" w:cs="TimesNewRoman"/>
          <w:b/>
          <w:sz w:val="20"/>
          <w:lang w:val="en-US"/>
        </w:rPr>
        <w:t xml:space="preserve">Discussion: </w:t>
      </w:r>
      <w:r w:rsidRPr="00661E9B">
        <w:rPr>
          <w:rFonts w:ascii="TimesNewRoman" w:hAnsi="TimesNewRoman" w:cs="TimesNewRoman"/>
          <w:sz w:val="20"/>
          <w:lang w:val="en-US"/>
        </w:rPr>
        <w:t>The requirement may be relaxed, should is as good operation. The comment is similar to the CID2777.</w:t>
      </w:r>
    </w:p>
    <w:p w:rsidR="00661E9B" w:rsidRDefault="00661E9B" w:rsidP="0078230D">
      <w:pPr>
        <w:tabs>
          <w:tab w:val="left" w:pos="1811"/>
        </w:tabs>
        <w:rPr>
          <w:rFonts w:ascii="TimesNewRoman" w:hAnsi="TimesNewRoman" w:cs="TimesNewRoman"/>
          <w:b/>
          <w:sz w:val="20"/>
          <w:lang w:val="en-US"/>
        </w:rPr>
      </w:pPr>
    </w:p>
    <w:p w:rsidR="00661E9B" w:rsidRDefault="00661E9B" w:rsidP="0078230D">
      <w:pPr>
        <w:tabs>
          <w:tab w:val="left" w:pos="1811"/>
        </w:tabs>
        <w:rPr>
          <w:rFonts w:ascii="TimesNewRoman" w:hAnsi="TimesNewRoman" w:cs="TimesNewRoman"/>
          <w:sz w:val="20"/>
          <w:lang w:val="en-US"/>
        </w:rPr>
      </w:pPr>
      <w:proofErr w:type="spellStart"/>
      <w:r>
        <w:rPr>
          <w:rFonts w:ascii="TimesNewRoman" w:hAnsi="TimesNewRoman" w:cs="TimesNewRoman"/>
          <w:b/>
          <w:sz w:val="20"/>
          <w:lang w:val="en-US"/>
        </w:rPr>
        <w:t>Proposd</w:t>
      </w:r>
      <w:proofErr w:type="spellEnd"/>
      <w:r>
        <w:rPr>
          <w:rFonts w:ascii="TimesNewRoman" w:hAnsi="TimesNewRoman" w:cs="TimesNewRoman"/>
          <w:b/>
          <w:sz w:val="20"/>
          <w:lang w:val="en-US"/>
        </w:rPr>
        <w:t xml:space="preserve"> Resolution: </w:t>
      </w:r>
      <w:r w:rsidRPr="00661E9B">
        <w:rPr>
          <w:rFonts w:ascii="TimesNewRoman" w:hAnsi="TimesNewRoman" w:cs="TimesNewRoman"/>
          <w:sz w:val="20"/>
          <w:lang w:val="en-US"/>
        </w:rPr>
        <w:t xml:space="preserve">REVISED. </w:t>
      </w:r>
      <w:r>
        <w:rPr>
          <w:rFonts w:ascii="TimesNewRoman" w:hAnsi="TimesNewRoman" w:cs="TimesNewRoman"/>
          <w:sz w:val="20"/>
          <w:lang w:val="en-US"/>
        </w:rPr>
        <w:t xml:space="preserve">The proposed resolution text is already </w:t>
      </w:r>
      <w:r w:rsidR="005977E9">
        <w:rPr>
          <w:rFonts w:ascii="TimesNewRoman" w:hAnsi="TimesNewRoman" w:cs="TimesNewRoman"/>
          <w:sz w:val="20"/>
          <w:lang w:val="en-US"/>
        </w:rPr>
        <w:t>incorporated in submission 11-13-</w:t>
      </w:r>
      <w:r w:rsidR="009D3834">
        <w:rPr>
          <w:rFonts w:ascii="TimesNewRoman" w:hAnsi="TimesNewRoman" w:cs="TimesNewRoman"/>
          <w:sz w:val="20"/>
          <w:lang w:val="en-US"/>
        </w:rPr>
        <w:t xml:space="preserve">1269r6. </w:t>
      </w:r>
    </w:p>
    <w:p w:rsidR="009D3834" w:rsidRDefault="009D3834" w:rsidP="009D3834">
      <w:pPr>
        <w:widowControl w:val="0"/>
        <w:autoSpaceDE w:val="0"/>
        <w:autoSpaceDN w:val="0"/>
        <w:adjustRightInd w:val="0"/>
        <w:rPr>
          <w:rFonts w:ascii="TimesNewRoman" w:hAnsi="TimesNewRoman" w:cs="TimesNewRoman"/>
          <w:szCs w:val="22"/>
          <w:lang w:val="en-US" w:eastAsia="ko-KR"/>
        </w:rPr>
      </w:pPr>
    </w:p>
    <w:p w:rsidR="009D3834" w:rsidRDefault="009D3834" w:rsidP="009D3834">
      <w:pPr>
        <w:widowControl w:val="0"/>
        <w:autoSpaceDE w:val="0"/>
        <w:autoSpaceDN w:val="0"/>
        <w:adjustRightInd w:val="0"/>
        <w:rPr>
          <w:rFonts w:ascii="TimesNewRoman" w:eastAsiaTheme="minorEastAsia" w:hAnsi="TimesNewRoman" w:cs="TimesNewRoman"/>
          <w:color w:val="0000FF"/>
          <w:sz w:val="20"/>
          <w:u w:val="single"/>
          <w:lang w:val="en-US" w:eastAsia="ko-KR"/>
        </w:rPr>
      </w:pPr>
      <w:r w:rsidRPr="00C222A6">
        <w:rPr>
          <w:rFonts w:ascii="TimesNewRoman" w:hAnsi="TimesNewRoman" w:cs="TimesNewRoman"/>
          <w:szCs w:val="22"/>
          <w:lang w:val="en-US" w:eastAsia="ko-KR"/>
        </w:rPr>
        <w:t xml:space="preserve">The STA </w:t>
      </w:r>
      <w:r w:rsidRPr="00B55920">
        <w:rPr>
          <w:rFonts w:ascii="TimesNewRoman" w:hAnsi="TimesNewRoman" w:cs="TimesNewRoman"/>
          <w:color w:val="0070C0"/>
          <w:sz w:val="20"/>
          <w:u w:val="single"/>
          <w:lang w:val="en-US"/>
        </w:rPr>
        <w:t>with dot11FILSActivated equal to true</w:t>
      </w:r>
      <w:r>
        <w:rPr>
          <w:rFonts w:ascii="TimesNewRoman" w:hAnsi="TimesNewRoman" w:cs="TimesNewRoman"/>
          <w:color w:val="0070C0"/>
          <w:sz w:val="20"/>
          <w:lang w:val="en-US"/>
        </w:rPr>
        <w:t xml:space="preserve"> </w:t>
      </w:r>
      <w:r w:rsidRPr="00C222A6">
        <w:rPr>
          <w:rFonts w:ascii="TimesNewRoman" w:hAnsi="TimesNewRoman" w:cs="TimesNewRoman"/>
          <w:szCs w:val="22"/>
          <w:lang w:val="en-US" w:eastAsia="ko-KR"/>
        </w:rPr>
        <w:t>should not respond to Probe Request frames addressed to individual or broadcast address</w:t>
      </w:r>
      <w:r>
        <w:rPr>
          <w:rFonts w:ascii="TimesNewRoman" w:eastAsiaTheme="minorEastAsia" w:hAnsi="TimesNewRoman" w:cs="TimesNewRoman"/>
          <w:szCs w:val="22"/>
          <w:lang w:val="en-US" w:eastAsia="ko-KR"/>
        </w:rPr>
        <w:t xml:space="preserve"> </w:t>
      </w:r>
      <w:r w:rsidRPr="00C222A6">
        <w:rPr>
          <w:rFonts w:ascii="TimesNewRoman" w:hAnsi="TimesNewRoman" w:cs="TimesNewRoman"/>
          <w:szCs w:val="22"/>
          <w:lang w:val="en-US" w:eastAsia="ko-KR"/>
        </w:rPr>
        <w:t>if the</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next TBTT of the responding STA is within dot11BeaconResponseDuration and is no later than any deadline</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 xml:space="preserve">of </w:t>
      </w:r>
      <w:proofErr w:type="spellStart"/>
      <w:r>
        <w:rPr>
          <w:rFonts w:ascii="TimesNewRoman" w:eastAsiaTheme="minorEastAsia" w:hAnsi="TimesNewRoman" w:cs="TimesNewRoman" w:hint="eastAsia"/>
          <w:color w:val="66CCFF"/>
          <w:szCs w:val="22"/>
          <w:lang w:val="en-US" w:eastAsia="ko-KR"/>
        </w:rPr>
        <w:t>MaxChannelTime</w:t>
      </w:r>
      <w:proofErr w:type="spellEnd"/>
      <w:r>
        <w:rPr>
          <w:rFonts w:ascii="TimesNewRoman" w:eastAsiaTheme="minorEastAsia" w:hAnsi="TimesNewRoman" w:cs="TimesNewRoman" w:hint="eastAsia"/>
          <w:color w:val="66CCFF"/>
          <w:szCs w:val="22"/>
          <w:lang w:val="en-US" w:eastAsia="ko-KR"/>
        </w:rPr>
        <w:t xml:space="preserve"> indicated in the FILS Request Parameter </w:t>
      </w:r>
      <w:commentRangeStart w:id="0"/>
      <w:r>
        <w:rPr>
          <w:rFonts w:ascii="TimesNewRoman" w:eastAsiaTheme="minorEastAsia" w:hAnsi="TimesNewRoman" w:cs="TimesNewRoman" w:hint="eastAsia"/>
          <w:color w:val="66CCFF"/>
          <w:szCs w:val="22"/>
          <w:lang w:val="en-US" w:eastAsia="ko-KR"/>
        </w:rPr>
        <w:t>element</w:t>
      </w:r>
      <w:commentRangeEnd w:id="0"/>
      <w:r>
        <w:rPr>
          <w:rStyle w:val="CommentReference"/>
        </w:rPr>
        <w:commentReference w:id="0"/>
      </w:r>
      <w:r>
        <w:rPr>
          <w:rFonts w:ascii="TimesNewRoman" w:eastAsiaTheme="minorEastAsia" w:hAnsi="TimesNewRoman" w:cs="TimesNewRoman" w:hint="eastAsia"/>
          <w:color w:val="66CCFF"/>
          <w:szCs w:val="22"/>
          <w:lang w:val="en-US" w:eastAsia="ko-KR"/>
        </w:rPr>
        <w:t xml:space="preserve"> </w:t>
      </w:r>
      <w:r w:rsidRPr="009C3487">
        <w:rPr>
          <w:rFonts w:ascii="TimesNewRoman" w:hAnsi="TimesNewRoman" w:cs="TimesNewRoman"/>
          <w:strike/>
          <w:color w:val="FF0000"/>
          <w:szCs w:val="22"/>
          <w:lang w:val="en-US" w:eastAsia="ko-KR"/>
        </w:rPr>
        <w:t>Probe Response Reception Time</w:t>
      </w:r>
      <w:r w:rsidRPr="009C3487">
        <w:rPr>
          <w:rFonts w:ascii="TimesNewRoman" w:hAnsi="TimesNewRoman" w:cs="TimesNewRoman"/>
          <w:color w:val="FF0000"/>
          <w:szCs w:val="22"/>
          <w:lang w:val="en-US" w:eastAsia="ko-KR"/>
        </w:rPr>
        <w:t xml:space="preserve"> </w:t>
      </w:r>
      <w:proofErr w:type="gramStart"/>
      <w:r w:rsidRPr="009C3487">
        <w:rPr>
          <w:rFonts w:ascii="TimesNewRoman" w:hAnsi="TimesNewRoman" w:cs="TimesNewRoman"/>
          <w:strike/>
          <w:color w:val="FF0000"/>
          <w:szCs w:val="22"/>
          <w:lang w:val="en-US" w:eastAsia="ko-KR"/>
        </w:rPr>
        <w:t xml:space="preserve">if </w:t>
      </w:r>
      <w:r w:rsidRPr="009C3487">
        <w:rPr>
          <w:rFonts w:ascii="TimesNewRoman" w:eastAsiaTheme="minorEastAsia" w:hAnsi="TimesNewRoman" w:cs="TimesNewRoman" w:hint="eastAsia"/>
          <w:strike/>
          <w:color w:val="FF0000"/>
          <w:szCs w:val="22"/>
          <w:lang w:val="en-US" w:eastAsia="ko-KR"/>
        </w:rPr>
        <w:t xml:space="preserve"> </w:t>
      </w:r>
      <w:r w:rsidRPr="00C222A6">
        <w:rPr>
          <w:rFonts w:ascii="TimesNewRoman" w:eastAsiaTheme="minorEastAsia" w:hAnsi="TimesNewRoman" w:cs="TimesNewRoman"/>
          <w:color w:val="00B0F0"/>
          <w:szCs w:val="22"/>
          <w:lang w:val="en-US" w:eastAsia="ko-KR"/>
        </w:rPr>
        <w:t>when</w:t>
      </w:r>
      <w:proofErr w:type="gramEnd"/>
      <w:r w:rsidRPr="00C222A6">
        <w:rPr>
          <w:rFonts w:ascii="TimesNewRoman" w:eastAsiaTheme="minorEastAsia" w:hAnsi="TimesNewRoman" w:cs="TimesNewRoman"/>
          <w:color w:val="00B0F0"/>
          <w:szCs w:val="22"/>
          <w:lang w:val="en-US" w:eastAsia="ko-KR"/>
        </w:rPr>
        <w:t xml:space="preserve"> </w:t>
      </w:r>
      <w:r w:rsidRPr="00C222A6">
        <w:rPr>
          <w:rFonts w:ascii="TimesNewRoman" w:hAnsi="TimesNewRoman" w:cs="TimesNewRoman"/>
          <w:szCs w:val="22"/>
          <w:lang w:val="en-US" w:eastAsia="ko-KR"/>
        </w:rPr>
        <w:t xml:space="preserve">the </w:t>
      </w:r>
      <w:proofErr w:type="spellStart"/>
      <w:r>
        <w:rPr>
          <w:rFonts w:ascii="TimesNewRoman" w:eastAsiaTheme="minorEastAsia" w:hAnsi="TimesNewRoman" w:cs="TimesNewRoman" w:hint="eastAsia"/>
          <w:color w:val="66CCFF"/>
          <w:szCs w:val="22"/>
          <w:lang w:val="en-US" w:eastAsia="ko-KR"/>
        </w:rPr>
        <w:t>MaxChannelTime</w:t>
      </w:r>
      <w:proofErr w:type="spellEnd"/>
      <w:r>
        <w:rPr>
          <w:rFonts w:ascii="TimesNewRoman" w:eastAsiaTheme="minorEastAsia" w:hAnsi="TimesNewRoman" w:cs="TimesNewRoman" w:hint="eastAsia"/>
          <w:color w:val="66CCFF"/>
          <w:szCs w:val="22"/>
          <w:lang w:val="en-US" w:eastAsia="ko-KR"/>
        </w:rPr>
        <w:t xml:space="preserve"> field </w:t>
      </w:r>
      <w:r w:rsidRPr="009C3487">
        <w:rPr>
          <w:rFonts w:ascii="TimesNewRoman" w:hAnsi="TimesNewRoman" w:cs="TimesNewRoman"/>
          <w:strike/>
          <w:color w:val="FF0000"/>
          <w:szCs w:val="22"/>
          <w:lang w:val="en-US" w:eastAsia="ko-KR"/>
        </w:rPr>
        <w:t>Probe Response Reception Time element</w:t>
      </w:r>
      <w:r w:rsidRPr="009C3487">
        <w:rPr>
          <w:rFonts w:ascii="TimesNewRoman" w:hAnsi="TimesNewRoman" w:cs="TimesNewRoman"/>
          <w:color w:val="FF0000"/>
          <w:szCs w:val="22"/>
          <w:lang w:val="en-US" w:eastAsia="ko-KR"/>
        </w:rPr>
        <w:t xml:space="preserve"> </w:t>
      </w:r>
      <w:r w:rsidRPr="00C222A6">
        <w:rPr>
          <w:rFonts w:ascii="TimesNewRoman" w:hAnsi="TimesNewRoman" w:cs="TimesNewRoman"/>
          <w:szCs w:val="22"/>
          <w:lang w:val="en-US" w:eastAsia="ko-KR"/>
        </w:rPr>
        <w:t>is present in any</w:t>
      </w:r>
      <w:r>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hint="eastAsia"/>
          <w:color w:val="66CCFF"/>
          <w:szCs w:val="22"/>
          <w:lang w:val="en-US" w:eastAsia="ko-KR"/>
        </w:rPr>
        <w:t>of</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Probe Request frame</w:t>
      </w:r>
      <w:r>
        <w:rPr>
          <w:rFonts w:ascii="TimesNewRoman" w:eastAsiaTheme="minorEastAsia" w:hAnsi="TimesNewRoman" w:cs="TimesNewRoman" w:hint="eastAsia"/>
          <w:color w:val="00B0F0"/>
          <w:szCs w:val="22"/>
          <w:lang w:val="en-US" w:eastAsia="ko-KR"/>
        </w:rPr>
        <w:t>s</w:t>
      </w:r>
      <w:r w:rsidRPr="00C222A6">
        <w:rPr>
          <w:rFonts w:ascii="TimesNewRoman" w:hAnsi="TimesNewRoman" w:cs="TimesNewRoman"/>
          <w:szCs w:val="22"/>
          <w:lang w:val="en-US" w:eastAsia="ko-KR"/>
        </w:rPr>
        <w:t>.</w:t>
      </w:r>
      <w:r>
        <w:rPr>
          <w:rFonts w:ascii="TimesNewRoman" w:eastAsiaTheme="minorEastAsia" w:hAnsi="TimesNewRoman" w:cs="TimesNewRoman"/>
          <w:szCs w:val="22"/>
          <w:lang w:val="en-US" w:eastAsia="ko-KR"/>
        </w:rPr>
        <w:t xml:space="preserve"> </w:t>
      </w:r>
      <w:r w:rsidRPr="00666329">
        <w:rPr>
          <w:rFonts w:ascii="TimesNewRoman" w:eastAsiaTheme="minorEastAsia" w:hAnsi="TimesNewRoman" w:cs="TimesNewRoman"/>
          <w:color w:val="66CCFF"/>
          <w:lang w:eastAsia="ko-KR"/>
        </w:rPr>
        <w:t>If</w:t>
      </w:r>
      <w:r>
        <w:rPr>
          <w:rFonts w:ascii="TimesNewRoman" w:eastAsiaTheme="minorEastAsia" w:hAnsi="TimesNewRoman" w:cs="TimesNewRoman" w:hint="eastAsia"/>
          <w:color w:val="66CCFF"/>
          <w:lang w:eastAsia="ko-KR"/>
        </w:rPr>
        <w:t xml:space="preserve"> the Probe Request frame indicates FILS Capability and </w:t>
      </w:r>
      <w:r w:rsidRPr="00C222A6">
        <w:rPr>
          <w:rFonts w:ascii="TimesNewRoman" w:eastAsiaTheme="minorEastAsia" w:hAnsi="TimesNewRoman" w:cs="TimesNewRoman"/>
          <w:color w:val="66CCFF"/>
          <w:lang w:eastAsia="ko-KR"/>
        </w:rPr>
        <w:t xml:space="preserve">the </w:t>
      </w:r>
      <w:r w:rsidRPr="00C222A6">
        <w:rPr>
          <w:rFonts w:ascii="TimesNewRoman" w:eastAsiaTheme="minorEastAsia" w:hAnsi="TimesNewRoman" w:cs="TimesNewRoman"/>
          <w:color w:val="66CCFF"/>
          <w:lang w:val="en-US" w:eastAsia="ko-KR"/>
        </w:rPr>
        <w:t>M</w:t>
      </w:r>
      <w:proofErr w:type="spellStart"/>
      <w:r w:rsidRPr="00C222A6">
        <w:rPr>
          <w:rFonts w:ascii="TimesNewRoman" w:eastAsiaTheme="minorEastAsia" w:hAnsi="TimesNewRoman" w:cs="TimesNewRoman"/>
          <w:color w:val="66CCFF"/>
          <w:lang w:eastAsia="ko-KR"/>
        </w:rPr>
        <w:t>axChannelTime</w:t>
      </w:r>
      <w:proofErr w:type="spellEnd"/>
      <w:r w:rsidRPr="00C222A6">
        <w:rPr>
          <w:rFonts w:ascii="TimesNewRoman" w:eastAsiaTheme="minorEastAsia" w:hAnsi="TimesNewRoman" w:cs="TimesNewRoman"/>
          <w:color w:val="66CCFF"/>
          <w:lang w:eastAsia="ko-KR"/>
        </w:rPr>
        <w:t xml:space="preserve"> field of the FILS Request Parameter element is not present</w:t>
      </w:r>
      <w:r>
        <w:rPr>
          <w:rFonts w:ascii="TimesNewRoman" w:eastAsiaTheme="minorEastAsia" w:hAnsi="TimesNewRoman" w:cs="TimesNewRoman" w:hint="eastAsia"/>
          <w:color w:val="66CCFF"/>
          <w:lang w:eastAsia="ko-KR"/>
        </w:rPr>
        <w:t>,</w:t>
      </w:r>
      <w:r w:rsidRPr="00C222A6">
        <w:rPr>
          <w:rFonts w:ascii="TimesNewRoman" w:eastAsiaTheme="minorEastAsia" w:hAnsi="TimesNewRoman" w:cs="TimesNewRoman"/>
          <w:color w:val="66CCFF"/>
          <w:lang w:eastAsia="ko-KR"/>
        </w:rPr>
        <w:t xml:space="preserve"> the STA should not </w:t>
      </w:r>
      <w:r w:rsidRPr="00C222A6">
        <w:rPr>
          <w:rFonts w:ascii="TimesNewRoman" w:eastAsiaTheme="minorEastAsia" w:hAnsi="TimesNewRoman" w:cs="TimesNewRoman"/>
          <w:color w:val="66CCFF"/>
          <w:lang w:val="en-US" w:eastAsia="ko-KR"/>
        </w:rPr>
        <w:t>respond</w:t>
      </w:r>
      <w:r w:rsidRPr="00C222A6">
        <w:rPr>
          <w:rFonts w:ascii="TimesNewRoman" w:eastAsiaTheme="minorEastAsia" w:hAnsi="TimesNewRoman" w:cs="TimesNewRoman"/>
          <w:color w:val="66CCFF"/>
          <w:lang w:eastAsia="ko-KR"/>
        </w:rPr>
        <w:t xml:space="preserve"> to </w:t>
      </w:r>
      <w:r>
        <w:rPr>
          <w:rFonts w:ascii="TimesNewRoman" w:eastAsiaTheme="minorEastAsia" w:hAnsi="TimesNewRoman" w:cs="TimesNewRoman" w:hint="eastAsia"/>
          <w:color w:val="66CCFF"/>
          <w:lang w:eastAsia="ko-KR"/>
        </w:rPr>
        <w:t xml:space="preserve">the </w:t>
      </w:r>
      <w:r w:rsidRPr="00C222A6">
        <w:rPr>
          <w:rFonts w:ascii="TimesNewRoman" w:eastAsiaTheme="minorEastAsia" w:hAnsi="TimesNewRoman" w:cs="TimesNewRoman"/>
          <w:color w:val="66CCFF"/>
          <w:lang w:eastAsia="ko-KR"/>
        </w:rPr>
        <w:t xml:space="preserve">Probe Request frame if the </w:t>
      </w:r>
      <w:r w:rsidRPr="00C222A6">
        <w:rPr>
          <w:rFonts w:ascii="TimesNewRoman" w:hAnsi="TimesNewRoman" w:cs="TimesNewRoman"/>
          <w:color w:val="66CCFF"/>
          <w:lang w:val="en-US" w:eastAsia="ko-KR"/>
        </w:rPr>
        <w:t>next TBTT of the responding STA is within dot11BeaconResponseDuration</w:t>
      </w:r>
      <w:r w:rsidRPr="00C222A6">
        <w:rPr>
          <w:rFonts w:ascii="TimesNewRoman" w:eastAsiaTheme="minorEastAsia" w:hAnsi="TimesNewRoman" w:cs="TimesNewRoman"/>
          <w:color w:val="66CCFF"/>
          <w:lang w:eastAsia="ko-KR"/>
        </w:rPr>
        <w:t>.</w:t>
      </w:r>
      <w:r>
        <w:rPr>
          <w:rFonts w:ascii="TimesNewRoman" w:hAnsi="TimesNewRoman" w:cs="TimesNewRoman"/>
          <w:color w:val="0000FF"/>
          <w:sz w:val="20"/>
          <w:u w:val="single"/>
          <w:lang w:val="en-US" w:eastAsia="ko-KR"/>
        </w:rPr>
        <w:t xml:space="preserve"> </w:t>
      </w:r>
      <w:r w:rsidRPr="005C6539">
        <w:rPr>
          <w:rFonts w:ascii="TimesNewRoman" w:eastAsiaTheme="minorEastAsia" w:hAnsi="TimesNewRoman" w:cs="TimesNewRoman"/>
          <w:color w:val="0000FF"/>
          <w:sz w:val="20"/>
          <w:u w:val="single"/>
          <w:lang w:val="en-US" w:eastAsia="ko-KR"/>
        </w:rPr>
        <w:t>The</w:t>
      </w:r>
      <w:r>
        <w:rPr>
          <w:rFonts w:ascii="TimesNewRoman" w:eastAsiaTheme="minorEastAsia" w:hAnsi="TimesNewRoman" w:cs="TimesNewRoman"/>
          <w:color w:val="0000FF"/>
          <w:sz w:val="20"/>
          <w:u w:val="single"/>
          <w:lang w:val="en-US" w:eastAsia="ko-KR"/>
        </w:rPr>
        <w:t>re</w:t>
      </w:r>
      <w:r w:rsidRPr="005C6539">
        <w:rPr>
          <w:rFonts w:ascii="TimesNewRoman" w:eastAsiaTheme="minorEastAsia" w:hAnsi="TimesNewRoman" w:cs="TimesNewRoman"/>
          <w:color w:val="0000FF"/>
          <w:sz w:val="20"/>
          <w:u w:val="single"/>
          <w:lang w:val="en-US" w:eastAsia="ko-KR"/>
        </w:rPr>
        <w:t xml:space="preserve"> </w:t>
      </w:r>
      <w:r>
        <w:rPr>
          <w:rFonts w:ascii="TimesNewRoman" w:eastAsiaTheme="minorEastAsia" w:hAnsi="TimesNewRoman" w:cs="TimesNewRoman"/>
          <w:color w:val="0000FF"/>
          <w:sz w:val="20"/>
          <w:u w:val="single"/>
          <w:lang w:val="en-US" w:eastAsia="ko-KR"/>
        </w:rPr>
        <w:t xml:space="preserve">is one </w:t>
      </w:r>
      <w:r w:rsidRPr="005C6539">
        <w:rPr>
          <w:rFonts w:ascii="TimesNewRoman" w:eastAsiaTheme="minorEastAsia" w:hAnsi="TimesNewRoman" w:cs="TimesNewRoman"/>
          <w:color w:val="0000FF"/>
          <w:sz w:val="20"/>
          <w:u w:val="single"/>
          <w:lang w:val="en-US" w:eastAsia="ko-KR"/>
        </w:rPr>
        <w:t xml:space="preserve">exception </w:t>
      </w:r>
      <w:r>
        <w:rPr>
          <w:rFonts w:ascii="TimesNewRoman" w:eastAsiaTheme="minorEastAsia" w:hAnsi="TimesNewRoman" w:cs="TimesNewRoman"/>
          <w:color w:val="0000FF"/>
          <w:sz w:val="20"/>
          <w:u w:val="single"/>
          <w:lang w:val="en-US" w:eastAsia="ko-KR"/>
        </w:rPr>
        <w:t xml:space="preserve">to the rule. The STA shall respond to </w:t>
      </w:r>
      <w:r w:rsidRPr="005C6539">
        <w:rPr>
          <w:rFonts w:ascii="TimesNewRoman" w:eastAsiaTheme="minorEastAsia" w:hAnsi="TimesNewRoman" w:cs="TimesNewRoman"/>
          <w:color w:val="0000FF"/>
          <w:sz w:val="20"/>
          <w:u w:val="single"/>
          <w:lang w:val="en-US" w:eastAsia="ko-KR"/>
        </w:rPr>
        <w:t>Probe Request frame which includes the Element ID of the RCPI element in the Requested Element Ids of the Request element.</w:t>
      </w:r>
    </w:p>
    <w:p w:rsidR="009D3834" w:rsidRDefault="009D3834" w:rsidP="0078230D">
      <w:pPr>
        <w:tabs>
          <w:tab w:val="left" w:pos="1811"/>
        </w:tabs>
        <w:rPr>
          <w:rFonts w:ascii="TimesNewRoman" w:hAnsi="TimesNewRoman" w:cs="TimesNewRoman"/>
          <w:sz w:val="20"/>
          <w:lang w:val="en-US"/>
        </w:rPr>
      </w:pPr>
    </w:p>
    <w:p w:rsidR="004A2416" w:rsidRDefault="004A2416" w:rsidP="0078230D">
      <w:pPr>
        <w:tabs>
          <w:tab w:val="left" w:pos="1811"/>
        </w:tabs>
        <w:rPr>
          <w:rFonts w:ascii="TimesNewRoman" w:hAnsi="TimesNewRoman" w:cs="TimesNewRoman"/>
          <w:b/>
          <w:sz w:val="20"/>
          <w:lang w:val="en-US"/>
        </w:rPr>
      </w:pPr>
      <w:r w:rsidRPr="000F5A19">
        <w:rPr>
          <w:rFonts w:ascii="TimesNewRoman" w:hAnsi="TimesNewRoman" w:cs="TimesNewRoman"/>
          <w:b/>
          <w:sz w:val="20"/>
          <w:lang w:val="en-US"/>
        </w:rPr>
        <w:t xml:space="preserve">CID </w:t>
      </w:r>
      <w:r w:rsidR="00337C8F">
        <w:rPr>
          <w:rFonts w:ascii="TimesNewRoman" w:hAnsi="TimesNewRoman" w:cs="TimesNewRoman"/>
          <w:b/>
          <w:sz w:val="20"/>
          <w:lang w:val="en-US"/>
        </w:rPr>
        <w:t>2513</w:t>
      </w:r>
    </w:p>
    <w:p w:rsidR="00337C8F" w:rsidRPr="00A42E5D" w:rsidRDefault="00A42E5D" w:rsidP="0078230D">
      <w:pPr>
        <w:tabs>
          <w:tab w:val="left" w:pos="1811"/>
        </w:tabs>
        <w:rPr>
          <w:rFonts w:ascii="TimesNewRoman" w:hAnsi="TimesNewRoman" w:cs="TimesNewRoman"/>
          <w:sz w:val="20"/>
          <w:lang w:val="en-US"/>
        </w:rPr>
      </w:pPr>
      <w:r>
        <w:rPr>
          <w:rFonts w:ascii="TimesNewRoman" w:hAnsi="TimesNewRoman" w:cs="TimesNewRoman"/>
          <w:b/>
          <w:sz w:val="20"/>
          <w:lang w:val="en-US"/>
        </w:rPr>
        <w:t xml:space="preserve">Comment: </w:t>
      </w:r>
      <w:r w:rsidR="00BA4490" w:rsidRPr="00BA4490">
        <w:rPr>
          <w:rFonts w:ascii="TimesNewRoman" w:hAnsi="TimesNewRoman" w:cs="TimesNewRoman"/>
          <w:sz w:val="20"/>
          <w:lang w:val="en-US"/>
        </w:rPr>
        <w:t>Confusing sentence</w:t>
      </w:r>
    </w:p>
    <w:p w:rsidR="000F5A19" w:rsidRPr="00E9294D" w:rsidRDefault="00BA4490" w:rsidP="0078230D">
      <w:pPr>
        <w:tabs>
          <w:tab w:val="left" w:pos="1811"/>
        </w:tabs>
        <w:rPr>
          <w:rFonts w:ascii="TimesNewRoman" w:hAnsi="TimesNewRoman" w:cs="TimesNewRoman"/>
          <w:sz w:val="20"/>
          <w:lang w:val="en-US"/>
        </w:rPr>
      </w:pPr>
      <w:r w:rsidRPr="00BA4490">
        <w:rPr>
          <w:rFonts w:ascii="TimesNewRoman" w:hAnsi="TimesNewRoman" w:cs="TimesNewRoman"/>
          <w:b/>
          <w:sz w:val="20"/>
          <w:lang w:val="en-US"/>
        </w:rPr>
        <w:lastRenderedPageBreak/>
        <w:t xml:space="preserve">Proposed </w:t>
      </w:r>
      <w:r w:rsidR="00B667B9">
        <w:rPr>
          <w:rFonts w:ascii="TimesNewRoman" w:hAnsi="TimesNewRoman" w:cs="TimesNewRoman"/>
          <w:b/>
          <w:sz w:val="20"/>
          <w:lang w:val="en-US"/>
        </w:rPr>
        <w:t>Change</w:t>
      </w:r>
      <w:r w:rsidRPr="00BA4490">
        <w:rPr>
          <w:rFonts w:ascii="TimesNewRoman" w:hAnsi="TimesNewRoman" w:cs="TimesNewRoman"/>
          <w:b/>
          <w:sz w:val="20"/>
          <w:lang w:val="en-US"/>
        </w:rPr>
        <w:t>:</w:t>
      </w:r>
      <w:r>
        <w:rPr>
          <w:rFonts w:ascii="TimesNewRoman" w:hAnsi="TimesNewRoman" w:cs="TimesNewRoman"/>
          <w:b/>
          <w:sz w:val="20"/>
          <w:lang w:val="en-US"/>
        </w:rPr>
        <w:t xml:space="preserve"> </w:t>
      </w:r>
      <w:r w:rsidR="00E9294D" w:rsidRPr="00E9294D">
        <w:rPr>
          <w:rFonts w:ascii="TimesNewRoman" w:hAnsi="TimesNewRoman" w:cs="TimesNewRoman"/>
          <w:sz w:val="20"/>
          <w:lang w:val="en-US"/>
        </w:rPr>
        <w:t xml:space="preserve">Lines 59-65: This is a long confusing sentence. Should line 60 say "equal to true if the </w:t>
      </w:r>
      <w:proofErr w:type="gramStart"/>
      <w:r w:rsidR="00E9294D" w:rsidRPr="00E9294D">
        <w:rPr>
          <w:rFonts w:ascii="TimesNewRoman" w:hAnsi="TimesNewRoman" w:cs="TimesNewRoman"/>
          <w:sz w:val="20"/>
          <w:lang w:val="en-US"/>
        </w:rPr>
        <w:t>association</w:t>
      </w:r>
      <w:proofErr w:type="gramEnd"/>
      <w:r w:rsidR="00E9294D" w:rsidRPr="00E9294D">
        <w:rPr>
          <w:rFonts w:ascii="TimesNewRoman" w:hAnsi="TimesNewRoman" w:cs="TimesNewRoman"/>
          <w:sz w:val="20"/>
          <w:lang w:val="en-US"/>
        </w:rPr>
        <w:t>"</w:t>
      </w:r>
    </w:p>
    <w:p w:rsidR="000F5A19" w:rsidRDefault="000F5A19" w:rsidP="0078230D">
      <w:pPr>
        <w:tabs>
          <w:tab w:val="left" w:pos="1811"/>
        </w:tabs>
        <w:rPr>
          <w:rFonts w:ascii="TimesNewRoman" w:hAnsi="TimesNewRoman" w:cs="TimesNewRoman"/>
          <w:sz w:val="20"/>
          <w:lang w:val="en-US"/>
        </w:rPr>
      </w:pPr>
    </w:p>
    <w:p w:rsidR="00E9294D" w:rsidRDefault="00E9294D" w:rsidP="0078230D">
      <w:pPr>
        <w:tabs>
          <w:tab w:val="left" w:pos="1811"/>
        </w:tabs>
        <w:rPr>
          <w:rFonts w:ascii="TimesNewRoman" w:hAnsi="TimesNewRoman" w:cs="TimesNewRoman"/>
          <w:sz w:val="20"/>
          <w:lang w:val="en-US"/>
        </w:rPr>
      </w:pPr>
      <w:r w:rsidRPr="00E9294D">
        <w:rPr>
          <w:rFonts w:ascii="TimesNewRoman" w:hAnsi="TimesNewRoman" w:cs="TimesNewRoman"/>
          <w:b/>
          <w:sz w:val="20"/>
          <w:lang w:val="en-US"/>
        </w:rPr>
        <w:t>Discussion:</w:t>
      </w:r>
      <w:r>
        <w:rPr>
          <w:rFonts w:ascii="TimesNewRoman" w:hAnsi="TimesNewRoman" w:cs="TimesNewRoman"/>
          <w:b/>
          <w:sz w:val="20"/>
          <w:lang w:val="en-US"/>
        </w:rPr>
        <w:t xml:space="preserve"> </w:t>
      </w:r>
      <w:r>
        <w:rPr>
          <w:rFonts w:ascii="TimesNewRoman" w:hAnsi="TimesNewRoman" w:cs="TimesNewRoman"/>
          <w:sz w:val="20"/>
          <w:lang w:val="en-US"/>
        </w:rPr>
        <w:t>It is true that the sentence is long and confusing. The sentence has been improved in submission 11-13-</w:t>
      </w:r>
      <w:r w:rsidR="004801A0">
        <w:rPr>
          <w:rFonts w:ascii="TimesNewRoman" w:hAnsi="TimesNewRoman" w:cs="TimesNewRoman"/>
          <w:sz w:val="20"/>
          <w:lang w:val="en-US"/>
        </w:rPr>
        <w:t xml:space="preserve">1296r2. The target is not to say </w:t>
      </w:r>
      <w:r w:rsidR="004801A0" w:rsidRPr="00E9294D">
        <w:rPr>
          <w:rFonts w:ascii="TimesNewRoman" w:hAnsi="TimesNewRoman" w:cs="TimesNewRoman"/>
          <w:sz w:val="20"/>
          <w:lang w:val="en-US"/>
        </w:rPr>
        <w:t>"equal to true if the association"</w:t>
      </w:r>
      <w:r w:rsidR="004801A0">
        <w:rPr>
          <w:rFonts w:ascii="TimesNewRoman" w:hAnsi="TimesNewRoman" w:cs="TimesNewRoman"/>
          <w:sz w:val="20"/>
          <w:lang w:val="en-US"/>
        </w:rPr>
        <w:t>. More detailed resolution text is shown i</w:t>
      </w:r>
      <w:r w:rsidR="00B667B9">
        <w:rPr>
          <w:rFonts w:ascii="TimesNewRoman" w:hAnsi="TimesNewRoman" w:cs="TimesNewRoman"/>
          <w:sz w:val="20"/>
          <w:lang w:val="en-US"/>
        </w:rPr>
        <w:t>n proposed resolution text.</w:t>
      </w:r>
    </w:p>
    <w:p w:rsidR="004801A0" w:rsidRDefault="004801A0" w:rsidP="0078230D">
      <w:pPr>
        <w:tabs>
          <w:tab w:val="left" w:pos="1811"/>
        </w:tabs>
        <w:rPr>
          <w:rFonts w:ascii="TimesNewRoman" w:hAnsi="TimesNewRoman" w:cs="TimesNewRoman"/>
          <w:sz w:val="20"/>
          <w:lang w:val="en-US"/>
        </w:rPr>
      </w:pPr>
    </w:p>
    <w:p w:rsidR="00B667B9" w:rsidRPr="00B667B9" w:rsidRDefault="00B667B9" w:rsidP="0078230D">
      <w:pPr>
        <w:tabs>
          <w:tab w:val="left" w:pos="1811"/>
        </w:tabs>
        <w:rPr>
          <w:rFonts w:ascii="TimesNewRoman" w:hAnsi="TimesNewRoman" w:cs="TimesNewRoman"/>
          <w:b/>
          <w:sz w:val="20"/>
          <w:lang w:val="en-US"/>
        </w:rPr>
      </w:pPr>
      <w:r w:rsidRPr="00B667B9">
        <w:rPr>
          <w:rFonts w:ascii="TimesNewRoman" w:hAnsi="TimesNewRoman" w:cs="TimesNewRoman"/>
          <w:b/>
          <w:sz w:val="20"/>
          <w:lang w:val="en-US"/>
        </w:rPr>
        <w:t>Proposed Resolution:</w:t>
      </w:r>
      <w:r w:rsidR="001E1397">
        <w:rPr>
          <w:rFonts w:ascii="TimesNewRoman" w:hAnsi="TimesNewRoman" w:cs="TimesNewRoman"/>
          <w:b/>
          <w:sz w:val="20"/>
          <w:lang w:val="en-US"/>
        </w:rPr>
        <w:t xml:space="preserve"> REVISED. Adopt the same resolution text as already adopted in submission 11-13-1296r2. </w:t>
      </w:r>
    </w:p>
    <w:p w:rsidR="001E1397" w:rsidRDefault="001E1397" w:rsidP="0078230D">
      <w:pPr>
        <w:tabs>
          <w:tab w:val="left" w:pos="1811"/>
        </w:tabs>
        <w:rPr>
          <w:rFonts w:ascii="TimesNewRoman" w:hAnsi="TimesNewRoman" w:cs="TimesNewRoman"/>
          <w:strike/>
          <w:color w:val="FF0000"/>
          <w:sz w:val="20"/>
          <w:lang w:val="en-US"/>
        </w:rPr>
      </w:pPr>
    </w:p>
    <w:p w:rsidR="000F5A19" w:rsidRDefault="000F5A19" w:rsidP="0078230D">
      <w:pPr>
        <w:tabs>
          <w:tab w:val="left" w:pos="1811"/>
        </w:tabs>
        <w:rPr>
          <w:rFonts w:ascii="TimesNewRoman" w:hAnsi="TimesNewRoman" w:cs="TimesNewRoman"/>
          <w:color w:val="008000"/>
          <w:sz w:val="20"/>
          <w:lang w:val="en-US"/>
        </w:rPr>
      </w:pPr>
      <w:r>
        <w:rPr>
          <w:rFonts w:ascii="TimesNewRoman" w:hAnsi="TimesNewRoman" w:cs="TimesNewRoman"/>
          <w:strike/>
          <w:color w:val="FF0000"/>
          <w:sz w:val="20"/>
          <w:lang w:val="en-US"/>
        </w:rPr>
        <w:t>The</w:t>
      </w:r>
      <w:r>
        <w:rPr>
          <w:rFonts w:ascii="TimesNewRoman" w:hAnsi="TimesNewRoman" w:cs="TimesNewRoman"/>
          <w:sz w:val="20"/>
          <w:lang w:val="en-US"/>
        </w:rPr>
        <w:t xml:space="preserve"> </w:t>
      </w:r>
      <w:r>
        <w:rPr>
          <w:rFonts w:ascii="TimesNewRoman" w:hAnsi="TimesNewRoman" w:cs="TimesNewRoman"/>
          <w:color w:val="0000FF"/>
          <w:sz w:val="20"/>
          <w:u w:val="single"/>
          <w:lang w:val="en-US"/>
        </w:rPr>
        <w:t xml:space="preserve">An </w:t>
      </w:r>
      <w:r>
        <w:rPr>
          <w:rFonts w:ascii="TimesNewRoman" w:hAnsi="TimesNewRoman" w:cs="TimesNewRoman"/>
          <w:color w:val="008000"/>
          <w:sz w:val="20"/>
          <w:lang w:val="en-US"/>
        </w:rPr>
        <w:t>[CID 2047]</w:t>
      </w:r>
      <w:r>
        <w:rPr>
          <w:rFonts w:ascii="TimesNewRoman" w:hAnsi="TimesNewRoman" w:cs="TimesNewRoman"/>
          <w:sz w:val="20"/>
          <w:lang w:val="en-US"/>
        </w:rPr>
        <w:t xml:space="preserve"> AP with dot11FILSActivated equal to true may </w:t>
      </w:r>
      <w:r>
        <w:rPr>
          <w:rFonts w:ascii="TimesNewRoman" w:hAnsi="TimesNewRoman" w:cs="TimesNewRoman"/>
          <w:color w:val="0000FF"/>
          <w:sz w:val="20"/>
          <w:u w:val="single"/>
          <w:lang w:val="en-US"/>
        </w:rPr>
        <w:t>provide</w:t>
      </w:r>
      <w:r>
        <w:rPr>
          <w:rFonts w:ascii="TimesNewRoman" w:hAnsi="TimesNewRoman" w:cs="TimesNewRoman"/>
          <w:sz w:val="20"/>
          <w:lang w:val="en-US"/>
        </w:rPr>
        <w:t xml:space="preserve"> </w:t>
      </w:r>
      <w:r>
        <w:rPr>
          <w:rFonts w:ascii="TimesNewRoman" w:hAnsi="TimesNewRoman" w:cs="TimesNewRoman"/>
          <w:strike/>
          <w:color w:val="FF0000"/>
          <w:sz w:val="20"/>
          <w:lang w:val="en-US"/>
        </w:rPr>
        <w:t>communicate with</w:t>
      </w:r>
      <w:r>
        <w:rPr>
          <w:rFonts w:ascii="TimesNewRoman" w:hAnsi="TimesNewRoman" w:cs="TimesNewRoman"/>
          <w:sz w:val="20"/>
          <w:lang w:val="en-US"/>
        </w:rPr>
        <w:t xml:space="preserve"> the STA</w:t>
      </w:r>
      <w:r>
        <w:rPr>
          <w:rFonts w:ascii="TimesNewRoman" w:hAnsi="TimesNewRoman" w:cs="TimesNewRoman"/>
          <w:color w:val="0000FF"/>
          <w:sz w:val="20"/>
          <w:u w:val="single"/>
          <w:lang w:val="en-US"/>
        </w:rPr>
        <w:t>s</w:t>
      </w:r>
      <w:r>
        <w:rPr>
          <w:rFonts w:ascii="TimesNewRoman" w:hAnsi="TimesNewRoman" w:cs="TimesNewRoman"/>
          <w:sz w:val="20"/>
          <w:lang w:val="en-US"/>
        </w:rPr>
        <w:t xml:space="preserve"> with dot11FILSActivated equal to true the </w:t>
      </w:r>
      <w:r>
        <w:rPr>
          <w:rFonts w:ascii="TimesNewRoman" w:hAnsi="TimesNewRoman" w:cs="TimesNewRoman"/>
          <w:color w:val="0000FF"/>
          <w:sz w:val="20"/>
          <w:u w:val="single"/>
          <w:lang w:val="en-US"/>
        </w:rPr>
        <w:t>definition of</w:t>
      </w:r>
      <w:r>
        <w:rPr>
          <w:rFonts w:ascii="TimesNewRoman" w:hAnsi="TimesNewRoman" w:cs="TimesNewRoman"/>
          <w:sz w:val="20"/>
          <w:lang w:val="en-US"/>
        </w:rPr>
        <w:t xml:space="preserve"> </w:t>
      </w:r>
      <w:r>
        <w:rPr>
          <w:rFonts w:ascii="TimesNewRoman" w:hAnsi="TimesNewRoman" w:cs="TimesNewRoman"/>
          <w:strike/>
          <w:color w:val="FF0000"/>
          <w:sz w:val="20"/>
          <w:lang w:val="en-US"/>
        </w:rPr>
        <w:t>association between the AP-CCC value and</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r>
        <w:rPr>
          <w:rFonts w:ascii="TimesNewRoman" w:hAnsi="TimesNewRoman" w:cs="TimesNewRoman"/>
          <w:sz w:val="20"/>
          <w:lang w:val="en-US"/>
        </w:rPr>
        <w:t xml:space="preserve">  the AP </w:t>
      </w:r>
      <w:proofErr w:type="spellStart"/>
      <w:r>
        <w:rPr>
          <w:rFonts w:ascii="TimesNewRoman" w:hAnsi="TimesNewRoman" w:cs="TimesNewRoman"/>
          <w:strike/>
          <w:color w:val="FF0000"/>
          <w:sz w:val="20"/>
          <w:lang w:val="en-US"/>
        </w:rPr>
        <w:t>C</w:t>
      </w:r>
      <w:r>
        <w:rPr>
          <w:rFonts w:ascii="TimesNewRoman" w:hAnsi="TimesNewRoman" w:cs="TimesNewRoman"/>
          <w:color w:val="0000FF"/>
          <w:sz w:val="20"/>
          <w:u w:val="single"/>
          <w:lang w:val="en-US"/>
        </w:rPr>
        <w:t>c</w:t>
      </w:r>
      <w:r>
        <w:rPr>
          <w:rFonts w:ascii="TimesNewRoman" w:hAnsi="TimesNewRoman" w:cs="TimesNewRoman"/>
          <w:sz w:val="20"/>
          <w:lang w:val="en-US"/>
        </w:rPr>
        <w:t>onfiguration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I</w:t>
      </w:r>
      <w:r>
        <w:rPr>
          <w:rFonts w:ascii="TimesNewRoman" w:hAnsi="TimesNewRoman" w:cs="TimesNewRoman"/>
          <w:color w:val="0000FF"/>
          <w:sz w:val="20"/>
          <w:u w:val="single"/>
          <w:lang w:val="en-US"/>
        </w:rPr>
        <w:t>i</w:t>
      </w:r>
      <w:r>
        <w:rPr>
          <w:rFonts w:ascii="TimesNewRoman" w:hAnsi="TimesNewRoman" w:cs="TimesNewRoman"/>
          <w:sz w:val="20"/>
          <w:lang w:val="en-US"/>
        </w:rPr>
        <w:t>nformation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S</w:t>
      </w:r>
      <w:r>
        <w:rPr>
          <w:rFonts w:ascii="TimesNewRoman" w:hAnsi="TimesNewRoman" w:cs="TimesNewRoman"/>
          <w:color w:val="0000FF"/>
          <w:sz w:val="20"/>
          <w:u w:val="single"/>
          <w:lang w:val="en-US"/>
        </w:rPr>
        <w:t>s</w:t>
      </w:r>
      <w:r>
        <w:rPr>
          <w:rFonts w:ascii="TimesNewRoman" w:hAnsi="TimesNewRoman" w:cs="TimesNewRoman"/>
          <w:sz w:val="20"/>
          <w:lang w:val="en-US"/>
        </w:rPr>
        <w:t>et</w:t>
      </w:r>
      <w:proofErr w:type="spellEnd"/>
      <w:r>
        <w:rPr>
          <w:rFonts w:ascii="TimesNewRoman" w:hAnsi="TimesNewRoman" w:cs="TimesNewRoman"/>
          <w:sz w:val="20"/>
          <w:lang w:val="en-US"/>
        </w:rPr>
        <w:t xml:space="preserve"> </w:t>
      </w:r>
      <w:r>
        <w:rPr>
          <w:rFonts w:ascii="TimesNewRoman" w:hAnsi="TimesNewRoman" w:cs="TimesNewRoman"/>
          <w:color w:val="008000"/>
          <w:sz w:val="20"/>
          <w:lang w:val="en-US"/>
        </w:rPr>
        <w:t>[CID 2308]</w:t>
      </w:r>
      <w:r>
        <w:rPr>
          <w:rFonts w:ascii="TimesNewRoman" w:hAnsi="TimesNewRoman" w:cs="TimesNewRoman"/>
          <w:sz w:val="20"/>
          <w:lang w:val="en-US"/>
        </w:rPr>
        <w:t xml:space="preserve"> </w:t>
      </w:r>
      <w:r>
        <w:rPr>
          <w:rFonts w:ascii="TimesNewRoman" w:hAnsi="TimesNewRoman" w:cs="TimesNewRoman"/>
          <w:color w:val="0000FF"/>
          <w:sz w:val="20"/>
          <w:u w:val="single"/>
          <w:lang w:val="en-US"/>
        </w:rPr>
        <w:t>and its AP-CSN</w:t>
      </w:r>
      <w:r>
        <w:rPr>
          <w:rFonts w:ascii="TimesNewRoman" w:hAnsi="TimesNewRoman" w:cs="TimesNewRoman"/>
          <w:sz w:val="20"/>
          <w:lang w:val="en-US"/>
        </w:rPr>
        <w:t xml:space="preserve"> value by including in </w:t>
      </w:r>
      <w:r>
        <w:rPr>
          <w:rFonts w:ascii="TimesNewRoman" w:hAnsi="TimesNewRoman" w:cs="TimesNewRoman"/>
          <w:color w:val="0000FF"/>
          <w:sz w:val="20"/>
          <w:u w:val="single"/>
          <w:lang w:val="en-US"/>
        </w:rPr>
        <w:t>a Beacon frame or a Probe Response frame</w:t>
      </w:r>
      <w:r>
        <w:rPr>
          <w:rFonts w:ascii="TimesNewRoman" w:hAnsi="TimesNewRoman" w:cs="TimesNewRoman"/>
          <w:sz w:val="20"/>
          <w:lang w:val="en-US"/>
        </w:rPr>
        <w:t xml:space="preserve"> an AP-CCC element (as defined in 8.4.2.185) </w:t>
      </w:r>
      <w:r>
        <w:rPr>
          <w:rFonts w:ascii="TimesNewRoman" w:hAnsi="TimesNewRoman" w:cs="TimesNewRoman"/>
          <w:color w:val="0000FF"/>
          <w:sz w:val="20"/>
          <w:u w:val="single"/>
          <w:lang w:val="en-US"/>
        </w:rPr>
        <w:t>with the Full-Set Indicator set to 1</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r>
        <w:rPr>
          <w:rFonts w:ascii="TimesNewRoman" w:hAnsi="TimesNewRoman" w:cs="TimesNewRoman"/>
          <w:sz w:val="20"/>
          <w:lang w:val="en-US"/>
        </w:rPr>
        <w:t xml:space="preserve">  and the complete set of information fields and elements within the AP </w:t>
      </w:r>
      <w:proofErr w:type="spellStart"/>
      <w:r>
        <w:rPr>
          <w:rFonts w:ascii="TimesNewRoman" w:hAnsi="TimesNewRoman" w:cs="TimesNewRoman"/>
          <w:strike/>
          <w:color w:val="FF0000"/>
          <w:sz w:val="20"/>
          <w:lang w:val="en-US"/>
        </w:rPr>
        <w:t>C</w:t>
      </w:r>
      <w:r>
        <w:rPr>
          <w:rFonts w:ascii="TimesNewRoman" w:hAnsi="TimesNewRoman" w:cs="TimesNewRoman"/>
          <w:color w:val="0000FF"/>
          <w:sz w:val="20"/>
          <w:u w:val="single"/>
          <w:lang w:val="en-US"/>
        </w:rPr>
        <w:t>c</w:t>
      </w:r>
      <w:r>
        <w:rPr>
          <w:rFonts w:ascii="TimesNewRoman" w:hAnsi="TimesNewRoman" w:cs="TimesNewRoman"/>
          <w:sz w:val="20"/>
          <w:lang w:val="en-US"/>
        </w:rPr>
        <w:t>onfiguration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I</w:t>
      </w:r>
      <w:r>
        <w:rPr>
          <w:rFonts w:ascii="TimesNewRoman" w:hAnsi="TimesNewRoman" w:cs="TimesNewRoman"/>
          <w:color w:val="0000FF"/>
          <w:sz w:val="20"/>
          <w:u w:val="single"/>
          <w:lang w:val="en-US"/>
        </w:rPr>
        <w:t>i</w:t>
      </w:r>
      <w:r>
        <w:rPr>
          <w:rFonts w:ascii="TimesNewRoman" w:hAnsi="TimesNewRoman" w:cs="TimesNewRoman"/>
          <w:sz w:val="20"/>
          <w:lang w:val="en-US"/>
        </w:rPr>
        <w:t>nformation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S</w:t>
      </w:r>
      <w:r>
        <w:rPr>
          <w:rFonts w:ascii="TimesNewRoman" w:hAnsi="TimesNewRoman" w:cs="TimesNewRoman"/>
          <w:color w:val="0000FF"/>
          <w:sz w:val="20"/>
          <w:u w:val="single"/>
          <w:lang w:val="en-US"/>
        </w:rPr>
        <w:t>s</w:t>
      </w:r>
      <w:r>
        <w:rPr>
          <w:rFonts w:ascii="TimesNewRoman" w:hAnsi="TimesNewRoman" w:cs="TimesNewRoman"/>
          <w:sz w:val="20"/>
          <w:lang w:val="en-US"/>
        </w:rPr>
        <w:t>et</w:t>
      </w:r>
      <w:proofErr w:type="spellEnd"/>
      <w:r>
        <w:rPr>
          <w:rFonts w:ascii="TimesNewRoman" w:hAnsi="TimesNewRoman" w:cs="TimesNewRoman"/>
          <w:sz w:val="20"/>
          <w:lang w:val="en-US"/>
        </w:rPr>
        <w:t xml:space="preserve"> </w:t>
      </w:r>
      <w:r>
        <w:rPr>
          <w:rFonts w:ascii="TimesNewRoman" w:hAnsi="TimesNewRoman" w:cs="TimesNewRoman"/>
          <w:color w:val="008000"/>
          <w:sz w:val="20"/>
          <w:lang w:val="en-US"/>
        </w:rPr>
        <w:t>[CID 2308]</w:t>
      </w:r>
      <w:r>
        <w:rPr>
          <w:rFonts w:ascii="TimesNewRoman" w:hAnsi="TimesNewRoman" w:cs="TimesNewRoman"/>
          <w:sz w:val="20"/>
          <w:lang w:val="en-US"/>
        </w:rPr>
        <w:t xml:space="preserve"> </w:t>
      </w:r>
      <w:r>
        <w:rPr>
          <w:rFonts w:ascii="TimesNewRoman" w:hAnsi="TimesNewRoman" w:cs="TimesNewRoman"/>
          <w:strike/>
          <w:color w:val="FF0000"/>
          <w:sz w:val="20"/>
          <w:lang w:val="en-US"/>
        </w:rPr>
        <w:t>in a Beacon frame, a Probe Response frame</w:t>
      </w:r>
      <w:r>
        <w:rPr>
          <w:rFonts w:ascii="TimesNewRoman" w:hAnsi="TimesNewRoman" w:cs="TimesNewRoman"/>
          <w:sz w:val="20"/>
          <w:lang w:val="en-US"/>
        </w:rPr>
        <w:t xml:space="preserve"> </w:t>
      </w:r>
      <w:r>
        <w:rPr>
          <w:rFonts w:ascii="TimesNewRoman" w:hAnsi="TimesNewRoman" w:cs="TimesNewRoman"/>
          <w:strike/>
          <w:color w:val="FF0000"/>
          <w:sz w:val="20"/>
          <w:lang w:val="en-US"/>
        </w:rPr>
        <w:t>that is sent with a broadcast receiver address (RA) or that is sent in response to a Probe Request frame that doesn't contain an AP-CCC element</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p>
    <w:p w:rsidR="00B667B9" w:rsidRDefault="00B667B9" w:rsidP="0078230D">
      <w:pPr>
        <w:tabs>
          <w:tab w:val="left" w:pos="1811"/>
        </w:tabs>
        <w:rPr>
          <w:rFonts w:ascii="TimesNewRoman" w:hAnsi="TimesNewRoman" w:cs="TimesNewRoman"/>
          <w:color w:val="008000"/>
          <w:sz w:val="20"/>
          <w:lang w:val="en-US"/>
        </w:rPr>
      </w:pPr>
    </w:p>
    <w:p w:rsidR="00700027" w:rsidRDefault="00667692" w:rsidP="00217D90">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CID </w:t>
      </w:r>
      <w:r w:rsidR="00700027">
        <w:rPr>
          <w:rFonts w:ascii="TimesNewRoman" w:hAnsi="TimesNewRoman" w:cs="TimesNewRoman"/>
          <w:b/>
          <w:sz w:val="20"/>
          <w:lang w:val="en-US"/>
        </w:rPr>
        <w:t>2767</w:t>
      </w:r>
    </w:p>
    <w:p w:rsidR="00217D90" w:rsidRDefault="00700027" w:rsidP="000A49C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0A49C5" w:rsidRPr="000A49C5">
        <w:rPr>
          <w:rFonts w:ascii="TimesNewRoman" w:hAnsi="TimesNewRoman" w:cs="TimesNewRoman"/>
          <w:sz w:val="20"/>
          <w:lang w:val="en-US"/>
        </w:rPr>
        <w:t xml:space="preserve">Different STA may have drastic different channel conditions to </w:t>
      </w:r>
      <w:proofErr w:type="gramStart"/>
      <w:r w:rsidR="000A49C5" w:rsidRPr="000A49C5">
        <w:rPr>
          <w:rFonts w:ascii="TimesNewRoman" w:hAnsi="TimesNewRoman" w:cs="TimesNewRoman"/>
          <w:sz w:val="20"/>
          <w:lang w:val="en-US"/>
        </w:rPr>
        <w:t>a an</w:t>
      </w:r>
      <w:proofErr w:type="gramEnd"/>
      <w:r w:rsidR="000A49C5" w:rsidRPr="000A49C5">
        <w:rPr>
          <w:rFonts w:ascii="TimesNewRoman" w:hAnsi="TimesNewRoman" w:cs="TimesNewRoman"/>
          <w:sz w:val="20"/>
          <w:lang w:val="en-US"/>
        </w:rPr>
        <w:t xml:space="preserve"> AP while some of the conditions are spatial/channel related e.g. RCPI,</w:t>
      </w:r>
      <w:r w:rsidR="00A929B0">
        <w:rPr>
          <w:rFonts w:ascii="TimesNewRoman" w:hAnsi="TimesNewRoman" w:cs="TimesNewRoman"/>
          <w:sz w:val="20"/>
          <w:lang w:val="en-US"/>
        </w:rPr>
        <w:t xml:space="preserve"> </w:t>
      </w:r>
      <w:r w:rsidR="000A49C5" w:rsidRPr="000A49C5">
        <w:rPr>
          <w:rFonts w:ascii="TimesNewRoman" w:hAnsi="TimesNewRoman" w:cs="TimesNewRoman"/>
          <w:sz w:val="20"/>
          <w:lang w:val="en-US"/>
        </w:rPr>
        <w:t xml:space="preserve">minimum data rate. </w:t>
      </w:r>
      <w:proofErr w:type="gramStart"/>
      <w:r w:rsidR="000A49C5" w:rsidRPr="000A49C5">
        <w:rPr>
          <w:rFonts w:ascii="TimesNewRoman" w:hAnsi="TimesNewRoman" w:cs="TimesNewRoman"/>
          <w:sz w:val="20"/>
          <w:lang w:val="en-US"/>
        </w:rPr>
        <w:t>it</w:t>
      </w:r>
      <w:proofErr w:type="gramEnd"/>
      <w:r w:rsidR="000A49C5" w:rsidRPr="000A49C5">
        <w:rPr>
          <w:rFonts w:ascii="TimesNewRoman" w:hAnsi="TimesNewRoman" w:cs="TimesNewRoman"/>
          <w:sz w:val="20"/>
          <w:lang w:val="en-US"/>
        </w:rPr>
        <w:t xml:space="preserve"> is not possible to infer from the conditions of one STA to another.</w:t>
      </w:r>
      <w:r w:rsidR="00A2773B" w:rsidRPr="000A49C5">
        <w:rPr>
          <w:rFonts w:ascii="TimesNewRoman" w:hAnsi="TimesNewRoman" w:cs="TimesNewRoman"/>
          <w:sz w:val="20"/>
          <w:lang w:val="en-US"/>
        </w:rPr>
        <w:t xml:space="preserve"> </w:t>
      </w:r>
    </w:p>
    <w:p w:rsidR="000A49C5" w:rsidRDefault="000A49C5" w:rsidP="000A49C5">
      <w:pPr>
        <w:autoSpaceDE w:val="0"/>
        <w:autoSpaceDN w:val="0"/>
        <w:adjustRightInd w:val="0"/>
        <w:rPr>
          <w:rFonts w:ascii="TimesNewRoman" w:hAnsi="TimesNewRoman" w:cs="TimesNewRoman"/>
          <w:sz w:val="20"/>
          <w:lang w:val="en-US"/>
        </w:rPr>
      </w:pPr>
      <w:r w:rsidRPr="000A49C5">
        <w:rPr>
          <w:rFonts w:ascii="TimesNewRoman" w:hAnsi="TimesNewRoman" w:cs="TimesNewRoman"/>
          <w:b/>
          <w:sz w:val="20"/>
          <w:lang w:val="en-US"/>
        </w:rPr>
        <w:t>Proposed Change:</w:t>
      </w:r>
      <w:r w:rsidR="002A5F58">
        <w:rPr>
          <w:rFonts w:ascii="TimesNewRoman" w:hAnsi="TimesNewRoman" w:cs="TimesNewRoman"/>
          <w:b/>
          <w:sz w:val="20"/>
          <w:lang w:val="en-US"/>
        </w:rPr>
        <w:t xml:space="preserve"> </w:t>
      </w:r>
      <w:r w:rsidR="002A5F58" w:rsidRPr="002A5F58">
        <w:rPr>
          <w:rFonts w:ascii="TimesNewRoman" w:hAnsi="TimesNewRoman" w:cs="TimesNewRoman"/>
          <w:sz w:val="20"/>
          <w:lang w:val="en-US"/>
        </w:rPr>
        <w:t xml:space="preserve">Exclude spatial and channel related parameters for consideration as </w:t>
      </w:r>
      <w:proofErr w:type="spellStart"/>
      <w:r w:rsidR="002A5F58" w:rsidRPr="002A5F58">
        <w:rPr>
          <w:rFonts w:ascii="TimesNewRoman" w:hAnsi="TimesNewRoman" w:cs="TimesNewRoman"/>
          <w:sz w:val="20"/>
          <w:lang w:val="en-US"/>
        </w:rPr>
        <w:t>conditioing</w:t>
      </w:r>
      <w:proofErr w:type="spellEnd"/>
      <w:r w:rsidR="002A5F58" w:rsidRPr="002A5F58">
        <w:rPr>
          <w:rFonts w:ascii="TimesNewRoman" w:hAnsi="TimesNewRoman" w:cs="TimesNewRoman"/>
          <w:sz w:val="20"/>
          <w:lang w:val="en-US"/>
        </w:rPr>
        <w:t xml:space="preserve"> Probe </w:t>
      </w:r>
      <w:proofErr w:type="spellStart"/>
      <w:r w:rsidR="002A5F58" w:rsidRPr="002A5F58">
        <w:rPr>
          <w:rFonts w:ascii="TimesNewRoman" w:hAnsi="TimesNewRoman" w:cs="TimesNewRoman"/>
          <w:sz w:val="20"/>
          <w:lang w:val="en-US"/>
        </w:rPr>
        <w:t>Rsp</w:t>
      </w:r>
      <w:proofErr w:type="spellEnd"/>
      <w:r w:rsidR="002A5F58" w:rsidRPr="002A5F58">
        <w:rPr>
          <w:rFonts w:ascii="TimesNewRoman" w:hAnsi="TimesNewRoman" w:cs="TimesNewRoman"/>
          <w:sz w:val="20"/>
          <w:lang w:val="en-US"/>
        </w:rPr>
        <w:t xml:space="preserve"> from other parameters</w:t>
      </w:r>
    </w:p>
    <w:p w:rsidR="002A5F58" w:rsidRDefault="002A5F58" w:rsidP="000A49C5">
      <w:pPr>
        <w:autoSpaceDE w:val="0"/>
        <w:autoSpaceDN w:val="0"/>
        <w:adjustRightInd w:val="0"/>
        <w:rPr>
          <w:rFonts w:ascii="TimesNewRoman" w:hAnsi="TimesNewRoman" w:cs="TimesNewRoman"/>
          <w:sz w:val="20"/>
          <w:lang w:val="en-US"/>
        </w:rPr>
      </w:pPr>
    </w:p>
    <w:p w:rsidR="002A5F58" w:rsidRDefault="002A5F58" w:rsidP="00E24910">
      <w:pPr>
        <w:autoSpaceDE w:val="0"/>
        <w:autoSpaceDN w:val="0"/>
        <w:adjustRightInd w:val="0"/>
        <w:rPr>
          <w:rFonts w:ascii="TimesNewRoman" w:hAnsi="TimesNewRoman" w:cs="TimesNewRoman"/>
          <w:sz w:val="20"/>
          <w:lang w:val="en-US"/>
        </w:rPr>
      </w:pPr>
      <w:r w:rsidRPr="002A5F58">
        <w:rPr>
          <w:rFonts w:ascii="TimesNewRoman" w:hAnsi="TimesNewRoman" w:cs="TimesNewRoman"/>
          <w:b/>
          <w:sz w:val="20"/>
          <w:lang w:val="en-US"/>
        </w:rPr>
        <w:t>Commented text:</w:t>
      </w:r>
      <w:r w:rsidR="00A929B0">
        <w:rPr>
          <w:rFonts w:ascii="TimesNewRoman" w:hAnsi="TimesNewRoman" w:cs="TimesNewRoman"/>
          <w:b/>
          <w:sz w:val="20"/>
          <w:lang w:val="en-US"/>
        </w:rPr>
        <w:t xml:space="preserve"> </w:t>
      </w:r>
      <w:r w:rsidR="00E24910">
        <w:rPr>
          <w:rFonts w:ascii="TimesNewRoman" w:hAnsi="TimesNewRoman" w:cs="TimesNewRoman"/>
          <w:sz w:val="20"/>
          <w:lang w:val="en-US"/>
        </w:rPr>
        <w:t xml:space="preserve">A broadcast addressed Probe Response or a Beacon or a measurement pilot frame or an FILS Discovery frame containing at least the same information as indicated in the received MLMESCAN. </w:t>
      </w:r>
      <w:proofErr w:type="gramStart"/>
      <w:r w:rsidR="00E24910">
        <w:rPr>
          <w:rFonts w:ascii="TimesNewRoman" w:hAnsi="TimesNewRoman" w:cs="TimesNewRoman"/>
          <w:sz w:val="20"/>
          <w:lang w:val="en-US"/>
        </w:rPr>
        <w:t>request</w:t>
      </w:r>
      <w:proofErr w:type="gramEnd"/>
      <w:r w:rsidR="00E24910">
        <w:rPr>
          <w:rFonts w:ascii="TimesNewRoman" w:hAnsi="TimesNewRoman" w:cs="TimesNewRoman"/>
          <w:sz w:val="20"/>
          <w:lang w:val="en-US"/>
        </w:rPr>
        <w:t xml:space="preserve"> primitive. In this case, the STA follows the steps starting from sub-steps 1) of Step e) as described in 10.1.4.3.2.</w:t>
      </w:r>
    </w:p>
    <w:p w:rsidR="00E24910" w:rsidRDefault="00E24910" w:rsidP="00E24910">
      <w:pPr>
        <w:autoSpaceDE w:val="0"/>
        <w:autoSpaceDN w:val="0"/>
        <w:adjustRightInd w:val="0"/>
        <w:rPr>
          <w:rFonts w:ascii="TimesNewRoman" w:hAnsi="TimesNewRoman" w:cs="TimesNewRoman"/>
          <w:sz w:val="20"/>
          <w:lang w:val="en-US"/>
        </w:rPr>
      </w:pPr>
    </w:p>
    <w:p w:rsidR="0071680E" w:rsidRDefault="00E24910" w:rsidP="00E24910">
      <w:pPr>
        <w:autoSpaceDE w:val="0"/>
        <w:autoSpaceDN w:val="0"/>
        <w:adjustRightInd w:val="0"/>
        <w:rPr>
          <w:rFonts w:ascii="TimesNewRoman" w:hAnsi="TimesNewRoman" w:cs="TimesNewRoman"/>
          <w:sz w:val="20"/>
          <w:lang w:val="en-US"/>
        </w:rPr>
      </w:pPr>
      <w:r w:rsidRPr="00E24910">
        <w:rPr>
          <w:rFonts w:ascii="TimesNewRoman" w:hAnsi="TimesNewRoman" w:cs="TimesNewRoman"/>
          <w:b/>
          <w:sz w:val="20"/>
          <w:lang w:val="en-US"/>
        </w:rPr>
        <w:t xml:space="preserve">Discussion: </w:t>
      </w:r>
      <w:r w:rsidR="00F73B5C">
        <w:rPr>
          <w:rFonts w:ascii="TimesNewRoman" w:hAnsi="TimesNewRoman" w:cs="TimesNewRoman"/>
          <w:sz w:val="20"/>
          <w:lang w:val="en-US"/>
        </w:rPr>
        <w:t xml:space="preserve">The comment seems to discuss on the RCPI condition in the Probe Request frame. </w:t>
      </w:r>
      <w:r w:rsidRPr="00E24910">
        <w:rPr>
          <w:rFonts w:ascii="TimesNewRoman" w:hAnsi="TimesNewRoman" w:cs="TimesNewRoman"/>
          <w:sz w:val="20"/>
          <w:lang w:val="en-US"/>
        </w:rPr>
        <w:t>The</w:t>
      </w:r>
      <w:r>
        <w:rPr>
          <w:rFonts w:ascii="TimesNewRoman" w:hAnsi="TimesNewRoman" w:cs="TimesNewRoman"/>
          <w:sz w:val="20"/>
          <w:lang w:val="en-US"/>
        </w:rPr>
        <w:t xml:space="preserve"> commented </w:t>
      </w:r>
      <w:r w:rsidR="0071680E">
        <w:rPr>
          <w:rFonts w:ascii="TimesNewRoman" w:hAnsi="TimesNewRoman" w:cs="TimesNewRoman"/>
          <w:sz w:val="20"/>
          <w:lang w:val="en-US"/>
        </w:rPr>
        <w:t xml:space="preserve">text is not related to comment and the proposed change. It seems that the commenter has made an error pointing the comment to appropriate text. </w:t>
      </w:r>
    </w:p>
    <w:p w:rsidR="0071680E" w:rsidRDefault="0071680E" w:rsidP="00E24910">
      <w:pPr>
        <w:autoSpaceDE w:val="0"/>
        <w:autoSpaceDN w:val="0"/>
        <w:adjustRightInd w:val="0"/>
        <w:rPr>
          <w:rFonts w:ascii="TimesNewRoman" w:hAnsi="TimesNewRoman" w:cs="TimesNewRoman"/>
          <w:sz w:val="20"/>
          <w:lang w:val="en-US"/>
        </w:rPr>
      </w:pPr>
    </w:p>
    <w:p w:rsidR="00F73B5C" w:rsidRDefault="00FF01A7" w:rsidP="00E2491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802.11ai task group has discussed extensively on </w:t>
      </w:r>
      <w:r w:rsidR="00F02584">
        <w:rPr>
          <w:rFonts w:ascii="TimesNewRoman" w:hAnsi="TimesNewRoman" w:cs="TimesNewRoman"/>
          <w:sz w:val="20"/>
          <w:lang w:val="en-US"/>
        </w:rPr>
        <w:t xml:space="preserve">the possibility to reduce the number of </w:t>
      </w:r>
      <w:r>
        <w:rPr>
          <w:rFonts w:ascii="TimesNewRoman" w:hAnsi="TimesNewRoman" w:cs="TimesNewRoman"/>
          <w:sz w:val="20"/>
          <w:lang w:val="en-US"/>
        </w:rPr>
        <w:t xml:space="preserve">unnecessarily </w:t>
      </w:r>
      <w:proofErr w:type="gramStart"/>
      <w:r>
        <w:rPr>
          <w:rFonts w:ascii="TimesNewRoman" w:hAnsi="TimesNewRoman" w:cs="TimesNewRoman"/>
          <w:sz w:val="20"/>
          <w:lang w:val="en-US"/>
        </w:rPr>
        <w:t xml:space="preserve">transmitted </w:t>
      </w:r>
      <w:r w:rsidR="00F02584">
        <w:rPr>
          <w:rFonts w:ascii="TimesNewRoman" w:hAnsi="TimesNewRoman" w:cs="TimesNewRoman"/>
          <w:sz w:val="20"/>
          <w:lang w:val="en-US"/>
        </w:rPr>
        <w:t xml:space="preserve"> </w:t>
      </w:r>
      <w:r>
        <w:rPr>
          <w:rFonts w:ascii="TimesNewRoman" w:hAnsi="TimesNewRoman" w:cs="TimesNewRoman"/>
          <w:sz w:val="20"/>
          <w:lang w:val="en-US"/>
        </w:rPr>
        <w:t>scanning</w:t>
      </w:r>
      <w:proofErr w:type="gramEnd"/>
      <w:r>
        <w:rPr>
          <w:rFonts w:ascii="TimesNewRoman" w:hAnsi="TimesNewRoman" w:cs="TimesNewRoman"/>
          <w:sz w:val="20"/>
          <w:lang w:val="en-US"/>
        </w:rPr>
        <w:t xml:space="preserve"> frames, like Probe Requests and especially </w:t>
      </w:r>
      <w:r w:rsidR="00F02584">
        <w:rPr>
          <w:rFonts w:ascii="TimesNewRoman" w:hAnsi="TimesNewRoman" w:cs="TimesNewRoman"/>
          <w:sz w:val="20"/>
          <w:lang w:val="en-US"/>
        </w:rPr>
        <w:t xml:space="preserve">Probe Responses. The conclusion of these discussions is that avoiding Probe Response </w:t>
      </w:r>
      <w:r>
        <w:rPr>
          <w:rFonts w:ascii="TimesNewRoman" w:hAnsi="TimesNewRoman" w:cs="TimesNewRoman"/>
          <w:sz w:val="20"/>
          <w:lang w:val="en-US"/>
        </w:rPr>
        <w:t xml:space="preserve">storms and improving the system performance of the WLAN is highly </w:t>
      </w:r>
      <w:proofErr w:type="spellStart"/>
      <w:r>
        <w:rPr>
          <w:rFonts w:ascii="TimesNewRoman" w:hAnsi="TimesNewRoman" w:cs="TimesNewRoman"/>
          <w:sz w:val="20"/>
          <w:lang w:val="en-US"/>
        </w:rPr>
        <w:t>desireable.</w:t>
      </w:r>
      <w:r w:rsidR="00700A0C">
        <w:rPr>
          <w:rFonts w:ascii="TimesNewRoman" w:hAnsi="TimesNewRoman" w:cs="TimesNewRoman"/>
          <w:sz w:val="20"/>
          <w:lang w:val="en-US"/>
        </w:rPr>
        <w:t>Especially</w:t>
      </w:r>
      <w:proofErr w:type="spellEnd"/>
      <w:r w:rsidR="00700A0C">
        <w:rPr>
          <w:rFonts w:ascii="TimesNewRoman" w:hAnsi="TimesNewRoman" w:cs="TimesNewRoman"/>
          <w:sz w:val="20"/>
          <w:lang w:val="en-US"/>
        </w:rPr>
        <w:t xml:space="preserve"> in the dense deployments the number of Probe Response frame transmissions from the APs that have poor link to the requesting STA may be very high. </w:t>
      </w:r>
    </w:p>
    <w:p w:rsidR="00E24910" w:rsidRDefault="00E24910" w:rsidP="00E24910">
      <w:pPr>
        <w:autoSpaceDE w:val="0"/>
        <w:autoSpaceDN w:val="0"/>
        <w:adjustRightInd w:val="0"/>
        <w:rPr>
          <w:rFonts w:ascii="TimesNewRoman" w:hAnsi="TimesNewRoman" w:cs="TimesNewRoman"/>
          <w:b/>
          <w:sz w:val="20"/>
          <w:lang w:val="en-US"/>
        </w:rPr>
      </w:pPr>
    </w:p>
    <w:p w:rsidR="00FF01A7" w:rsidRDefault="00FF01A7" w:rsidP="00E24910">
      <w:pPr>
        <w:autoSpaceDE w:val="0"/>
        <w:autoSpaceDN w:val="0"/>
        <w:adjustRightInd w:val="0"/>
        <w:rPr>
          <w:rFonts w:ascii="TimesNewRoman" w:hAnsi="TimesNewRoman" w:cs="TimesNewRoman"/>
          <w:b/>
          <w:sz w:val="20"/>
          <w:lang w:val="en-US"/>
        </w:rPr>
      </w:pPr>
      <w:r>
        <w:rPr>
          <w:rFonts w:ascii="TimesNewRoman" w:hAnsi="TimesNewRoman" w:cs="TimesNewRoman"/>
          <w:sz w:val="20"/>
          <w:lang w:val="en-US"/>
        </w:rPr>
        <w:t>The criteria to respond with Probe Response</w:t>
      </w:r>
      <w:r w:rsidR="00136F30">
        <w:rPr>
          <w:rFonts w:ascii="TimesNewRoman" w:hAnsi="TimesNewRoman" w:cs="TimesNewRoman"/>
          <w:sz w:val="20"/>
          <w:lang w:val="en-US"/>
        </w:rPr>
        <w:t xml:space="preserve"> set</w:t>
      </w:r>
      <w:r>
        <w:rPr>
          <w:rFonts w:ascii="TimesNewRoman" w:hAnsi="TimesNewRoman" w:cs="TimesNewRoman"/>
          <w:sz w:val="20"/>
          <w:lang w:val="en-US"/>
        </w:rPr>
        <w:t xml:space="preserve"> rules on which responses the requesting STA is interested. The rules may define a </w:t>
      </w:r>
      <w:r w:rsidR="00136F30">
        <w:rPr>
          <w:rFonts w:ascii="TimesNewRoman" w:hAnsi="TimesNewRoman" w:cs="TimesNewRoman"/>
          <w:sz w:val="20"/>
          <w:lang w:val="en-US"/>
        </w:rPr>
        <w:t xml:space="preserve">link </w:t>
      </w:r>
      <w:r>
        <w:rPr>
          <w:rFonts w:ascii="TimesNewRoman" w:hAnsi="TimesNewRoman" w:cs="TimesNewRoman"/>
          <w:sz w:val="20"/>
          <w:lang w:val="en-US"/>
        </w:rPr>
        <w:t>performance threshold</w:t>
      </w:r>
      <w:r w:rsidR="00B06FFB">
        <w:rPr>
          <w:rFonts w:ascii="TimesNewRoman" w:hAnsi="TimesNewRoman" w:cs="TimesNewRoman"/>
          <w:sz w:val="20"/>
          <w:lang w:val="en-US"/>
        </w:rPr>
        <w:t xml:space="preserve">, </w:t>
      </w:r>
      <w:r w:rsidR="00136F30">
        <w:rPr>
          <w:rFonts w:ascii="TimesNewRoman" w:hAnsi="TimesNewRoman" w:cs="TimesNewRoman"/>
          <w:sz w:val="20"/>
          <w:lang w:val="en-US"/>
        </w:rPr>
        <w:t xml:space="preserve">congestion threshold or capability thresholds. The use of the criteria depends on the scanning STA. It is likely that scanning STA uses the criteria, if it is aware of better candidate. </w:t>
      </w:r>
    </w:p>
    <w:p w:rsidR="00136F30" w:rsidRDefault="00136F30" w:rsidP="00F02584">
      <w:pPr>
        <w:autoSpaceDE w:val="0"/>
        <w:autoSpaceDN w:val="0"/>
        <w:adjustRightInd w:val="0"/>
        <w:rPr>
          <w:rFonts w:ascii="TimesNewRoman" w:hAnsi="TimesNewRoman" w:cs="TimesNewRoman"/>
          <w:b/>
          <w:sz w:val="20"/>
          <w:lang w:val="en-US"/>
        </w:rPr>
      </w:pPr>
    </w:p>
    <w:p w:rsidR="00700A0C" w:rsidRDefault="00F02584" w:rsidP="00F02584">
      <w:pPr>
        <w:autoSpaceDE w:val="0"/>
        <w:autoSpaceDN w:val="0"/>
        <w:adjustRightInd w:val="0"/>
        <w:rPr>
          <w:rFonts w:ascii="TimesNewRoman" w:hAnsi="TimesNewRoman" w:cs="TimesNewRoman"/>
          <w:b/>
          <w:sz w:val="20"/>
          <w:lang w:val="en-US"/>
        </w:rPr>
      </w:pPr>
      <w:r w:rsidRPr="00F02584">
        <w:rPr>
          <w:rFonts w:ascii="TimesNewRoman" w:hAnsi="TimesNewRoman" w:cs="TimesNewRoman"/>
          <w:b/>
          <w:sz w:val="20"/>
          <w:lang w:val="en-US"/>
        </w:rPr>
        <w:t xml:space="preserve">The RCPI value indicates that the AP is in proximity. </w:t>
      </w:r>
      <w:r w:rsidR="00136F30">
        <w:rPr>
          <w:rFonts w:ascii="TimesNewRoman" w:hAnsi="TimesNewRoman" w:cs="TimesNewRoman"/>
          <w:b/>
          <w:sz w:val="20"/>
          <w:lang w:val="en-US"/>
        </w:rPr>
        <w:t xml:space="preserve">Estimation of the RCPI value from the Probe Request frame is already part of the 802.11 standard. In 802.11 </w:t>
      </w:r>
      <w:proofErr w:type="gramStart"/>
      <w:r w:rsidR="00136F30">
        <w:rPr>
          <w:rFonts w:ascii="TimesNewRoman" w:hAnsi="TimesNewRoman" w:cs="TimesNewRoman"/>
          <w:b/>
          <w:sz w:val="20"/>
          <w:lang w:val="en-US"/>
        </w:rPr>
        <w:t>standard</w:t>
      </w:r>
      <w:proofErr w:type="gramEnd"/>
      <w:r w:rsidR="00136F30">
        <w:rPr>
          <w:rFonts w:ascii="TimesNewRoman" w:hAnsi="TimesNewRoman" w:cs="TimesNewRoman"/>
          <w:b/>
          <w:sz w:val="20"/>
          <w:lang w:val="en-US"/>
        </w:rPr>
        <w:t xml:space="preserve"> the transmitter of the Probe Request may </w:t>
      </w:r>
      <w:r w:rsidR="00700A0C">
        <w:rPr>
          <w:rFonts w:ascii="TimesNewRoman" w:hAnsi="TimesNewRoman" w:cs="TimesNewRoman"/>
          <w:b/>
          <w:sz w:val="20"/>
          <w:lang w:val="en-US"/>
        </w:rPr>
        <w:t xml:space="preserve">request that RCPI measurement is included to the Probe Response frame. The response </w:t>
      </w:r>
      <w:proofErr w:type="gramStart"/>
      <w:r w:rsidR="00700A0C">
        <w:rPr>
          <w:rFonts w:ascii="TimesNewRoman" w:hAnsi="TimesNewRoman" w:cs="TimesNewRoman"/>
          <w:b/>
          <w:sz w:val="20"/>
          <w:lang w:val="en-US"/>
        </w:rPr>
        <w:t>criteria uses</w:t>
      </w:r>
      <w:proofErr w:type="gramEnd"/>
      <w:r w:rsidR="00700A0C">
        <w:rPr>
          <w:rFonts w:ascii="TimesNewRoman" w:hAnsi="TimesNewRoman" w:cs="TimesNewRoman"/>
          <w:b/>
          <w:sz w:val="20"/>
          <w:lang w:val="en-US"/>
        </w:rPr>
        <w:t xml:space="preserve"> the very same assessment for RCPI. </w:t>
      </w:r>
    </w:p>
    <w:p w:rsidR="00700A0C" w:rsidRDefault="00700A0C" w:rsidP="00F02584">
      <w:pPr>
        <w:autoSpaceDE w:val="0"/>
        <w:autoSpaceDN w:val="0"/>
        <w:adjustRightInd w:val="0"/>
        <w:rPr>
          <w:rFonts w:ascii="TimesNewRoman" w:hAnsi="TimesNewRoman" w:cs="TimesNewRoman"/>
          <w:b/>
          <w:sz w:val="20"/>
          <w:lang w:val="en-US"/>
        </w:rPr>
      </w:pPr>
    </w:p>
    <w:p w:rsidR="00F02584" w:rsidRDefault="00700A0C"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Also it should be </w:t>
      </w:r>
      <w:r>
        <w:rPr>
          <w:rFonts w:ascii="TimesNewRoman" w:hAnsi="TimesNewRoman" w:cs="TimesNewRoman"/>
          <w:sz w:val="20"/>
          <w:lang w:val="en-US"/>
        </w:rPr>
        <w:t>noted that e</w:t>
      </w:r>
      <w:r w:rsidR="00F02584" w:rsidRPr="00700A0C">
        <w:rPr>
          <w:rFonts w:ascii="TimesNewRoman" w:hAnsi="TimesNewRoman" w:cs="TimesNewRoman"/>
          <w:sz w:val="20"/>
          <w:lang w:val="en-US"/>
        </w:rPr>
        <w:t xml:space="preserve">stimation of the interference is complicated and requires longer estimation time that is available in scanning. </w:t>
      </w:r>
      <w:r>
        <w:rPr>
          <w:rFonts w:ascii="TimesNewRoman" w:hAnsi="TimesNewRoman" w:cs="TimesNewRoman"/>
          <w:sz w:val="20"/>
          <w:lang w:val="en-US"/>
        </w:rPr>
        <w:t xml:space="preserve"> The interference based scanning or the transmission rate estimation </w:t>
      </w:r>
      <w:proofErr w:type="gramStart"/>
      <w:r>
        <w:rPr>
          <w:rFonts w:ascii="TimesNewRoman" w:hAnsi="TimesNewRoman" w:cs="TimesNewRoman"/>
          <w:sz w:val="20"/>
          <w:lang w:val="en-US"/>
        </w:rPr>
        <w:t>have</w:t>
      </w:r>
      <w:proofErr w:type="gramEnd"/>
      <w:r>
        <w:rPr>
          <w:rFonts w:ascii="TimesNewRoman" w:hAnsi="TimesNewRoman" w:cs="TimesNewRoman"/>
          <w:sz w:val="20"/>
          <w:lang w:val="en-US"/>
        </w:rPr>
        <w:t xml:space="preserve"> been deleted from the 802.11ai for the sake of clarity. </w:t>
      </w:r>
    </w:p>
    <w:p w:rsidR="00700A0C" w:rsidRPr="00700A0C" w:rsidRDefault="00700A0C" w:rsidP="00F02584">
      <w:pPr>
        <w:autoSpaceDE w:val="0"/>
        <w:autoSpaceDN w:val="0"/>
        <w:adjustRightInd w:val="0"/>
        <w:rPr>
          <w:rFonts w:ascii="TimesNewRoman" w:hAnsi="TimesNewRoman" w:cs="TimesNewRoman"/>
          <w:sz w:val="20"/>
          <w:lang w:val="en-US"/>
        </w:rPr>
      </w:pPr>
    </w:p>
    <w:p w:rsidR="00F02584" w:rsidRPr="00700A0C" w:rsidRDefault="00F02584"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Typically the interference is in busy channel that may be detected from BSS Load and other values. </w:t>
      </w:r>
    </w:p>
    <w:p w:rsidR="00F02584" w:rsidRDefault="00F02584"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The responding AP cannot know the interference level of the STA that transmitted the probe request. It is more </w:t>
      </w:r>
      <w:proofErr w:type="spellStart"/>
      <w:r w:rsidRPr="00700A0C">
        <w:rPr>
          <w:rFonts w:ascii="TimesNewRoman" w:hAnsi="TimesNewRoman" w:cs="TimesNewRoman"/>
          <w:sz w:val="20"/>
          <w:lang w:val="en-US"/>
        </w:rPr>
        <w:t>essetial</w:t>
      </w:r>
      <w:proofErr w:type="spellEnd"/>
      <w:r w:rsidRPr="00700A0C">
        <w:rPr>
          <w:rFonts w:ascii="TimesNewRoman" w:hAnsi="TimesNewRoman" w:cs="TimesNewRoman"/>
          <w:sz w:val="20"/>
          <w:lang w:val="en-US"/>
        </w:rPr>
        <w:t xml:space="preserve"> to know </w:t>
      </w:r>
      <w:proofErr w:type="spellStart"/>
      <w:r w:rsidRPr="00700A0C">
        <w:rPr>
          <w:rFonts w:ascii="TimesNewRoman" w:hAnsi="TimesNewRoman" w:cs="TimesNewRoman"/>
          <w:sz w:val="20"/>
          <w:lang w:val="en-US"/>
        </w:rPr>
        <w:t>hte</w:t>
      </w:r>
      <w:proofErr w:type="spellEnd"/>
      <w:r w:rsidRPr="00700A0C">
        <w:rPr>
          <w:rFonts w:ascii="TimesNewRoman" w:hAnsi="TimesNewRoman" w:cs="TimesNewRoman"/>
          <w:sz w:val="20"/>
          <w:lang w:val="en-US"/>
        </w:rPr>
        <w:t xml:space="preserve"> interference in STA, bec</w:t>
      </w:r>
      <w:r w:rsidR="00700A0C">
        <w:rPr>
          <w:rFonts w:ascii="TimesNewRoman" w:hAnsi="TimesNewRoman" w:cs="TimesNewRoman"/>
          <w:sz w:val="20"/>
          <w:lang w:val="en-US"/>
        </w:rPr>
        <w:t xml:space="preserve">ause there is more DL </w:t>
      </w:r>
      <w:proofErr w:type="spellStart"/>
      <w:r w:rsidR="00700A0C">
        <w:rPr>
          <w:rFonts w:ascii="TimesNewRoman" w:hAnsi="TimesNewRoman" w:cs="TimesNewRoman"/>
          <w:sz w:val="20"/>
          <w:lang w:val="en-US"/>
        </w:rPr>
        <w:t>traffic.</w:t>
      </w:r>
      <w:r w:rsidRPr="00700A0C">
        <w:rPr>
          <w:rFonts w:ascii="TimesNewRoman" w:hAnsi="TimesNewRoman" w:cs="TimesNewRoman"/>
          <w:sz w:val="20"/>
          <w:lang w:val="en-US"/>
        </w:rPr>
        <w:t>However</w:t>
      </w:r>
      <w:proofErr w:type="spellEnd"/>
      <w:r w:rsidRPr="00700A0C">
        <w:rPr>
          <w:rFonts w:ascii="TimesNewRoman" w:hAnsi="TimesNewRoman" w:cs="TimesNewRoman"/>
          <w:sz w:val="20"/>
          <w:lang w:val="en-US"/>
        </w:rPr>
        <w:t>, the interference at the STA is less dependent on the selected AP, and therefore does not</w:t>
      </w:r>
      <w:r w:rsidR="00700A0C">
        <w:rPr>
          <w:rFonts w:ascii="TimesNewRoman" w:hAnsi="TimesNewRoman" w:cs="TimesNewRoman"/>
          <w:sz w:val="20"/>
          <w:lang w:val="en-US"/>
        </w:rPr>
        <w:t xml:space="preserve"> need to be taken into account. </w:t>
      </w:r>
      <w:r w:rsidRPr="00700A0C">
        <w:rPr>
          <w:rFonts w:ascii="TimesNewRoman" w:hAnsi="TimesNewRoman" w:cs="TimesNewRoman"/>
          <w:sz w:val="20"/>
          <w:lang w:val="en-US"/>
        </w:rPr>
        <w:t>In summary, it is highly likely that the AP with strongest RCPI of the probe message also gives best channel quality for the communication</w:t>
      </w:r>
    </w:p>
    <w:p w:rsidR="00700A0C" w:rsidRDefault="00700A0C" w:rsidP="00F02584">
      <w:pPr>
        <w:autoSpaceDE w:val="0"/>
        <w:autoSpaceDN w:val="0"/>
        <w:adjustRightInd w:val="0"/>
        <w:rPr>
          <w:rFonts w:ascii="TimesNewRoman" w:hAnsi="TimesNewRoman" w:cs="TimesNewRoman"/>
          <w:sz w:val="20"/>
          <w:lang w:val="en-US"/>
        </w:rPr>
      </w:pPr>
    </w:p>
    <w:p w:rsidR="00700A0C" w:rsidRDefault="00700A0C" w:rsidP="00F02584">
      <w:pPr>
        <w:autoSpaceDE w:val="0"/>
        <w:autoSpaceDN w:val="0"/>
        <w:adjustRightInd w:val="0"/>
        <w:rPr>
          <w:rFonts w:ascii="TimesNewRoman" w:hAnsi="TimesNewRoman" w:cs="TimesNewRoman"/>
          <w:b/>
          <w:sz w:val="20"/>
          <w:lang w:val="en-US"/>
        </w:rPr>
      </w:pPr>
      <w:r w:rsidRPr="00700A0C">
        <w:rPr>
          <w:rFonts w:ascii="TimesNewRoman" w:hAnsi="TimesNewRoman" w:cs="TimesNewRoman"/>
          <w:b/>
          <w:sz w:val="20"/>
          <w:lang w:val="en-US"/>
        </w:rPr>
        <w:t xml:space="preserve">Proposed Resolution: </w:t>
      </w:r>
      <w:r>
        <w:rPr>
          <w:rFonts w:ascii="TimesNewRoman" w:hAnsi="TimesNewRoman" w:cs="TimesNewRoman"/>
          <w:b/>
          <w:sz w:val="20"/>
          <w:lang w:val="en-US"/>
        </w:rPr>
        <w:t xml:space="preserve">REJECTED. </w:t>
      </w:r>
    </w:p>
    <w:p w:rsidR="000B2152" w:rsidRDefault="000B2152" w:rsidP="000B215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802.11ai task group has discussed extensively on the possibility to reduce the number of unnecessarily </w:t>
      </w:r>
      <w:proofErr w:type="gramStart"/>
      <w:r>
        <w:rPr>
          <w:rFonts w:ascii="TimesNewRoman" w:hAnsi="TimesNewRoman" w:cs="TimesNewRoman"/>
          <w:sz w:val="20"/>
          <w:lang w:val="en-US"/>
        </w:rPr>
        <w:t>transmitted  scanning</w:t>
      </w:r>
      <w:proofErr w:type="gramEnd"/>
      <w:r>
        <w:rPr>
          <w:rFonts w:ascii="TimesNewRoman" w:hAnsi="TimesNewRoman" w:cs="TimesNewRoman"/>
          <w:sz w:val="20"/>
          <w:lang w:val="en-US"/>
        </w:rPr>
        <w:t xml:space="preserve"> frames, like Probe Requests and especially Probe Responses. The conclusion of these discussions is that avoiding Probe Response storms and improving the system performance of the WLAN is highly </w:t>
      </w:r>
      <w:proofErr w:type="spellStart"/>
      <w:r>
        <w:rPr>
          <w:rFonts w:ascii="TimesNewRoman" w:hAnsi="TimesNewRoman" w:cs="TimesNewRoman"/>
          <w:sz w:val="20"/>
          <w:lang w:val="en-US"/>
        </w:rPr>
        <w:t>desireable.Especially</w:t>
      </w:r>
      <w:proofErr w:type="spellEnd"/>
      <w:r>
        <w:rPr>
          <w:rFonts w:ascii="TimesNewRoman" w:hAnsi="TimesNewRoman" w:cs="TimesNewRoman"/>
          <w:sz w:val="20"/>
          <w:lang w:val="en-US"/>
        </w:rPr>
        <w:t xml:space="preserve"> in the dense deployments the number of Probe Response frame transmissions from the APs that have poor link to the requesting STA may be very high.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b/>
          <w:sz w:val="20"/>
          <w:lang w:val="en-US"/>
        </w:rPr>
      </w:pPr>
      <w:r>
        <w:rPr>
          <w:rFonts w:ascii="TimesNewRoman" w:hAnsi="TimesNewRoman" w:cs="TimesNewRoman"/>
          <w:sz w:val="20"/>
          <w:lang w:val="en-US"/>
        </w:rPr>
        <w:t xml:space="preserve">The criteria to respond with Probe Response set rules on which responses the requesting STA is interested. The rules may define a link performance threshold, congestion threshold or capability thresholds. The use of the criteria depends on the scanning STA. It is likely that scanning STA uses the criteria, if it is aware of better candidate.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b/>
          <w:sz w:val="20"/>
          <w:lang w:val="en-US"/>
        </w:rPr>
      </w:pPr>
      <w:r w:rsidRPr="00F02584">
        <w:rPr>
          <w:rFonts w:ascii="TimesNewRoman" w:hAnsi="TimesNewRoman" w:cs="TimesNewRoman"/>
          <w:b/>
          <w:sz w:val="20"/>
          <w:lang w:val="en-US"/>
        </w:rPr>
        <w:t xml:space="preserve">The RCPI value indicates that the AP is in proximity. </w:t>
      </w:r>
      <w:r>
        <w:rPr>
          <w:rFonts w:ascii="TimesNewRoman" w:hAnsi="TimesNewRoman" w:cs="TimesNewRoman"/>
          <w:b/>
          <w:sz w:val="20"/>
          <w:lang w:val="en-US"/>
        </w:rPr>
        <w:t xml:space="preserve">Estimation of the RCPI value from the Probe Request frame is already part of the 802.11 standard. In 802.11 </w:t>
      </w:r>
      <w:proofErr w:type="gramStart"/>
      <w:r>
        <w:rPr>
          <w:rFonts w:ascii="TimesNewRoman" w:hAnsi="TimesNewRoman" w:cs="TimesNewRoman"/>
          <w:b/>
          <w:sz w:val="20"/>
          <w:lang w:val="en-US"/>
        </w:rPr>
        <w:t>standard</w:t>
      </w:r>
      <w:proofErr w:type="gramEnd"/>
      <w:r>
        <w:rPr>
          <w:rFonts w:ascii="TimesNewRoman" w:hAnsi="TimesNewRoman" w:cs="TimesNewRoman"/>
          <w:b/>
          <w:sz w:val="20"/>
          <w:lang w:val="en-US"/>
        </w:rPr>
        <w:t xml:space="preserve"> the transmitter of the Probe Request may request that RCPI measurement is included to the Probe Response frame. The response </w:t>
      </w:r>
      <w:proofErr w:type="gramStart"/>
      <w:r>
        <w:rPr>
          <w:rFonts w:ascii="TimesNewRoman" w:hAnsi="TimesNewRoman" w:cs="TimesNewRoman"/>
          <w:b/>
          <w:sz w:val="20"/>
          <w:lang w:val="en-US"/>
        </w:rPr>
        <w:t>criteria uses</w:t>
      </w:r>
      <w:proofErr w:type="gramEnd"/>
      <w:r>
        <w:rPr>
          <w:rFonts w:ascii="TimesNewRoman" w:hAnsi="TimesNewRoman" w:cs="TimesNewRoman"/>
          <w:b/>
          <w:sz w:val="20"/>
          <w:lang w:val="en-US"/>
        </w:rPr>
        <w:t xml:space="preserve"> the very same assessment for RCPI.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Also it should be </w:t>
      </w:r>
      <w:r>
        <w:rPr>
          <w:rFonts w:ascii="TimesNewRoman" w:hAnsi="TimesNewRoman" w:cs="TimesNewRoman"/>
          <w:sz w:val="20"/>
          <w:lang w:val="en-US"/>
        </w:rPr>
        <w:t>noted that e</w:t>
      </w:r>
      <w:r w:rsidRPr="00700A0C">
        <w:rPr>
          <w:rFonts w:ascii="TimesNewRoman" w:hAnsi="TimesNewRoman" w:cs="TimesNewRoman"/>
          <w:sz w:val="20"/>
          <w:lang w:val="en-US"/>
        </w:rPr>
        <w:t xml:space="preserve">stimation of the interference is complicated and requires longer estimation time that is available in scanning. </w:t>
      </w:r>
      <w:r>
        <w:rPr>
          <w:rFonts w:ascii="TimesNewRoman" w:hAnsi="TimesNewRoman" w:cs="TimesNewRoman"/>
          <w:sz w:val="20"/>
          <w:lang w:val="en-US"/>
        </w:rPr>
        <w:t xml:space="preserve"> The interference based scanning or the transmission rate estimation </w:t>
      </w:r>
      <w:proofErr w:type="gramStart"/>
      <w:r>
        <w:rPr>
          <w:rFonts w:ascii="TimesNewRoman" w:hAnsi="TimesNewRoman" w:cs="TimesNewRoman"/>
          <w:sz w:val="20"/>
          <w:lang w:val="en-US"/>
        </w:rPr>
        <w:t>have</w:t>
      </w:r>
      <w:proofErr w:type="gramEnd"/>
      <w:r>
        <w:rPr>
          <w:rFonts w:ascii="TimesNewRoman" w:hAnsi="TimesNewRoman" w:cs="TimesNewRoman"/>
          <w:sz w:val="20"/>
          <w:lang w:val="en-US"/>
        </w:rPr>
        <w:t xml:space="preserve"> been deleted from the 802.11ai for the sake of clarity. </w:t>
      </w:r>
    </w:p>
    <w:p w:rsidR="000B2152" w:rsidRPr="00700A0C" w:rsidRDefault="000B2152" w:rsidP="000B2152">
      <w:pPr>
        <w:autoSpaceDE w:val="0"/>
        <w:autoSpaceDN w:val="0"/>
        <w:adjustRightInd w:val="0"/>
        <w:rPr>
          <w:rFonts w:ascii="TimesNewRoman" w:hAnsi="TimesNewRoman" w:cs="TimesNewRoman"/>
          <w:sz w:val="20"/>
          <w:lang w:val="en-US"/>
        </w:rPr>
      </w:pPr>
    </w:p>
    <w:p w:rsidR="000B2152" w:rsidRPr="00700A0C" w:rsidRDefault="000B2152" w:rsidP="000B2152">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Typically the interference is in busy channel that may be detected from BSS Load and other values. </w:t>
      </w:r>
    </w:p>
    <w:p w:rsidR="000B2152" w:rsidRDefault="000B2152" w:rsidP="000B2152">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The responding AP cannot know the interference level of the STA that transmitted the probe request. It is more </w:t>
      </w:r>
      <w:proofErr w:type="spellStart"/>
      <w:r w:rsidRPr="00700A0C">
        <w:rPr>
          <w:rFonts w:ascii="TimesNewRoman" w:hAnsi="TimesNewRoman" w:cs="TimesNewRoman"/>
          <w:sz w:val="20"/>
          <w:lang w:val="en-US"/>
        </w:rPr>
        <w:t>essetial</w:t>
      </w:r>
      <w:proofErr w:type="spellEnd"/>
      <w:r w:rsidRPr="00700A0C">
        <w:rPr>
          <w:rFonts w:ascii="TimesNewRoman" w:hAnsi="TimesNewRoman" w:cs="TimesNewRoman"/>
          <w:sz w:val="20"/>
          <w:lang w:val="en-US"/>
        </w:rPr>
        <w:t xml:space="preserve"> to know </w:t>
      </w:r>
      <w:proofErr w:type="spellStart"/>
      <w:r w:rsidRPr="00700A0C">
        <w:rPr>
          <w:rFonts w:ascii="TimesNewRoman" w:hAnsi="TimesNewRoman" w:cs="TimesNewRoman"/>
          <w:sz w:val="20"/>
          <w:lang w:val="en-US"/>
        </w:rPr>
        <w:t>hte</w:t>
      </w:r>
      <w:proofErr w:type="spellEnd"/>
      <w:r w:rsidRPr="00700A0C">
        <w:rPr>
          <w:rFonts w:ascii="TimesNewRoman" w:hAnsi="TimesNewRoman" w:cs="TimesNewRoman"/>
          <w:sz w:val="20"/>
          <w:lang w:val="en-US"/>
        </w:rPr>
        <w:t xml:space="preserve"> interference in STA, bec</w:t>
      </w:r>
      <w:r>
        <w:rPr>
          <w:rFonts w:ascii="TimesNewRoman" w:hAnsi="TimesNewRoman" w:cs="TimesNewRoman"/>
          <w:sz w:val="20"/>
          <w:lang w:val="en-US"/>
        </w:rPr>
        <w:t xml:space="preserve">ause there is more DL </w:t>
      </w:r>
      <w:proofErr w:type="spellStart"/>
      <w:r>
        <w:rPr>
          <w:rFonts w:ascii="TimesNewRoman" w:hAnsi="TimesNewRoman" w:cs="TimesNewRoman"/>
          <w:sz w:val="20"/>
          <w:lang w:val="en-US"/>
        </w:rPr>
        <w:t>traffic.</w:t>
      </w:r>
      <w:r w:rsidRPr="00700A0C">
        <w:rPr>
          <w:rFonts w:ascii="TimesNewRoman" w:hAnsi="TimesNewRoman" w:cs="TimesNewRoman"/>
          <w:sz w:val="20"/>
          <w:lang w:val="en-US"/>
        </w:rPr>
        <w:t>However</w:t>
      </w:r>
      <w:proofErr w:type="spellEnd"/>
      <w:r w:rsidRPr="00700A0C">
        <w:rPr>
          <w:rFonts w:ascii="TimesNewRoman" w:hAnsi="TimesNewRoman" w:cs="TimesNewRoman"/>
          <w:sz w:val="20"/>
          <w:lang w:val="en-US"/>
        </w:rPr>
        <w:t>, the interference at the STA is less dependent on the selected AP, and therefore does not</w:t>
      </w:r>
      <w:r>
        <w:rPr>
          <w:rFonts w:ascii="TimesNewRoman" w:hAnsi="TimesNewRoman" w:cs="TimesNewRoman"/>
          <w:sz w:val="20"/>
          <w:lang w:val="en-US"/>
        </w:rPr>
        <w:t xml:space="preserve"> need to be taken into account. </w:t>
      </w:r>
      <w:r w:rsidRPr="00700A0C">
        <w:rPr>
          <w:rFonts w:ascii="TimesNewRoman" w:hAnsi="TimesNewRoman" w:cs="TimesNewRoman"/>
          <w:sz w:val="20"/>
          <w:lang w:val="en-US"/>
        </w:rPr>
        <w:t>In summary, it is highly likely that the AP with strongest RCPI of the probe message also gives best channel quality for the communication</w:t>
      </w:r>
    </w:p>
    <w:p w:rsidR="000B2152" w:rsidRDefault="000B2152" w:rsidP="00F02584">
      <w:pPr>
        <w:autoSpaceDE w:val="0"/>
        <w:autoSpaceDN w:val="0"/>
        <w:adjustRightInd w:val="0"/>
        <w:rPr>
          <w:rFonts w:ascii="TimesNewRoman" w:hAnsi="TimesNewRoman" w:cs="TimesNewRoman"/>
          <w:b/>
          <w:sz w:val="20"/>
          <w:lang w:val="en-US"/>
        </w:rPr>
      </w:pPr>
    </w:p>
    <w:p w:rsidR="000B2152" w:rsidRDefault="000B2152" w:rsidP="00F02584">
      <w:pPr>
        <w:autoSpaceDE w:val="0"/>
        <w:autoSpaceDN w:val="0"/>
        <w:adjustRightInd w:val="0"/>
        <w:rPr>
          <w:rFonts w:ascii="TimesNewRoman" w:hAnsi="TimesNewRoman" w:cs="TimesNewRoman"/>
          <w:b/>
          <w:sz w:val="20"/>
          <w:lang w:val="en-US"/>
        </w:rPr>
      </w:pPr>
      <w:r w:rsidRPr="00EC171E">
        <w:rPr>
          <w:rFonts w:ascii="TimesNewRoman" w:hAnsi="TimesNewRoman" w:cs="TimesNewRoman"/>
          <w:b/>
          <w:sz w:val="20"/>
          <w:lang w:val="en-US"/>
        </w:rPr>
        <w:t>CID</w:t>
      </w:r>
      <w:r w:rsidR="00AB65A3" w:rsidRPr="00EC171E">
        <w:rPr>
          <w:rFonts w:ascii="TimesNewRoman" w:hAnsi="TimesNewRoman" w:cs="TimesNewRoman"/>
          <w:b/>
          <w:sz w:val="20"/>
          <w:lang w:val="en-US"/>
        </w:rPr>
        <w:t xml:space="preserve"> 2781</w:t>
      </w:r>
      <w:r w:rsidR="001275D9" w:rsidRPr="00EC171E">
        <w:rPr>
          <w:rFonts w:ascii="TimesNewRoman" w:hAnsi="TimesNewRoman" w:cs="TimesNewRoman"/>
          <w:b/>
          <w:sz w:val="20"/>
          <w:lang w:val="en-US"/>
        </w:rPr>
        <w:tab/>
      </w:r>
      <w:r w:rsidR="001275D9" w:rsidRPr="00EC171E">
        <w:rPr>
          <w:rFonts w:ascii="TimesNewRoman" w:hAnsi="TimesNewRoman" w:cs="TimesNewRoman"/>
          <w:b/>
          <w:sz w:val="20"/>
          <w:lang w:val="en-US"/>
        </w:rPr>
        <w:tab/>
      </w:r>
      <w:r w:rsidR="001275D9" w:rsidRPr="00EC171E">
        <w:rPr>
          <w:rFonts w:ascii="TimesNewRoman" w:hAnsi="TimesNewRoman" w:cs="TimesNewRoman"/>
          <w:b/>
          <w:sz w:val="20"/>
          <w:lang w:val="en-US"/>
        </w:rPr>
        <w:tab/>
        <w:t>Comment is Open</w:t>
      </w:r>
    </w:p>
    <w:p w:rsidR="00AB65A3" w:rsidRDefault="00AB65A3" w:rsidP="00F02584">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1F57DB" w:rsidRPr="001F57DB">
        <w:rPr>
          <w:rFonts w:ascii="TimesNewRoman" w:hAnsi="TimesNewRoman" w:cs="TimesNewRoman"/>
          <w:sz w:val="20"/>
          <w:lang w:val="en-US"/>
        </w:rPr>
        <w:t xml:space="preserve">it is not clear </w:t>
      </w:r>
      <w:proofErr w:type="gramStart"/>
      <w:r w:rsidR="001F57DB" w:rsidRPr="001F57DB">
        <w:rPr>
          <w:rFonts w:ascii="TimesNewRoman" w:hAnsi="TimesNewRoman" w:cs="TimesNewRoman"/>
          <w:sz w:val="20"/>
          <w:lang w:val="en-US"/>
        </w:rPr>
        <w:t>what's the expected operation of the AP</w:t>
      </w:r>
      <w:proofErr w:type="gramEnd"/>
      <w:r w:rsidR="001F57DB" w:rsidRPr="001F57DB">
        <w:rPr>
          <w:rFonts w:ascii="TimesNewRoman" w:hAnsi="TimesNewRoman" w:cs="TimesNewRoman"/>
          <w:sz w:val="20"/>
          <w:lang w:val="en-US"/>
        </w:rPr>
        <w:t xml:space="preserve"> in case a Neighbor Report is requested and the next TBTT is within the dot11BeaconResponseDuration. Does the STA </w:t>
      </w:r>
      <w:proofErr w:type="gramStart"/>
      <w:r w:rsidR="001F57DB" w:rsidRPr="001F57DB">
        <w:rPr>
          <w:rFonts w:ascii="TimesNewRoman" w:hAnsi="TimesNewRoman" w:cs="TimesNewRoman"/>
          <w:sz w:val="20"/>
          <w:lang w:val="en-US"/>
        </w:rPr>
        <w:t>receives</w:t>
      </w:r>
      <w:proofErr w:type="gramEnd"/>
      <w:r w:rsidR="001F57DB" w:rsidRPr="001F57DB">
        <w:rPr>
          <w:rFonts w:ascii="TimesNewRoman" w:hAnsi="TimesNewRoman" w:cs="TimesNewRoman"/>
          <w:sz w:val="20"/>
          <w:lang w:val="en-US"/>
        </w:rPr>
        <w:t xml:space="preserve"> the Neighbor Report or does the AP use the Beacon and as a result the reduced neighbor report is missing from AP response.</w:t>
      </w:r>
    </w:p>
    <w:p w:rsidR="001F57DB" w:rsidRDefault="001F57DB" w:rsidP="00F02584">
      <w:pPr>
        <w:autoSpaceDE w:val="0"/>
        <w:autoSpaceDN w:val="0"/>
        <w:adjustRightInd w:val="0"/>
        <w:rPr>
          <w:rFonts w:ascii="TimesNewRoman" w:hAnsi="TimesNewRoman" w:cs="TimesNewRoman"/>
          <w:sz w:val="20"/>
          <w:lang w:val="en-US"/>
        </w:rPr>
      </w:pPr>
    </w:p>
    <w:p w:rsidR="001F57DB" w:rsidRDefault="001F57DB" w:rsidP="00F02584">
      <w:pPr>
        <w:autoSpaceDE w:val="0"/>
        <w:autoSpaceDN w:val="0"/>
        <w:adjustRightInd w:val="0"/>
        <w:rPr>
          <w:rFonts w:ascii="TimesNewRoman" w:hAnsi="TimesNewRoman" w:cs="TimesNewRoman"/>
          <w:sz w:val="20"/>
          <w:lang w:val="en-US"/>
        </w:rPr>
      </w:pPr>
      <w:r w:rsidRPr="00F73569">
        <w:rPr>
          <w:rFonts w:ascii="TimesNewRoman" w:hAnsi="TimesNewRoman" w:cs="TimesNewRoman"/>
          <w:b/>
          <w:sz w:val="20"/>
          <w:lang w:val="en-US"/>
        </w:rPr>
        <w:t xml:space="preserve">Proposed Change: </w:t>
      </w:r>
      <w:r w:rsidR="00F73569" w:rsidRPr="00F73569">
        <w:rPr>
          <w:rFonts w:ascii="TimesNewRoman" w:hAnsi="TimesNewRoman" w:cs="TimesNewRoman"/>
          <w:sz w:val="20"/>
          <w:lang w:val="en-US"/>
        </w:rPr>
        <w:t xml:space="preserve">Clarify that inclusion of a reduced neighbor report in the Probe </w:t>
      </w:r>
      <w:proofErr w:type="spellStart"/>
      <w:r w:rsidR="00F73569" w:rsidRPr="00F73569">
        <w:rPr>
          <w:rFonts w:ascii="TimesNewRoman" w:hAnsi="TimesNewRoman" w:cs="TimesNewRoman"/>
          <w:sz w:val="20"/>
          <w:lang w:val="en-US"/>
        </w:rPr>
        <w:t>Req</w:t>
      </w:r>
      <w:proofErr w:type="spellEnd"/>
      <w:r w:rsidR="00F73569" w:rsidRPr="00F73569">
        <w:rPr>
          <w:rFonts w:ascii="TimesNewRoman" w:hAnsi="TimesNewRoman" w:cs="TimesNewRoman"/>
          <w:sz w:val="20"/>
          <w:lang w:val="en-US"/>
        </w:rPr>
        <w:t xml:space="preserve"> </w:t>
      </w:r>
      <w:proofErr w:type="spellStart"/>
      <w:r w:rsidR="00F73569" w:rsidRPr="00F73569">
        <w:rPr>
          <w:rFonts w:ascii="TimesNewRoman" w:hAnsi="TimesNewRoman" w:cs="TimesNewRoman"/>
          <w:sz w:val="20"/>
          <w:lang w:val="en-US"/>
        </w:rPr>
        <w:t>overides</w:t>
      </w:r>
      <w:proofErr w:type="spellEnd"/>
      <w:r w:rsidR="00F73569" w:rsidRPr="00F73569">
        <w:rPr>
          <w:rFonts w:ascii="TimesNewRoman" w:hAnsi="TimesNewRoman" w:cs="TimesNewRoman"/>
          <w:sz w:val="20"/>
          <w:lang w:val="en-US"/>
        </w:rPr>
        <w:t xml:space="preserve"> the usage of Beacon as a </w:t>
      </w:r>
      <w:proofErr w:type="spellStart"/>
      <w:r w:rsidR="00F73569" w:rsidRPr="00F73569">
        <w:rPr>
          <w:rFonts w:ascii="TimesNewRoman" w:hAnsi="TimesNewRoman" w:cs="TimesNewRoman"/>
          <w:sz w:val="20"/>
          <w:lang w:val="en-US"/>
        </w:rPr>
        <w:t>replacemnt</w:t>
      </w:r>
      <w:proofErr w:type="spellEnd"/>
      <w:r w:rsidR="00F73569" w:rsidRPr="00F73569">
        <w:rPr>
          <w:rFonts w:ascii="TimesNewRoman" w:hAnsi="TimesNewRoman" w:cs="TimesNewRoman"/>
          <w:sz w:val="20"/>
          <w:lang w:val="en-US"/>
        </w:rPr>
        <w:t xml:space="preserve"> for Probe </w:t>
      </w:r>
      <w:proofErr w:type="spellStart"/>
      <w:r w:rsidR="00F73569" w:rsidRPr="00F73569">
        <w:rPr>
          <w:rFonts w:ascii="TimesNewRoman" w:hAnsi="TimesNewRoman" w:cs="TimesNewRoman"/>
          <w:sz w:val="20"/>
          <w:lang w:val="en-US"/>
        </w:rPr>
        <w:t>Rsp</w:t>
      </w:r>
      <w:proofErr w:type="spellEnd"/>
      <w:r w:rsidR="00F73569" w:rsidRPr="00F73569">
        <w:rPr>
          <w:rFonts w:ascii="TimesNewRoman" w:hAnsi="TimesNewRoman" w:cs="TimesNewRoman"/>
          <w:sz w:val="20"/>
          <w:lang w:val="en-US"/>
        </w:rPr>
        <w:t>.</w:t>
      </w:r>
    </w:p>
    <w:p w:rsidR="00F73569" w:rsidRDefault="00F73569" w:rsidP="00F02584">
      <w:pPr>
        <w:autoSpaceDE w:val="0"/>
        <w:autoSpaceDN w:val="0"/>
        <w:adjustRightInd w:val="0"/>
        <w:rPr>
          <w:rFonts w:ascii="TimesNewRoman" w:hAnsi="TimesNewRoman" w:cs="TimesNewRoman"/>
          <w:sz w:val="20"/>
          <w:lang w:val="en-US"/>
        </w:rPr>
      </w:pPr>
    </w:p>
    <w:p w:rsidR="00D71AB1" w:rsidRDefault="00F73569" w:rsidP="003D5A85">
      <w:pPr>
        <w:autoSpaceDE w:val="0"/>
        <w:autoSpaceDN w:val="0"/>
        <w:adjustRightInd w:val="0"/>
        <w:rPr>
          <w:rFonts w:ascii="TimesNewRoman" w:hAnsi="TimesNewRoman" w:cs="TimesNewRoman"/>
          <w:sz w:val="20"/>
          <w:lang w:val="en-US"/>
        </w:rPr>
      </w:pPr>
      <w:r w:rsidRPr="00F73569">
        <w:rPr>
          <w:rFonts w:ascii="TimesNewRoman" w:hAnsi="TimesNewRoman" w:cs="TimesNewRoman"/>
          <w:b/>
          <w:sz w:val="20"/>
          <w:lang w:val="en-US"/>
        </w:rPr>
        <w:t>Discussion:</w:t>
      </w:r>
      <w:r>
        <w:rPr>
          <w:rFonts w:ascii="TimesNewRoman" w:hAnsi="TimesNewRoman" w:cs="TimesNewRoman"/>
          <w:b/>
          <w:sz w:val="20"/>
          <w:lang w:val="en-US"/>
        </w:rPr>
        <w:t xml:space="preserve"> </w:t>
      </w:r>
      <w:r w:rsidR="003D5A85">
        <w:rPr>
          <w:rFonts w:ascii="TimesNewRoman" w:hAnsi="TimesNewRoman" w:cs="TimesNewRoman"/>
          <w:sz w:val="20"/>
          <w:lang w:val="en-US"/>
        </w:rPr>
        <w:t xml:space="preserve">The reduced neighbor report provides the operating channel that contains other APs and it may provide the TBTT timing information, BSSID and other parameter values of the neighboring APs. </w:t>
      </w:r>
    </w:p>
    <w:p w:rsidR="00EC171E" w:rsidRDefault="003D5A85" w:rsidP="00F0258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the channel has many APs, it is likely that some of these APs will provide </w:t>
      </w:r>
      <w:r w:rsidR="006C603C">
        <w:rPr>
          <w:rFonts w:ascii="TimesNewRoman" w:hAnsi="TimesNewRoman" w:cs="TimesNewRoman"/>
          <w:sz w:val="20"/>
          <w:lang w:val="en-US"/>
        </w:rPr>
        <w:t>Reduced N</w:t>
      </w:r>
      <w:r>
        <w:rPr>
          <w:rFonts w:ascii="TimesNewRoman" w:hAnsi="TimesNewRoman" w:cs="TimesNewRoman"/>
          <w:sz w:val="20"/>
          <w:lang w:val="en-US"/>
        </w:rPr>
        <w:t>eighbor Report</w:t>
      </w:r>
      <w:r w:rsidR="006C603C">
        <w:rPr>
          <w:rFonts w:ascii="TimesNewRoman" w:hAnsi="TimesNewRoman" w:cs="TimesNewRoman"/>
          <w:sz w:val="20"/>
          <w:lang w:val="en-US"/>
        </w:rPr>
        <w:t xml:space="preserve">. </w:t>
      </w:r>
      <w:r w:rsidR="009E0176">
        <w:rPr>
          <w:rFonts w:ascii="TimesNewRoman" w:hAnsi="TimesNewRoman" w:cs="TimesNewRoman"/>
          <w:sz w:val="20"/>
          <w:lang w:val="en-US"/>
        </w:rPr>
        <w:t xml:space="preserve">If the channel has only a single AP, the Reduced Neighbor Report could be requested in new request. This resolution model is according to the lines of the </w:t>
      </w:r>
      <w:r w:rsidR="00EC171E">
        <w:rPr>
          <w:rFonts w:ascii="TimesNewRoman" w:hAnsi="TimesNewRoman" w:cs="TimesNewRoman"/>
          <w:sz w:val="20"/>
          <w:lang w:val="en-US"/>
        </w:rPr>
        <w:t xml:space="preserve">comment resolutions </w:t>
      </w:r>
      <w:r w:rsidR="00F235A4">
        <w:rPr>
          <w:rFonts w:ascii="TimesNewRoman" w:hAnsi="TimesNewRoman" w:cs="TimesNewRoman"/>
          <w:sz w:val="20"/>
          <w:lang w:val="en-US"/>
        </w:rPr>
        <w:t>shown in 11-13-1269r</w:t>
      </w:r>
      <w:r w:rsidR="00AF52B4">
        <w:rPr>
          <w:rFonts w:ascii="TimesNewRoman" w:hAnsi="TimesNewRoman" w:cs="TimesNewRoman"/>
          <w:sz w:val="20"/>
          <w:lang w:val="en-US"/>
        </w:rPr>
        <w:t xml:space="preserve">6 </w:t>
      </w:r>
      <w:r w:rsidR="00C014AF">
        <w:rPr>
          <w:rFonts w:ascii="TimesNewRoman" w:hAnsi="TimesNewRoman" w:cs="TimesNewRoman"/>
          <w:sz w:val="20"/>
          <w:lang w:val="en-US"/>
        </w:rPr>
        <w:t>for CID 2777</w:t>
      </w:r>
      <w:r w:rsidR="009E0176">
        <w:rPr>
          <w:rFonts w:ascii="TimesNewRoman" w:hAnsi="TimesNewRoman" w:cs="TimesNewRoman"/>
          <w:sz w:val="20"/>
          <w:lang w:val="en-US"/>
        </w:rPr>
        <w:t xml:space="preserve">. In this resolution </w:t>
      </w:r>
      <w:r w:rsidR="00C014AF">
        <w:rPr>
          <w:rFonts w:ascii="TimesNewRoman" w:hAnsi="TimesNewRoman" w:cs="TimesNewRoman"/>
          <w:sz w:val="20"/>
          <w:lang w:val="en-US"/>
        </w:rPr>
        <w:t xml:space="preserve">TBTT within the </w:t>
      </w:r>
      <w:r w:rsidRPr="003D5A85">
        <w:rPr>
          <w:rFonts w:ascii="TimesNewRoman" w:hAnsi="TimesNewRoman" w:cs="TimesNewRoman"/>
          <w:sz w:val="20"/>
          <w:lang w:val="en-US"/>
        </w:rPr>
        <w:t>dot11BeaconResponseDuration ca</w:t>
      </w:r>
      <w:r>
        <w:rPr>
          <w:rFonts w:ascii="TimesNewRoman" w:hAnsi="TimesNewRoman" w:cs="TimesNewRoman"/>
          <w:sz w:val="20"/>
          <w:lang w:val="en-US"/>
        </w:rPr>
        <w:t xml:space="preserve">ncels the Probe Response transmission. </w:t>
      </w:r>
    </w:p>
    <w:p w:rsidR="009E0176" w:rsidRDefault="009E0176" w:rsidP="00F02584">
      <w:pPr>
        <w:autoSpaceDE w:val="0"/>
        <w:autoSpaceDN w:val="0"/>
        <w:adjustRightInd w:val="0"/>
        <w:rPr>
          <w:rFonts w:ascii="TimesNewRoman" w:hAnsi="TimesNewRoman" w:cs="TimesNewRoman"/>
          <w:sz w:val="20"/>
          <w:lang w:val="en-US"/>
        </w:rPr>
      </w:pPr>
    </w:p>
    <w:p w:rsidR="009E0176" w:rsidRDefault="009E0176" w:rsidP="00F0258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On the other hand one can argue, that requested elements should always be returned. One solution is to add these elements to Beacon frame. In other possible solution is to always respond with Probe Response. </w:t>
      </w:r>
    </w:p>
    <w:p w:rsidR="009E0176" w:rsidRDefault="009E0176" w:rsidP="00F02584">
      <w:pPr>
        <w:autoSpaceDE w:val="0"/>
        <w:autoSpaceDN w:val="0"/>
        <w:adjustRightInd w:val="0"/>
        <w:rPr>
          <w:rFonts w:ascii="TimesNewRoman" w:hAnsi="TimesNewRoman" w:cs="TimesNewRoman"/>
          <w:sz w:val="20"/>
          <w:lang w:val="en-US"/>
        </w:rPr>
      </w:pPr>
    </w:p>
    <w:p w:rsidR="00D71AB1" w:rsidRDefault="00AC5AF8" w:rsidP="00F02584">
      <w:pPr>
        <w:autoSpaceDE w:val="0"/>
        <w:autoSpaceDN w:val="0"/>
        <w:adjustRightInd w:val="0"/>
        <w:rPr>
          <w:rFonts w:ascii="TimesNewRoman" w:hAnsi="TimesNewRoman" w:cs="TimesNewRoman"/>
          <w:b/>
          <w:sz w:val="20"/>
          <w:lang w:val="en-US"/>
        </w:rPr>
      </w:pPr>
      <w:r w:rsidRPr="00F8774A">
        <w:rPr>
          <w:rFonts w:ascii="TimesNewRoman" w:hAnsi="TimesNewRoman" w:cs="TimesNewRoman"/>
          <w:b/>
          <w:sz w:val="20"/>
          <w:lang w:val="en-US"/>
        </w:rPr>
        <w:t>CID</w:t>
      </w:r>
      <w:r w:rsidR="00F8774A" w:rsidRPr="00F8774A">
        <w:rPr>
          <w:rFonts w:ascii="TimesNewRoman" w:hAnsi="TimesNewRoman" w:cs="TimesNewRoman"/>
          <w:b/>
          <w:sz w:val="20"/>
          <w:lang w:val="en-US"/>
        </w:rPr>
        <w:t xml:space="preserve"> 2728</w:t>
      </w:r>
    </w:p>
    <w:p w:rsidR="00F8774A" w:rsidRDefault="00F8774A" w:rsidP="00F02584">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AB4900" w:rsidRPr="00AB4900">
        <w:rPr>
          <w:rFonts w:ascii="TimesNewRoman" w:hAnsi="TimesNewRoman" w:cs="TimesNewRoman"/>
          <w:sz w:val="20"/>
          <w:lang w:val="en-US"/>
        </w:rPr>
        <w:t xml:space="preserve">The procedure for FILS does not enable devices which are stringent on battery life to comply </w:t>
      </w:r>
      <w:proofErr w:type="gramStart"/>
      <w:r w:rsidR="00AB4900" w:rsidRPr="00AB4900">
        <w:rPr>
          <w:rFonts w:ascii="TimesNewRoman" w:hAnsi="TimesNewRoman" w:cs="TimesNewRoman"/>
          <w:sz w:val="20"/>
          <w:lang w:val="en-US"/>
        </w:rPr>
        <w:t>to</w:t>
      </w:r>
      <w:proofErr w:type="gramEnd"/>
      <w:r w:rsidR="00AB4900" w:rsidRPr="00AB4900">
        <w:rPr>
          <w:rFonts w:ascii="TimesNewRoman" w:hAnsi="TimesNewRoman" w:cs="TimesNewRoman"/>
          <w:sz w:val="20"/>
          <w:lang w:val="en-US"/>
        </w:rPr>
        <w:t xml:space="preserve"> the usage of FILS. Since most devices today are such, it 11ai misses on providing for its use cases.</w:t>
      </w:r>
    </w:p>
    <w:p w:rsidR="00AB4900" w:rsidRDefault="00AB4900" w:rsidP="00F02584">
      <w:pPr>
        <w:autoSpaceDE w:val="0"/>
        <w:autoSpaceDN w:val="0"/>
        <w:adjustRightInd w:val="0"/>
        <w:rPr>
          <w:rFonts w:ascii="TimesNewRoman" w:hAnsi="TimesNewRoman" w:cs="TimesNewRoman"/>
          <w:sz w:val="20"/>
          <w:lang w:val="en-US"/>
        </w:rPr>
      </w:pPr>
    </w:p>
    <w:p w:rsidR="00AB4900" w:rsidRDefault="00AB4900" w:rsidP="00F02584">
      <w:pPr>
        <w:autoSpaceDE w:val="0"/>
        <w:autoSpaceDN w:val="0"/>
        <w:adjustRightInd w:val="0"/>
        <w:rPr>
          <w:rFonts w:ascii="TimesNewRoman" w:hAnsi="TimesNewRoman" w:cs="TimesNewRoman"/>
          <w:sz w:val="20"/>
          <w:lang w:val="en-US"/>
        </w:rPr>
      </w:pPr>
      <w:r w:rsidRPr="00A65DBF">
        <w:rPr>
          <w:rFonts w:ascii="TimesNewRoman" w:hAnsi="TimesNewRoman" w:cs="TimesNewRoman"/>
          <w:b/>
          <w:sz w:val="20"/>
          <w:lang w:val="en-US"/>
        </w:rPr>
        <w:t>Proposed Change:</w:t>
      </w:r>
      <w:r>
        <w:rPr>
          <w:rFonts w:ascii="TimesNewRoman" w:hAnsi="TimesNewRoman" w:cs="TimesNewRoman"/>
          <w:sz w:val="20"/>
          <w:lang w:val="en-US"/>
        </w:rPr>
        <w:t xml:space="preserve"> </w:t>
      </w:r>
      <w:r w:rsidR="00A65DBF" w:rsidRPr="00A65DBF">
        <w:rPr>
          <w:rFonts w:ascii="TimesNewRoman" w:hAnsi="TimesNewRoman" w:cs="TimesNewRoman"/>
          <w:sz w:val="20"/>
          <w:lang w:val="en-US"/>
        </w:rPr>
        <w:t xml:space="preserve">Modify 10.1.4.3.2 to provide for AP discovery of PWR </w:t>
      </w:r>
      <w:proofErr w:type="spellStart"/>
      <w:r w:rsidR="00A65DBF" w:rsidRPr="00A65DBF">
        <w:rPr>
          <w:rFonts w:ascii="TimesNewRoman" w:hAnsi="TimesNewRoman" w:cs="TimesNewRoman"/>
          <w:sz w:val="20"/>
          <w:lang w:val="en-US"/>
        </w:rPr>
        <w:t>strangit</w:t>
      </w:r>
      <w:proofErr w:type="spellEnd"/>
      <w:r w:rsidR="00A65DBF" w:rsidRPr="00A65DBF">
        <w:rPr>
          <w:rFonts w:ascii="TimesNewRoman" w:hAnsi="TimesNewRoman" w:cs="TimesNewRoman"/>
          <w:sz w:val="20"/>
          <w:lang w:val="en-US"/>
        </w:rPr>
        <w:t xml:space="preserve"> devices</w:t>
      </w:r>
    </w:p>
    <w:p w:rsidR="00A65DBF" w:rsidRDefault="00A65DBF" w:rsidP="00F02584">
      <w:pPr>
        <w:autoSpaceDE w:val="0"/>
        <w:autoSpaceDN w:val="0"/>
        <w:adjustRightInd w:val="0"/>
        <w:rPr>
          <w:rFonts w:ascii="TimesNewRoman" w:hAnsi="TimesNewRoman" w:cs="TimesNewRoman"/>
          <w:sz w:val="20"/>
          <w:lang w:val="en-US"/>
        </w:rPr>
      </w:pPr>
    </w:p>
    <w:p w:rsidR="005F16D5" w:rsidRDefault="00A65DBF" w:rsidP="005F16D5">
      <w:pPr>
        <w:autoSpaceDE w:val="0"/>
        <w:autoSpaceDN w:val="0"/>
        <w:adjustRightInd w:val="0"/>
        <w:rPr>
          <w:rFonts w:ascii="TimesNewRoman" w:hAnsi="TimesNewRoman" w:cs="TimesNewRoman"/>
          <w:b/>
          <w:sz w:val="20"/>
          <w:lang w:val="en-US"/>
        </w:rPr>
      </w:pPr>
      <w:r w:rsidRPr="00A65DBF">
        <w:rPr>
          <w:rFonts w:ascii="TimesNewRoman" w:hAnsi="TimesNewRoman" w:cs="TimesNewRoman"/>
          <w:b/>
          <w:sz w:val="20"/>
          <w:lang w:val="en-US"/>
        </w:rPr>
        <w:t xml:space="preserve">Commented text: </w:t>
      </w:r>
      <w:r w:rsidR="005F16D5" w:rsidRPr="005F16D5">
        <w:rPr>
          <w:rFonts w:ascii="TimesNewRoman" w:hAnsi="TimesNewRoman" w:cs="TimesNewRoman"/>
          <w:sz w:val="20"/>
          <w:lang w:val="en-US"/>
        </w:rPr>
        <w:t>(Active scanning procedure in general)</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each channel to be scanned:</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Wait until the </w:t>
      </w:r>
      <w:proofErr w:type="spellStart"/>
      <w:r>
        <w:rPr>
          <w:rFonts w:ascii="TimesNewRoman" w:hAnsi="TimesNewRoman" w:cs="TimesNewRoman"/>
          <w:sz w:val="20"/>
          <w:lang w:val="en-US"/>
        </w:rPr>
        <w:t>ProbeDelay</w:t>
      </w:r>
      <w:proofErr w:type="spellEnd"/>
      <w:r>
        <w:rPr>
          <w:rFonts w:ascii="TimesNewRoman" w:hAnsi="TimesNewRoman" w:cs="TimesNewRoman"/>
          <w:sz w:val="20"/>
          <w:lang w:val="en-US"/>
        </w:rPr>
        <w:t xml:space="preserve"> time has expired or a </w:t>
      </w:r>
      <w:proofErr w:type="spellStart"/>
      <w:r>
        <w:rPr>
          <w:rFonts w:ascii="TimesNewRoman" w:hAnsi="TimesNewRoman" w:cs="TimesNewRoman"/>
          <w:sz w:val="20"/>
          <w:lang w:val="en-US"/>
        </w:rPr>
        <w:t>PHYRxStart.indication</w:t>
      </w:r>
      <w:proofErr w:type="spellEnd"/>
      <w:r>
        <w:rPr>
          <w:rFonts w:ascii="TimesNewRoman" w:hAnsi="TimesNewRoman" w:cs="TimesNewRoman"/>
          <w:sz w:val="20"/>
          <w:lang w:val="en-US"/>
        </w:rPr>
        <w:t xml:space="preserve"> primitive has been received.</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b) Perform the Basic Access procedure as defined in 9.3.4.2.</w:t>
      </w:r>
    </w:p>
    <w:p w:rsidR="00A65DBF"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 When the criteria defined in 10.1.4.3.5 are met, send a probe </w:t>
      </w:r>
    </w:p>
    <w:p w:rsidR="005F16D5" w:rsidRDefault="005F16D5" w:rsidP="005F16D5">
      <w:pPr>
        <w:autoSpaceDE w:val="0"/>
        <w:autoSpaceDN w:val="0"/>
        <w:adjustRightInd w:val="0"/>
        <w:rPr>
          <w:rFonts w:ascii="TimesNewRoman" w:hAnsi="TimesNewRoman" w:cs="TimesNewRoman"/>
          <w:sz w:val="20"/>
          <w:lang w:val="en-US"/>
        </w:rPr>
      </w:pPr>
    </w:p>
    <w:p w:rsidR="005F16D5" w:rsidRDefault="005F16D5" w:rsidP="005F16D5">
      <w:pPr>
        <w:autoSpaceDE w:val="0"/>
        <w:autoSpaceDN w:val="0"/>
        <w:adjustRightInd w:val="0"/>
        <w:rPr>
          <w:rFonts w:ascii="TimesNewRoman" w:hAnsi="TimesNewRoman" w:cs="TimesNewRoman"/>
          <w:sz w:val="20"/>
          <w:lang w:val="en-US"/>
        </w:rPr>
      </w:pPr>
      <w:r w:rsidRPr="005F16D5">
        <w:rPr>
          <w:rFonts w:ascii="TimesNewRoman" w:hAnsi="TimesNewRoman" w:cs="TimesNewRoman"/>
          <w:b/>
          <w:sz w:val="20"/>
          <w:lang w:val="en-US"/>
        </w:rPr>
        <w:lastRenderedPageBreak/>
        <w:t>Discussion:</w:t>
      </w:r>
      <w:r>
        <w:rPr>
          <w:rFonts w:ascii="TimesNewRoman" w:hAnsi="TimesNewRoman" w:cs="TimesNewRoman"/>
          <w:b/>
          <w:sz w:val="20"/>
          <w:lang w:val="en-US"/>
        </w:rPr>
        <w:t xml:space="preserve"> </w:t>
      </w:r>
      <w:r w:rsidRPr="005F16D5">
        <w:rPr>
          <w:rFonts w:ascii="TimesNewRoman" w:hAnsi="TimesNewRoman" w:cs="TimesNewRoman"/>
          <w:sz w:val="20"/>
          <w:lang w:val="en-US"/>
        </w:rPr>
        <w:t>T</w:t>
      </w:r>
      <w:r>
        <w:rPr>
          <w:rFonts w:ascii="TimesNewRoman" w:hAnsi="TimesNewRoman" w:cs="TimesNewRoman"/>
          <w:sz w:val="20"/>
          <w:lang w:val="en-US"/>
        </w:rPr>
        <w:t xml:space="preserve">he comment fails to identify any problem or to propose any technical feature. 802.11ai is improving the scanning operation. Faster and more reliable scanning operation reduces the power consumption of the PWR </w:t>
      </w:r>
      <w:proofErr w:type="spellStart"/>
      <w:r>
        <w:rPr>
          <w:rFonts w:ascii="TimesNewRoman" w:hAnsi="TimesNewRoman" w:cs="TimesNewRoman"/>
          <w:sz w:val="20"/>
          <w:lang w:val="en-US"/>
        </w:rPr>
        <w:t>strangit</w:t>
      </w:r>
      <w:proofErr w:type="spellEnd"/>
      <w:r>
        <w:rPr>
          <w:rFonts w:ascii="TimesNewRoman" w:hAnsi="TimesNewRoman" w:cs="TimesNewRoman"/>
          <w:sz w:val="20"/>
          <w:lang w:val="en-US"/>
        </w:rPr>
        <w:t xml:space="preserve"> devices. </w:t>
      </w:r>
    </w:p>
    <w:p w:rsidR="008B4840" w:rsidRDefault="008B4840" w:rsidP="005F16D5">
      <w:pPr>
        <w:autoSpaceDE w:val="0"/>
        <w:autoSpaceDN w:val="0"/>
        <w:adjustRightInd w:val="0"/>
        <w:rPr>
          <w:rFonts w:ascii="TimesNewRoman" w:hAnsi="TimesNewRoman" w:cs="TimesNewRoman"/>
          <w:sz w:val="20"/>
          <w:lang w:val="en-US"/>
        </w:rPr>
      </w:pPr>
    </w:p>
    <w:p w:rsidR="008B4840" w:rsidRDefault="008B4840" w:rsidP="008B4840">
      <w:pPr>
        <w:autoSpaceDE w:val="0"/>
        <w:autoSpaceDN w:val="0"/>
        <w:adjustRightInd w:val="0"/>
        <w:rPr>
          <w:rFonts w:ascii="TimesNewRoman" w:hAnsi="TimesNewRoman" w:cs="TimesNewRoman"/>
          <w:sz w:val="20"/>
          <w:lang w:val="en-US"/>
        </w:rPr>
      </w:pPr>
      <w:r w:rsidRPr="008B4840">
        <w:rPr>
          <w:rFonts w:ascii="TimesNewRoman" w:hAnsi="TimesNewRoman" w:cs="TimesNewRoman"/>
          <w:b/>
          <w:sz w:val="20"/>
          <w:lang w:val="en-US"/>
        </w:rPr>
        <w:t>Proposed Resolution:</w:t>
      </w:r>
      <w:r>
        <w:rPr>
          <w:rFonts w:ascii="TimesNewRoman" w:hAnsi="TimesNewRoman" w:cs="TimesNewRoman"/>
          <w:b/>
          <w:sz w:val="20"/>
          <w:lang w:val="en-US"/>
        </w:rPr>
        <w:t xml:space="preserve"> REJECT. </w:t>
      </w:r>
      <w:r w:rsidRPr="005F16D5">
        <w:rPr>
          <w:rFonts w:ascii="TimesNewRoman" w:hAnsi="TimesNewRoman" w:cs="TimesNewRoman"/>
          <w:sz w:val="20"/>
          <w:lang w:val="en-US"/>
        </w:rPr>
        <w:t>T</w:t>
      </w:r>
      <w:r>
        <w:rPr>
          <w:rFonts w:ascii="TimesNewRoman" w:hAnsi="TimesNewRoman" w:cs="TimesNewRoman"/>
          <w:sz w:val="20"/>
          <w:lang w:val="en-US"/>
        </w:rPr>
        <w:t xml:space="preserve">he comment fails to identify any problem or to propose any technical feature. 802.11ai is improving the scanning operation. Faster and more reliable scanning operation reduces the power consumption of the PWR </w:t>
      </w:r>
      <w:proofErr w:type="spellStart"/>
      <w:r>
        <w:rPr>
          <w:rFonts w:ascii="TimesNewRoman" w:hAnsi="TimesNewRoman" w:cs="TimesNewRoman"/>
          <w:sz w:val="20"/>
          <w:lang w:val="en-US"/>
        </w:rPr>
        <w:t>strangit</w:t>
      </w:r>
      <w:proofErr w:type="spellEnd"/>
      <w:r>
        <w:rPr>
          <w:rFonts w:ascii="TimesNewRoman" w:hAnsi="TimesNewRoman" w:cs="TimesNewRoman"/>
          <w:sz w:val="20"/>
          <w:lang w:val="en-US"/>
        </w:rPr>
        <w:t xml:space="preserve"> devices. </w:t>
      </w:r>
    </w:p>
    <w:p w:rsidR="008B4840" w:rsidRDefault="008B4840" w:rsidP="005F16D5">
      <w:pPr>
        <w:autoSpaceDE w:val="0"/>
        <w:autoSpaceDN w:val="0"/>
        <w:adjustRightInd w:val="0"/>
        <w:rPr>
          <w:rFonts w:ascii="TimesNewRoman" w:hAnsi="TimesNewRoman" w:cs="TimesNewRoman"/>
          <w:b/>
          <w:sz w:val="20"/>
          <w:lang w:val="en-US"/>
        </w:rPr>
      </w:pPr>
    </w:p>
    <w:p w:rsidR="008B4840" w:rsidRDefault="008B4840" w:rsidP="005F16D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A05E3D">
        <w:rPr>
          <w:rFonts w:ascii="TimesNewRoman" w:hAnsi="TimesNewRoman" w:cs="TimesNewRoman"/>
          <w:b/>
          <w:sz w:val="20"/>
          <w:lang w:val="en-US"/>
        </w:rPr>
        <w:t xml:space="preserve"> 3228</w:t>
      </w:r>
    </w:p>
    <w:p w:rsidR="00A05E3D" w:rsidRDefault="00A05E3D" w:rsidP="005F16D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7A741D" w:rsidRPr="007A741D">
        <w:rPr>
          <w:rFonts w:ascii="TimesNewRoman" w:hAnsi="TimesNewRoman" w:cs="TimesNewRoman"/>
          <w:sz w:val="20"/>
          <w:lang w:val="en-US"/>
        </w:rPr>
        <w:t xml:space="preserve">The AP may not send </w:t>
      </w:r>
      <w:proofErr w:type="gramStart"/>
      <w:r w:rsidR="007A741D" w:rsidRPr="007A741D">
        <w:rPr>
          <w:rFonts w:ascii="TimesNewRoman" w:hAnsi="TimesNewRoman" w:cs="TimesNewRoman"/>
          <w:sz w:val="20"/>
          <w:lang w:val="en-US"/>
        </w:rPr>
        <w:t>all the</w:t>
      </w:r>
      <w:proofErr w:type="gramEnd"/>
      <w:r w:rsidR="007A741D" w:rsidRPr="007A741D">
        <w:rPr>
          <w:rFonts w:ascii="TimesNewRoman" w:hAnsi="TimesNewRoman" w:cs="TimesNewRoman"/>
          <w:sz w:val="20"/>
          <w:lang w:val="en-US"/>
        </w:rPr>
        <w:t xml:space="preserve"> neighbor AP information it has in the Reduced Neighbor report. The information of neighbors included in the report is implementation specific.</w:t>
      </w:r>
    </w:p>
    <w:p w:rsidR="007A741D" w:rsidRDefault="007A741D" w:rsidP="005F16D5">
      <w:pPr>
        <w:autoSpaceDE w:val="0"/>
        <w:autoSpaceDN w:val="0"/>
        <w:adjustRightInd w:val="0"/>
        <w:rPr>
          <w:rFonts w:ascii="TimesNewRoman" w:hAnsi="TimesNewRoman" w:cs="TimesNewRoman"/>
          <w:sz w:val="20"/>
          <w:lang w:val="en-US"/>
        </w:rPr>
      </w:pPr>
    </w:p>
    <w:p w:rsidR="007A741D" w:rsidRDefault="007A741D" w:rsidP="00A03E9E">
      <w:pPr>
        <w:autoSpaceDE w:val="0"/>
        <w:autoSpaceDN w:val="0"/>
        <w:adjustRightInd w:val="0"/>
        <w:rPr>
          <w:rFonts w:ascii="TimesNewRoman" w:hAnsi="TimesNewRoman" w:cs="TimesNewRoman"/>
          <w:sz w:val="20"/>
          <w:lang w:val="en-US"/>
        </w:rPr>
      </w:pPr>
      <w:r w:rsidRPr="007A741D">
        <w:rPr>
          <w:rFonts w:ascii="TimesNewRoman" w:hAnsi="TimesNewRoman" w:cs="TimesNewRoman"/>
          <w:b/>
          <w:sz w:val="20"/>
          <w:lang w:val="en-US"/>
        </w:rPr>
        <w:t xml:space="preserve">Proposed Change: </w:t>
      </w:r>
      <w:r w:rsidR="00A03E9E" w:rsidRPr="00A03E9E">
        <w:rPr>
          <w:rFonts w:ascii="TimesNewRoman" w:hAnsi="TimesNewRoman" w:cs="TimesNewRoman"/>
          <w:sz w:val="20"/>
          <w:lang w:val="en-US"/>
        </w:rPr>
        <w:t>Dele</w:t>
      </w:r>
      <w:r w:rsidR="00A03E9E">
        <w:rPr>
          <w:rFonts w:ascii="TimesNewRoman" w:hAnsi="TimesNewRoman" w:cs="TimesNewRoman"/>
          <w:sz w:val="20"/>
          <w:lang w:val="en-US"/>
        </w:rPr>
        <w:t xml:space="preserve">te sentence "A Reduced Neighbor </w:t>
      </w:r>
      <w:r w:rsidR="00A03E9E" w:rsidRPr="00A03E9E">
        <w:rPr>
          <w:rFonts w:ascii="TimesNewRoman" w:hAnsi="TimesNewRoman" w:cs="TimesNewRoman"/>
          <w:sz w:val="20"/>
          <w:lang w:val="en-US"/>
        </w:rPr>
        <w:t>Report element is included in the Probe Response frame for each BSS of which information is available."</w:t>
      </w:r>
    </w:p>
    <w:p w:rsidR="00A03E9E" w:rsidRDefault="00A03E9E" w:rsidP="00A03E9E">
      <w:pPr>
        <w:autoSpaceDE w:val="0"/>
        <w:autoSpaceDN w:val="0"/>
        <w:adjustRightInd w:val="0"/>
        <w:rPr>
          <w:rFonts w:ascii="TimesNewRoman" w:hAnsi="TimesNewRoman" w:cs="TimesNewRoman"/>
          <w:sz w:val="20"/>
          <w:lang w:val="en-US"/>
        </w:rPr>
      </w:pPr>
    </w:p>
    <w:p w:rsidR="00E831D6" w:rsidRPr="00213324" w:rsidRDefault="00A03E9E" w:rsidP="00A03E9E">
      <w:pPr>
        <w:autoSpaceDE w:val="0"/>
        <w:autoSpaceDN w:val="0"/>
        <w:adjustRightInd w:val="0"/>
        <w:rPr>
          <w:rFonts w:ascii="TimesNewRoman" w:hAnsi="TimesNewRoman" w:cs="TimesNewRoman"/>
          <w:sz w:val="20"/>
          <w:lang w:val="en-US"/>
        </w:rPr>
      </w:pPr>
      <w:r w:rsidRPr="00A03E9E">
        <w:rPr>
          <w:rFonts w:ascii="TimesNewRoman" w:hAnsi="TimesNewRoman" w:cs="TimesNewRoman"/>
          <w:b/>
          <w:sz w:val="20"/>
          <w:lang w:val="en-US"/>
        </w:rPr>
        <w:t>Discussion:</w:t>
      </w:r>
      <w:r w:rsidR="00E831D6">
        <w:rPr>
          <w:rFonts w:ascii="TimesNewRoman" w:hAnsi="TimesNewRoman" w:cs="TimesNewRoman"/>
          <w:b/>
          <w:sz w:val="20"/>
          <w:lang w:val="en-US"/>
        </w:rPr>
        <w:t xml:space="preserve"> </w:t>
      </w:r>
      <w:r w:rsidR="00213324" w:rsidRPr="00213324">
        <w:rPr>
          <w:rFonts w:ascii="TimesNewRoman" w:hAnsi="TimesNewRoman" w:cs="TimesNewRoman"/>
          <w:sz w:val="20"/>
          <w:lang w:val="en-US"/>
        </w:rPr>
        <w:t>The</w:t>
      </w:r>
      <w:r w:rsidR="00213324">
        <w:rPr>
          <w:rFonts w:ascii="TimesNewRoman" w:hAnsi="TimesNewRoman" w:cs="TimesNewRoman"/>
          <w:b/>
          <w:sz w:val="20"/>
          <w:lang w:val="en-US"/>
        </w:rPr>
        <w:t xml:space="preserve"> </w:t>
      </w:r>
      <w:r w:rsidR="00213324" w:rsidRPr="00213324">
        <w:rPr>
          <w:rFonts w:ascii="TimesNewRoman" w:hAnsi="TimesNewRoman" w:cs="TimesNewRoman"/>
          <w:sz w:val="20"/>
          <w:lang w:val="en-US"/>
        </w:rPr>
        <w:t>co</w:t>
      </w:r>
      <w:r w:rsidR="00213324">
        <w:rPr>
          <w:rFonts w:ascii="TimesNewRoman" w:hAnsi="TimesNewRoman" w:cs="TimesNewRoman"/>
          <w:sz w:val="20"/>
          <w:lang w:val="en-US"/>
        </w:rPr>
        <w:t xml:space="preserve">mment is valid. There may be multiple reasons why the Neighbor list does not include all neighbors. These are listed in proposed resolutions. </w:t>
      </w:r>
    </w:p>
    <w:p w:rsidR="00E831D6" w:rsidRDefault="00E831D6" w:rsidP="00A03E9E">
      <w:pPr>
        <w:autoSpaceDE w:val="0"/>
        <w:autoSpaceDN w:val="0"/>
        <w:adjustRightInd w:val="0"/>
        <w:rPr>
          <w:rFonts w:ascii="TimesNewRoman" w:hAnsi="TimesNewRoman" w:cs="TimesNewRoman"/>
          <w:b/>
          <w:sz w:val="20"/>
          <w:lang w:val="en-US"/>
        </w:rPr>
      </w:pPr>
    </w:p>
    <w:p w:rsidR="00E24ED1" w:rsidRDefault="00E831D6" w:rsidP="00A03E9E">
      <w:pPr>
        <w:autoSpaceDE w:val="0"/>
        <w:autoSpaceDN w:val="0"/>
        <w:adjustRightInd w:val="0"/>
        <w:rPr>
          <w:lang w:val="en-US"/>
        </w:rPr>
      </w:pPr>
      <w:r>
        <w:rPr>
          <w:rFonts w:ascii="TimesNewRoman" w:hAnsi="TimesNewRoman" w:cs="TimesNewRoman"/>
          <w:b/>
          <w:sz w:val="20"/>
          <w:lang w:val="en-US"/>
        </w:rPr>
        <w:t xml:space="preserve">Proposed resolution: </w:t>
      </w:r>
      <w:r w:rsidRPr="00E831D6">
        <w:rPr>
          <w:rFonts w:ascii="TimesNewRoman" w:hAnsi="TimesNewRoman" w:cs="TimesNewRoman"/>
          <w:sz w:val="20"/>
          <w:lang w:val="en-US"/>
        </w:rPr>
        <w:t>REVISED</w:t>
      </w:r>
      <w:r>
        <w:rPr>
          <w:rFonts w:ascii="TimesNewRoman" w:hAnsi="TimesNewRoman" w:cs="TimesNewRoman"/>
          <w:sz w:val="20"/>
          <w:lang w:val="en-US"/>
        </w:rPr>
        <w:t xml:space="preserve"> </w:t>
      </w:r>
      <w:proofErr w:type="gramStart"/>
      <w:r>
        <w:rPr>
          <w:rFonts w:ascii="TimesNewRoman" w:hAnsi="TimesNewRoman" w:cs="TimesNewRoman"/>
          <w:sz w:val="20"/>
          <w:lang w:val="en-US"/>
        </w:rPr>
        <w:t>As</w:t>
      </w:r>
      <w:proofErr w:type="gramEnd"/>
      <w:r>
        <w:rPr>
          <w:rFonts w:ascii="TimesNewRoman" w:hAnsi="TimesNewRoman" w:cs="TimesNewRoman"/>
          <w:sz w:val="20"/>
          <w:lang w:val="en-US"/>
        </w:rPr>
        <w:t xml:space="preserve"> written in submission 11-13-</w:t>
      </w:r>
      <w:r w:rsidR="00E24ED1">
        <w:rPr>
          <w:rFonts w:ascii="TimesNewRoman" w:hAnsi="TimesNewRoman" w:cs="TimesNewRoman"/>
          <w:sz w:val="20"/>
          <w:lang w:val="en-US"/>
        </w:rPr>
        <w:t>1098r5: “</w:t>
      </w:r>
      <w:r>
        <w:rPr>
          <w:lang w:val="en-US"/>
        </w:rPr>
        <w:t>A reduced neighbor report may not be exhaustive either by choice, or due to the fact that there may be neighbor APs not known to the AP.</w:t>
      </w:r>
      <w:r w:rsidR="00E24ED1">
        <w:rPr>
          <w:lang w:val="en-US"/>
        </w:rPr>
        <w:t>”</w:t>
      </w:r>
    </w:p>
    <w:p w:rsidR="00E24ED1" w:rsidRDefault="00E24ED1" w:rsidP="00A03E9E">
      <w:pPr>
        <w:autoSpaceDE w:val="0"/>
        <w:autoSpaceDN w:val="0"/>
        <w:adjustRightInd w:val="0"/>
        <w:rPr>
          <w:lang w:val="en-US"/>
        </w:rPr>
      </w:pPr>
    </w:p>
    <w:p w:rsidR="00A03E9E" w:rsidRDefault="00213324" w:rsidP="00A03E9E">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CID </w:t>
      </w:r>
      <w:r w:rsidR="00691480">
        <w:rPr>
          <w:rFonts w:ascii="TimesNewRoman" w:hAnsi="TimesNewRoman" w:cs="TimesNewRoman"/>
          <w:b/>
          <w:sz w:val="20"/>
          <w:lang w:val="en-US"/>
        </w:rPr>
        <w:t>2474</w:t>
      </w:r>
    </w:p>
    <w:p w:rsidR="00691480" w:rsidRDefault="00691480"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B5561E" w:rsidRPr="00B5561E">
        <w:rPr>
          <w:rFonts w:ascii="TimesNewRoman" w:hAnsi="TimesNewRoman" w:cs="TimesNewRoman"/>
          <w:sz w:val="20"/>
          <w:lang w:val="en-US"/>
        </w:rPr>
        <w:t>Incorrect to state that "A result of procedures defined in this sub clause is that in each infrastructure BSS and IBSS there is at least one STA that is awake at any given time ..."</w:t>
      </w:r>
    </w:p>
    <w:p w:rsidR="00EB6F1A" w:rsidRDefault="00EB6F1A" w:rsidP="00A03E9E">
      <w:pPr>
        <w:autoSpaceDE w:val="0"/>
        <w:autoSpaceDN w:val="0"/>
        <w:adjustRightInd w:val="0"/>
        <w:rPr>
          <w:rFonts w:ascii="TimesNewRoman" w:hAnsi="TimesNewRoman" w:cs="TimesNewRoman"/>
          <w:sz w:val="20"/>
          <w:lang w:val="en-US"/>
        </w:rPr>
      </w:pPr>
    </w:p>
    <w:p w:rsidR="00EB6F1A" w:rsidRDefault="00EB6F1A" w:rsidP="00A03E9E">
      <w:pPr>
        <w:autoSpaceDE w:val="0"/>
        <w:autoSpaceDN w:val="0"/>
        <w:adjustRightInd w:val="0"/>
        <w:rPr>
          <w:rFonts w:ascii="TimesNewRoman" w:hAnsi="TimesNewRoman" w:cs="TimesNewRoman"/>
          <w:sz w:val="20"/>
          <w:lang w:val="en-US"/>
        </w:rPr>
      </w:pPr>
      <w:r w:rsidRPr="00EB6F1A">
        <w:rPr>
          <w:rFonts w:ascii="TimesNewRoman" w:hAnsi="TimesNewRoman" w:cs="TimesNewRoman"/>
          <w:b/>
          <w:sz w:val="20"/>
          <w:lang w:val="en-US"/>
        </w:rPr>
        <w:t xml:space="preserve">Proposed Change: </w:t>
      </w:r>
      <w:r w:rsidR="009D1454" w:rsidRPr="009D1454">
        <w:rPr>
          <w:rFonts w:ascii="TimesNewRoman" w:hAnsi="TimesNewRoman" w:cs="TimesNewRoman"/>
          <w:sz w:val="20"/>
          <w:lang w:val="en-US"/>
        </w:rPr>
        <w:t xml:space="preserve">Remove the lines.  </w:t>
      </w:r>
      <w:proofErr w:type="gramStart"/>
      <w:r w:rsidR="009D1454" w:rsidRPr="009D1454">
        <w:rPr>
          <w:rFonts w:ascii="TimesNewRoman" w:hAnsi="TimesNewRoman" w:cs="TimesNewRoman"/>
          <w:sz w:val="20"/>
          <w:lang w:val="en-US"/>
        </w:rPr>
        <w:t>Does not add any information or behavior information.</w:t>
      </w:r>
      <w:proofErr w:type="gramEnd"/>
      <w:r w:rsidR="009D1454" w:rsidRPr="009D1454">
        <w:rPr>
          <w:rFonts w:ascii="TimesNewRoman" w:hAnsi="TimesNewRoman" w:cs="TimesNewRoman"/>
          <w:sz w:val="20"/>
          <w:lang w:val="en-US"/>
        </w:rPr>
        <w:t xml:space="preserve"> (pp74, line 64 to pp75 line 22)</w:t>
      </w:r>
    </w:p>
    <w:p w:rsidR="009D1454" w:rsidRDefault="009D1454" w:rsidP="00A03E9E">
      <w:pPr>
        <w:autoSpaceDE w:val="0"/>
        <w:autoSpaceDN w:val="0"/>
        <w:adjustRightInd w:val="0"/>
        <w:rPr>
          <w:rFonts w:ascii="TimesNewRoman" w:hAnsi="TimesNewRoman" w:cs="TimesNewRoman"/>
          <w:sz w:val="20"/>
          <w:lang w:val="en-US"/>
        </w:rPr>
      </w:pPr>
    </w:p>
    <w:p w:rsidR="002A69EB" w:rsidRDefault="00830C31" w:rsidP="002A69EB">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Commented </w:t>
      </w:r>
      <w:r w:rsidR="009D1454" w:rsidRPr="009D1454">
        <w:rPr>
          <w:rFonts w:ascii="TimesNewRoman" w:hAnsi="TimesNewRoman" w:cs="TimesNewRoman"/>
          <w:b/>
          <w:sz w:val="20"/>
          <w:lang w:val="en-US"/>
        </w:rPr>
        <w:t xml:space="preserve">text: </w:t>
      </w:r>
      <w:r w:rsidR="005D15D9">
        <w:rPr>
          <w:rFonts w:ascii="TimesNewRoman" w:hAnsi="TimesNewRoman" w:cs="TimesNewRoman"/>
          <w:sz w:val="20"/>
          <w:lang w:val="en-US"/>
        </w:rPr>
        <w:t>Only APs and STAs in an IBSS or in an MBSS respond to probe requests. A result of the procedures defined in this subclause is that in each infrastructure BSS and IBSS there is at least one STA that is awake at any</w:t>
      </w:r>
      <w:r w:rsidR="002A69EB">
        <w:rPr>
          <w:rFonts w:ascii="TimesNewRoman" w:hAnsi="TimesNewRoman" w:cs="TimesNewRoman"/>
          <w:sz w:val="20"/>
          <w:lang w:val="en-US"/>
        </w:rPr>
        <w:t xml:space="preserve">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w:t>
      </w:r>
      <w:proofErr w:type="gramStart"/>
      <w:r w:rsidR="002A69EB">
        <w:rPr>
          <w:rFonts w:ascii="TimesNewRoman" w:hAnsi="TimesNewRoman" w:cs="TimesNewRoman"/>
          <w:sz w:val="20"/>
          <w:lang w:val="en-US"/>
        </w:rPr>
        <w:t>Awake</w:t>
      </w:r>
      <w:proofErr w:type="gramEnd"/>
      <w:r w:rsidR="002A69EB">
        <w:rPr>
          <w:rFonts w:ascii="TimesNewRoman" w:hAnsi="TimesNewRoman" w:cs="TimesNewRoman"/>
          <w:sz w:val="20"/>
          <w:lang w:val="en-US"/>
        </w:rPr>
        <w:t xml:space="preserve"> state and always respond to probe requests, subject to criteria in the next paragraph.</w:t>
      </w:r>
      <w:r>
        <w:rPr>
          <w:rFonts w:ascii="TimesNewRoman" w:hAnsi="TimesNewRoman" w:cs="TimesNewRoman"/>
          <w:sz w:val="20"/>
          <w:lang w:val="en-US"/>
        </w:rPr>
        <w:t xml:space="preserve"> </w:t>
      </w:r>
      <w:r w:rsidR="002A69EB">
        <w:rPr>
          <w:rFonts w:ascii="TimesNewRoman" w:hAnsi="TimesNewRoman" w:cs="TimesNewRoman"/>
          <w:sz w:val="20"/>
          <w:lang w:val="en-US"/>
        </w:rPr>
        <w:t>There may be more than one STA in an IBSS that responds to any given probe request, particularly in cases</w:t>
      </w:r>
      <w:r>
        <w:rPr>
          <w:rFonts w:ascii="TimesNewRoman" w:hAnsi="TimesNewRoman" w:cs="TimesNewRoman"/>
          <w:sz w:val="20"/>
          <w:lang w:val="en-US"/>
        </w:rPr>
        <w:t xml:space="preserve"> </w:t>
      </w:r>
      <w:r w:rsidR="002A69EB">
        <w:rPr>
          <w:rFonts w:ascii="TimesNewRoman" w:hAnsi="TimesNewRoman" w:cs="TimesNewRoman"/>
          <w:sz w:val="20"/>
          <w:lang w:val="en-US"/>
        </w:rPr>
        <w:t>where more than one STA transmitted a Beacon frame following the most recent TBTT, either due to not</w:t>
      </w:r>
      <w:r>
        <w:rPr>
          <w:rFonts w:ascii="TimesNewRoman" w:hAnsi="TimesNewRoman" w:cs="TimesNewRoman"/>
          <w:sz w:val="20"/>
          <w:lang w:val="en-US"/>
        </w:rPr>
        <w:t xml:space="preserve"> </w:t>
      </w:r>
      <w:r w:rsidR="002A69EB">
        <w:rPr>
          <w:rFonts w:ascii="TimesNewRoman" w:hAnsi="TimesNewRoman" w:cs="TimesNewRoman"/>
          <w:sz w:val="20"/>
          <w:lang w:val="en-US"/>
        </w:rPr>
        <w:t>receiving successfully a previous Beacon frame or due to collisions between beacon transmissions.</w:t>
      </w:r>
    </w:p>
    <w:p w:rsidR="00830C31" w:rsidRDefault="00830C31" w:rsidP="002A69EB">
      <w:pPr>
        <w:autoSpaceDE w:val="0"/>
        <w:autoSpaceDN w:val="0"/>
        <w:adjustRightInd w:val="0"/>
        <w:rPr>
          <w:rFonts w:ascii="TimesNewRoman" w:hAnsi="TimesNewRoman" w:cs="TimesNewRoman"/>
          <w:sz w:val="20"/>
          <w:lang w:val="en-US"/>
        </w:rPr>
      </w:pPr>
    </w:p>
    <w:p w:rsidR="009D1454" w:rsidRPr="005D15D9" w:rsidRDefault="002A69EB" w:rsidP="002A69EB">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an infrastructure BSS or in an IBSS, STAs receiving Probe Request fr</w:t>
      </w:r>
      <w:r w:rsidR="00830C31">
        <w:rPr>
          <w:rFonts w:ascii="TimesNewRoman" w:hAnsi="TimesNewRoman" w:cs="TimesNewRoman"/>
          <w:sz w:val="20"/>
          <w:lang w:val="en-US"/>
        </w:rPr>
        <w:t xml:space="preserve">ames shall respond with a probe </w:t>
      </w:r>
      <w:r>
        <w:rPr>
          <w:rFonts w:ascii="TimesNewRoman" w:hAnsi="TimesNewRoman" w:cs="TimesNewRoman"/>
          <w:sz w:val="20"/>
          <w:lang w:val="en-US"/>
        </w:rPr>
        <w:t>response when the SSID in the probe request is the wildcard SSID or matches the specific SSID of the STA</w:t>
      </w:r>
      <w:r w:rsidR="00830C31">
        <w:rPr>
          <w:rFonts w:ascii="TimesNewRoman" w:hAnsi="TimesNewRoman" w:cs="TimesNewRoman"/>
          <w:sz w:val="20"/>
          <w:lang w:val="en-US"/>
        </w:rPr>
        <w:t xml:space="preserve"> </w:t>
      </w:r>
      <w:r>
        <w:rPr>
          <w:rFonts w:ascii="TimesNewRoman" w:hAnsi="TimesNewRoman" w:cs="TimesNewRoman"/>
          <w:sz w:val="20"/>
          <w:lang w:val="en-US"/>
        </w:rPr>
        <w:t>or when the specific SSID of the STA is included in the SSID List element. Furthermore, a STA with</w:t>
      </w:r>
      <w:r w:rsidR="00830C31">
        <w:rPr>
          <w:rFonts w:ascii="TimesNewRoman" w:hAnsi="TimesNewRoman" w:cs="TimesNewRoman"/>
          <w:sz w:val="20"/>
          <w:lang w:val="en-US"/>
        </w:rPr>
        <w:t xml:space="preserve"> </w:t>
      </w:r>
      <w:r>
        <w:rPr>
          <w:rFonts w:ascii="TimesNewRoman" w:hAnsi="TimesNewRoman" w:cs="TimesNewRoman"/>
          <w:sz w:val="20"/>
          <w:lang w:val="en-US"/>
        </w:rPr>
        <w:t xml:space="preserve">dot11RadioMeasurementActivated </w:t>
      </w:r>
      <w:proofErr w:type="gramStart"/>
      <w:r>
        <w:rPr>
          <w:rFonts w:ascii="TimesNewRoman" w:hAnsi="TimesNewRoman" w:cs="TimesNewRoman"/>
          <w:sz w:val="20"/>
          <w:lang w:val="en-US"/>
        </w:rPr>
        <w:t>true receiving</w:t>
      </w:r>
      <w:proofErr w:type="gramEnd"/>
      <w:r>
        <w:rPr>
          <w:rFonts w:ascii="TimesNewRoman" w:hAnsi="TimesNewRoman" w:cs="TimesNewRoman"/>
          <w:sz w:val="20"/>
          <w:lang w:val="en-US"/>
        </w:rPr>
        <w:t xml:space="preserve"> a probe request with a DSSS Parameter Set element containing</w:t>
      </w:r>
      <w:r w:rsidR="00830C31">
        <w:rPr>
          <w:rFonts w:ascii="TimesNewRoman" w:hAnsi="TimesNewRoman" w:cs="TimesNewRoman"/>
          <w:sz w:val="20"/>
          <w:lang w:val="en-US"/>
        </w:rPr>
        <w:t xml:space="preserve"> </w:t>
      </w:r>
      <w:r>
        <w:rPr>
          <w:rFonts w:ascii="TimesNewRoman" w:hAnsi="TimesNewRoman" w:cs="TimesNewRoman"/>
          <w:sz w:val="20"/>
          <w:lang w:val="en-US"/>
        </w:rPr>
        <w:t>a Current Channel field value that is not the same as the value of dot11CurrentChannel shall not</w:t>
      </w:r>
      <w:r w:rsidR="00830C31">
        <w:rPr>
          <w:rFonts w:ascii="TimesNewRoman" w:hAnsi="TimesNewRoman" w:cs="TimesNewRoman"/>
          <w:sz w:val="20"/>
          <w:lang w:val="en-US"/>
        </w:rPr>
        <w:t xml:space="preserve"> </w:t>
      </w:r>
      <w:r>
        <w:rPr>
          <w:rFonts w:ascii="TimesNewRoman" w:hAnsi="TimesNewRoman" w:cs="TimesNewRoman"/>
          <w:sz w:val="20"/>
          <w:lang w:val="en-US"/>
        </w:rPr>
        <w:t>respond with a probe response. An AP shall respond to all probe requests meeting the above criteria. In an</w:t>
      </w:r>
      <w:r w:rsidR="00830C31">
        <w:rPr>
          <w:rFonts w:ascii="TimesNewRoman" w:hAnsi="TimesNewRoman" w:cs="TimesNewRoman"/>
          <w:sz w:val="20"/>
          <w:lang w:val="en-US"/>
        </w:rPr>
        <w:t xml:space="preserve"> </w:t>
      </w:r>
      <w:r>
        <w:rPr>
          <w:rFonts w:ascii="TimesNewRoman" w:hAnsi="TimesNewRoman" w:cs="TimesNewRoman"/>
          <w:sz w:val="20"/>
          <w:lang w:val="en-US"/>
        </w:rPr>
        <w:t>IBSS a STA that transmitted a Beacon frame since the last TBTT shall respond to group addressed Probe</w:t>
      </w:r>
      <w:r w:rsidR="00830C31">
        <w:rPr>
          <w:rFonts w:ascii="TimesNewRoman" w:hAnsi="TimesNewRoman" w:cs="TimesNewRoman"/>
          <w:sz w:val="20"/>
          <w:lang w:val="en-US"/>
        </w:rPr>
        <w:t xml:space="preserve"> </w:t>
      </w:r>
      <w:r>
        <w:rPr>
          <w:rFonts w:ascii="TimesNewRoman" w:hAnsi="TimesNewRoman" w:cs="TimesNewRoman"/>
          <w:sz w:val="20"/>
          <w:lang w:val="en-US"/>
        </w:rPr>
        <w:t>Request frames. A STA in an IBSS shall respond to Probe Request frames sent to the individual address of</w:t>
      </w:r>
      <w:r w:rsidR="00830C31">
        <w:rPr>
          <w:rFonts w:ascii="TimesNewRoman" w:hAnsi="TimesNewRoman" w:cs="TimesNewRoman"/>
          <w:sz w:val="20"/>
          <w:lang w:val="en-US"/>
        </w:rPr>
        <w:t xml:space="preserve"> </w:t>
      </w:r>
      <w:r>
        <w:rPr>
          <w:rFonts w:ascii="TimesNewRoman" w:hAnsi="TimesNewRoman" w:cs="TimesNewRoman"/>
          <w:sz w:val="20"/>
          <w:lang w:val="en-US"/>
        </w:rPr>
        <w:t>the STA.</w:t>
      </w:r>
    </w:p>
    <w:p w:rsidR="005D15D9" w:rsidRDefault="005D15D9" w:rsidP="00A03E9E">
      <w:pPr>
        <w:autoSpaceDE w:val="0"/>
        <w:autoSpaceDN w:val="0"/>
        <w:adjustRightInd w:val="0"/>
        <w:rPr>
          <w:rFonts w:ascii="TimesNewRoman" w:hAnsi="TimesNewRoman" w:cs="TimesNewRoman"/>
          <w:b/>
          <w:sz w:val="20"/>
          <w:lang w:val="en-US"/>
        </w:rPr>
      </w:pPr>
    </w:p>
    <w:p w:rsidR="00830C31" w:rsidRDefault="00830C31"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sidR="00603BD1" w:rsidRPr="00603BD1">
        <w:rPr>
          <w:rFonts w:ascii="TimesNewRoman" w:hAnsi="TimesNewRoman" w:cs="TimesNewRoman"/>
          <w:sz w:val="20"/>
          <w:lang w:val="en-US"/>
        </w:rPr>
        <w:t>The</w:t>
      </w:r>
      <w:r w:rsidR="00603BD1">
        <w:rPr>
          <w:rFonts w:ascii="TimesNewRoman" w:hAnsi="TimesNewRoman" w:cs="TimesNewRoman"/>
          <w:b/>
          <w:sz w:val="20"/>
          <w:lang w:val="en-US"/>
        </w:rPr>
        <w:t xml:space="preserve"> </w:t>
      </w:r>
      <w:r w:rsidR="00603BD1" w:rsidRPr="00603BD1">
        <w:rPr>
          <w:rFonts w:ascii="TimesNewRoman" w:hAnsi="TimesNewRoman" w:cs="TimesNewRoman"/>
          <w:sz w:val="20"/>
          <w:lang w:val="en-US"/>
        </w:rPr>
        <w:t xml:space="preserve">active </w:t>
      </w:r>
      <w:r w:rsidR="00603BD1">
        <w:rPr>
          <w:rFonts w:ascii="TimesNewRoman" w:hAnsi="TimesNewRoman" w:cs="TimesNewRoman"/>
          <w:sz w:val="20"/>
          <w:lang w:val="en-US"/>
        </w:rPr>
        <w:t xml:space="preserve">scanning text describes the active scanning mode for all topologies. The </w:t>
      </w:r>
      <w:r w:rsidR="009E7283">
        <w:rPr>
          <w:rFonts w:ascii="TimesNewRoman" w:hAnsi="TimesNewRoman" w:cs="TimesNewRoman"/>
          <w:sz w:val="20"/>
          <w:lang w:val="en-US"/>
        </w:rPr>
        <w:t xml:space="preserve">commented text describes the operation in other topologies. This text needs to be in the standard, otherwise 802.11ai would be changing the operation of the topologies that is not in the scope of the 802.11ai. </w:t>
      </w:r>
    </w:p>
    <w:p w:rsidR="0080092C" w:rsidRDefault="0080092C" w:rsidP="00A03E9E">
      <w:pPr>
        <w:autoSpaceDE w:val="0"/>
        <w:autoSpaceDN w:val="0"/>
        <w:adjustRightInd w:val="0"/>
        <w:rPr>
          <w:rFonts w:ascii="TimesNewRoman" w:hAnsi="TimesNewRoman" w:cs="TimesNewRoman"/>
          <w:sz w:val="20"/>
          <w:lang w:val="en-US"/>
        </w:rPr>
      </w:pPr>
    </w:p>
    <w:p w:rsidR="0080092C" w:rsidRDefault="0080092C" w:rsidP="0080092C">
      <w:pPr>
        <w:autoSpaceDE w:val="0"/>
        <w:autoSpaceDN w:val="0"/>
        <w:adjustRightInd w:val="0"/>
        <w:rPr>
          <w:rFonts w:ascii="TimesNewRoman" w:hAnsi="TimesNewRoman" w:cs="TimesNewRoman"/>
          <w:sz w:val="20"/>
          <w:lang w:val="en-US"/>
        </w:rPr>
      </w:pPr>
      <w:r w:rsidRPr="0080092C">
        <w:rPr>
          <w:rFonts w:ascii="TimesNewRoman" w:hAnsi="TimesNewRoman" w:cs="TimesNewRoman"/>
          <w:b/>
          <w:sz w:val="20"/>
          <w:lang w:val="en-US"/>
        </w:rPr>
        <w:t>Proposed Resolution:</w:t>
      </w:r>
      <w:r>
        <w:rPr>
          <w:rFonts w:ascii="TimesNewRoman" w:hAnsi="TimesNewRoman" w:cs="TimesNewRoman"/>
          <w:b/>
          <w:sz w:val="20"/>
          <w:lang w:val="en-US"/>
        </w:rPr>
        <w:t xml:space="preserve"> REJECTED. </w:t>
      </w:r>
      <w:r w:rsidRPr="0080092C">
        <w:rPr>
          <w:rFonts w:ascii="TimesNewRoman" w:hAnsi="TimesNewRoman" w:cs="TimesNewRoman"/>
          <w:sz w:val="20"/>
          <w:lang w:val="en-US"/>
        </w:rPr>
        <w:t xml:space="preserve">802.11ai </w:t>
      </w:r>
      <w:r>
        <w:rPr>
          <w:rFonts w:ascii="TimesNewRoman" w:hAnsi="TimesNewRoman" w:cs="TimesNewRoman"/>
          <w:sz w:val="20"/>
          <w:lang w:val="en-US"/>
        </w:rPr>
        <w:t xml:space="preserve">cannot change the operation of the other topologies than infrastructure topology. The commented text describes the operation in other topologies. This text needs to be in the standard, otherwise 802.11ai would be changing the operation of the topologies that is not in the scope of the 802.11ai. </w:t>
      </w:r>
    </w:p>
    <w:p w:rsidR="005D15D9" w:rsidRDefault="005D15D9" w:rsidP="00A03E9E">
      <w:pPr>
        <w:autoSpaceDE w:val="0"/>
        <w:autoSpaceDN w:val="0"/>
        <w:adjustRightInd w:val="0"/>
        <w:rPr>
          <w:rFonts w:ascii="TimesNewRoman" w:hAnsi="TimesNewRoman" w:cs="TimesNewRoman"/>
          <w:b/>
          <w:sz w:val="20"/>
          <w:lang w:val="en-US"/>
        </w:rPr>
      </w:pPr>
    </w:p>
    <w:p w:rsidR="00A75F62" w:rsidRDefault="00A75F62" w:rsidP="00A03E9E">
      <w:pPr>
        <w:autoSpaceDE w:val="0"/>
        <w:autoSpaceDN w:val="0"/>
        <w:adjustRightInd w:val="0"/>
        <w:rPr>
          <w:rFonts w:ascii="TimesNewRoman" w:hAnsi="TimesNewRoman" w:cs="TimesNewRoman"/>
          <w:b/>
          <w:sz w:val="20"/>
          <w:lang w:val="en-US"/>
        </w:rPr>
      </w:pPr>
    </w:p>
    <w:p w:rsidR="00A75F62" w:rsidRDefault="00A75F62" w:rsidP="00A03E9E">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lastRenderedPageBreak/>
        <w:t>CID2470</w:t>
      </w:r>
    </w:p>
    <w:p w:rsidR="00A75F62" w:rsidRDefault="00A75F62"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Comment</w:t>
      </w:r>
      <w:r w:rsidR="001B09FF">
        <w:rPr>
          <w:rFonts w:ascii="TimesNewRoman" w:hAnsi="TimesNewRoman" w:cs="TimesNewRoman"/>
          <w:b/>
          <w:sz w:val="20"/>
          <w:lang w:val="en-US"/>
        </w:rPr>
        <w:t xml:space="preserve">: </w:t>
      </w:r>
      <w:r w:rsidR="001B09FF" w:rsidRPr="001B09FF">
        <w:rPr>
          <w:rFonts w:ascii="TimesNewRoman" w:hAnsi="TimesNewRoman" w:cs="TimesNewRoman"/>
          <w:sz w:val="20"/>
          <w:lang w:val="en-US"/>
        </w:rPr>
        <w:t>Clarify what received means</w:t>
      </w:r>
    </w:p>
    <w:p w:rsidR="001B09FF" w:rsidRDefault="001B09FF" w:rsidP="00A03E9E">
      <w:pPr>
        <w:autoSpaceDE w:val="0"/>
        <w:autoSpaceDN w:val="0"/>
        <w:adjustRightInd w:val="0"/>
        <w:rPr>
          <w:rFonts w:ascii="TimesNewRoman" w:hAnsi="TimesNewRoman" w:cs="TimesNewRoman"/>
          <w:sz w:val="20"/>
          <w:lang w:val="en-US"/>
        </w:rPr>
      </w:pPr>
    </w:p>
    <w:p w:rsidR="001B09FF" w:rsidRDefault="001B09FF" w:rsidP="00A03E9E">
      <w:pPr>
        <w:autoSpaceDE w:val="0"/>
        <w:autoSpaceDN w:val="0"/>
        <w:adjustRightInd w:val="0"/>
        <w:rPr>
          <w:rFonts w:ascii="TimesNewRoman" w:hAnsi="TimesNewRoman" w:cs="TimesNewRoman"/>
          <w:sz w:val="20"/>
          <w:lang w:val="en-US"/>
        </w:rPr>
      </w:pPr>
      <w:r w:rsidRPr="001B09FF">
        <w:rPr>
          <w:rFonts w:ascii="TimesNewRoman" w:hAnsi="TimesNewRoman" w:cs="TimesNewRoman"/>
          <w:b/>
          <w:sz w:val="20"/>
          <w:lang w:val="en-US"/>
        </w:rPr>
        <w:t>Proposed Change:</w:t>
      </w:r>
      <w:r w:rsidR="002A13D1">
        <w:rPr>
          <w:rFonts w:ascii="TimesNewRoman" w:hAnsi="TimesNewRoman" w:cs="TimesNewRoman"/>
          <w:b/>
          <w:sz w:val="20"/>
          <w:lang w:val="en-US"/>
        </w:rPr>
        <w:t xml:space="preserve"> </w:t>
      </w:r>
      <w:r w:rsidR="002A13D1" w:rsidRPr="002A13D1">
        <w:rPr>
          <w:rFonts w:ascii="TimesNewRoman" w:hAnsi="TimesNewRoman" w:cs="TimesNewRoman"/>
          <w:sz w:val="20"/>
          <w:lang w:val="en-US"/>
        </w:rPr>
        <w:t>Change received to decoded, since devices may be able to use probe responses that are sent to other devices.</w:t>
      </w:r>
    </w:p>
    <w:p w:rsidR="00151221" w:rsidRDefault="00151221" w:rsidP="00A03E9E">
      <w:pPr>
        <w:autoSpaceDE w:val="0"/>
        <w:autoSpaceDN w:val="0"/>
        <w:adjustRightInd w:val="0"/>
        <w:rPr>
          <w:rFonts w:ascii="TimesNewRoman" w:hAnsi="TimesNewRoman" w:cs="TimesNewRoman"/>
          <w:sz w:val="20"/>
          <w:lang w:val="en-US"/>
        </w:rPr>
      </w:pPr>
    </w:p>
    <w:p w:rsidR="009F26AD" w:rsidRDefault="00831EC1" w:rsidP="00C65865">
      <w:pPr>
        <w:autoSpaceDE w:val="0"/>
        <w:autoSpaceDN w:val="0"/>
        <w:adjustRightInd w:val="0"/>
        <w:rPr>
          <w:rFonts w:ascii="TimesNewRoman" w:hAnsi="TimesNewRoman" w:cs="TimesNewRoman"/>
          <w:color w:val="000000"/>
          <w:sz w:val="20"/>
          <w:lang w:val="en-US"/>
        </w:rPr>
      </w:pPr>
      <w:r>
        <w:rPr>
          <w:rFonts w:ascii="TimesNewRoman" w:hAnsi="TimesNewRoman" w:cs="TimesNewRoman"/>
          <w:sz w:val="20"/>
          <w:lang w:val="en-US"/>
        </w:rPr>
        <w:t xml:space="preserve">Commented text: </w:t>
      </w:r>
      <w:r w:rsidR="009F26AD">
        <w:rPr>
          <w:rFonts w:ascii="TimesNewRoman" w:hAnsi="TimesNewRoman" w:cs="TimesNewRoman"/>
          <w:sz w:val="20"/>
          <w:lang w:val="en-US"/>
        </w:rPr>
        <w:t>“</w:t>
      </w:r>
      <w:r w:rsidR="009F26AD">
        <w:rPr>
          <w:rFonts w:ascii="TimesNewRoman" w:hAnsi="TimesNewRoman" w:cs="TimesNewRoman"/>
          <w:color w:val="000000"/>
          <w:sz w:val="20"/>
          <w:lang w:val="en-US"/>
        </w:rPr>
        <w:t>If PHY-</w:t>
      </w:r>
      <w:proofErr w:type="spellStart"/>
      <w:r w:rsidR="009F26AD">
        <w:rPr>
          <w:rFonts w:ascii="TimesNewRoman" w:hAnsi="TimesNewRoman" w:cs="TimesNewRoman"/>
          <w:color w:val="000000"/>
          <w:sz w:val="20"/>
          <w:lang w:val="en-US"/>
        </w:rPr>
        <w:t>CCA.indication</w:t>
      </w:r>
      <w:proofErr w:type="spellEnd"/>
      <w:r w:rsidR="009F26AD">
        <w:rPr>
          <w:rFonts w:ascii="TimesNewRoman" w:hAnsi="TimesNewRoman" w:cs="TimesNewRoman"/>
          <w:color w:val="000000"/>
          <w:sz w:val="20"/>
          <w:lang w:val="en-US"/>
        </w:rPr>
        <w:t xml:space="preserve"> (busy) primitive has not been detected bef</w:t>
      </w:r>
      <w:r w:rsidR="00C65865">
        <w:rPr>
          <w:rFonts w:ascii="TimesNewRoman" w:hAnsi="TimesNewRoman" w:cs="TimesNewRoman"/>
          <w:color w:val="000000"/>
          <w:sz w:val="20"/>
          <w:lang w:val="en-US"/>
        </w:rPr>
        <w:t xml:space="preserve">ore the </w:t>
      </w:r>
      <w:proofErr w:type="spellStart"/>
      <w:r w:rsidR="00C65865">
        <w:rPr>
          <w:rFonts w:ascii="TimesNewRoman" w:hAnsi="TimesNewRoman" w:cs="TimesNewRoman"/>
          <w:color w:val="000000"/>
          <w:sz w:val="20"/>
          <w:lang w:val="en-US"/>
        </w:rPr>
        <w:t>ProbeTimer</w:t>
      </w:r>
      <w:proofErr w:type="spellEnd"/>
      <w:r w:rsidR="00C65865">
        <w:rPr>
          <w:rFonts w:ascii="TimesNewRoman" w:hAnsi="TimesNewRoman" w:cs="TimesNewRoman"/>
          <w:color w:val="000000"/>
          <w:sz w:val="20"/>
          <w:lang w:val="en-US"/>
        </w:rPr>
        <w:t xml:space="preserve"> reaches Min-</w:t>
      </w:r>
      <w:proofErr w:type="spellStart"/>
      <w:r w:rsidR="009F26AD">
        <w:rPr>
          <w:rFonts w:ascii="TimesNewRoman" w:hAnsi="TimesNewRoman" w:cs="TimesNewRoman"/>
          <w:color w:val="000000"/>
          <w:sz w:val="20"/>
          <w:lang w:val="en-US"/>
        </w:rPr>
        <w:t>ChannelTime</w:t>
      </w:r>
      <w:proofErr w:type="spellEnd"/>
      <w:r w:rsidR="009F26AD">
        <w:rPr>
          <w:rFonts w:ascii="TimesNewRoman" w:hAnsi="TimesNewRoman" w:cs="TimesNewRoman"/>
          <w:color w:val="000000"/>
          <w:sz w:val="20"/>
          <w:lang w:val="en-US"/>
        </w:rPr>
        <w:t xml:space="preserve">, then go to step f, else while the Probe Timer is less than the </w:t>
      </w:r>
      <w:proofErr w:type="spellStart"/>
      <w:r w:rsidR="009F26AD">
        <w:rPr>
          <w:rFonts w:ascii="TimesNewRoman" w:hAnsi="TimesNewRoman" w:cs="TimesNewRoman"/>
          <w:color w:val="000000"/>
          <w:sz w:val="20"/>
          <w:lang w:val="en-US"/>
        </w:rPr>
        <w:t>MaxChannelTime</w:t>
      </w:r>
      <w:proofErr w:type="spellEnd"/>
      <w:r w:rsidR="009F26AD">
        <w:rPr>
          <w:rFonts w:ascii="TimesNewRoman" w:hAnsi="TimesNewRoman" w:cs="TimesNewRoman"/>
          <w:color w:val="000000"/>
          <w:sz w:val="20"/>
          <w:lang w:val="en-US"/>
        </w:rPr>
        <w:t>:</w:t>
      </w:r>
    </w:p>
    <w:p w:rsidR="00CE41F9" w:rsidRDefault="00CE41F9" w:rsidP="00CE41F9">
      <w:pPr>
        <w:autoSpaceDE w:val="0"/>
        <w:autoSpaceDN w:val="0"/>
        <w:adjustRightInd w:val="0"/>
        <w:rPr>
          <w:rFonts w:ascii="TimesNewRoman" w:hAnsi="TimesNewRoman" w:cs="TimesNewRoman"/>
          <w:color w:val="2F2F2F"/>
          <w:sz w:val="20"/>
          <w:lang w:val="en-US"/>
        </w:rPr>
      </w:pPr>
      <w:r>
        <w:rPr>
          <w:rFonts w:ascii="TimesNewRoman" w:hAnsi="TimesNewRoman" w:cs="TimesNewRoman"/>
          <w:color w:val="000000"/>
          <w:sz w:val="20"/>
          <w:lang w:val="en-US"/>
        </w:rPr>
        <w:t xml:space="preserve">1) </w:t>
      </w:r>
      <w:r>
        <w:rPr>
          <w:rFonts w:ascii="TimesNewRoman" w:hAnsi="TimesNewRoman" w:cs="TimesNewRoman"/>
          <w:color w:val="2F2F2F"/>
          <w:sz w:val="20"/>
          <w:lang w:val="en-US"/>
        </w:rPr>
        <w:t>Process any received probe responses;</w:t>
      </w:r>
    </w:p>
    <w:p w:rsidR="00C65865" w:rsidRDefault="00CE41F9" w:rsidP="00CE41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2) Process any received Beacons, measurement pilots and FILS Discovery frames if</w:t>
      </w:r>
      <w:r>
        <w:rPr>
          <w:rFonts w:ascii="TimesNewRoman" w:hAnsi="TimesNewRoman" w:cs="TimesNewRoman"/>
          <w:color w:val="000000"/>
          <w:sz w:val="20"/>
          <w:lang w:val="en-US"/>
        </w:rPr>
        <w:t xml:space="preserve"> </w:t>
      </w:r>
      <w:r>
        <w:rPr>
          <w:rFonts w:ascii="TimesNewRoman" w:hAnsi="TimesNewRoman" w:cs="TimesNewRoman"/>
          <w:color w:val="000000"/>
          <w:sz w:val="20"/>
          <w:lang w:val="en-US"/>
        </w:rPr>
        <w:t>dot11FILSActivated is true in the STA;</w:t>
      </w:r>
    </w:p>
    <w:p w:rsidR="00CE41F9" w:rsidRDefault="00CE41F9" w:rsidP="00CE41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w:t>
      </w:r>
    </w:p>
    <w:p w:rsidR="00CE41F9" w:rsidRPr="00C65865" w:rsidRDefault="00CE41F9" w:rsidP="00CE41F9">
      <w:pPr>
        <w:autoSpaceDE w:val="0"/>
        <w:autoSpaceDN w:val="0"/>
        <w:adjustRightInd w:val="0"/>
        <w:rPr>
          <w:rFonts w:ascii="TimesNewRoman" w:hAnsi="TimesNewRoman" w:cs="TimesNewRoman"/>
          <w:color w:val="000000"/>
          <w:sz w:val="20"/>
          <w:lang w:val="en-US"/>
        </w:rPr>
      </w:pPr>
    </w:p>
    <w:p w:rsidR="00151221" w:rsidRDefault="00151221" w:rsidP="00A03E9E">
      <w:pPr>
        <w:autoSpaceDE w:val="0"/>
        <w:autoSpaceDN w:val="0"/>
        <w:adjustRightInd w:val="0"/>
        <w:rPr>
          <w:rFonts w:ascii="TimesNewRoman" w:hAnsi="TimesNewRoman" w:cs="TimesNewRoman"/>
          <w:sz w:val="20"/>
          <w:lang w:val="en-US"/>
        </w:rPr>
      </w:pPr>
      <w:r w:rsidRPr="00151221">
        <w:rPr>
          <w:rFonts w:ascii="TimesNewRoman" w:hAnsi="TimesNewRoman" w:cs="TimesNewRoman"/>
          <w:b/>
          <w:sz w:val="20"/>
          <w:lang w:val="en-US"/>
        </w:rPr>
        <w:t>Discussion:</w:t>
      </w:r>
      <w:r w:rsidR="001D51F9">
        <w:rPr>
          <w:rFonts w:ascii="TimesNewRoman" w:hAnsi="TimesNewRoman" w:cs="TimesNewRoman"/>
          <w:b/>
          <w:sz w:val="20"/>
          <w:lang w:val="en-US"/>
        </w:rPr>
        <w:t xml:space="preserve"> </w:t>
      </w:r>
      <w:r w:rsidR="001D51F9" w:rsidRPr="001D51F9">
        <w:rPr>
          <w:rFonts w:ascii="TimesNewRoman" w:hAnsi="TimesNewRoman" w:cs="TimesNewRoman"/>
          <w:sz w:val="20"/>
          <w:lang w:val="en-US"/>
        </w:rPr>
        <w:t>Th</w:t>
      </w:r>
      <w:r w:rsidR="001D51F9">
        <w:rPr>
          <w:rFonts w:ascii="TimesNewRoman" w:hAnsi="TimesNewRoman" w:cs="TimesNewRoman"/>
          <w:sz w:val="20"/>
          <w:lang w:val="en-US"/>
        </w:rPr>
        <w:t xml:space="preserve">e received is one of the reserved words in IEEE802.11. So is word “decoded” </w:t>
      </w:r>
      <w:proofErr w:type="gramStart"/>
      <w:r w:rsidR="008068EF">
        <w:rPr>
          <w:rFonts w:ascii="TimesNewRoman" w:hAnsi="TimesNewRoman" w:cs="TimesNewRoman"/>
          <w:sz w:val="20"/>
          <w:lang w:val="en-US"/>
        </w:rPr>
        <w:t>also</w:t>
      </w:r>
      <w:r w:rsidR="001D51F9">
        <w:rPr>
          <w:rFonts w:ascii="TimesNewRoman" w:hAnsi="TimesNewRoman" w:cs="TimesNewRoman"/>
          <w:sz w:val="20"/>
          <w:lang w:val="en-US"/>
        </w:rPr>
        <w:t>.</w:t>
      </w:r>
      <w:proofErr w:type="gramEnd"/>
      <w:r w:rsidR="001D51F9">
        <w:rPr>
          <w:rFonts w:ascii="TimesNewRoman" w:hAnsi="TimesNewRoman" w:cs="TimesNewRoman"/>
          <w:sz w:val="20"/>
          <w:lang w:val="en-US"/>
        </w:rPr>
        <w:t xml:space="preserve"> </w:t>
      </w:r>
      <w:r w:rsidR="00B67130">
        <w:rPr>
          <w:rFonts w:ascii="TimesNewRoman" w:hAnsi="TimesNewRoman" w:cs="TimesNewRoman"/>
          <w:sz w:val="20"/>
          <w:lang w:val="en-US"/>
        </w:rPr>
        <w:t xml:space="preserve">For instance, IEEE802.11mc D2.2 </w:t>
      </w:r>
      <w:r w:rsidR="0011454C">
        <w:rPr>
          <w:rFonts w:ascii="TimesNewRoman" w:hAnsi="TimesNewRoman" w:cs="TimesNewRoman"/>
          <w:sz w:val="20"/>
          <w:lang w:val="en-US"/>
        </w:rPr>
        <w:t>in Figure 18-19</w:t>
      </w:r>
      <w:r w:rsidR="00A12637">
        <w:rPr>
          <w:rFonts w:ascii="TimesNewRoman" w:hAnsi="TimesNewRoman" w:cs="TimesNewRoman"/>
          <w:sz w:val="20"/>
          <w:lang w:val="en-US"/>
        </w:rPr>
        <w:t xml:space="preserve"> Receive PHY figure indicates that </w:t>
      </w:r>
      <w:r w:rsidR="00DA05B6">
        <w:rPr>
          <w:rFonts w:ascii="TimesNewRoman" w:hAnsi="TimesNewRoman" w:cs="TimesNewRoman"/>
          <w:sz w:val="20"/>
          <w:lang w:val="en-US"/>
        </w:rPr>
        <w:t xml:space="preserve">C-PSDU is descrambled and decoded to PSDU. Thus, the decoded </w:t>
      </w:r>
      <w:r w:rsidR="008068EF">
        <w:rPr>
          <w:rFonts w:ascii="TimesNewRoman" w:hAnsi="TimesNewRoman" w:cs="TimesNewRoman"/>
          <w:sz w:val="20"/>
          <w:lang w:val="en-US"/>
        </w:rPr>
        <w:t xml:space="preserve">is not enough to handle PSDU. </w:t>
      </w:r>
    </w:p>
    <w:p w:rsidR="00B67130" w:rsidRDefault="00B67130" w:rsidP="00A03E9E">
      <w:pPr>
        <w:autoSpaceDE w:val="0"/>
        <w:autoSpaceDN w:val="0"/>
        <w:adjustRightInd w:val="0"/>
        <w:rPr>
          <w:rFonts w:ascii="TimesNewRoman" w:hAnsi="TimesNewRoman" w:cs="TimesNewRoman"/>
          <w:sz w:val="20"/>
          <w:lang w:val="en-US"/>
        </w:rPr>
      </w:pPr>
    </w:p>
    <w:p w:rsidR="00906455" w:rsidRDefault="008068EF"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received </w:t>
      </w:r>
      <w:r w:rsidR="00C93BA2">
        <w:rPr>
          <w:rFonts w:ascii="TimesNewRomanPSMT" w:hAnsi="TimesNewRomanPSMT" w:cs="TimesNewRomanPSMT"/>
          <w:sz w:val="20"/>
          <w:lang w:val="en-US"/>
        </w:rPr>
        <w:t xml:space="preserve">has a lot of operations. </w:t>
      </w:r>
      <w:r w:rsidR="008A5532">
        <w:rPr>
          <w:rFonts w:ascii="TimesNewRomanPSMT" w:hAnsi="TimesNewRomanPSMT" w:cs="TimesNewRomanPSMT"/>
          <w:sz w:val="20"/>
          <w:lang w:val="en-US"/>
        </w:rPr>
        <w:t xml:space="preserve">The steps for receive operation are clarified </w:t>
      </w:r>
      <w:r w:rsidR="00146C83">
        <w:rPr>
          <w:rFonts w:ascii="TimesNewRomanPSMT" w:hAnsi="TimesNewRomanPSMT" w:cs="TimesNewRomanPSMT"/>
          <w:sz w:val="20"/>
          <w:lang w:val="en-US"/>
        </w:rPr>
        <w:t xml:space="preserve">in </w:t>
      </w:r>
      <w:r w:rsidR="00EF0215">
        <w:rPr>
          <w:rFonts w:ascii="TimesNewRomanPSMT" w:hAnsi="TimesNewRomanPSMT" w:cs="TimesNewRomanPSMT"/>
          <w:sz w:val="20"/>
          <w:lang w:val="en-US"/>
        </w:rPr>
        <w:t xml:space="preserve">IEEE802.11mc D2.2, </w:t>
      </w:r>
      <w:r w:rsidR="00146C83">
        <w:rPr>
          <w:rFonts w:ascii="TimesNewRomanPSMT" w:hAnsi="TimesNewRomanPSMT" w:cs="TimesNewRomanPSMT"/>
          <w:sz w:val="20"/>
          <w:lang w:val="en-US"/>
        </w:rPr>
        <w:t xml:space="preserve">Figure 18-19 and in </w:t>
      </w:r>
      <w:r w:rsidR="00EF0215">
        <w:rPr>
          <w:rFonts w:ascii="TimesNewRomanPSMT" w:hAnsi="TimesNewRomanPSMT" w:cs="TimesNewRomanPSMT"/>
          <w:sz w:val="20"/>
          <w:lang w:val="en-US"/>
        </w:rPr>
        <w:t xml:space="preserve">Figure 5-2. </w:t>
      </w:r>
    </w:p>
    <w:p w:rsidR="00C343A2" w:rsidRDefault="00C343A2" w:rsidP="00B67130">
      <w:pPr>
        <w:autoSpaceDE w:val="0"/>
        <w:autoSpaceDN w:val="0"/>
        <w:adjustRightInd w:val="0"/>
        <w:rPr>
          <w:rFonts w:ascii="TimesNewRomanPSMT" w:hAnsi="TimesNewRomanPSMT" w:cs="TimesNewRomanPSMT"/>
          <w:sz w:val="20"/>
          <w:lang w:val="en-US"/>
        </w:rPr>
      </w:pPr>
    </w:p>
    <w:p w:rsidR="00BD32FC" w:rsidRDefault="00813BE9"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commenter </w:t>
      </w:r>
      <w:r w:rsidR="00C343A2">
        <w:rPr>
          <w:rFonts w:ascii="TimesNewRomanPSMT" w:hAnsi="TimesNewRomanPSMT" w:cs="TimesNewRomanPSMT"/>
          <w:sz w:val="20"/>
          <w:lang w:val="en-US"/>
        </w:rPr>
        <w:t xml:space="preserve">proposes wording: </w:t>
      </w:r>
      <w:proofErr w:type="gramStart"/>
      <w:r w:rsidR="00C343A2">
        <w:rPr>
          <w:rFonts w:ascii="TimesNewRomanPSMT" w:hAnsi="TimesNewRomanPSMT" w:cs="TimesNewRomanPSMT"/>
          <w:sz w:val="20"/>
          <w:lang w:val="en-US"/>
        </w:rPr>
        <w:t>“ 1</w:t>
      </w:r>
      <w:proofErr w:type="gramEnd"/>
      <w:r w:rsidR="00C343A2">
        <w:rPr>
          <w:rFonts w:ascii="TimesNewRomanPSMT" w:hAnsi="TimesNewRomanPSMT" w:cs="TimesNewRomanPSMT"/>
          <w:sz w:val="20"/>
          <w:lang w:val="en-US"/>
        </w:rPr>
        <w:t xml:space="preserve">) Process any decoded probe responses.” In a way the decoded does not consider the receiver address or the type of the frame. The challenge here is that </w:t>
      </w:r>
      <w:r w:rsidR="00A41145">
        <w:rPr>
          <w:rFonts w:ascii="TimesNewRomanPSMT" w:hAnsi="TimesNewRomanPSMT" w:cs="TimesNewRomanPSMT"/>
          <w:sz w:val="20"/>
          <w:lang w:val="en-US"/>
        </w:rPr>
        <w:t xml:space="preserve">when a frame is decoded, its information is not yet received and the processing of the information cannot be performed. </w:t>
      </w:r>
    </w:p>
    <w:p w:rsidR="00BD32FC" w:rsidRDefault="00BD32FC" w:rsidP="00B67130">
      <w:pPr>
        <w:autoSpaceDE w:val="0"/>
        <w:autoSpaceDN w:val="0"/>
        <w:adjustRightInd w:val="0"/>
        <w:rPr>
          <w:rFonts w:ascii="TimesNewRomanPSMT" w:hAnsi="TimesNewRomanPSMT" w:cs="TimesNewRomanPSMT"/>
          <w:sz w:val="20"/>
          <w:lang w:val="en-US"/>
        </w:rPr>
      </w:pPr>
    </w:p>
    <w:p w:rsidR="00C343A2" w:rsidRDefault="00B57E57"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real problem that is commented is that the STA </w:t>
      </w:r>
      <w:r w:rsidR="00BD32FC">
        <w:rPr>
          <w:rFonts w:ascii="TimesNewRomanPSMT" w:hAnsi="TimesNewRomanPSMT" w:cs="TimesNewRomanPSMT"/>
          <w:sz w:val="20"/>
          <w:lang w:val="en-US"/>
        </w:rPr>
        <w:t>should first receive the frame regardless of the receiver address of the fr</w:t>
      </w:r>
      <w:r>
        <w:rPr>
          <w:rFonts w:ascii="TimesNewRomanPSMT" w:hAnsi="TimesNewRomanPSMT" w:cs="TimesNewRomanPSMT"/>
          <w:sz w:val="20"/>
          <w:lang w:val="en-US"/>
        </w:rPr>
        <w:t xml:space="preserve">ame then the received frames may be processed. </w:t>
      </w:r>
    </w:p>
    <w:p w:rsidR="00797DC8" w:rsidRDefault="00797DC8" w:rsidP="00B67130">
      <w:pPr>
        <w:autoSpaceDE w:val="0"/>
        <w:autoSpaceDN w:val="0"/>
        <w:adjustRightInd w:val="0"/>
        <w:rPr>
          <w:rFonts w:ascii="TimesNewRomanPSMT" w:hAnsi="TimesNewRomanPSMT" w:cs="TimesNewRomanPSMT"/>
          <w:sz w:val="20"/>
          <w:lang w:val="en-US"/>
        </w:rPr>
      </w:pPr>
    </w:p>
    <w:p w:rsidR="00797DC8" w:rsidRPr="00797DC8" w:rsidRDefault="00797DC8" w:rsidP="00B67130">
      <w:pPr>
        <w:autoSpaceDE w:val="0"/>
        <w:autoSpaceDN w:val="0"/>
        <w:adjustRightInd w:val="0"/>
        <w:rPr>
          <w:rFonts w:ascii="TimesNewRomanPSMT" w:hAnsi="TimesNewRomanPSMT" w:cs="TimesNewRomanPSMT"/>
          <w:b/>
          <w:sz w:val="20"/>
          <w:lang w:val="en-US"/>
        </w:rPr>
      </w:pPr>
      <w:r w:rsidRPr="00797DC8">
        <w:rPr>
          <w:rFonts w:ascii="TimesNewRomanPSMT" w:hAnsi="TimesNewRomanPSMT" w:cs="TimesNewRomanPSMT"/>
          <w:b/>
          <w:sz w:val="20"/>
          <w:lang w:val="en-US"/>
        </w:rPr>
        <w:t>Proposed Resolution:</w:t>
      </w:r>
    </w:p>
    <w:p w:rsidR="00FB3C0D" w:rsidRDefault="00FB3C0D" w:rsidP="00B67130">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REVISED.</w:t>
      </w:r>
      <w:proofErr w:type="gramEnd"/>
      <w:r>
        <w:rPr>
          <w:rFonts w:ascii="TimesNewRomanPSMT" w:hAnsi="TimesNewRomanPSMT" w:cs="TimesNewRomanPSMT"/>
          <w:sz w:val="20"/>
          <w:lang w:val="en-US"/>
        </w:rPr>
        <w:t xml:space="preserve"> </w:t>
      </w:r>
    </w:p>
    <w:p w:rsidR="00B57E57" w:rsidRDefault="00797DC8"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Change the text in 10.</w:t>
      </w:r>
      <w:r w:rsidR="007701F4">
        <w:rPr>
          <w:rFonts w:ascii="TimesNewRomanPSMT" w:hAnsi="TimesNewRomanPSMT" w:cs="TimesNewRomanPSMT"/>
          <w:sz w:val="20"/>
          <w:lang w:val="en-US"/>
        </w:rPr>
        <w:t>1.4.3.2 clause:</w:t>
      </w:r>
    </w:p>
    <w:p w:rsidR="007701F4" w:rsidRDefault="007701F4" w:rsidP="00B67130">
      <w:pPr>
        <w:autoSpaceDE w:val="0"/>
        <w:autoSpaceDN w:val="0"/>
        <w:adjustRightInd w:val="0"/>
        <w:rPr>
          <w:rFonts w:ascii="TimesNewRomanPSMT" w:hAnsi="TimesNewRomanPSMT" w:cs="TimesNewRomanPSMT"/>
          <w:sz w:val="20"/>
          <w:lang w:val="en-US"/>
        </w:rPr>
      </w:pPr>
    </w:p>
    <w:p w:rsidR="00BD32FC" w:rsidRPr="00FB3C0D" w:rsidRDefault="00FB3C0D" w:rsidP="00B67130">
      <w:pPr>
        <w:pStyle w:val="ListParagraph"/>
        <w:numPr>
          <w:ilvl w:val="0"/>
          <w:numId w:val="2"/>
        </w:numPr>
        <w:autoSpaceDE w:val="0"/>
        <w:autoSpaceDN w:val="0"/>
        <w:adjustRightInd w:val="0"/>
        <w:ind w:left="1080"/>
        <w:rPr>
          <w:rFonts w:ascii="TimesNewRoman" w:hAnsi="TimesNewRoman" w:cs="TimesNewRoman"/>
          <w:color w:val="2F2F2F"/>
          <w:sz w:val="20"/>
          <w:lang w:val="en-US"/>
        </w:rPr>
      </w:pPr>
      <w:r w:rsidRPr="00FB3C0D">
        <w:rPr>
          <w:rFonts w:ascii="TimesNewRomanPSMT" w:hAnsi="TimesNewRomanPSMT" w:cs="TimesNewRomanPSMT"/>
          <w:color w:val="0070C0"/>
          <w:sz w:val="20"/>
          <w:u w:val="single"/>
          <w:lang w:val="en-US"/>
        </w:rPr>
        <w:t xml:space="preserve">Receive </w:t>
      </w:r>
      <w:r>
        <w:rPr>
          <w:rFonts w:ascii="TimesNewRomanPSMT" w:hAnsi="TimesNewRomanPSMT" w:cs="TimesNewRomanPSMT"/>
          <w:color w:val="0070C0"/>
          <w:sz w:val="20"/>
          <w:u w:val="single"/>
          <w:lang w:val="en-US"/>
        </w:rPr>
        <w:t xml:space="preserve">the </w:t>
      </w:r>
      <w:r w:rsidRPr="00FB3C0D">
        <w:rPr>
          <w:rFonts w:ascii="TimesNewRomanPSMT" w:hAnsi="TimesNewRomanPSMT" w:cs="TimesNewRomanPSMT"/>
          <w:color w:val="0070C0"/>
          <w:sz w:val="20"/>
          <w:u w:val="single"/>
          <w:lang w:val="en-US"/>
        </w:rPr>
        <w:t xml:space="preserve">Probe Response frames regardless of the receiver </w:t>
      </w:r>
      <w:proofErr w:type="spellStart"/>
      <w:r w:rsidRPr="00FB3C0D">
        <w:rPr>
          <w:rFonts w:ascii="TimesNewRomanPSMT" w:hAnsi="TimesNewRomanPSMT" w:cs="TimesNewRomanPSMT"/>
          <w:color w:val="0070C0"/>
          <w:sz w:val="20"/>
          <w:u w:val="single"/>
          <w:lang w:val="en-US"/>
        </w:rPr>
        <w:t>addrss</w:t>
      </w:r>
      <w:proofErr w:type="spellEnd"/>
      <w:r w:rsidRPr="00FB3C0D">
        <w:rPr>
          <w:rFonts w:ascii="TimesNewRomanPSMT" w:hAnsi="TimesNewRomanPSMT" w:cs="TimesNewRomanPSMT"/>
          <w:color w:val="0070C0"/>
          <w:sz w:val="20"/>
          <w:u w:val="single"/>
          <w:lang w:val="en-US"/>
        </w:rPr>
        <w:t>.</w:t>
      </w:r>
      <w:r w:rsidRPr="00FB3C0D">
        <w:rPr>
          <w:rFonts w:ascii="TimesNewRomanPSMT" w:hAnsi="TimesNewRomanPSMT" w:cs="TimesNewRomanPSMT"/>
          <w:color w:val="0070C0"/>
          <w:sz w:val="20"/>
          <w:lang w:val="en-US"/>
        </w:rPr>
        <w:t xml:space="preserve"> </w:t>
      </w:r>
      <w:r w:rsidR="007701F4" w:rsidRPr="00FE45EB">
        <w:rPr>
          <w:rFonts w:ascii="TimesNewRoman" w:hAnsi="TimesNewRoman" w:cs="TimesNewRoman"/>
          <w:color w:val="2F2F2F"/>
          <w:sz w:val="20"/>
          <w:lang w:val="en-US"/>
        </w:rPr>
        <w:t>Process any received probe responses</w:t>
      </w:r>
      <w:r w:rsidR="007701F4">
        <w:rPr>
          <w:rFonts w:ascii="TimesNewRoman" w:hAnsi="TimesNewRoman" w:cs="TimesNewRoman"/>
          <w:color w:val="2F2F2F"/>
          <w:sz w:val="20"/>
          <w:lang w:val="en-US"/>
        </w:rPr>
        <w:t xml:space="preserve"> </w:t>
      </w:r>
      <w:r w:rsidR="007701F4" w:rsidRPr="007701F4">
        <w:rPr>
          <w:rFonts w:ascii="TimesNewRoman" w:hAnsi="TimesNewRoman" w:cs="TimesNewRoman"/>
          <w:color w:val="2F2F2F"/>
          <w:sz w:val="20"/>
          <w:lang w:val="en-US"/>
        </w:rPr>
        <w:t>and Beacons</w:t>
      </w:r>
      <w:r w:rsidR="007701F4" w:rsidRPr="00FE45EB">
        <w:rPr>
          <w:rFonts w:ascii="TimesNewRoman" w:hAnsi="TimesNewRoman" w:cs="TimesNewRoman"/>
          <w:color w:val="2F2F2F"/>
          <w:sz w:val="20"/>
          <w:lang w:val="en-US"/>
        </w:rPr>
        <w:t>;</w:t>
      </w:r>
      <w:r w:rsidR="007701F4">
        <w:rPr>
          <w:rFonts w:ascii="TimesNewRoman" w:hAnsi="TimesNewRoman" w:cs="TimesNewRoman"/>
          <w:color w:val="2F2F2F"/>
          <w:sz w:val="20"/>
          <w:lang w:val="en-US"/>
        </w:rPr>
        <w:t>”</w:t>
      </w:r>
      <w:bookmarkStart w:id="1" w:name="_GoBack"/>
      <w:bookmarkEnd w:id="1"/>
    </w:p>
    <w:sectPr w:rsidR="00BD32FC" w:rsidRPr="00FB3C0D">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이재승" w:date="2013-12-03T15:00:00Z" w:initials="J.S. Lee">
    <w:p w:rsidR="00D71AB1" w:rsidRPr="003D73B8" w:rsidRDefault="00D71AB1" w:rsidP="009D3834">
      <w:pPr>
        <w:pStyle w:val="CommentText"/>
        <w:rPr>
          <w:rFonts w:eastAsiaTheme="minorEastAsia"/>
          <w:lang w:eastAsia="ko-KR"/>
        </w:rPr>
      </w:pPr>
      <w:r>
        <w:rPr>
          <w:rStyle w:val="CommentReference"/>
        </w:rPr>
        <w:annotationRef/>
      </w:r>
      <w:r>
        <w:rPr>
          <w:rFonts w:eastAsiaTheme="minorEastAsia" w:hint="eastAsia"/>
          <w:lang w:eastAsia="ko-KR"/>
        </w:rPr>
        <w:t>CID 2777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431" w:rsidRDefault="00584431">
      <w:r>
        <w:separator/>
      </w:r>
    </w:p>
  </w:endnote>
  <w:endnote w:type="continuationSeparator" w:id="0">
    <w:p w:rsidR="00584431" w:rsidRDefault="0058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1" w:rsidRDefault="00D71AB1" w:rsidP="00A13480">
    <w:pPr>
      <w:pStyle w:val="Footer"/>
      <w:jc w:val="center"/>
      <w:rPr>
        <w:rFonts w:ascii="Arial" w:hAnsi="Arial" w:cs="Arial"/>
        <w:b/>
        <w:color w:val="3E8430"/>
        <w:sz w:val="20"/>
      </w:rPr>
    </w:pPr>
    <w:bookmarkStart w:id="4" w:name="aliashDOCCompanyConfiden1FooterEvenPages"/>
  </w:p>
  <w:bookmarkEnd w:id="4"/>
  <w:p w:rsidR="00D71AB1" w:rsidRDefault="00D71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1" w:rsidRDefault="00D71AB1" w:rsidP="00A13480">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D71AB1" w:rsidRDefault="00D71AB1">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FB3C0D">
      <w:rPr>
        <w:noProof/>
      </w:rPr>
      <w:t>13</w:t>
    </w:r>
    <w:r>
      <w:fldChar w:fldCharType="end"/>
    </w:r>
    <w:r>
      <w:tab/>
    </w:r>
    <w:r w:rsidR="00584431">
      <w:fldChar w:fldCharType="begin"/>
    </w:r>
    <w:r w:rsidR="00584431">
      <w:instrText xml:space="preserve"> COMMENTS  \* MERGEFORMAT </w:instrText>
    </w:r>
    <w:r w:rsidR="00584431">
      <w:fldChar w:fldCharType="separate"/>
    </w:r>
    <w:r>
      <w:t>Jarkko Kneckt, Nokia</w:t>
    </w:r>
    <w:r w:rsidR="00584431">
      <w:fldChar w:fldCharType="end"/>
    </w:r>
  </w:p>
  <w:p w:rsidR="00D71AB1" w:rsidRDefault="00D71A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1" w:rsidRDefault="00D71AB1" w:rsidP="00A13480">
    <w:pPr>
      <w:pStyle w:val="Footer"/>
      <w:jc w:val="center"/>
      <w:rPr>
        <w:rFonts w:ascii="Arial" w:hAnsi="Arial" w:cs="Arial"/>
        <w:b/>
        <w:color w:val="3E8430"/>
        <w:sz w:val="20"/>
      </w:rPr>
    </w:pPr>
    <w:bookmarkStart w:id="7" w:name="aliashDOCCompanyConfiden1FooterFirstPage"/>
  </w:p>
  <w:bookmarkEnd w:id="7"/>
  <w:p w:rsidR="00D71AB1" w:rsidRDefault="00D71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431" w:rsidRDefault="00584431">
      <w:r>
        <w:separator/>
      </w:r>
    </w:p>
  </w:footnote>
  <w:footnote w:type="continuationSeparator" w:id="0">
    <w:p w:rsidR="00584431" w:rsidRDefault="00584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1" w:rsidRDefault="00D71AB1" w:rsidP="00A13480">
    <w:pPr>
      <w:pStyle w:val="Header"/>
      <w:jc w:val="center"/>
      <w:rPr>
        <w:rFonts w:ascii="Arial" w:hAnsi="Arial" w:cs="Arial"/>
        <w:color w:val="3E8430"/>
        <w:sz w:val="20"/>
      </w:rPr>
    </w:pPr>
    <w:bookmarkStart w:id="2" w:name="aliashDOCCompanyConfiden1HeaderEvenPages"/>
  </w:p>
  <w:bookmarkEnd w:id="2"/>
  <w:p w:rsidR="00D71AB1" w:rsidRDefault="00D71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1" w:rsidRDefault="00D71AB1" w:rsidP="00A13480">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D71AB1" w:rsidRDefault="00D71AB1">
    <w:pPr>
      <w:pStyle w:val="Header"/>
      <w:tabs>
        <w:tab w:val="clear" w:pos="6480"/>
        <w:tab w:val="center" w:pos="4680"/>
        <w:tab w:val="right" w:pos="9360"/>
      </w:tabs>
    </w:pPr>
    <w:r>
      <w:fldChar w:fldCharType="begin"/>
    </w:r>
    <w:r>
      <w:instrText xml:space="preserve"> KEYWORDS  \* MERGEFORMAT </w:instrText>
    </w:r>
    <w:r>
      <w:fldChar w:fldCharType="separate"/>
    </w:r>
    <w:r>
      <w:t>December 2013</w:t>
    </w:r>
    <w:r>
      <w:fldChar w:fldCharType="end"/>
    </w:r>
    <w:r>
      <w:tab/>
    </w:r>
    <w:r>
      <w:tab/>
    </w:r>
    <w:r w:rsidR="00584431">
      <w:fldChar w:fldCharType="begin"/>
    </w:r>
    <w:r w:rsidR="00584431">
      <w:instrText xml:space="preserve"> TITLE  \* MERGEFORMAT </w:instrText>
    </w:r>
    <w:r w:rsidR="00584431">
      <w:fldChar w:fldCharType="separate"/>
    </w:r>
    <w:r w:rsidR="005B7043">
      <w:t>doc.: IEEE 802.11-13/1497r1</w:t>
    </w:r>
    <w:r w:rsidR="0058443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1" w:rsidRDefault="00D71AB1" w:rsidP="00A13480">
    <w:pPr>
      <w:pStyle w:val="Header"/>
      <w:jc w:val="center"/>
      <w:rPr>
        <w:rFonts w:ascii="Arial" w:hAnsi="Arial" w:cs="Arial"/>
        <w:color w:val="3E8430"/>
        <w:sz w:val="20"/>
      </w:rPr>
    </w:pPr>
    <w:bookmarkStart w:id="6" w:name="aliashDOCCompanyConfiden1HeaderFirstPage"/>
  </w:p>
  <w:bookmarkEnd w:id="6"/>
  <w:p w:rsidR="00D71AB1" w:rsidRDefault="00D71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F47"/>
    <w:multiLevelType w:val="hybridMultilevel"/>
    <w:tmpl w:val="E18AF156"/>
    <w:lvl w:ilvl="0" w:tplc="0E4CEC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82433"/>
    <w:multiLevelType w:val="hybridMultilevel"/>
    <w:tmpl w:val="F432C97E"/>
    <w:lvl w:ilvl="0" w:tplc="55B2FDFA">
      <w:start w:val="1"/>
      <w:numFmt w:val="decimal"/>
      <w:lvlText w:val="%1)"/>
      <w:lvlJc w:val="left"/>
      <w:pPr>
        <w:ind w:left="3768" w:hanging="3408"/>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80"/>
    <w:rsid w:val="00015990"/>
    <w:rsid w:val="000515EC"/>
    <w:rsid w:val="00051B9F"/>
    <w:rsid w:val="00055B97"/>
    <w:rsid w:val="00061CC7"/>
    <w:rsid w:val="00064287"/>
    <w:rsid w:val="000666A7"/>
    <w:rsid w:val="00075C5B"/>
    <w:rsid w:val="0008256D"/>
    <w:rsid w:val="000906F1"/>
    <w:rsid w:val="000A2C03"/>
    <w:rsid w:val="000A49C5"/>
    <w:rsid w:val="000A6AF5"/>
    <w:rsid w:val="000A7E42"/>
    <w:rsid w:val="000B2152"/>
    <w:rsid w:val="000B5844"/>
    <w:rsid w:val="000C186A"/>
    <w:rsid w:val="000C3B1E"/>
    <w:rsid w:val="000C6B94"/>
    <w:rsid w:val="000D5DDB"/>
    <w:rsid w:val="000E66E1"/>
    <w:rsid w:val="000F3972"/>
    <w:rsid w:val="000F5A19"/>
    <w:rsid w:val="0010447C"/>
    <w:rsid w:val="00105969"/>
    <w:rsid w:val="0011011D"/>
    <w:rsid w:val="001129AF"/>
    <w:rsid w:val="001139E5"/>
    <w:rsid w:val="0011454C"/>
    <w:rsid w:val="00126D9F"/>
    <w:rsid w:val="001275D9"/>
    <w:rsid w:val="00127C4D"/>
    <w:rsid w:val="00131FA7"/>
    <w:rsid w:val="00136F30"/>
    <w:rsid w:val="00146C83"/>
    <w:rsid w:val="00151221"/>
    <w:rsid w:val="00154B68"/>
    <w:rsid w:val="00157864"/>
    <w:rsid w:val="001835DD"/>
    <w:rsid w:val="001848BF"/>
    <w:rsid w:val="001A2F6E"/>
    <w:rsid w:val="001B09FF"/>
    <w:rsid w:val="001B2FD1"/>
    <w:rsid w:val="001B39BA"/>
    <w:rsid w:val="001C31C0"/>
    <w:rsid w:val="001C4E84"/>
    <w:rsid w:val="001C79D5"/>
    <w:rsid w:val="001D3690"/>
    <w:rsid w:val="001D51F9"/>
    <w:rsid w:val="001D723B"/>
    <w:rsid w:val="001E1397"/>
    <w:rsid w:val="001E1B53"/>
    <w:rsid w:val="001F0045"/>
    <w:rsid w:val="001F57DB"/>
    <w:rsid w:val="00206FE6"/>
    <w:rsid w:val="00212683"/>
    <w:rsid w:val="00213324"/>
    <w:rsid w:val="00216DF9"/>
    <w:rsid w:val="00217D90"/>
    <w:rsid w:val="00222DDD"/>
    <w:rsid w:val="00226A89"/>
    <w:rsid w:val="0023511E"/>
    <w:rsid w:val="00257A3E"/>
    <w:rsid w:val="00265E89"/>
    <w:rsid w:val="00267D7D"/>
    <w:rsid w:val="0029020B"/>
    <w:rsid w:val="0029511E"/>
    <w:rsid w:val="002976E6"/>
    <w:rsid w:val="002A13D1"/>
    <w:rsid w:val="002A5F58"/>
    <w:rsid w:val="002A69EB"/>
    <w:rsid w:val="002C18D1"/>
    <w:rsid w:val="002D44BE"/>
    <w:rsid w:val="002E14AD"/>
    <w:rsid w:val="002E6470"/>
    <w:rsid w:val="002F005B"/>
    <w:rsid w:val="00306E71"/>
    <w:rsid w:val="00307B70"/>
    <w:rsid w:val="00307D21"/>
    <w:rsid w:val="003175B8"/>
    <w:rsid w:val="003224FA"/>
    <w:rsid w:val="00337C8F"/>
    <w:rsid w:val="00363BFD"/>
    <w:rsid w:val="0037405D"/>
    <w:rsid w:val="00387352"/>
    <w:rsid w:val="00395B7E"/>
    <w:rsid w:val="003B2E47"/>
    <w:rsid w:val="003C20C4"/>
    <w:rsid w:val="003C20FE"/>
    <w:rsid w:val="003C5224"/>
    <w:rsid w:val="003C6E2A"/>
    <w:rsid w:val="003C7E3E"/>
    <w:rsid w:val="003D3C12"/>
    <w:rsid w:val="003D5447"/>
    <w:rsid w:val="003D5A85"/>
    <w:rsid w:val="003E3491"/>
    <w:rsid w:val="0040180E"/>
    <w:rsid w:val="004018BB"/>
    <w:rsid w:val="00410474"/>
    <w:rsid w:val="00411D7A"/>
    <w:rsid w:val="00412EC0"/>
    <w:rsid w:val="00417238"/>
    <w:rsid w:val="00422D99"/>
    <w:rsid w:val="004233DD"/>
    <w:rsid w:val="00425FAC"/>
    <w:rsid w:val="00432D07"/>
    <w:rsid w:val="00442037"/>
    <w:rsid w:val="00450C84"/>
    <w:rsid w:val="00454D77"/>
    <w:rsid w:val="004801A0"/>
    <w:rsid w:val="00490397"/>
    <w:rsid w:val="004A059B"/>
    <w:rsid w:val="004A2416"/>
    <w:rsid w:val="004A2DA2"/>
    <w:rsid w:val="004A313E"/>
    <w:rsid w:val="004A56DA"/>
    <w:rsid w:val="004B064B"/>
    <w:rsid w:val="004C65F0"/>
    <w:rsid w:val="004D4767"/>
    <w:rsid w:val="004D7FDD"/>
    <w:rsid w:val="004E7163"/>
    <w:rsid w:val="004F583E"/>
    <w:rsid w:val="005035F9"/>
    <w:rsid w:val="00505D16"/>
    <w:rsid w:val="005113D4"/>
    <w:rsid w:val="00517587"/>
    <w:rsid w:val="00527D56"/>
    <w:rsid w:val="00537894"/>
    <w:rsid w:val="00540F2A"/>
    <w:rsid w:val="00584431"/>
    <w:rsid w:val="00585C09"/>
    <w:rsid w:val="00587E36"/>
    <w:rsid w:val="005977E9"/>
    <w:rsid w:val="005B0665"/>
    <w:rsid w:val="005B0EE2"/>
    <w:rsid w:val="005B3982"/>
    <w:rsid w:val="005B7043"/>
    <w:rsid w:val="005C6178"/>
    <w:rsid w:val="005D15D9"/>
    <w:rsid w:val="005D16CD"/>
    <w:rsid w:val="005D1C35"/>
    <w:rsid w:val="005D449F"/>
    <w:rsid w:val="005D4E58"/>
    <w:rsid w:val="005D5438"/>
    <w:rsid w:val="005E1AD2"/>
    <w:rsid w:val="005E3FBD"/>
    <w:rsid w:val="005F16D5"/>
    <w:rsid w:val="005F17F6"/>
    <w:rsid w:val="00602F10"/>
    <w:rsid w:val="00603BD1"/>
    <w:rsid w:val="00604A4F"/>
    <w:rsid w:val="00606427"/>
    <w:rsid w:val="0060694B"/>
    <w:rsid w:val="00607A11"/>
    <w:rsid w:val="0061438D"/>
    <w:rsid w:val="00617AF9"/>
    <w:rsid w:val="0062440B"/>
    <w:rsid w:val="006323EA"/>
    <w:rsid w:val="00636998"/>
    <w:rsid w:val="00641CB0"/>
    <w:rsid w:val="00643025"/>
    <w:rsid w:val="00644CC9"/>
    <w:rsid w:val="00646A06"/>
    <w:rsid w:val="0065471F"/>
    <w:rsid w:val="00656EB7"/>
    <w:rsid w:val="00661E9B"/>
    <w:rsid w:val="00661F62"/>
    <w:rsid w:val="006630B1"/>
    <w:rsid w:val="00667692"/>
    <w:rsid w:val="0067061D"/>
    <w:rsid w:val="006834F5"/>
    <w:rsid w:val="00686FD5"/>
    <w:rsid w:val="00687E1D"/>
    <w:rsid w:val="00691480"/>
    <w:rsid w:val="00696F0A"/>
    <w:rsid w:val="006B1709"/>
    <w:rsid w:val="006C0077"/>
    <w:rsid w:val="006C0727"/>
    <w:rsid w:val="006C603C"/>
    <w:rsid w:val="006D3436"/>
    <w:rsid w:val="006E145F"/>
    <w:rsid w:val="006E6532"/>
    <w:rsid w:val="006F06CB"/>
    <w:rsid w:val="006F1FCA"/>
    <w:rsid w:val="006F5454"/>
    <w:rsid w:val="00700027"/>
    <w:rsid w:val="00700A0C"/>
    <w:rsid w:val="00700CD0"/>
    <w:rsid w:val="00703808"/>
    <w:rsid w:val="00706CF1"/>
    <w:rsid w:val="0071680E"/>
    <w:rsid w:val="00722319"/>
    <w:rsid w:val="007234C4"/>
    <w:rsid w:val="00725F3E"/>
    <w:rsid w:val="00730026"/>
    <w:rsid w:val="00743E57"/>
    <w:rsid w:val="00761E04"/>
    <w:rsid w:val="00762124"/>
    <w:rsid w:val="00762A53"/>
    <w:rsid w:val="007673E5"/>
    <w:rsid w:val="007701F4"/>
    <w:rsid w:val="00770572"/>
    <w:rsid w:val="0078230D"/>
    <w:rsid w:val="00787922"/>
    <w:rsid w:val="007935B0"/>
    <w:rsid w:val="00797DC8"/>
    <w:rsid w:val="007A741D"/>
    <w:rsid w:val="007B19DC"/>
    <w:rsid w:val="007B31C4"/>
    <w:rsid w:val="007C2475"/>
    <w:rsid w:val="007C7AAE"/>
    <w:rsid w:val="007F4AC4"/>
    <w:rsid w:val="007F6D8C"/>
    <w:rsid w:val="0080092C"/>
    <w:rsid w:val="008068EF"/>
    <w:rsid w:val="00813BE9"/>
    <w:rsid w:val="00830C31"/>
    <w:rsid w:val="00831EC1"/>
    <w:rsid w:val="00852FE7"/>
    <w:rsid w:val="008555AD"/>
    <w:rsid w:val="008578B7"/>
    <w:rsid w:val="00863AA2"/>
    <w:rsid w:val="00873BDA"/>
    <w:rsid w:val="0089334F"/>
    <w:rsid w:val="008A19B1"/>
    <w:rsid w:val="008A5532"/>
    <w:rsid w:val="008A6162"/>
    <w:rsid w:val="008B4840"/>
    <w:rsid w:val="008C3947"/>
    <w:rsid w:val="008D219D"/>
    <w:rsid w:val="008E7F60"/>
    <w:rsid w:val="009038F0"/>
    <w:rsid w:val="00906455"/>
    <w:rsid w:val="00913808"/>
    <w:rsid w:val="00925555"/>
    <w:rsid w:val="0092723C"/>
    <w:rsid w:val="00936F26"/>
    <w:rsid w:val="009404D6"/>
    <w:rsid w:val="0094085C"/>
    <w:rsid w:val="00942099"/>
    <w:rsid w:val="0095753E"/>
    <w:rsid w:val="009602C1"/>
    <w:rsid w:val="00971862"/>
    <w:rsid w:val="00972536"/>
    <w:rsid w:val="0098298F"/>
    <w:rsid w:val="0098563F"/>
    <w:rsid w:val="00987D92"/>
    <w:rsid w:val="009913C0"/>
    <w:rsid w:val="009919D8"/>
    <w:rsid w:val="009937E8"/>
    <w:rsid w:val="009B11F0"/>
    <w:rsid w:val="009C1668"/>
    <w:rsid w:val="009C520E"/>
    <w:rsid w:val="009D1454"/>
    <w:rsid w:val="009D3834"/>
    <w:rsid w:val="009D54B2"/>
    <w:rsid w:val="009D5766"/>
    <w:rsid w:val="009D783F"/>
    <w:rsid w:val="009E0176"/>
    <w:rsid w:val="009E0A10"/>
    <w:rsid w:val="009E6196"/>
    <w:rsid w:val="009E7283"/>
    <w:rsid w:val="009F26AD"/>
    <w:rsid w:val="009F2FBC"/>
    <w:rsid w:val="009F3D95"/>
    <w:rsid w:val="00A02804"/>
    <w:rsid w:val="00A03E9E"/>
    <w:rsid w:val="00A05E3D"/>
    <w:rsid w:val="00A06D66"/>
    <w:rsid w:val="00A11B7D"/>
    <w:rsid w:val="00A12637"/>
    <w:rsid w:val="00A13480"/>
    <w:rsid w:val="00A16CE2"/>
    <w:rsid w:val="00A2773B"/>
    <w:rsid w:val="00A41145"/>
    <w:rsid w:val="00A42E5D"/>
    <w:rsid w:val="00A435CE"/>
    <w:rsid w:val="00A55643"/>
    <w:rsid w:val="00A61D12"/>
    <w:rsid w:val="00A65DBF"/>
    <w:rsid w:val="00A75F62"/>
    <w:rsid w:val="00A900E0"/>
    <w:rsid w:val="00A929B0"/>
    <w:rsid w:val="00A974CE"/>
    <w:rsid w:val="00AA427C"/>
    <w:rsid w:val="00AA7A41"/>
    <w:rsid w:val="00AB0005"/>
    <w:rsid w:val="00AB4900"/>
    <w:rsid w:val="00AB5112"/>
    <w:rsid w:val="00AB544C"/>
    <w:rsid w:val="00AB65A3"/>
    <w:rsid w:val="00AB6A77"/>
    <w:rsid w:val="00AB6F2C"/>
    <w:rsid w:val="00AC5AF8"/>
    <w:rsid w:val="00AD0E18"/>
    <w:rsid w:val="00AD1236"/>
    <w:rsid w:val="00AD5512"/>
    <w:rsid w:val="00AD761C"/>
    <w:rsid w:val="00AE339C"/>
    <w:rsid w:val="00AE4325"/>
    <w:rsid w:val="00AE477D"/>
    <w:rsid w:val="00AF52B4"/>
    <w:rsid w:val="00AF69F3"/>
    <w:rsid w:val="00B06FFB"/>
    <w:rsid w:val="00B12F24"/>
    <w:rsid w:val="00B26AE5"/>
    <w:rsid w:val="00B340B6"/>
    <w:rsid w:val="00B5561E"/>
    <w:rsid w:val="00B57E57"/>
    <w:rsid w:val="00B6120F"/>
    <w:rsid w:val="00B667B9"/>
    <w:rsid w:val="00B67130"/>
    <w:rsid w:val="00B72B22"/>
    <w:rsid w:val="00B73A97"/>
    <w:rsid w:val="00B76130"/>
    <w:rsid w:val="00B9176F"/>
    <w:rsid w:val="00B945CD"/>
    <w:rsid w:val="00B94993"/>
    <w:rsid w:val="00BA4490"/>
    <w:rsid w:val="00BA6FF4"/>
    <w:rsid w:val="00BB678C"/>
    <w:rsid w:val="00BB6EEA"/>
    <w:rsid w:val="00BD30BA"/>
    <w:rsid w:val="00BD32FC"/>
    <w:rsid w:val="00BE1D4A"/>
    <w:rsid w:val="00BE68C2"/>
    <w:rsid w:val="00C00DEF"/>
    <w:rsid w:val="00C014AF"/>
    <w:rsid w:val="00C01DE6"/>
    <w:rsid w:val="00C073FC"/>
    <w:rsid w:val="00C13696"/>
    <w:rsid w:val="00C1783A"/>
    <w:rsid w:val="00C32CB2"/>
    <w:rsid w:val="00C343A2"/>
    <w:rsid w:val="00C41D26"/>
    <w:rsid w:val="00C44E0B"/>
    <w:rsid w:val="00C4698D"/>
    <w:rsid w:val="00C65865"/>
    <w:rsid w:val="00C6786E"/>
    <w:rsid w:val="00C93BA2"/>
    <w:rsid w:val="00CA09B2"/>
    <w:rsid w:val="00CB3C46"/>
    <w:rsid w:val="00CC55CE"/>
    <w:rsid w:val="00CE41F9"/>
    <w:rsid w:val="00CE5DBD"/>
    <w:rsid w:val="00CE79CC"/>
    <w:rsid w:val="00CF2622"/>
    <w:rsid w:val="00D202EA"/>
    <w:rsid w:val="00D2504F"/>
    <w:rsid w:val="00D26E05"/>
    <w:rsid w:val="00D30343"/>
    <w:rsid w:val="00D30F2C"/>
    <w:rsid w:val="00D3460D"/>
    <w:rsid w:val="00D65D69"/>
    <w:rsid w:val="00D71AB1"/>
    <w:rsid w:val="00D71CF3"/>
    <w:rsid w:val="00D8559F"/>
    <w:rsid w:val="00D86D00"/>
    <w:rsid w:val="00D936BB"/>
    <w:rsid w:val="00DA05B6"/>
    <w:rsid w:val="00DA12C7"/>
    <w:rsid w:val="00DA1850"/>
    <w:rsid w:val="00DA28A0"/>
    <w:rsid w:val="00DB220E"/>
    <w:rsid w:val="00DC0DC7"/>
    <w:rsid w:val="00DC5A7B"/>
    <w:rsid w:val="00DC7FC2"/>
    <w:rsid w:val="00DD2AD2"/>
    <w:rsid w:val="00DD2BA8"/>
    <w:rsid w:val="00DD76BC"/>
    <w:rsid w:val="00DE512B"/>
    <w:rsid w:val="00DE67F3"/>
    <w:rsid w:val="00DF0DDD"/>
    <w:rsid w:val="00DF7630"/>
    <w:rsid w:val="00DF7A3D"/>
    <w:rsid w:val="00E24910"/>
    <w:rsid w:val="00E24ED1"/>
    <w:rsid w:val="00E2642E"/>
    <w:rsid w:val="00E4278E"/>
    <w:rsid w:val="00E47C13"/>
    <w:rsid w:val="00E56B63"/>
    <w:rsid w:val="00E74DB5"/>
    <w:rsid w:val="00E831D6"/>
    <w:rsid w:val="00E9294D"/>
    <w:rsid w:val="00EA0E3F"/>
    <w:rsid w:val="00EA2BA3"/>
    <w:rsid w:val="00EA79A5"/>
    <w:rsid w:val="00EB46DA"/>
    <w:rsid w:val="00EB6F1A"/>
    <w:rsid w:val="00EC171E"/>
    <w:rsid w:val="00EC38ED"/>
    <w:rsid w:val="00ED3420"/>
    <w:rsid w:val="00EE1C23"/>
    <w:rsid w:val="00EE221D"/>
    <w:rsid w:val="00EE3A26"/>
    <w:rsid w:val="00EE4D83"/>
    <w:rsid w:val="00EF0215"/>
    <w:rsid w:val="00F02584"/>
    <w:rsid w:val="00F05C3A"/>
    <w:rsid w:val="00F23284"/>
    <w:rsid w:val="00F235A4"/>
    <w:rsid w:val="00F423C6"/>
    <w:rsid w:val="00F5225C"/>
    <w:rsid w:val="00F52DC1"/>
    <w:rsid w:val="00F73569"/>
    <w:rsid w:val="00F73B5C"/>
    <w:rsid w:val="00F77E79"/>
    <w:rsid w:val="00F858E5"/>
    <w:rsid w:val="00F8774A"/>
    <w:rsid w:val="00F9501D"/>
    <w:rsid w:val="00FB3C0D"/>
    <w:rsid w:val="00FB7316"/>
    <w:rsid w:val="00FE3DA4"/>
    <w:rsid w:val="00FE6AF4"/>
    <w:rsid w:val="00FE7BD7"/>
    <w:rsid w:val="00FF01A7"/>
    <w:rsid w:val="00FF1457"/>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rsid w:val="009D3834"/>
    <w:rPr>
      <w:sz w:val="16"/>
      <w:szCs w:val="16"/>
    </w:rPr>
  </w:style>
  <w:style w:type="paragraph" w:styleId="CommentText">
    <w:name w:val="annotation text"/>
    <w:basedOn w:val="Normal"/>
    <w:link w:val="CommentTextChar"/>
    <w:uiPriority w:val="99"/>
    <w:rsid w:val="009D3834"/>
    <w:rPr>
      <w:sz w:val="20"/>
    </w:rPr>
  </w:style>
  <w:style w:type="character" w:customStyle="1" w:styleId="CommentTextChar">
    <w:name w:val="Comment Text Char"/>
    <w:basedOn w:val="DefaultParagraphFont"/>
    <w:link w:val="CommentText"/>
    <w:uiPriority w:val="99"/>
    <w:rsid w:val="009D3834"/>
    <w:rPr>
      <w:lang w:val="en-GB"/>
    </w:rPr>
  </w:style>
  <w:style w:type="paragraph" w:styleId="BalloonText">
    <w:name w:val="Balloon Text"/>
    <w:basedOn w:val="Normal"/>
    <w:link w:val="BalloonTextChar"/>
    <w:rsid w:val="009D3834"/>
    <w:rPr>
      <w:rFonts w:ascii="Tahoma" w:hAnsi="Tahoma" w:cs="Tahoma"/>
      <w:sz w:val="16"/>
      <w:szCs w:val="16"/>
    </w:rPr>
  </w:style>
  <w:style w:type="character" w:customStyle="1" w:styleId="BalloonTextChar">
    <w:name w:val="Balloon Text Char"/>
    <w:basedOn w:val="DefaultParagraphFont"/>
    <w:link w:val="BalloonText"/>
    <w:rsid w:val="009D3834"/>
    <w:rPr>
      <w:rFonts w:ascii="Tahoma" w:hAnsi="Tahoma" w:cs="Tahoma"/>
      <w:sz w:val="16"/>
      <w:szCs w:val="16"/>
      <w:lang w:val="en-GB"/>
    </w:rPr>
  </w:style>
  <w:style w:type="paragraph" w:styleId="Caption">
    <w:name w:val="caption"/>
    <w:basedOn w:val="Normal"/>
    <w:next w:val="Normal"/>
    <w:unhideWhenUsed/>
    <w:qFormat/>
    <w:rsid w:val="006F06CB"/>
    <w:pPr>
      <w:spacing w:after="200"/>
    </w:pPr>
    <w:rPr>
      <w:b/>
      <w:bCs/>
      <w:color w:val="4F81BD" w:themeColor="accent1"/>
      <w:sz w:val="18"/>
      <w:szCs w:val="18"/>
    </w:rPr>
  </w:style>
  <w:style w:type="paragraph" w:styleId="ListParagraph">
    <w:name w:val="List Paragraph"/>
    <w:basedOn w:val="Normal"/>
    <w:uiPriority w:val="99"/>
    <w:qFormat/>
    <w:rsid w:val="009F2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rsid w:val="009D3834"/>
    <w:rPr>
      <w:sz w:val="16"/>
      <w:szCs w:val="16"/>
    </w:rPr>
  </w:style>
  <w:style w:type="paragraph" w:styleId="CommentText">
    <w:name w:val="annotation text"/>
    <w:basedOn w:val="Normal"/>
    <w:link w:val="CommentTextChar"/>
    <w:uiPriority w:val="99"/>
    <w:rsid w:val="009D3834"/>
    <w:rPr>
      <w:sz w:val="20"/>
    </w:rPr>
  </w:style>
  <w:style w:type="character" w:customStyle="1" w:styleId="CommentTextChar">
    <w:name w:val="Comment Text Char"/>
    <w:basedOn w:val="DefaultParagraphFont"/>
    <w:link w:val="CommentText"/>
    <w:uiPriority w:val="99"/>
    <w:rsid w:val="009D3834"/>
    <w:rPr>
      <w:lang w:val="en-GB"/>
    </w:rPr>
  </w:style>
  <w:style w:type="paragraph" w:styleId="BalloonText">
    <w:name w:val="Balloon Text"/>
    <w:basedOn w:val="Normal"/>
    <w:link w:val="BalloonTextChar"/>
    <w:rsid w:val="009D3834"/>
    <w:rPr>
      <w:rFonts w:ascii="Tahoma" w:hAnsi="Tahoma" w:cs="Tahoma"/>
      <w:sz w:val="16"/>
      <w:szCs w:val="16"/>
    </w:rPr>
  </w:style>
  <w:style w:type="character" w:customStyle="1" w:styleId="BalloonTextChar">
    <w:name w:val="Balloon Text Char"/>
    <w:basedOn w:val="DefaultParagraphFont"/>
    <w:link w:val="BalloonText"/>
    <w:rsid w:val="009D3834"/>
    <w:rPr>
      <w:rFonts w:ascii="Tahoma" w:hAnsi="Tahoma" w:cs="Tahoma"/>
      <w:sz w:val="16"/>
      <w:szCs w:val="16"/>
      <w:lang w:val="en-GB"/>
    </w:rPr>
  </w:style>
  <w:style w:type="paragraph" w:styleId="Caption">
    <w:name w:val="caption"/>
    <w:basedOn w:val="Normal"/>
    <w:next w:val="Normal"/>
    <w:unhideWhenUsed/>
    <w:qFormat/>
    <w:rsid w:val="006F06CB"/>
    <w:pPr>
      <w:spacing w:after="200"/>
    </w:pPr>
    <w:rPr>
      <w:b/>
      <w:bCs/>
      <w:color w:val="4F81BD" w:themeColor="accent1"/>
      <w:sz w:val="18"/>
      <w:szCs w:val="18"/>
    </w:rPr>
  </w:style>
  <w:style w:type="paragraph" w:styleId="ListParagraph">
    <w:name w:val="List Paragraph"/>
    <w:basedOn w:val="Normal"/>
    <w:uiPriority w:val="99"/>
    <w:qFormat/>
    <w:rsid w:val="009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9697">
      <w:bodyDiv w:val="1"/>
      <w:marLeft w:val="0"/>
      <w:marRight w:val="0"/>
      <w:marTop w:val="0"/>
      <w:marBottom w:val="0"/>
      <w:divBdr>
        <w:top w:val="none" w:sz="0" w:space="0" w:color="auto"/>
        <w:left w:val="none" w:sz="0" w:space="0" w:color="auto"/>
        <w:bottom w:val="none" w:sz="0" w:space="0" w:color="auto"/>
        <w:right w:val="none" w:sz="0" w:space="0" w:color="auto"/>
      </w:divBdr>
    </w:div>
    <w:div w:id="460928689">
      <w:bodyDiv w:val="1"/>
      <w:marLeft w:val="0"/>
      <w:marRight w:val="0"/>
      <w:marTop w:val="0"/>
      <w:marBottom w:val="0"/>
      <w:divBdr>
        <w:top w:val="none" w:sz="0" w:space="0" w:color="auto"/>
        <w:left w:val="none" w:sz="0" w:space="0" w:color="auto"/>
        <w:bottom w:val="none" w:sz="0" w:space="0" w:color="auto"/>
        <w:right w:val="none" w:sz="0" w:space="0" w:color="auto"/>
      </w:divBdr>
    </w:div>
    <w:div w:id="16465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11Dallas\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1080</TotalTime>
  <Pages>13</Pages>
  <Words>5619</Words>
  <Characters>32033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doc.: IEEE 802.11-13/1497r1</vt:lpstr>
    </vt:vector>
  </TitlesOfParts>
  <Company>Some Company</Company>
  <LinksUpToDate>false</LinksUpToDate>
  <CharactersWithSpaces>37577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802.11-13/1497r1</dc:title>
  <dc:subject>Submission</dc:subject>
  <dc:creator>Kneckt Jarkko (Nokia-NRC/Helsinki)</dc:creator>
  <cp:keywords>December 2013</cp:keywords>
  <dc:description>Jarkko Kneckt, Nokia</dc:description>
  <cp:lastModifiedBy>Kneckt Jarkko (Nokia-NRC/Helsinki)</cp:lastModifiedBy>
  <cp:revision>69</cp:revision>
  <cp:lastPrinted>1900-12-31T22:00:00Z</cp:lastPrinted>
  <dcterms:created xsi:type="dcterms:W3CDTF">2013-12-16T14:18:00Z</dcterms:created>
  <dcterms:modified xsi:type="dcterms:W3CDTF">2013-12-19T13:51:00Z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c05b2cbe-c719-438d-8efa-e33e2e41cd45</vt:lpwstr>
  </property>
  <property fmtid="{D5CDD505-2E9C-101B-9397-08002B2CF9AE}" pid="3" name="NokiaConfidentiality">
    <vt:lpwstr>Public</vt:lpwstr>
  </property>
</Properties>
</file>