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843BA1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9717E0">
              <w:rPr>
                <w:rFonts w:hint="eastAsia"/>
                <w:lang w:val="en-US" w:eastAsia="zh-CN"/>
              </w:rPr>
              <w:t>3</w:t>
            </w:r>
            <w:r w:rsidR="00556C66" w:rsidRPr="004B641F">
              <w:rPr>
                <w:rFonts w:eastAsiaTheme="minorEastAsia"/>
                <w:lang w:val="en-US" w:eastAsia="ja-JP"/>
              </w:rPr>
              <w:t>1204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F3680C" w:rsidRDefault="00C97691" w:rsidP="00843BA1">
            <w:pPr>
              <w:pStyle w:val="T2"/>
              <w:spacing w:before="100" w:beforeAutospacing="1" w:after="100" w:afterAutospacing="1"/>
              <w:ind w:left="0"/>
              <w:rPr>
                <w:rFonts w:eastAsia="ＭＳ 明朝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9717E0" w:rsidRPr="00BC69E0">
              <w:rPr>
                <w:b w:val="0"/>
                <w:sz w:val="20"/>
                <w:lang w:val="en-US" w:eastAsia="zh-CN"/>
              </w:rPr>
              <w:t>3</w:t>
            </w:r>
            <w:r w:rsidRPr="00BC69E0">
              <w:rPr>
                <w:b w:val="0"/>
                <w:sz w:val="20"/>
                <w:lang w:val="en-US"/>
              </w:rPr>
              <w:t>-</w:t>
            </w:r>
            <w:r w:rsidR="00F11FB6">
              <w:rPr>
                <w:rFonts w:eastAsiaTheme="minorEastAsia" w:hint="eastAsia"/>
                <w:b w:val="0"/>
                <w:sz w:val="20"/>
                <w:lang w:val="en-US" w:eastAsia="ja-JP"/>
              </w:rPr>
              <w:t>1</w:t>
            </w:r>
            <w:r w:rsidR="00556C66">
              <w:rPr>
                <w:rFonts w:eastAsiaTheme="minorEastAsia" w:hint="eastAsia"/>
                <w:b w:val="0"/>
                <w:sz w:val="20"/>
                <w:lang w:val="en-US" w:eastAsia="ja-JP"/>
              </w:rPr>
              <w:t>2</w:t>
            </w:r>
            <w:r w:rsidR="00F11FB6">
              <w:rPr>
                <w:rFonts w:eastAsia="ＭＳ 明朝"/>
                <w:b w:val="0"/>
                <w:sz w:val="20"/>
                <w:lang w:val="en-US" w:eastAsia="ja-JP"/>
              </w:rPr>
              <w:t>-</w:t>
            </w:r>
            <w:r w:rsidR="001826BF">
              <w:rPr>
                <w:rFonts w:eastAsia="ＭＳ 明朝" w:hint="eastAsia"/>
                <w:b w:val="0"/>
                <w:sz w:val="20"/>
                <w:lang w:val="en-US" w:eastAsia="ja-JP"/>
              </w:rPr>
              <w:t>12</w:t>
            </w:r>
            <w:bookmarkStart w:id="0" w:name="_GoBack"/>
            <w:bookmarkEnd w:id="0"/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1-1 Hikari-no-oka,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Default="00C97691">
      <w:pPr>
        <w:spacing w:before="100" w:beforeAutospacing="1" w:after="100" w:afterAutospacing="1"/>
        <w:jc w:val="both"/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9717E0">
        <w:rPr>
          <w:rFonts w:hint="eastAsia"/>
          <w:lang w:val="en-US" w:eastAsia="zh-CN"/>
        </w:rPr>
        <w:t>3</w:t>
      </w:r>
      <w:r>
        <w:t>-</w:t>
      </w:r>
      <w:r w:rsidR="00B4319B">
        <w:rPr>
          <w:rFonts w:eastAsiaTheme="minorEastAsia" w:hint="eastAsia"/>
          <w:lang w:val="en-US" w:eastAsia="ja-JP"/>
        </w:rPr>
        <w:t>1</w:t>
      </w:r>
      <w:r w:rsidR="00556C66">
        <w:rPr>
          <w:rFonts w:eastAsiaTheme="minorEastAsia" w:hint="eastAsia"/>
          <w:lang w:val="en-US" w:eastAsia="ja-JP"/>
        </w:rPr>
        <w:t>2</w:t>
      </w:r>
      <w:r>
        <w:t>-</w:t>
      </w:r>
      <w:r w:rsidR="00B4319B">
        <w:rPr>
          <w:rFonts w:eastAsia="ＭＳ 明朝" w:hint="eastAsia"/>
          <w:lang w:val="en-US" w:eastAsia="ja-JP"/>
        </w:rPr>
        <w:t>0</w:t>
      </w:r>
      <w:r w:rsidR="00556C66">
        <w:rPr>
          <w:rFonts w:eastAsia="ＭＳ 明朝" w:hint="eastAsia"/>
          <w:lang w:val="en-US" w:eastAsia="ja-JP"/>
        </w:rPr>
        <w:t>4</w:t>
      </w:r>
      <w:r>
        <w:t>.</w:t>
      </w:r>
    </w:p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Pr="004B641F" w:rsidRDefault="00C97691" w:rsidP="00116AAE">
      <w:pPr>
        <w:pStyle w:val="1"/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  <w:r w:rsidRPr="004B641F">
        <w:rPr>
          <w:rFonts w:ascii="Times New Roman" w:hAnsi="Times New Roman"/>
          <w:lang w:val="en-US"/>
        </w:rPr>
        <w:lastRenderedPageBreak/>
        <w:t>Teleconference time: 201</w:t>
      </w:r>
      <w:r w:rsidR="009717E0" w:rsidRPr="004B641F">
        <w:rPr>
          <w:rFonts w:ascii="Times New Roman" w:hAnsi="Times New Roman"/>
          <w:lang w:val="en-US" w:eastAsia="zh-CN"/>
        </w:rPr>
        <w:t>3</w:t>
      </w:r>
      <w:r w:rsidRPr="004B641F">
        <w:rPr>
          <w:rFonts w:ascii="Times New Roman" w:hAnsi="Times New Roman"/>
          <w:lang w:val="en-US"/>
        </w:rPr>
        <w:t>-</w:t>
      </w:r>
      <w:r w:rsidR="00D37BC8" w:rsidRPr="004B641F">
        <w:rPr>
          <w:rFonts w:ascii="Times New Roman" w:eastAsiaTheme="minorEastAsia" w:hAnsi="Times New Roman"/>
          <w:lang w:val="en-US" w:eastAsia="ja-JP"/>
        </w:rPr>
        <w:t>1</w:t>
      </w:r>
      <w:r w:rsidR="00556C66" w:rsidRPr="004B641F">
        <w:rPr>
          <w:rFonts w:ascii="Times New Roman" w:eastAsiaTheme="minorEastAsia" w:hAnsi="Times New Roman"/>
          <w:lang w:val="en-US" w:eastAsia="ja-JP"/>
        </w:rPr>
        <w:t>2</w:t>
      </w:r>
      <w:r w:rsidRPr="004B641F">
        <w:rPr>
          <w:rFonts w:ascii="Times New Roman" w:hAnsi="Times New Roman"/>
          <w:lang w:val="en-US"/>
        </w:rPr>
        <w:t>-</w:t>
      </w:r>
      <w:r w:rsidR="00B4319B" w:rsidRPr="004B641F">
        <w:rPr>
          <w:rFonts w:ascii="Times New Roman" w:eastAsiaTheme="minorEastAsia" w:hAnsi="Times New Roman"/>
          <w:lang w:val="en-US" w:eastAsia="ja-JP"/>
        </w:rPr>
        <w:t>0</w:t>
      </w:r>
      <w:r w:rsidR="00556C66" w:rsidRPr="004B641F">
        <w:rPr>
          <w:rFonts w:ascii="Times New Roman" w:eastAsiaTheme="minorEastAsia" w:hAnsi="Times New Roman"/>
          <w:lang w:val="en-US" w:eastAsia="ja-JP"/>
        </w:rPr>
        <w:t>4</w:t>
      </w:r>
      <w:r w:rsidRPr="004B641F">
        <w:rPr>
          <w:rFonts w:ascii="Times New Roman" w:hAnsi="Times New Roman"/>
          <w:lang w:val="en-US"/>
        </w:rPr>
        <w:t xml:space="preserve">, </w:t>
      </w:r>
      <w:r w:rsidR="00D37BC8" w:rsidRPr="004B641F">
        <w:rPr>
          <w:rFonts w:ascii="Times New Roman" w:eastAsiaTheme="minorEastAsia" w:hAnsi="Times New Roman"/>
          <w:lang w:val="en-US" w:eastAsia="ja-JP"/>
        </w:rPr>
        <w:t>1</w:t>
      </w:r>
      <w:r w:rsidR="00457A69" w:rsidRPr="004B641F">
        <w:rPr>
          <w:rFonts w:ascii="Times New Roman" w:eastAsia="ＭＳ 明朝" w:hAnsi="Times New Roman"/>
          <w:lang w:val="en-US" w:eastAsia="ja-JP"/>
        </w:rPr>
        <w:t>0</w:t>
      </w:r>
      <w:r w:rsidRPr="004B641F">
        <w:rPr>
          <w:rFonts w:ascii="Times New Roman" w:hAnsi="Times New Roman"/>
          <w:lang w:val="en-US"/>
        </w:rPr>
        <w:t>:00</w:t>
      </w:r>
      <w:r w:rsidR="00744134" w:rsidRPr="004B641F">
        <w:rPr>
          <w:rFonts w:ascii="Times New Roman" w:eastAsia="ＭＳ 明朝" w:hAnsi="Times New Roman"/>
          <w:lang w:val="en-US" w:eastAsia="ja-JP"/>
        </w:rPr>
        <w:t xml:space="preserve"> </w:t>
      </w:r>
      <w:r w:rsidRPr="004B641F">
        <w:rPr>
          <w:rFonts w:ascii="Times New Roman" w:hAnsi="Times New Roman"/>
          <w:lang w:val="en-US"/>
        </w:rPr>
        <w:t>ET</w:t>
      </w:r>
    </w:p>
    <w:p w:rsidR="00116AAE" w:rsidRDefault="00116AAE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Pr="00556C66" w:rsidRDefault="00556C66" w:rsidP="00556C66">
      <w:pPr>
        <w:rPr>
          <w:rFonts w:eastAsia="ＭＳ 明朝"/>
          <w:b/>
          <w:sz w:val="24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Topic: HEW SG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Date: Every Wednesday, from Wednesday, December 4, 2013 to Wednesday, January 8, 2014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Time: 10:00 am, Eastern Standard Time (New York, GMT-05:00)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Number: 740 089 161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Password: wirelesslan</w:t>
      </w:r>
    </w:p>
    <w:p w:rsidR="00556C66" w:rsidRDefault="00556C66" w:rsidP="00556C66">
      <w:pPr>
        <w:rPr>
          <w:rFonts w:eastAsia="ＭＳ 明朝"/>
          <w:b/>
          <w:sz w:val="24"/>
          <w:lang w:val="en-US" w:eastAsia="ja-JP"/>
        </w:rPr>
      </w:pPr>
    </w:p>
    <w:p w:rsidR="00556C66" w:rsidRDefault="00556C66" w:rsidP="00556C66">
      <w:pPr>
        <w:rPr>
          <w:rFonts w:eastAsia="ＭＳ 明朝"/>
          <w:b/>
          <w:sz w:val="24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 start or join the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Go to </w:t>
      </w:r>
    </w:p>
    <w:p w:rsidR="00556C66" w:rsidRPr="00556C66" w:rsidRDefault="002B55F9" w:rsidP="00556C66">
      <w:pPr>
        <w:rPr>
          <w:rFonts w:eastAsia="ＭＳ 明朝"/>
          <w:b/>
          <w:sz w:val="24"/>
          <w:lang w:val="en-US" w:eastAsia="ja-JP"/>
        </w:rPr>
      </w:pPr>
      <w:hyperlink r:id="rId8" w:history="1">
        <w:r w:rsidR="00556C66" w:rsidRPr="00556C66">
          <w:rPr>
            <w:rStyle w:val="a3"/>
            <w:rFonts w:eastAsia="ＭＳ 明朝"/>
            <w:b/>
            <w:sz w:val="24"/>
            <w:lang w:val="en-US" w:eastAsia="ja-JP"/>
          </w:rPr>
          <w:t>https://ieeestandards.webex.com/ieeestandards/j.php?ED=229033892&amp;UID=3975068&amp;PW=NYjkwZDRhZThl&amp;RT=MiMxMQ%3D%3D</w:t>
        </w:r>
      </w:hyperlink>
    </w:p>
    <w:p w:rsidR="00556C66" w:rsidRDefault="00556C66" w:rsidP="00556C66">
      <w:pPr>
        <w:rPr>
          <w:rFonts w:eastAsia="ＭＳ 明朝"/>
          <w:b/>
          <w:sz w:val="24"/>
          <w:lang w:val="en-US" w:eastAsia="ja-JP"/>
        </w:rPr>
      </w:pPr>
    </w:p>
    <w:p w:rsidR="00556C66" w:rsidRPr="00556C66" w:rsidRDefault="00556C66" w:rsidP="00556C66">
      <w:pPr>
        <w:rPr>
          <w:rFonts w:eastAsia="ＭＳ 明朝"/>
          <w:b/>
          <w:sz w:val="24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Teleconference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Provide your phone number when you join the meeting to receive a call back. Alternatively, you can call: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Call-in toll-free number: 1-(866) 203-0920  (US)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Call-in number: 1-2064450056  (US)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Show global numbers: </w:t>
      </w:r>
      <w:hyperlink r:id="rId9" w:history="1">
        <w:r w:rsidRPr="00556C66">
          <w:rPr>
            <w:rStyle w:val="a3"/>
            <w:rFonts w:eastAsia="ＭＳ 明朝"/>
            <w:b/>
            <w:sz w:val="24"/>
            <w:lang w:val="en-US" w:eastAsia="ja-JP"/>
          </w:rPr>
          <w:t>https://www.tcconline.com/offSite/OffSiteController.jpf?cc=7474903497</w:t>
        </w:r>
      </w:hyperlink>
      <w:r w:rsidRPr="00556C66">
        <w:rPr>
          <w:rFonts w:eastAsia="ＭＳ 明朝"/>
          <w:b/>
          <w:sz w:val="24"/>
          <w:lang w:val="en-US" w:eastAsia="ja-JP"/>
        </w:rPr>
        <w:t>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Conference Code: 747 490 3497</w:t>
      </w:r>
    </w:p>
    <w:p w:rsidR="00556C66" w:rsidRPr="00556C66" w:rsidRDefault="00556C66" w:rsidP="00556C66">
      <w:pPr>
        <w:rPr>
          <w:rFonts w:eastAsia="ＭＳ 明朝"/>
          <w:b/>
          <w:sz w:val="24"/>
          <w:lang w:val="en-US" w:eastAsia="ja-JP"/>
        </w:rPr>
      </w:pPr>
      <w:r w:rsidRPr="00556C66">
        <w:rPr>
          <w:rFonts w:eastAsia="ＭＳ 明朝" w:hint="eastAsia"/>
          <w:b/>
          <w:sz w:val="24"/>
          <w:lang w:val="en-US" w:eastAsia="ja-JP"/>
        </w:rPr>
        <w:t> </w:t>
      </w:r>
    </w:p>
    <w:p w:rsidR="00556C66" w:rsidRPr="00556C66" w:rsidRDefault="00556C66" w:rsidP="00556C66">
      <w:pPr>
        <w:rPr>
          <w:rFonts w:eastAsia="ＭＳ 明朝"/>
          <w:b/>
          <w:sz w:val="24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For assistance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1. Go to </w:t>
      </w:r>
      <w:hyperlink r:id="rId10" w:history="1">
        <w:r w:rsidRPr="00556C66">
          <w:rPr>
            <w:rStyle w:val="a3"/>
            <w:rFonts w:eastAsia="ＭＳ 明朝"/>
            <w:b/>
            <w:sz w:val="24"/>
            <w:lang w:val="en-US" w:eastAsia="ja-JP"/>
          </w:rPr>
          <w:t>https://ieeestandards.webex.com/ieeestandards/mc</w:t>
        </w:r>
      </w:hyperlink>
      <w:r w:rsidRPr="00556C66">
        <w:rPr>
          <w:rFonts w:eastAsia="ＭＳ 明朝"/>
          <w:b/>
          <w:sz w:val="24"/>
          <w:lang w:val="en-US" w:eastAsia="ja-JP"/>
        </w:rPr>
        <w:t>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2. On the left navigation bar, click "Support".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 add this meeting to your calendar program (for example Microsoft Outlook), click this link: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hyperlink r:id="rId11" w:history="1">
        <w:r w:rsidRPr="00556C66">
          <w:rPr>
            <w:rStyle w:val="a3"/>
            <w:rFonts w:eastAsia="ＭＳ 明朝"/>
            <w:b/>
            <w:sz w:val="24"/>
            <w:lang w:val="en-US" w:eastAsia="ja-JP"/>
          </w:rPr>
          <w:t>https://ieeestandards.webex.com/ieeestandards/j.php?ED=229033892&amp;UID=3975068&amp;ICS=MS&amp;LD=1&amp;RD=2&amp;ST=1&amp;SHA2=AAAAAmqCCTBGx5psIIMXz50gMJIA8J/cwnOnLI117v2YE-HN</w:t>
        </w:r>
      </w:hyperlink>
    </w:p>
    <w:p w:rsidR="005D624A" w:rsidRPr="00556C66" w:rsidRDefault="005D624A" w:rsidP="00BC69E0">
      <w:pPr>
        <w:rPr>
          <w:rFonts w:eastAsia="ＭＳ 明朝"/>
          <w:b/>
          <w:sz w:val="24"/>
          <w:lang w:val="en-US" w:eastAsia="ja-JP"/>
        </w:rPr>
      </w:pPr>
    </w:p>
    <w:p w:rsidR="00B4319B" w:rsidRDefault="00B4319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/>
          <w:b/>
          <w:sz w:val="24"/>
          <w:szCs w:val="24"/>
          <w:lang w:val="en-US" w:eastAsia="ja-JP"/>
        </w:rPr>
        <w:br w:type="page"/>
      </w: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lastRenderedPageBreak/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Pr="00D83D6C">
        <w:rPr>
          <w:rFonts w:ascii="Times New Roman" w:hAnsi="Times New Roman"/>
          <w:sz w:val="24"/>
        </w:rPr>
        <w:t>to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hyperlink r:id="rId12" w:history="1">
        <w:r w:rsidRPr="00556C66">
          <w:rPr>
            <w:rStyle w:val="a3"/>
            <w:rFonts w:ascii="Times New Roman" w:hAnsi="Times New Roman"/>
            <w:sz w:val="24"/>
          </w:rPr>
          <w:t>inoue.yasuhiko@xxxxxxxxxxxxx</w:t>
        </w:r>
      </w:hyperlink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hyperlink r:id="rId13" w:history="1">
        <w:r w:rsidRPr="00556C66">
          <w:rPr>
            <w:rStyle w:val="a3"/>
            <w:rFonts w:ascii="Times New Roman" w:hAnsi="Times New Roman"/>
            <w:sz w:val="24"/>
          </w:rPr>
          <w:t>osama.aboulmagd@xxxxxxxxxx</w:t>
        </w:r>
      </w:hyperlink>
      <w:r w:rsidRPr="00556C66">
        <w:rPr>
          <w:rStyle w:val="apple-converted-space"/>
          <w:rFonts w:ascii="Times New Roman" w:hAnsi="Times New Roman"/>
          <w:color w:val="1F497D"/>
          <w:sz w:val="24"/>
        </w:rPr>
        <w:t> 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7"/>
        </w:rPr>
      </w:pPr>
      <w:r w:rsidRPr="00556C66">
        <w:rPr>
          <w:rFonts w:ascii="Times New Roman" w:eastAsiaTheme="minorEastAsia" w:hAnsi="Times New Roman" w:hint="eastAsia"/>
          <w:color w:val="000000"/>
          <w:sz w:val="24"/>
          <w:szCs w:val="27"/>
          <w:lang w:eastAsia="ja-JP"/>
        </w:rPr>
        <w:t>Agenda</w:t>
      </w:r>
      <w:r>
        <w:rPr>
          <w:rFonts w:ascii="Times New Roman" w:eastAsiaTheme="minorEastAsia" w:hAnsi="Times New Roman" w:hint="eastAsia"/>
          <w:color w:val="000000"/>
          <w:sz w:val="24"/>
          <w:szCs w:val="27"/>
          <w:lang w:eastAsia="ja-JP"/>
        </w:rPr>
        <w:t xml:space="preserve"> Setting</w:t>
      </w:r>
    </w:p>
    <w:p w:rsidR="00556C66" w:rsidRPr="00556C66" w:rsidRDefault="002B55F9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hyperlink r:id="rId14" w:history="1">
        <w:r w:rsidR="00556C66" w:rsidRPr="00556C66">
          <w:rPr>
            <w:rStyle w:val="a3"/>
            <w:rFonts w:ascii="Times New Roman" w:hAnsi="Times New Roman"/>
            <w:sz w:val="24"/>
          </w:rPr>
          <w:t>https://mentor.ieee.org/802.11/dcn/13/11-13-1493-00-0hew-hew-sg-straw-polls-results.pptx</w:t>
        </w:r>
      </w:hyperlink>
      <w:r w:rsidR="00556C66" w:rsidRPr="00556C66">
        <w:rPr>
          <w:rStyle w:val="apple-converted-space"/>
          <w:rFonts w:ascii="Times New Roman" w:hAnsi="Times New Roman"/>
          <w:color w:val="1F497D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- Osama Aboul-Magd </w:t>
      </w:r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(15 minutes)</w:t>
      </w:r>
    </w:p>
    <w:p w:rsidR="00556C66" w:rsidRPr="00556C66" w:rsidRDefault="002B55F9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hyperlink r:id="rId15" w:history="1">
        <w:r w:rsidR="00556C66" w:rsidRPr="00556C66">
          <w:rPr>
            <w:rStyle w:val="a3"/>
            <w:rFonts w:ascii="Times New Roman" w:hAnsi="Times New Roman"/>
            <w:sz w:val="24"/>
          </w:rPr>
          <w:t>https://mentor.ieee.org/802.11/dcn/13/11-13-1487-01-0hew-apartment-capacity-dsc-and-channel-selection.pptx</w:t>
        </w:r>
      </w:hyperlink>
      <w:r w:rsidR="00556C66" w:rsidRPr="00556C66">
        <w:rPr>
          <w:rStyle w:val="apple-converted-space"/>
          <w:rFonts w:ascii="Times New Roman" w:hAnsi="Times New Roman"/>
          <w:color w:val="1F497D"/>
          <w:sz w:val="24"/>
        </w:rPr>
        <w:t> </w:t>
      </w:r>
      <w:r w:rsidR="00556C66" w:rsidRPr="00556C66">
        <w:rPr>
          <w:rFonts w:ascii="Times New Roman" w:hAnsi="Times New Roman"/>
          <w:color w:val="1F497D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-</w:t>
      </w:r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 Graham Smith (45 minutes)</w:t>
      </w:r>
    </w:p>
    <w:p w:rsidR="00556C66" w:rsidRPr="00556C66" w:rsidRDefault="002B55F9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hyperlink r:id="rId16" w:history="1">
        <w:r w:rsidR="00556C66" w:rsidRPr="00556C66">
          <w:rPr>
            <w:rStyle w:val="a3"/>
            <w:rFonts w:ascii="Times New Roman" w:hAnsi="Times New Roman"/>
            <w:sz w:val="24"/>
          </w:rPr>
          <w:t>https://mentor.ieee.org/802.11/dcn/13/11-13-1410-01-0hew-802-11-hew-draft-par-and-5c.docx</w:t>
        </w:r>
      </w:hyperlink>
      <w:r w:rsidR="00556C66" w:rsidRPr="00556C66">
        <w:rPr>
          <w:rFonts w:ascii="Times New Roman" w:hAnsi="Times New Roman"/>
          <w:sz w:val="24"/>
        </w:rPr>
        <w:t>  </w:t>
      </w:r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- All (60 minutes)</w:t>
      </w:r>
    </w:p>
    <w:p w:rsidR="00556C66" w:rsidRPr="00556C66" w:rsidRDefault="002B55F9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hyperlink r:id="rId17" w:history="1">
        <w:r w:rsidR="00556C66" w:rsidRPr="00556C66">
          <w:rPr>
            <w:rStyle w:val="a3"/>
            <w:rFonts w:ascii="Times New Roman" w:hAnsi="Times New Roman"/>
            <w:sz w:val="24"/>
          </w:rPr>
          <w:t>https://mentor.ieee.org/802.11/dcn/13/11-13-1489-02-0hew-airport-capacity-analysis.pptx</w:t>
        </w:r>
      </w:hyperlink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- Graham Smith (if time allows, or next</w:t>
      </w:r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Style w:val="spelle"/>
          <w:rFonts w:ascii="Times New Roman" w:hAnsi="Times New Roman"/>
          <w:sz w:val="24"/>
        </w:rPr>
        <w:t>telecon</w:t>
      </w:r>
      <w:r w:rsidR="00556C66" w:rsidRPr="00556C66">
        <w:rPr>
          <w:rFonts w:ascii="Times New Roman" w:hAnsi="Times New Roman"/>
          <w:sz w:val="24"/>
        </w:rPr>
        <w:t>)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Style w:val="spelle"/>
          <w:rFonts w:ascii="Times New Roman" w:hAnsi="Times New Roman"/>
          <w:sz w:val="24"/>
        </w:rPr>
        <w:t>AoB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shd w:val="clear" w:color="auto" w:fill="FFFFFF"/>
        <w:rPr>
          <w:sz w:val="21"/>
          <w:szCs w:val="21"/>
        </w:rPr>
      </w:pPr>
    </w:p>
    <w:p w:rsidR="001B72C6" w:rsidRDefault="001B72C6" w:rsidP="00116AAE">
      <w:pPr>
        <w:rPr>
          <w:lang w:val="en-US" w:eastAsia="zh-CN"/>
        </w:rPr>
      </w:pPr>
    </w:p>
    <w:p w:rsidR="00116AAE" w:rsidRPr="00D83D6C" w:rsidRDefault="00116AAE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>
        <w:rPr>
          <w:lang w:val="en-US"/>
        </w:rPr>
        <w:br w:type="page"/>
      </w:r>
      <w:r w:rsidR="00C274BB"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="00C274BB"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 w:hint="eastAsia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9717E0" w:rsidRPr="00DE64F3">
        <w:rPr>
          <w:sz w:val="21"/>
          <w:szCs w:val="24"/>
          <w:lang w:eastAsia="zh-CN"/>
        </w:rPr>
        <w:t>3</w:t>
      </w:r>
      <w:r w:rsidR="00C97691" w:rsidRPr="00DE64F3">
        <w:rPr>
          <w:sz w:val="21"/>
          <w:szCs w:val="24"/>
        </w:rPr>
        <w:t>-</w:t>
      </w:r>
      <w:r w:rsidR="00D37BC8" w:rsidRPr="00DE64F3">
        <w:rPr>
          <w:rFonts w:eastAsiaTheme="minorEastAsia"/>
          <w:sz w:val="21"/>
          <w:szCs w:val="24"/>
          <w:lang w:eastAsia="ja-JP"/>
        </w:rPr>
        <w:t>1</w:t>
      </w:r>
      <w:r w:rsidR="00556C66" w:rsidRPr="00DE64F3">
        <w:rPr>
          <w:rFonts w:eastAsiaTheme="minor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B4319B" w:rsidRPr="00DE64F3">
        <w:rPr>
          <w:rFonts w:eastAsiaTheme="minorEastAsia"/>
          <w:sz w:val="21"/>
          <w:szCs w:val="24"/>
          <w:lang w:eastAsia="ja-JP"/>
        </w:rPr>
        <w:t>0</w:t>
      </w:r>
      <w:r w:rsidR="00556C66" w:rsidRPr="00DE64F3">
        <w:rPr>
          <w:rFonts w:eastAsiaTheme="minor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D37BC8" w:rsidRPr="00DE64F3">
        <w:rPr>
          <w:rFonts w:eastAsiaTheme="minor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D37BC8" w:rsidRPr="00DE64F3">
        <w:rPr>
          <w:rFonts w:eastAsiaTheme="minor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 w:hint="eastAsia"/>
          <w:b/>
          <w:sz w:val="21"/>
          <w:szCs w:val="24"/>
          <w:lang w:eastAsia="ja-JP"/>
        </w:rPr>
      </w:pPr>
    </w:p>
    <w:p w:rsidR="00DE64F3" w:rsidRPr="00DE64F3" w:rsidRDefault="00DE64F3" w:rsidP="00DE64F3">
      <w:pPr>
        <w:spacing w:after="100" w:afterAutospacing="1"/>
        <w:rPr>
          <w:rFonts w:eastAsia="ＭＳ 明朝" w:hint="eastAsia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 xml:space="preserve">Agenda Item #2: </w:t>
      </w:r>
      <w:r w:rsidRPr="00DE64F3">
        <w:rPr>
          <w:rFonts w:eastAsia="ＭＳ 明朝"/>
          <w:b/>
          <w:sz w:val="21"/>
          <w:szCs w:val="24"/>
          <w:lang w:eastAsia="ja-JP"/>
        </w:rPr>
        <w:t>IEEE 802 and 802.11 IPR policies and procedures</w:t>
      </w:r>
    </w:p>
    <w:p w:rsidR="00D37BC8" w:rsidRPr="00DE64F3" w:rsidRDefault="00D40869" w:rsidP="00DE64F3">
      <w:pPr>
        <w:spacing w:before="100" w:beforeAutospacing="1" w:after="100" w:afterAutospacing="1"/>
        <w:rPr>
          <w:rFonts w:eastAsia="ＭＳ 明朝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The Chair reminded that the teleconference is bound by the conditions stipulated by the documentation below.</w:t>
      </w:r>
    </w:p>
    <w:p w:rsidR="00EF3395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8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</w:t>
        </w:r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ion.html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3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4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5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D40869" w:rsidRPr="00D83D6C" w:rsidRDefault="002B55F9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6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D40869" w:rsidRPr="00D83D6C" w:rsidRDefault="00D40869" w:rsidP="00D40869">
      <w:pPr>
        <w:rPr>
          <w:rFonts w:eastAsia="ＭＳ 明朝"/>
          <w:sz w:val="21"/>
          <w:szCs w:val="24"/>
          <w:lang w:val="en-US" w:eastAsia="ja-JP"/>
        </w:rPr>
      </w:pPr>
    </w:p>
    <w:p w:rsidR="00C97691" w:rsidRPr="00D83D6C" w:rsidRDefault="00116AAE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t>The Chair</w:t>
      </w:r>
      <w:r w:rsidR="00C97691" w:rsidRPr="00D83D6C">
        <w:rPr>
          <w:sz w:val="21"/>
          <w:szCs w:val="24"/>
          <w:lang w:val="en-US"/>
        </w:rPr>
        <w:t xml:space="preserve"> asks if 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 xml:space="preserve">there is </w:t>
      </w:r>
      <w:r w:rsidR="00C97691" w:rsidRPr="00D83D6C">
        <w:rPr>
          <w:sz w:val="21"/>
          <w:szCs w:val="24"/>
          <w:lang w:val="en-US"/>
        </w:rPr>
        <w:t>any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>one</w:t>
      </w:r>
      <w:r w:rsidR="00C97691" w:rsidRPr="00D83D6C">
        <w:rPr>
          <w:sz w:val="21"/>
          <w:szCs w:val="24"/>
          <w:lang w:val="en-US"/>
        </w:rPr>
        <w:t xml:space="preserve"> not familiar with IEEE policy. No response noted.</w:t>
      </w:r>
    </w:p>
    <w:p w:rsidR="00C97691" w:rsidRPr="00D83D6C" w:rsidRDefault="00C97691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t>The Chairman calls for potential essential patents. No one responds to the call and no claims are brought</w:t>
      </w:r>
      <w:r w:rsidRPr="00D83D6C">
        <w:rPr>
          <w:sz w:val="21"/>
          <w:szCs w:val="24"/>
          <w:lang w:val="en-US" w:eastAsia="zh-CN"/>
        </w:rPr>
        <w:t xml:space="preserve"> </w:t>
      </w:r>
      <w:r w:rsidRPr="00D83D6C">
        <w:rPr>
          <w:sz w:val="21"/>
          <w:szCs w:val="24"/>
          <w:lang w:val="en-US"/>
        </w:rPr>
        <w:t>forward.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C97691" w:rsidRPr="00D83D6C" w:rsidRDefault="00C97691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The Chairman reminds all a</w:t>
      </w:r>
      <w:r w:rsidRPr="00D83D6C">
        <w:rPr>
          <w:sz w:val="21"/>
          <w:szCs w:val="24"/>
          <w:lang w:val="en-US"/>
        </w:rPr>
        <w:t>ttend</w:t>
      </w:r>
      <w:r w:rsidRPr="00D83D6C">
        <w:rPr>
          <w:sz w:val="21"/>
          <w:szCs w:val="24"/>
          <w:lang w:val="en-US" w:eastAsia="zh-CN"/>
        </w:rPr>
        <w:t>ees to take attendance by sending email to</w:t>
      </w:r>
      <w:r w:rsidR="00DB3A07" w:rsidRPr="00D83D6C">
        <w:rPr>
          <w:sz w:val="21"/>
          <w:szCs w:val="24"/>
          <w:lang w:val="en-US"/>
        </w:rPr>
        <w:t xml:space="preserve"> </w:t>
      </w:r>
      <w:r w:rsidR="00DB3A07" w:rsidRPr="00D83D6C">
        <w:rPr>
          <w:rFonts w:eastAsia="ＭＳ 明朝"/>
          <w:sz w:val="21"/>
          <w:szCs w:val="24"/>
          <w:lang w:val="en-US" w:eastAsia="ja-JP"/>
        </w:rPr>
        <w:t>Yasu</w:t>
      </w:r>
      <w:r w:rsidRPr="00D83D6C">
        <w:rPr>
          <w:sz w:val="21"/>
          <w:szCs w:val="24"/>
          <w:lang w:val="en-US"/>
        </w:rPr>
        <w:t xml:space="preserve">, </w:t>
      </w:r>
      <w:hyperlink r:id="rId27" w:history="1">
        <w:r w:rsidR="00DB3A07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 w:rsidR="00DB3A07" w:rsidRPr="00D83D6C">
        <w:rPr>
          <w:rFonts w:eastAsia="ＭＳ 明朝"/>
          <w:sz w:val="21"/>
          <w:szCs w:val="24"/>
          <w:lang w:val="en-US" w:eastAsia="ja-JP"/>
        </w:rPr>
        <w:t>, and/</w:t>
      </w:r>
      <w:r w:rsidRPr="00D83D6C">
        <w:rPr>
          <w:sz w:val="21"/>
          <w:szCs w:val="24"/>
          <w:lang w:val="en-US" w:eastAsia="zh-CN"/>
        </w:rPr>
        <w:t xml:space="preserve">or Osama, </w:t>
      </w:r>
      <w:hyperlink r:id="rId28" w:history="1">
        <w:r w:rsidRPr="00D83D6C">
          <w:rPr>
            <w:rStyle w:val="a3"/>
            <w:sz w:val="21"/>
            <w:szCs w:val="24"/>
            <w:lang w:val="en-US" w:eastAsia="zh-CN"/>
          </w:rPr>
          <w:t>Osama.AboulMagd@huawei.com</w:t>
        </w:r>
      </w:hyperlink>
      <w:r w:rsidRPr="00D83D6C">
        <w:rPr>
          <w:sz w:val="21"/>
          <w:szCs w:val="24"/>
          <w:lang w:val="en-US" w:eastAsia="zh-CN"/>
        </w:rPr>
        <w:t>.</w:t>
      </w:r>
    </w:p>
    <w:p w:rsidR="00DE64F3" w:rsidRDefault="00DE64F3" w:rsidP="00DE64F3">
      <w:pPr>
        <w:spacing w:before="100" w:beforeAutospacing="1"/>
        <w:rPr>
          <w:rFonts w:eastAsia="ＭＳ 明朝" w:hint="eastAsia"/>
          <w:b/>
          <w:sz w:val="21"/>
          <w:szCs w:val="24"/>
          <w:lang w:val="en-US" w:eastAsia="ja-JP"/>
        </w:rPr>
      </w:pPr>
    </w:p>
    <w:p w:rsidR="00DB3A07" w:rsidRPr="00DE64F3" w:rsidRDefault="00DE64F3" w:rsidP="00DE64F3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#3: Agenda Setting</w:t>
      </w:r>
    </w:p>
    <w:p w:rsidR="0079617B" w:rsidRPr="00D83D6C" w:rsidRDefault="0079617B" w:rsidP="00DE64F3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D83D6C" w:rsidRPr="00D83D6C" w:rsidRDefault="00D83D6C" w:rsidP="00DE64F3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D83D6C" w:rsidRPr="00D83D6C" w:rsidRDefault="00D83D6C" w:rsidP="00D83D6C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Reminder (send an e-mail to </w:t>
      </w:r>
      <w:hyperlink r:id="rId29" w:history="1">
        <w:r w:rsidRPr="00D83D6C">
          <w:rPr>
            <w:rStyle w:val="a3"/>
            <w:sz w:val="21"/>
            <w:szCs w:val="24"/>
            <w:lang w:val="en-US" w:eastAsia="zh-CN"/>
          </w:rPr>
          <w:t>inoue.yasuhiko@xxxxxxxxxxxxx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30" w:history="1">
        <w:r w:rsidRPr="00D83D6C">
          <w:rPr>
            <w:rStyle w:val="a3"/>
            <w:sz w:val="21"/>
            <w:szCs w:val="24"/>
            <w:lang w:val="en-US" w:eastAsia="zh-CN"/>
          </w:rPr>
          <w:t>osama.aboulmagd@xxxxxxxxxx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D83D6C" w:rsidRPr="00D83D6C" w:rsidRDefault="002B55F9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hyperlink r:id="rId31" w:history="1">
        <w:r w:rsidR="00D83D6C" w:rsidRPr="00D83D6C">
          <w:rPr>
            <w:rStyle w:val="a3"/>
            <w:sz w:val="21"/>
            <w:szCs w:val="24"/>
            <w:lang w:val="en-US" w:eastAsia="zh-CN"/>
          </w:rPr>
          <w:t>https://mentor.ieee.org/802.11/dcn/13/11-13-1493-00-0hew-hew-sg-straw-polls-results.pptx</w:t>
        </w:r>
      </w:hyperlink>
      <w:r w:rsidR="00D83D6C" w:rsidRPr="00D83D6C">
        <w:rPr>
          <w:sz w:val="21"/>
          <w:szCs w:val="24"/>
          <w:lang w:val="en-US" w:eastAsia="zh-CN"/>
        </w:rPr>
        <w:t> - Osama Aboul-Magd  (15 minutes)</w:t>
      </w:r>
    </w:p>
    <w:p w:rsidR="00D83D6C" w:rsidRPr="00D83D6C" w:rsidRDefault="002B55F9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hyperlink r:id="rId32" w:history="1">
        <w:r w:rsidR="00D83D6C">
          <w:rPr>
            <w:rStyle w:val="a3"/>
            <w:sz w:val="21"/>
            <w:szCs w:val="24"/>
            <w:lang w:val="en-US" w:eastAsia="zh-CN"/>
          </w:rPr>
          <w:t>https://mentor.ieee.org/802.11/dcn/13/11-13-1487-02-0hew-apartment-capacity-dsc-and-channel-selection.pptx</w:t>
        </w:r>
      </w:hyperlink>
      <w:r w:rsidR="00D83D6C" w:rsidRPr="00D83D6C">
        <w:rPr>
          <w:sz w:val="21"/>
          <w:szCs w:val="24"/>
          <w:lang w:val="en-US" w:eastAsia="zh-CN"/>
        </w:rPr>
        <w:t>  -  Graham Smith (45 minutes)</w:t>
      </w:r>
    </w:p>
    <w:p w:rsidR="00D83D6C" w:rsidRPr="00D83D6C" w:rsidRDefault="002B55F9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hyperlink r:id="rId33" w:history="1">
        <w:r w:rsidR="00D83D6C" w:rsidRPr="00D83D6C">
          <w:rPr>
            <w:rStyle w:val="a3"/>
            <w:sz w:val="21"/>
            <w:szCs w:val="24"/>
            <w:lang w:val="en-US" w:eastAsia="zh-CN"/>
          </w:rPr>
          <w:t>https://mentor.ieee.org/802.11/dcn/13/11-13-1410-01-0hew-802-11-hew-draft-par-and-5c.docx</w:t>
        </w:r>
      </w:hyperlink>
      <w:r w:rsidR="00D83D6C" w:rsidRPr="00D83D6C">
        <w:rPr>
          <w:sz w:val="21"/>
          <w:szCs w:val="24"/>
          <w:lang w:val="en-US" w:eastAsia="zh-CN"/>
        </w:rPr>
        <w:t>   - All (60 minutes)</w:t>
      </w:r>
    </w:p>
    <w:p w:rsidR="00D83D6C" w:rsidRPr="00D83D6C" w:rsidRDefault="002B55F9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hyperlink r:id="rId34" w:history="1">
        <w:r w:rsidR="00D83D6C" w:rsidRPr="00D83D6C">
          <w:rPr>
            <w:rStyle w:val="a3"/>
            <w:sz w:val="21"/>
            <w:szCs w:val="24"/>
            <w:lang w:val="en-US" w:eastAsia="zh-CN"/>
          </w:rPr>
          <w:t>https://mentor.ieee.org/802.11/dcn/13/11-13-1489-02-0hew-airport-capacity-analysis.pptx</w:t>
        </w:r>
      </w:hyperlink>
      <w:r w:rsidR="00D83D6C" w:rsidRPr="00D83D6C">
        <w:rPr>
          <w:sz w:val="21"/>
          <w:szCs w:val="24"/>
          <w:lang w:val="en-US" w:eastAsia="zh-CN"/>
        </w:rPr>
        <w:t> - Graham Smith (if time allows, or next telecon)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AoB</w:t>
      </w:r>
    </w:p>
    <w:p w:rsidR="0079617B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085D33" w:rsidRPr="00D83D6C" w:rsidRDefault="00085D33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085D33" w:rsidRDefault="00085D33">
      <w:pPr>
        <w:spacing w:before="100" w:beforeAutospacing="1" w:after="100" w:afterAutospacing="1"/>
        <w:rPr>
          <w:rFonts w:eastAsia="ＭＳ 明朝" w:hint="eastAsia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DE64F3" w:rsidRPr="00D83D6C" w:rsidRDefault="00DE64F3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HEW</w:t>
      </w:r>
      <w:r w:rsidR="00D83D6C">
        <w:rPr>
          <w:rFonts w:eastAsia="ＭＳ 明朝" w:hint="eastAsia"/>
          <w:b/>
          <w:lang w:val="en-US" w:eastAsia="ja-JP"/>
        </w:rPr>
        <w:t xml:space="preserve"> SG Straw Poll Results</w:t>
      </w:r>
    </w:p>
    <w:p w:rsidR="00441C9D" w:rsidRDefault="00166452" w:rsidP="00D35D3B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Osama Aboul-Magd (Huawei Technoogies), Chair of HEW SG, </w:t>
      </w:r>
      <w:r w:rsidR="006A44C7">
        <w:rPr>
          <w:rFonts w:eastAsia="ＭＳ 明朝" w:hint="eastAsia"/>
          <w:lang w:val="en-US" w:eastAsia="ja-JP"/>
        </w:rPr>
        <w:t xml:space="preserve">explained the </w:t>
      </w:r>
      <w:r>
        <w:rPr>
          <w:rFonts w:eastAsia="ＭＳ 明朝" w:hint="eastAsia"/>
          <w:lang w:val="en-US" w:eastAsia="ja-JP"/>
        </w:rPr>
        <w:t>HEW SG Straw Poll Results, based on 13/1493r0</w:t>
      </w:r>
      <w:r w:rsidR="007818E0">
        <w:rPr>
          <w:rFonts w:eastAsia="ＭＳ 明朝" w:hint="eastAsia"/>
          <w:lang w:val="en-US" w:eastAsia="ja-JP"/>
        </w:rPr>
        <w:t>.</w:t>
      </w:r>
    </w:p>
    <w:p w:rsidR="00166452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 w:rsidR="007E43A7">
        <w:rPr>
          <w:rFonts w:eastAsia="ＭＳ 明朝" w:hint="eastAsia"/>
          <w:lang w:val="en-US" w:eastAsia="ja-JP"/>
        </w:rPr>
        <w:t>Straw Poll Results</w:t>
      </w:r>
      <w:r>
        <w:rPr>
          <w:rFonts w:eastAsia="ＭＳ 明朝" w:hint="eastAsia"/>
          <w:lang w:val="en-US" w:eastAsia="ja-JP"/>
        </w:rPr>
        <w:t>&gt;</w:t>
      </w:r>
    </w:p>
    <w:p w:rsidR="007E43A7" w:rsidRDefault="007E43A7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SP#1: Qualitative PAR or Quantitative PAR? </w:t>
      </w:r>
      <w:r w:rsidRPr="007E43A7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Quantitative PAR 57%, Qualitative PAR 43%.</w:t>
      </w:r>
    </w:p>
    <w:p w:rsidR="007E43A7" w:rsidRDefault="007E43A7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SP#2: Number of metrics? </w:t>
      </w:r>
      <w:r w:rsidRPr="007E43A7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One metric 28%, two metrics 45%, more than two metrics 27%.</w:t>
      </w:r>
    </w:p>
    <w:p w:rsidR="007E43A7" w:rsidRDefault="007E43A7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SP#3: Which metric to be included in PAR scope?</w:t>
      </w:r>
      <w:r w:rsidR="00D35D3B">
        <w:rPr>
          <w:rFonts w:eastAsia="ＭＳ 明朝" w:hint="eastAsia"/>
          <w:lang w:val="en-US" w:eastAsia="ja-JP"/>
        </w:rPr>
        <w:t xml:space="preserve"> (C</w:t>
      </w:r>
      <w:r>
        <w:rPr>
          <w:rFonts w:eastAsia="ＭＳ 明朝" w:hint="eastAsia"/>
          <w:lang w:val="en-US" w:eastAsia="ja-JP"/>
        </w:rPr>
        <w:t xml:space="preserve">hoose one) </w:t>
      </w:r>
      <w:r w:rsidRPr="007E43A7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Clear preference on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Area Throughput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and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Per STA Throughput</w:t>
      </w:r>
      <w:r>
        <w:rPr>
          <w:rFonts w:eastAsia="ＭＳ 明朝"/>
          <w:lang w:val="en-US" w:eastAsia="ja-JP"/>
        </w:rPr>
        <w:t>”</w:t>
      </w:r>
    </w:p>
    <w:p w:rsidR="007E43A7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SP#4: </w:t>
      </w:r>
      <w:r w:rsidR="007E43A7">
        <w:rPr>
          <w:rFonts w:eastAsia="ＭＳ 明朝" w:hint="eastAsia"/>
          <w:lang w:val="en-US" w:eastAsia="ja-JP"/>
        </w:rPr>
        <w:t>Which metrics to be included in PAR scope?</w:t>
      </w:r>
      <w:r>
        <w:rPr>
          <w:rFonts w:eastAsia="ＭＳ 明朝" w:hint="eastAsia"/>
          <w:lang w:val="en-US" w:eastAsia="ja-JP"/>
        </w:rPr>
        <w:t xml:space="preserve"> (Choose more than one) </w:t>
      </w:r>
      <w:r w:rsidRPr="00D35D3B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Area Throughput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and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Per User Throughput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were the top two metrics.</w:t>
      </w:r>
    </w:p>
    <w:p w:rsidR="007E43A7" w:rsidRDefault="007E43A7" w:rsidP="007E43A7">
      <w:pPr>
        <w:ind w:left="420"/>
        <w:rPr>
          <w:rFonts w:eastAsia="ＭＳ 明朝" w:hint="eastAsia"/>
          <w:lang w:val="en-US" w:eastAsia="ja-JP"/>
        </w:rPr>
      </w:pPr>
    </w:p>
    <w:p w:rsidR="00D35D3B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D35D3B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C: It is difficult to define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Area Throughput</w:t>
      </w:r>
      <w:r>
        <w:rPr>
          <w:rFonts w:eastAsia="ＭＳ 明朝"/>
          <w:lang w:val="en-US" w:eastAsia="ja-JP"/>
        </w:rPr>
        <w:t>”</w:t>
      </w:r>
    </w:p>
    <w:p w:rsidR="00D35D3B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C: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Per STA Throughput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also is not clear enough.</w:t>
      </w:r>
    </w:p>
    <w:p w:rsidR="00D35D3B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C: The scope of HEW is efficiency. Need to understand how throughput relate to efficiency.</w:t>
      </w:r>
    </w:p>
    <w:p w:rsidR="00D35D3B" w:rsidRDefault="00D35D3B" w:rsidP="007E43A7">
      <w:pPr>
        <w:ind w:left="420"/>
        <w:rPr>
          <w:rFonts w:eastAsia="ＭＳ 明朝" w:hint="eastAsia"/>
          <w:lang w:val="en-US" w:eastAsia="ja-JP"/>
        </w:rPr>
      </w:pPr>
    </w:p>
    <w:p w:rsidR="00D35D3B" w:rsidRDefault="00D35D3B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&lt;Next Step&gt;</w:t>
      </w:r>
    </w:p>
    <w:p w:rsidR="00D35D3B" w:rsidRPr="00D35D3B" w:rsidRDefault="00D35D3B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 w:rsidRPr="00D35D3B">
        <w:rPr>
          <w:rFonts w:ascii="Times New Roman" w:eastAsia="ＭＳ 明朝" w:hAnsi="Times New Roman"/>
          <w:lang w:eastAsia="ja-JP"/>
        </w:rPr>
        <w:t>January meeting will be dedicated to PAR and 5C discussions.</w:t>
      </w:r>
    </w:p>
    <w:p w:rsidR="00D35D3B" w:rsidRDefault="00D35D3B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 w:hint="eastAsia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Tutorial will be planned for the March 2014 session.</w:t>
      </w:r>
    </w:p>
    <w:p w:rsidR="00D35D3B" w:rsidRPr="00D35D3B" w:rsidRDefault="00D35D3B" w:rsidP="00D35D3B">
      <w:pPr>
        <w:rPr>
          <w:rFonts w:eastAsia="ＭＳ 明朝"/>
          <w:lang w:eastAsia="ja-JP"/>
        </w:rPr>
      </w:pPr>
    </w:p>
    <w:p w:rsidR="005717D1" w:rsidRDefault="00166452" w:rsidP="007E43A7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 xml:space="preserve">Agenda Item #5: </w:t>
      </w:r>
      <w:r w:rsidRPr="00166452">
        <w:rPr>
          <w:rFonts w:eastAsia="ＭＳ 明朝"/>
          <w:b/>
          <w:bCs/>
          <w:lang w:eastAsia="ja-JP"/>
        </w:rPr>
        <w:t>Dense Apartment Complex Capacity Improvements with</w:t>
      </w:r>
      <w:r>
        <w:rPr>
          <w:rFonts w:eastAsia="ＭＳ 明朝" w:hint="eastAsia"/>
          <w:b/>
          <w:bCs/>
          <w:lang w:eastAsia="ja-JP"/>
        </w:rPr>
        <w:t xml:space="preserve"> </w:t>
      </w:r>
      <w:r w:rsidRPr="00166452">
        <w:rPr>
          <w:rFonts w:eastAsia="ＭＳ 明朝"/>
          <w:b/>
          <w:bCs/>
          <w:lang w:eastAsia="ja-JP"/>
        </w:rPr>
        <w:t>Channel selection and Dynamic Sensitivity Control</w:t>
      </w:r>
    </w:p>
    <w:p w:rsidR="00166452" w:rsidRDefault="00166452" w:rsidP="007E43A7">
      <w:pPr>
        <w:pStyle w:val="a7"/>
        <w:numPr>
          <w:ilvl w:val="0"/>
          <w:numId w:val="18"/>
        </w:numPr>
        <w:spacing w:afterLines="50" w:after="120"/>
        <w:rPr>
          <w:rFonts w:ascii="Times New Roman" w:eastAsia="ＭＳ 明朝" w:hAnsi="Times New Roman" w:hint="eastAsia"/>
          <w:bCs/>
          <w:lang w:eastAsia="ja-JP"/>
        </w:rPr>
      </w:pPr>
      <w:r w:rsidRPr="00166452">
        <w:rPr>
          <w:rFonts w:ascii="Times New Roman" w:eastAsia="ＭＳ 明朝" w:hAnsi="Times New Roman"/>
          <w:bCs/>
          <w:lang w:eastAsia="ja-JP"/>
        </w:rPr>
        <w:t>Graham Smith</w:t>
      </w:r>
      <w:r>
        <w:rPr>
          <w:rFonts w:ascii="Times New Roman" w:eastAsia="ＭＳ 明朝" w:hAnsi="Times New Roman" w:hint="eastAsia"/>
          <w:bCs/>
          <w:lang w:eastAsia="ja-JP"/>
        </w:rPr>
        <w:t xml:space="preserve"> (DSP Group), presented </w:t>
      </w:r>
      <w:r>
        <w:rPr>
          <w:rFonts w:ascii="Times New Roman" w:eastAsia="ＭＳ 明朝" w:hAnsi="Times New Roman"/>
          <w:bCs/>
          <w:lang w:eastAsia="ja-JP"/>
        </w:rPr>
        <w:t>“</w:t>
      </w:r>
      <w:r>
        <w:rPr>
          <w:rFonts w:ascii="Times New Roman" w:eastAsia="ＭＳ 明朝" w:hAnsi="Times New Roman" w:hint="eastAsia"/>
          <w:bCs/>
          <w:lang w:eastAsia="ja-JP"/>
        </w:rPr>
        <w:t>Dense Apartment Capacity Improvements with Channel selection and Dynamic Sensitivity Control</w:t>
      </w:r>
      <w:r>
        <w:rPr>
          <w:rFonts w:ascii="Times New Roman" w:eastAsia="ＭＳ 明朝" w:hAnsi="Times New Roman"/>
          <w:bCs/>
          <w:lang w:eastAsia="ja-JP"/>
        </w:rPr>
        <w:t>”</w:t>
      </w:r>
      <w:r>
        <w:rPr>
          <w:rFonts w:ascii="Times New Roman" w:eastAsia="ＭＳ 明朝" w:hAnsi="Times New Roman" w:hint="eastAsia"/>
          <w:bCs/>
          <w:lang w:eastAsia="ja-JP"/>
        </w:rPr>
        <w:t>, based on 13/1487r2.</w:t>
      </w:r>
    </w:p>
    <w:p w:rsidR="00D35D3B" w:rsidRPr="00166452" w:rsidRDefault="00D35D3B" w:rsidP="00D35D3B">
      <w:pPr>
        <w:pStyle w:val="a7"/>
        <w:spacing w:afterLines="50" w:after="120"/>
        <w:ind w:left="420"/>
        <w:rPr>
          <w:rFonts w:ascii="Times New Roman" w:eastAsia="ＭＳ 明朝" w:hAnsi="Times New Roman"/>
          <w:bCs/>
          <w:lang w:eastAsia="ja-JP"/>
        </w:rPr>
      </w:pPr>
    </w:p>
    <w:p w:rsidR="00D35D3B" w:rsidRDefault="00D35D3B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&lt;Discussions&gt;</w:t>
      </w:r>
    </w:p>
    <w:p w:rsidR="00D35D3B" w:rsidRDefault="00D35D3B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C: Video rate of 100 M bit/s is too high. </w:t>
      </w:r>
      <w:r w:rsidRPr="00D35D3B">
        <w:rPr>
          <w:rFonts w:eastAsia="ＭＳ 明朝"/>
          <w:bCs/>
          <w:lang w:val="en-US" w:eastAsia="ja-JP"/>
        </w:rPr>
        <w:sym w:font="Wingdings" w:char="F0E0"/>
      </w:r>
      <w:r w:rsidR="004726C5">
        <w:rPr>
          <w:rFonts w:eastAsia="ＭＳ 明朝" w:hint="eastAsia"/>
          <w:bCs/>
          <w:lang w:val="en-US" w:eastAsia="ja-JP"/>
        </w:rPr>
        <w:t xml:space="preserve"> It is referred from the usage models document.</w:t>
      </w:r>
    </w:p>
    <w:p w:rsidR="004726C5" w:rsidRDefault="004726C5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Q: How those results were derived? </w:t>
      </w:r>
      <w:r w:rsidRPr="004726C5">
        <w:rPr>
          <w:rFonts w:eastAsia="ＭＳ 明朝"/>
          <w:bCs/>
          <w:lang w:val="en-US" w:eastAsia="ja-JP"/>
        </w:rPr>
        <w:sym w:font="Wingdings" w:char="F0E0"/>
      </w:r>
      <w:r>
        <w:rPr>
          <w:rFonts w:eastAsia="ＭＳ 明朝" w:hint="eastAsia"/>
          <w:bCs/>
          <w:lang w:val="en-US" w:eastAsia="ja-JP"/>
        </w:rPr>
        <w:t xml:space="preserve"> Channel selection was based on simulation. Other part was numerical analysis. </w:t>
      </w:r>
    </w:p>
    <w:p w:rsidR="004726C5" w:rsidRDefault="004726C5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Q: How high the sensitivity can be? </w:t>
      </w:r>
      <w:r w:rsidRPr="004726C5">
        <w:rPr>
          <w:rFonts w:eastAsia="ＭＳ 明朝"/>
          <w:bCs/>
          <w:lang w:val="en-US" w:eastAsia="ja-JP"/>
        </w:rPr>
        <w:sym w:font="Wingdings" w:char="F0E0"/>
      </w:r>
      <w:r>
        <w:rPr>
          <w:rFonts w:eastAsia="ＭＳ 明朝" w:hint="eastAsia"/>
          <w:bCs/>
          <w:lang w:val="en-US" w:eastAsia="ja-JP"/>
        </w:rPr>
        <w:t xml:space="preserve"> It depends on the margin</w:t>
      </w:r>
    </w:p>
    <w:p w:rsidR="004726C5" w:rsidRDefault="004726C5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Q: Any other analysis on the dynamic sensitivity control? </w:t>
      </w:r>
      <w:r w:rsidRPr="004726C5">
        <w:rPr>
          <w:rFonts w:eastAsia="ＭＳ 明朝"/>
          <w:bCs/>
          <w:lang w:val="en-US" w:eastAsia="ja-JP"/>
        </w:rPr>
        <w:sym w:font="Wingdings" w:char="F0E0"/>
      </w:r>
      <w:r>
        <w:rPr>
          <w:rFonts w:eastAsia="ＭＳ 明朝" w:hint="eastAsia"/>
          <w:bCs/>
          <w:lang w:val="en-US" w:eastAsia="ja-JP"/>
        </w:rPr>
        <w:t xml:space="preserve"> 13/1012r4</w:t>
      </w:r>
    </w:p>
    <w:p w:rsidR="004726C5" w:rsidRDefault="004726C5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C: Need more analysis considering the relation between SINR, MCS and margin. </w:t>
      </w:r>
      <w:r w:rsidRPr="004726C5">
        <w:rPr>
          <w:rFonts w:eastAsia="ＭＳ 明朝"/>
          <w:bCs/>
          <w:lang w:val="en-US" w:eastAsia="ja-JP"/>
        </w:rPr>
        <w:sym w:font="Wingdings" w:char="F0E0"/>
      </w:r>
      <w:r>
        <w:rPr>
          <w:rFonts w:eastAsia="ＭＳ 明朝" w:hint="eastAsia"/>
          <w:bCs/>
          <w:lang w:val="en-US" w:eastAsia="ja-JP"/>
        </w:rPr>
        <w:t xml:space="preserve"> Graham agreed.</w:t>
      </w:r>
    </w:p>
    <w:p w:rsidR="004726C5" w:rsidRPr="00D35D3B" w:rsidRDefault="004726C5" w:rsidP="00D35D3B">
      <w:pPr>
        <w:spacing w:afterLines="50" w:after="120"/>
        <w:ind w:left="420"/>
        <w:rPr>
          <w:rFonts w:eastAsia="ＭＳ 明朝"/>
          <w:bCs/>
          <w:lang w:val="en-US" w:eastAsia="ja-JP"/>
        </w:rPr>
      </w:pPr>
    </w:p>
    <w:p w:rsidR="00166452" w:rsidRDefault="00166452" w:rsidP="007E43A7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eastAsia="ja-JP"/>
        </w:rPr>
        <w:t xml:space="preserve">Agenda </w:t>
      </w:r>
      <w:r w:rsidR="00DF0750">
        <w:rPr>
          <w:rFonts w:eastAsia="ＭＳ 明朝" w:hint="eastAsia"/>
          <w:b/>
          <w:bCs/>
          <w:lang w:eastAsia="ja-JP"/>
        </w:rPr>
        <w:t>I</w:t>
      </w:r>
      <w:r>
        <w:rPr>
          <w:rFonts w:eastAsia="ＭＳ 明朝" w:hint="eastAsia"/>
          <w:b/>
          <w:bCs/>
          <w:lang w:eastAsia="ja-JP"/>
        </w:rPr>
        <w:t xml:space="preserve">tem #6: </w:t>
      </w:r>
      <w:r w:rsidRPr="00166452">
        <w:rPr>
          <w:rFonts w:eastAsia="ＭＳ 明朝"/>
          <w:b/>
          <w:bCs/>
          <w:lang w:eastAsia="ja-JP"/>
        </w:rPr>
        <w:t>802.11 HEW Draft PAR and 5C</w:t>
      </w:r>
    </w:p>
    <w:p w:rsidR="00166452" w:rsidRPr="00166452" w:rsidRDefault="00166452" w:rsidP="007E43A7">
      <w:pPr>
        <w:pStyle w:val="a7"/>
        <w:numPr>
          <w:ilvl w:val="0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 w:rsidRPr="00166452">
        <w:rPr>
          <w:rFonts w:ascii="Times New Roman" w:eastAsia="ＭＳ 明朝" w:hAnsi="Times New Roman"/>
          <w:bCs/>
          <w:lang w:eastAsia="ja-JP"/>
        </w:rPr>
        <w:t>Osama</w:t>
      </w:r>
      <w:r>
        <w:rPr>
          <w:rFonts w:ascii="Times New Roman" w:eastAsia="ＭＳ 明朝" w:hAnsi="Times New Roman" w:hint="eastAsia"/>
          <w:bCs/>
          <w:lang w:eastAsia="ja-JP"/>
        </w:rPr>
        <w:t xml:space="preserve"> Aboul-Magd (Huawei Technologies), presented </w:t>
      </w:r>
      <w:r>
        <w:rPr>
          <w:rFonts w:ascii="Times New Roman" w:eastAsia="ＭＳ 明朝" w:hAnsi="Times New Roman"/>
          <w:bCs/>
          <w:lang w:eastAsia="ja-JP"/>
        </w:rPr>
        <w:t>“</w:t>
      </w:r>
      <w:r>
        <w:rPr>
          <w:rFonts w:ascii="Times New Roman" w:eastAsia="ＭＳ 明朝" w:hAnsi="Times New Roman" w:hint="eastAsia"/>
          <w:bCs/>
          <w:lang w:eastAsia="ja-JP"/>
        </w:rPr>
        <w:t>HEW Draft PAR and 5C</w:t>
      </w:r>
      <w:r>
        <w:rPr>
          <w:rFonts w:ascii="Times New Roman" w:eastAsia="ＭＳ 明朝" w:hAnsi="Times New Roman"/>
          <w:bCs/>
          <w:lang w:eastAsia="ja-JP"/>
        </w:rPr>
        <w:t>”</w:t>
      </w:r>
      <w:r>
        <w:rPr>
          <w:rFonts w:ascii="Times New Roman" w:eastAsia="ＭＳ 明朝" w:hAnsi="Times New Roman" w:hint="eastAsia"/>
          <w:bCs/>
          <w:lang w:eastAsia="ja-JP"/>
        </w:rPr>
        <w:t>, based on 13/1410r1.</w:t>
      </w:r>
    </w:p>
    <w:p w:rsidR="008D62AB" w:rsidRDefault="008D62AB" w:rsidP="00847D79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&lt;Discussions&gt;</w:t>
      </w:r>
    </w:p>
    <w:p w:rsidR="00166452" w:rsidRDefault="00847D79" w:rsidP="00847D79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C: Need to visit web site of IEEE-SA to check if we are using the latest format. Also need to check how to fill the sections 5.2a since </w:t>
      </w:r>
      <w:r>
        <w:rPr>
          <w:rFonts w:eastAsia="ＭＳ 明朝"/>
          <w:bCs/>
          <w:lang w:val="en-US" w:eastAsia="ja-JP"/>
        </w:rPr>
        <w:t>“</w:t>
      </w:r>
      <w:r>
        <w:rPr>
          <w:rFonts w:eastAsia="ＭＳ 明朝" w:hint="eastAsia"/>
          <w:bCs/>
          <w:lang w:val="en-US" w:eastAsia="ja-JP"/>
        </w:rPr>
        <w:t>scope of complete standard</w:t>
      </w:r>
      <w:r>
        <w:rPr>
          <w:rFonts w:eastAsia="ＭＳ 明朝"/>
          <w:bCs/>
          <w:lang w:val="en-US" w:eastAsia="ja-JP"/>
        </w:rPr>
        <w:t>”</w:t>
      </w:r>
      <w:r>
        <w:rPr>
          <w:rFonts w:eastAsia="ＭＳ 明朝" w:hint="eastAsia"/>
          <w:bCs/>
          <w:lang w:val="en-US" w:eastAsia="ja-JP"/>
        </w:rPr>
        <w:t xml:space="preserve"> could mean the scope of the base standard.</w:t>
      </w:r>
    </w:p>
    <w:p w:rsidR="00847D79" w:rsidRDefault="008D62AB" w:rsidP="00847D79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The scope text does not reflect the results of straw polls.</w:t>
      </w:r>
    </w:p>
    <w:p w:rsidR="008D62AB" w:rsidRDefault="008D62AB" w:rsidP="00847D79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Text for Compatibility in 5C may not be good for HEW. It looks good for TGak.</w:t>
      </w:r>
    </w:p>
    <w:p w:rsidR="008D62AB" w:rsidRDefault="008D62AB" w:rsidP="00847D79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lastRenderedPageBreak/>
        <w:t>&lt;Next Step&gt;</w:t>
      </w:r>
    </w:p>
    <w:p w:rsidR="00847D79" w:rsidRDefault="008D62AB" w:rsidP="00847D79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10-day comment collection will take place after the call.</w:t>
      </w:r>
    </w:p>
    <w:p w:rsidR="004B641F" w:rsidRPr="00166452" w:rsidRDefault="004B641F" w:rsidP="00847D79">
      <w:pPr>
        <w:spacing w:afterLines="50" w:after="120"/>
        <w:ind w:left="420"/>
        <w:rPr>
          <w:rFonts w:eastAsia="ＭＳ 明朝"/>
          <w:bCs/>
          <w:lang w:val="en-US" w:eastAsia="ja-JP"/>
        </w:rPr>
      </w:pPr>
    </w:p>
    <w:p w:rsidR="00166452" w:rsidRPr="00847D79" w:rsidRDefault="00166452" w:rsidP="007E43A7">
      <w:pPr>
        <w:spacing w:afterLines="50" w:after="120"/>
        <w:rPr>
          <w:rFonts w:eastAsia="ＭＳ 明朝"/>
          <w:bCs/>
          <w:lang w:eastAsia="ja-JP"/>
        </w:rPr>
      </w:pPr>
      <w:r>
        <w:rPr>
          <w:rFonts w:eastAsia="ＭＳ 明朝" w:hint="eastAsia"/>
          <w:b/>
          <w:bCs/>
          <w:lang w:eastAsia="ja-JP"/>
        </w:rPr>
        <w:t>Agenda Item #7: Airport Capacity Analysis</w:t>
      </w:r>
      <w:r w:rsidR="00847D79" w:rsidRPr="00847D79">
        <w:rPr>
          <w:rFonts w:eastAsia="ＭＳ 明朝" w:hint="eastAsia"/>
          <w:bCs/>
          <w:lang w:eastAsia="ja-JP"/>
        </w:rPr>
        <w:t xml:space="preserve"> </w:t>
      </w:r>
      <w:r w:rsidR="00847D79" w:rsidRPr="00847D79">
        <w:rPr>
          <w:rFonts w:eastAsia="ＭＳ 明朝"/>
          <w:bCs/>
          <w:lang w:eastAsia="ja-JP"/>
        </w:rPr>
        <w:sym w:font="Wingdings" w:char="F0E0"/>
      </w:r>
      <w:r w:rsidR="00847D79" w:rsidRPr="00847D79">
        <w:rPr>
          <w:rFonts w:eastAsia="ＭＳ 明朝" w:hint="eastAsia"/>
          <w:bCs/>
          <w:lang w:eastAsia="ja-JP"/>
        </w:rPr>
        <w:t xml:space="preserve"> not presented due to lack of time.</w:t>
      </w:r>
    </w:p>
    <w:p w:rsidR="00166452" w:rsidRPr="00847D79" w:rsidRDefault="00166452" w:rsidP="00847D79">
      <w:pPr>
        <w:spacing w:afterLines="50" w:after="120"/>
        <w:rPr>
          <w:rFonts w:eastAsia="ＭＳ 明朝"/>
          <w:b/>
          <w:lang w:eastAsia="ja-JP"/>
        </w:rPr>
      </w:pPr>
    </w:p>
    <w:p w:rsidR="0079617B" w:rsidRDefault="00D35462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#8</w:t>
      </w:r>
      <w:r w:rsidR="0079617B">
        <w:rPr>
          <w:rFonts w:eastAsia="ＭＳ 明朝" w:hint="eastAsia"/>
          <w:b/>
          <w:lang w:val="en-US" w:eastAsia="ja-JP"/>
        </w:rPr>
        <w:t xml:space="preserve">: </w:t>
      </w:r>
      <w:r w:rsidR="0079617B" w:rsidRPr="0079617B">
        <w:rPr>
          <w:rFonts w:eastAsia="ＭＳ 明朝" w:hint="eastAsia"/>
          <w:b/>
          <w:lang w:val="en-US" w:eastAsia="ja-JP"/>
        </w:rPr>
        <w:t>AOB</w:t>
      </w:r>
    </w:p>
    <w:p w:rsidR="00D35462" w:rsidRDefault="00D35462" w:rsidP="007E43A7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Step</w:t>
      </w:r>
    </w:p>
    <w:p w:rsidR="00D35462" w:rsidRDefault="00847D79" w:rsidP="007E43A7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There will be comment collection on the PAR and 5C document</w:t>
      </w:r>
      <w:r w:rsidR="00D35462">
        <w:rPr>
          <w:rFonts w:eastAsia="ＭＳ 明朝" w:hint="eastAsia"/>
          <w:lang w:val="en-US" w:eastAsia="ja-JP"/>
        </w:rPr>
        <w:t>.</w:t>
      </w:r>
    </w:p>
    <w:p w:rsidR="005717D1" w:rsidRDefault="005717D1" w:rsidP="007E43A7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Call</w:t>
      </w:r>
    </w:p>
    <w:p w:rsidR="005717D1" w:rsidRDefault="005717D1" w:rsidP="007E43A7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Date &amp; Time: </w:t>
      </w:r>
      <w:r w:rsidR="00847D79">
        <w:rPr>
          <w:rFonts w:eastAsia="ＭＳ 明朝" w:hint="eastAsia"/>
          <w:lang w:val="en-US" w:eastAsia="ja-JP"/>
        </w:rPr>
        <w:t>Decembe</w:t>
      </w:r>
      <w:r>
        <w:rPr>
          <w:rFonts w:eastAsia="ＭＳ 明朝" w:hint="eastAsia"/>
          <w:lang w:val="en-US" w:eastAsia="ja-JP"/>
        </w:rPr>
        <w:t>r 1</w:t>
      </w:r>
      <w:r w:rsidR="00847D79">
        <w:rPr>
          <w:rFonts w:eastAsia="ＭＳ 明朝" w:hint="eastAsia"/>
          <w:lang w:val="en-US" w:eastAsia="ja-JP"/>
        </w:rPr>
        <w:t>8</w:t>
      </w:r>
      <w:r w:rsidRPr="005717D1">
        <w:rPr>
          <w:rFonts w:eastAsia="ＭＳ 明朝" w:hint="eastAsia"/>
          <w:vertAlign w:val="superscript"/>
          <w:lang w:val="en-US" w:eastAsia="ja-JP"/>
        </w:rPr>
        <w:t>th</w:t>
      </w:r>
      <w:r>
        <w:rPr>
          <w:rFonts w:eastAsia="ＭＳ 明朝" w:hint="eastAsia"/>
          <w:lang w:val="en-US" w:eastAsia="ja-JP"/>
        </w:rPr>
        <w:t xml:space="preserve">, </w:t>
      </w:r>
      <w:r w:rsidR="00847D79">
        <w:rPr>
          <w:rFonts w:eastAsia="ＭＳ 明朝" w:hint="eastAsia"/>
          <w:lang w:val="en-US" w:eastAsia="ja-JP"/>
        </w:rPr>
        <w:t>20:00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</w:t>
      </w:r>
      <w:r w:rsidR="00847D79">
        <w:rPr>
          <w:rFonts w:eastAsia="ＭＳ 明朝" w:hint="eastAsia"/>
          <w:lang w:val="en-US" w:eastAsia="ja-JP"/>
        </w:rPr>
        <w:t>22:00</w:t>
      </w:r>
      <w:r>
        <w:rPr>
          <w:rFonts w:eastAsia="ＭＳ 明朝" w:hint="eastAsia"/>
          <w:lang w:val="en-US" w:eastAsia="ja-JP"/>
        </w:rPr>
        <w:t xml:space="preserve"> (ET)</w:t>
      </w:r>
    </w:p>
    <w:p w:rsidR="0079617B" w:rsidRPr="005717D1" w:rsidRDefault="0079617B" w:rsidP="00166452">
      <w:pPr>
        <w:numPr>
          <w:ilvl w:val="0"/>
          <w:numId w:val="32"/>
        </w:numPr>
        <w:rPr>
          <w:rFonts w:eastAsia="ＭＳ 明朝"/>
          <w:lang w:val="en-US" w:eastAsia="ja-JP"/>
        </w:rPr>
      </w:pPr>
      <w:r w:rsidRPr="005717D1">
        <w:rPr>
          <w:rFonts w:eastAsia="ＭＳ 明朝" w:hint="eastAsia"/>
          <w:lang w:val="en-US" w:eastAsia="ja-JP"/>
        </w:rPr>
        <w:t>No other business to conduct.</w:t>
      </w:r>
    </w:p>
    <w:p w:rsidR="0079617B" w:rsidRPr="00D35462" w:rsidRDefault="0079617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 w:hint="eastAsia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#9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Pr="00082913" w:rsidRDefault="008F2992" w:rsidP="004B641F">
      <w:pPr>
        <w:ind w:firstLine="426"/>
        <w:rPr>
          <w:rFonts w:eastAsia="ＭＳ 明朝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9804F0">
        <w:rPr>
          <w:rFonts w:eastAsia="ＭＳ 明朝" w:hint="eastAsia"/>
          <w:lang w:val="en-US" w:eastAsia="ja-JP"/>
        </w:rPr>
        <w:t>11</w:t>
      </w:r>
      <w:r w:rsidR="00167F00">
        <w:rPr>
          <w:rFonts w:eastAsia="ＭＳ 明朝" w:hint="eastAsia"/>
          <w:lang w:val="en-US" w:eastAsia="ja-JP"/>
        </w:rPr>
        <w:t>:</w:t>
      </w:r>
      <w:r w:rsidR="00847D79">
        <w:rPr>
          <w:rFonts w:eastAsia="ＭＳ 明朝" w:hint="eastAsia"/>
          <w:lang w:val="en-US" w:eastAsia="ja-JP"/>
        </w:rPr>
        <w:t>52 AM</w:t>
      </w:r>
      <w:r>
        <w:rPr>
          <w:rFonts w:hint="eastAsia"/>
          <w:lang w:val="en-US" w:eastAsia="zh-CN"/>
        </w:rPr>
        <w:t xml:space="preserve"> ET.</w:t>
      </w: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6A44C7" w:rsidRPr="005717D1" w:rsidRDefault="006A44C7" w:rsidP="0079617B">
      <w:pPr>
        <w:spacing w:before="100" w:beforeAutospacing="1"/>
        <w:rPr>
          <w:rFonts w:eastAsia="ＭＳ 明朝"/>
          <w:lang w:val="en-US" w:eastAsia="ja-JP"/>
        </w:rPr>
      </w:pP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35"/>
          <w:footerReference w:type="default" r:id="rId36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4B641F" w:rsidTr="00E44EB6">
        <w:tc>
          <w:tcPr>
            <w:tcW w:w="2256" w:type="dxa"/>
            <w:shd w:val="clear" w:color="auto" w:fill="auto"/>
          </w:tcPr>
          <w:p w:rsidR="00925FDC" w:rsidRPr="004B641F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4B641F">
              <w:rPr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4B641F" w:rsidRDefault="00925FDC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441C9D" w:rsidRPr="004B641F" w:rsidTr="00E44EB6">
        <w:tc>
          <w:tcPr>
            <w:tcW w:w="2256" w:type="dxa"/>
            <w:shd w:val="clear" w:color="auto" w:fill="auto"/>
          </w:tcPr>
          <w:p w:rsidR="00441C9D" w:rsidRPr="004B641F" w:rsidRDefault="00441C9D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Yusuke Asai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441C9D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F74BF7" w:rsidRPr="004B641F" w:rsidTr="00E44EB6">
        <w:tc>
          <w:tcPr>
            <w:tcW w:w="2256" w:type="dxa"/>
            <w:shd w:val="clear" w:color="auto" w:fill="auto"/>
          </w:tcPr>
          <w:p w:rsidR="00F74BF7" w:rsidRPr="004B641F" w:rsidRDefault="00F74BF7" w:rsidP="00925FDC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Shahrnaz Azizi</w:t>
            </w:r>
          </w:p>
        </w:tc>
        <w:tc>
          <w:tcPr>
            <w:tcW w:w="2280" w:type="dxa"/>
            <w:shd w:val="clear" w:color="auto" w:fill="auto"/>
          </w:tcPr>
          <w:p w:rsidR="00F74BF7" w:rsidRPr="004B641F" w:rsidRDefault="00F74BF7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441C9D" w:rsidRPr="004B641F" w:rsidTr="00E44EB6">
        <w:tc>
          <w:tcPr>
            <w:tcW w:w="2256" w:type="dxa"/>
            <w:shd w:val="clear" w:color="auto" w:fill="auto"/>
          </w:tcPr>
          <w:p w:rsidR="00441C9D" w:rsidRPr="004B641F" w:rsidRDefault="00F74BF7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Gabor Bajko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Nokia</w:t>
            </w:r>
          </w:p>
        </w:tc>
      </w:tr>
      <w:tr w:rsidR="00F74BF7" w:rsidRPr="004B641F" w:rsidTr="00533257">
        <w:tc>
          <w:tcPr>
            <w:tcW w:w="2256" w:type="dxa"/>
            <w:shd w:val="clear" w:color="auto" w:fill="auto"/>
          </w:tcPr>
          <w:p w:rsidR="00F74BF7" w:rsidRPr="004B641F" w:rsidRDefault="00F74BF7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Fengming Cao</w:t>
            </w:r>
          </w:p>
        </w:tc>
        <w:tc>
          <w:tcPr>
            <w:tcW w:w="2280" w:type="dxa"/>
            <w:shd w:val="clear" w:color="auto" w:fill="auto"/>
          </w:tcPr>
          <w:p w:rsidR="00F74BF7" w:rsidRPr="004B641F" w:rsidRDefault="00F74BF7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Toshiba</w:t>
            </w:r>
          </w:p>
        </w:tc>
      </w:tr>
      <w:tr w:rsidR="00441C9D" w:rsidRPr="004B641F" w:rsidTr="00533257">
        <w:tc>
          <w:tcPr>
            <w:tcW w:w="2256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Laurent Cariou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Orange</w:t>
            </w:r>
          </w:p>
        </w:tc>
      </w:tr>
      <w:tr w:rsidR="00441C9D" w:rsidRPr="004B641F" w:rsidTr="00533257">
        <w:tc>
          <w:tcPr>
            <w:tcW w:w="2256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Bill Carney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Sony</w:t>
            </w:r>
          </w:p>
        </w:tc>
      </w:tr>
      <w:tr w:rsidR="00BA0E4F" w:rsidRPr="004B641F" w:rsidTr="00E44EB6">
        <w:tc>
          <w:tcPr>
            <w:tcW w:w="2256" w:type="dxa"/>
            <w:shd w:val="clear" w:color="auto" w:fill="auto"/>
          </w:tcPr>
          <w:p w:rsidR="00BA0E4F" w:rsidRPr="004B641F" w:rsidRDefault="00BA0E4F" w:rsidP="00925FDC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Zhipei Chi</w:t>
            </w:r>
          </w:p>
        </w:tc>
        <w:tc>
          <w:tcPr>
            <w:tcW w:w="2280" w:type="dxa"/>
            <w:shd w:val="clear" w:color="auto" w:fill="auto"/>
          </w:tcPr>
          <w:p w:rsidR="00BA0E4F" w:rsidRPr="004B641F" w:rsidRDefault="00BA0E4F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441C9D" w:rsidRPr="004B641F" w:rsidTr="00533257">
        <w:tc>
          <w:tcPr>
            <w:tcW w:w="2256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Jinsoo Choi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LG</w:t>
            </w:r>
            <w:r w:rsidR="003D044B" w:rsidRPr="004B641F">
              <w:rPr>
                <w:rFonts w:eastAsia="ＭＳ 明朝" w:hint="eastAsia"/>
                <w:sz w:val="24"/>
                <w:lang w:val="en-US" w:eastAsia="ja-JP"/>
              </w:rPr>
              <w:t xml:space="preserve"> Electronics</w:t>
            </w:r>
          </w:p>
        </w:tc>
      </w:tr>
      <w:tr w:rsidR="00CB7E40" w:rsidRPr="004B641F" w:rsidTr="00533257">
        <w:tc>
          <w:tcPr>
            <w:tcW w:w="2256" w:type="dxa"/>
            <w:shd w:val="clear" w:color="auto" w:fill="auto"/>
          </w:tcPr>
          <w:p w:rsidR="00CB7E40" w:rsidRPr="004B641F" w:rsidRDefault="00CB7E40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Sayantan Choudhury</w:t>
            </w:r>
          </w:p>
        </w:tc>
        <w:tc>
          <w:tcPr>
            <w:tcW w:w="2280" w:type="dxa"/>
            <w:shd w:val="clear" w:color="auto" w:fill="auto"/>
          </w:tcPr>
          <w:p w:rsidR="00CB7E40" w:rsidRPr="004B641F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Nokia</w:t>
            </w:r>
          </w:p>
        </w:tc>
      </w:tr>
      <w:tr w:rsidR="00D04FC0" w:rsidRPr="004B641F" w:rsidTr="00533257">
        <w:tc>
          <w:tcPr>
            <w:tcW w:w="2256" w:type="dxa"/>
            <w:shd w:val="clear" w:color="auto" w:fill="auto"/>
          </w:tcPr>
          <w:p w:rsidR="00D04FC0" w:rsidRPr="004B641F" w:rsidRDefault="00D04FC0" w:rsidP="00533257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Liwen Chu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BA0E4F" w:rsidRPr="004B641F" w:rsidTr="00533257">
        <w:tc>
          <w:tcPr>
            <w:tcW w:w="2256" w:type="dxa"/>
            <w:shd w:val="clear" w:color="auto" w:fill="auto"/>
          </w:tcPr>
          <w:p w:rsidR="00BA0E4F" w:rsidRPr="004B641F" w:rsidRDefault="00BA0E4F" w:rsidP="00533257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Neiyer Correal</w:t>
            </w:r>
          </w:p>
        </w:tc>
        <w:tc>
          <w:tcPr>
            <w:tcW w:w="2280" w:type="dxa"/>
            <w:shd w:val="clear" w:color="auto" w:fill="auto"/>
          </w:tcPr>
          <w:p w:rsidR="00BA0E4F" w:rsidRPr="004B641F" w:rsidRDefault="00BA0E4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Motorola Solutions</w:t>
            </w:r>
          </w:p>
        </w:tc>
      </w:tr>
      <w:tr w:rsidR="00441C9D" w:rsidRPr="004B641F" w:rsidTr="00533257">
        <w:tc>
          <w:tcPr>
            <w:tcW w:w="2256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Thomas Derham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Orange</w:t>
            </w:r>
          </w:p>
        </w:tc>
      </w:tr>
      <w:tr w:rsidR="00441C9D" w:rsidRPr="004B641F" w:rsidTr="00533257">
        <w:tc>
          <w:tcPr>
            <w:tcW w:w="2256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Yonggang Fang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ZTE</w:t>
            </w:r>
          </w:p>
        </w:tc>
      </w:tr>
      <w:tr w:rsidR="00DE64F3" w:rsidRPr="004B641F" w:rsidTr="00533257">
        <w:tc>
          <w:tcPr>
            <w:tcW w:w="2256" w:type="dxa"/>
            <w:shd w:val="clear" w:color="auto" w:fill="auto"/>
          </w:tcPr>
          <w:p w:rsidR="00DE64F3" w:rsidRPr="004B641F" w:rsidRDefault="00DE64F3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Russel</w:t>
            </w:r>
            <w:r w:rsidR="003D044B" w:rsidRPr="004B641F">
              <w:rPr>
                <w:rFonts w:eastAsia="ＭＳ 明朝" w:hint="eastAsia"/>
                <w:sz w:val="24"/>
                <w:lang w:val="en-US" w:eastAsia="ja-JP"/>
              </w:rPr>
              <w:t>l</w:t>
            </w:r>
            <w:r w:rsidRPr="004B641F">
              <w:rPr>
                <w:rFonts w:eastAsia="ＭＳ 明朝" w:hint="eastAsia"/>
                <w:sz w:val="24"/>
                <w:lang w:val="en-US" w:eastAsia="ja-JP"/>
              </w:rPr>
              <w:t xml:space="preserve"> Haines</w:t>
            </w:r>
          </w:p>
        </w:tc>
        <w:tc>
          <w:tcPr>
            <w:tcW w:w="2280" w:type="dxa"/>
            <w:shd w:val="clear" w:color="auto" w:fill="auto"/>
          </w:tcPr>
          <w:p w:rsidR="00DE64F3" w:rsidRPr="004B641F" w:rsidRDefault="00DE64F3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Toshiba</w:t>
            </w:r>
          </w:p>
        </w:tc>
      </w:tr>
      <w:tr w:rsidR="00441C9D" w:rsidRPr="004B641F" w:rsidTr="00E44EB6">
        <w:tc>
          <w:tcPr>
            <w:tcW w:w="2256" w:type="dxa"/>
            <w:shd w:val="clear" w:color="auto" w:fill="auto"/>
          </w:tcPr>
          <w:p w:rsidR="00441C9D" w:rsidRPr="004B641F" w:rsidRDefault="00F74BF7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Po-kai Huang</w:t>
            </w:r>
          </w:p>
        </w:tc>
        <w:tc>
          <w:tcPr>
            <w:tcW w:w="2280" w:type="dxa"/>
            <w:shd w:val="clear" w:color="auto" w:fill="auto"/>
          </w:tcPr>
          <w:p w:rsidR="00441C9D" w:rsidRPr="004B641F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925FDC" w:rsidRPr="004B641F" w:rsidTr="00E44EB6">
        <w:tc>
          <w:tcPr>
            <w:tcW w:w="2256" w:type="dxa"/>
            <w:shd w:val="clear" w:color="auto" w:fill="auto"/>
          </w:tcPr>
          <w:p w:rsidR="00925FDC" w:rsidRPr="004B641F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4B641F" w:rsidRDefault="00925FDC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E64F3" w:rsidRPr="004B641F" w:rsidTr="00533257">
        <w:tc>
          <w:tcPr>
            <w:tcW w:w="2256" w:type="dxa"/>
            <w:shd w:val="clear" w:color="auto" w:fill="auto"/>
          </w:tcPr>
          <w:p w:rsidR="00DE64F3" w:rsidRPr="004B641F" w:rsidRDefault="00DE64F3" w:rsidP="00533257">
            <w:pPr>
              <w:rPr>
                <w:rFonts w:eastAsia="ＭＳ 明朝" w:hint="eastAsia"/>
                <w:sz w:val="21"/>
                <w:szCs w:val="21"/>
                <w:lang w:eastAsia="ja-JP"/>
              </w:rPr>
            </w:pPr>
            <w:r w:rsidRPr="004B641F">
              <w:rPr>
                <w:rFonts w:eastAsia="ＭＳ 明朝" w:hint="eastAsia"/>
                <w:sz w:val="21"/>
                <w:szCs w:val="21"/>
                <w:lang w:eastAsia="ja-JP"/>
              </w:rPr>
              <w:t>JinJing Jiang</w:t>
            </w:r>
          </w:p>
        </w:tc>
        <w:tc>
          <w:tcPr>
            <w:tcW w:w="2280" w:type="dxa"/>
            <w:shd w:val="clear" w:color="auto" w:fill="auto"/>
          </w:tcPr>
          <w:p w:rsidR="00DE64F3" w:rsidRPr="004B641F" w:rsidRDefault="00DE64F3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3D044B" w:rsidRPr="004B641F" w:rsidTr="00533257">
        <w:tc>
          <w:tcPr>
            <w:tcW w:w="2256" w:type="dxa"/>
            <w:shd w:val="clear" w:color="auto" w:fill="auto"/>
          </w:tcPr>
          <w:p w:rsidR="003D044B" w:rsidRPr="004B641F" w:rsidRDefault="003D044B" w:rsidP="00533257">
            <w:pPr>
              <w:rPr>
                <w:rFonts w:eastAsia="ＭＳ 明朝" w:hint="eastAsia"/>
                <w:sz w:val="21"/>
                <w:szCs w:val="21"/>
                <w:lang w:eastAsia="ja-JP"/>
              </w:rPr>
            </w:pPr>
            <w:r w:rsidRPr="004B641F">
              <w:rPr>
                <w:rFonts w:eastAsia="ＭＳ 明朝" w:hint="eastAsia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2280" w:type="dxa"/>
            <w:shd w:val="clear" w:color="auto" w:fill="auto"/>
          </w:tcPr>
          <w:p w:rsidR="003D044B" w:rsidRPr="004B641F" w:rsidRDefault="003D044B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Activision</w:t>
            </w:r>
          </w:p>
        </w:tc>
      </w:tr>
      <w:tr w:rsidR="00CB7E40" w:rsidRPr="004B641F" w:rsidTr="00533257">
        <w:tc>
          <w:tcPr>
            <w:tcW w:w="2256" w:type="dxa"/>
            <w:shd w:val="clear" w:color="auto" w:fill="auto"/>
          </w:tcPr>
          <w:p w:rsidR="00CB7E40" w:rsidRPr="004B641F" w:rsidRDefault="00CB7E40" w:rsidP="00533257">
            <w:pPr>
              <w:rPr>
                <w:rFonts w:eastAsiaTheme="minorEastAsia"/>
                <w:lang w:eastAsia="ja-JP"/>
              </w:rPr>
            </w:pPr>
            <w:r w:rsidRPr="004B641F">
              <w:rPr>
                <w:rFonts w:eastAsiaTheme="minorEastAsia" w:hint="eastAsia"/>
                <w:lang w:eastAsia="ja-JP"/>
              </w:rPr>
              <w:t>Sang Gook Kim</w:t>
            </w:r>
          </w:p>
        </w:tc>
        <w:tc>
          <w:tcPr>
            <w:tcW w:w="2280" w:type="dxa"/>
            <w:shd w:val="clear" w:color="auto" w:fill="auto"/>
          </w:tcPr>
          <w:p w:rsidR="00CB7E40" w:rsidRPr="004B641F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LG</w:t>
            </w:r>
          </w:p>
        </w:tc>
      </w:tr>
      <w:tr w:rsidR="00F74BF7" w:rsidRPr="004B641F" w:rsidTr="00E44EB6">
        <w:tc>
          <w:tcPr>
            <w:tcW w:w="2256" w:type="dxa"/>
            <w:shd w:val="clear" w:color="auto" w:fill="auto"/>
          </w:tcPr>
          <w:p w:rsidR="00F74BF7" w:rsidRPr="004B641F" w:rsidRDefault="00F74BF7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Joe Kwak</w:t>
            </w:r>
          </w:p>
        </w:tc>
        <w:tc>
          <w:tcPr>
            <w:tcW w:w="2280" w:type="dxa"/>
            <w:shd w:val="clear" w:color="auto" w:fill="auto"/>
          </w:tcPr>
          <w:p w:rsidR="00F74BF7" w:rsidRPr="004B641F" w:rsidRDefault="00F74BF7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D91500" w:rsidRPr="004B641F" w:rsidTr="00E44EB6">
        <w:tc>
          <w:tcPr>
            <w:tcW w:w="2256" w:type="dxa"/>
            <w:shd w:val="clear" w:color="auto" w:fill="auto"/>
          </w:tcPr>
          <w:p w:rsidR="00D91500" w:rsidRPr="004B641F" w:rsidRDefault="00D9150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Frank LaSita</w:t>
            </w:r>
          </w:p>
        </w:tc>
        <w:tc>
          <w:tcPr>
            <w:tcW w:w="2280" w:type="dxa"/>
            <w:shd w:val="clear" w:color="auto" w:fill="auto"/>
          </w:tcPr>
          <w:p w:rsidR="00D91500" w:rsidRPr="004B641F" w:rsidRDefault="00BA0E4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D04FC0" w:rsidRPr="004B641F" w:rsidTr="00533257">
        <w:tc>
          <w:tcPr>
            <w:tcW w:w="2256" w:type="dxa"/>
            <w:shd w:val="clear" w:color="auto" w:fill="auto"/>
          </w:tcPr>
          <w:p w:rsidR="00D04FC0" w:rsidRPr="004B641F" w:rsidRDefault="00D04FC0" w:rsidP="00533257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James Lepp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Blackberry</w:t>
            </w:r>
          </w:p>
        </w:tc>
      </w:tr>
      <w:tr w:rsidR="00434B05" w:rsidRPr="004B641F" w:rsidTr="00533257">
        <w:tc>
          <w:tcPr>
            <w:tcW w:w="2256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F74BF7" w:rsidRPr="004B641F" w:rsidTr="00533257">
        <w:tc>
          <w:tcPr>
            <w:tcW w:w="2256" w:type="dxa"/>
            <w:shd w:val="clear" w:color="auto" w:fill="auto"/>
          </w:tcPr>
          <w:p w:rsidR="00F74BF7" w:rsidRPr="004B641F" w:rsidRDefault="00F74BF7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Guoqing Li</w:t>
            </w:r>
          </w:p>
        </w:tc>
        <w:tc>
          <w:tcPr>
            <w:tcW w:w="2280" w:type="dxa"/>
            <w:shd w:val="clear" w:color="auto" w:fill="auto"/>
          </w:tcPr>
          <w:p w:rsidR="00F74BF7" w:rsidRPr="004B641F" w:rsidRDefault="00F74BF7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BA0E4F" w:rsidRPr="004B641F" w:rsidTr="00533257">
        <w:tc>
          <w:tcPr>
            <w:tcW w:w="2256" w:type="dxa"/>
            <w:shd w:val="clear" w:color="auto" w:fill="auto"/>
          </w:tcPr>
          <w:p w:rsidR="00BA0E4F" w:rsidRPr="004B641F" w:rsidRDefault="00BA0E4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Jianhan Liu</w:t>
            </w:r>
          </w:p>
        </w:tc>
        <w:tc>
          <w:tcPr>
            <w:tcW w:w="2280" w:type="dxa"/>
            <w:shd w:val="clear" w:color="auto" w:fill="auto"/>
          </w:tcPr>
          <w:p w:rsidR="00BA0E4F" w:rsidRPr="004B641F" w:rsidRDefault="00BA0E4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MediaTek</w:t>
            </w:r>
          </w:p>
        </w:tc>
      </w:tr>
      <w:tr w:rsidR="004B641F" w:rsidRPr="004B641F" w:rsidTr="00E44EB6">
        <w:tc>
          <w:tcPr>
            <w:tcW w:w="2256" w:type="dxa"/>
            <w:shd w:val="clear" w:color="auto" w:fill="auto"/>
          </w:tcPr>
          <w:p w:rsidR="004B641F" w:rsidRPr="004B641F" w:rsidRDefault="004B641F" w:rsidP="00925FDC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Scott Marin</w:t>
            </w:r>
          </w:p>
        </w:tc>
        <w:tc>
          <w:tcPr>
            <w:tcW w:w="2280" w:type="dxa"/>
            <w:shd w:val="clear" w:color="auto" w:fill="auto"/>
          </w:tcPr>
          <w:p w:rsidR="004B641F" w:rsidRPr="004B641F" w:rsidRDefault="004B641F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NSN</w:t>
            </w:r>
          </w:p>
        </w:tc>
      </w:tr>
      <w:tr w:rsidR="00C1578B" w:rsidRPr="004B641F" w:rsidTr="00E44EB6">
        <w:tc>
          <w:tcPr>
            <w:tcW w:w="2256" w:type="dxa"/>
            <w:shd w:val="clear" w:color="auto" w:fill="auto"/>
          </w:tcPr>
          <w:p w:rsidR="00C1578B" w:rsidRPr="004B641F" w:rsidRDefault="00C1578B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Simone Merlin</w:t>
            </w:r>
          </w:p>
        </w:tc>
        <w:tc>
          <w:tcPr>
            <w:tcW w:w="2280" w:type="dxa"/>
            <w:shd w:val="clear" w:color="auto" w:fill="auto"/>
          </w:tcPr>
          <w:p w:rsidR="00C1578B" w:rsidRPr="004B641F" w:rsidRDefault="00C1578B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434B05" w:rsidRPr="004B641F" w:rsidTr="00E44EB6">
        <w:tc>
          <w:tcPr>
            <w:tcW w:w="2256" w:type="dxa"/>
            <w:shd w:val="clear" w:color="auto" w:fill="auto"/>
          </w:tcPr>
          <w:p w:rsidR="00434B05" w:rsidRPr="004B641F" w:rsidRDefault="00434B05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Filip Mestanov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434B05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Ericsson AB</w:t>
            </w:r>
          </w:p>
        </w:tc>
      </w:tr>
      <w:tr w:rsidR="006E358A" w:rsidRPr="004B641F" w:rsidTr="00E44EB6">
        <w:tc>
          <w:tcPr>
            <w:tcW w:w="2256" w:type="dxa"/>
            <w:shd w:val="clear" w:color="auto" w:fill="auto"/>
          </w:tcPr>
          <w:p w:rsidR="006E358A" w:rsidRPr="004B641F" w:rsidRDefault="000F166D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Yasunao Misawa</w:t>
            </w:r>
          </w:p>
        </w:tc>
        <w:tc>
          <w:tcPr>
            <w:tcW w:w="2280" w:type="dxa"/>
            <w:shd w:val="clear" w:color="auto" w:fill="auto"/>
          </w:tcPr>
          <w:p w:rsidR="006E358A" w:rsidRPr="004B641F" w:rsidRDefault="000F166D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KDDI</w:t>
            </w:r>
          </w:p>
        </w:tc>
      </w:tr>
      <w:tr w:rsidR="00434B05" w:rsidRPr="004B641F" w:rsidTr="00533257">
        <w:tc>
          <w:tcPr>
            <w:tcW w:w="2256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Ron Murias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InterDigital</w:t>
            </w:r>
          </w:p>
        </w:tc>
      </w:tr>
      <w:tr w:rsidR="00D04FC0" w:rsidRPr="004B641F" w:rsidTr="00E44EB6">
        <w:tc>
          <w:tcPr>
            <w:tcW w:w="2256" w:type="dxa"/>
            <w:shd w:val="clear" w:color="auto" w:fill="auto"/>
          </w:tcPr>
          <w:p w:rsidR="00D04FC0" w:rsidRPr="004B641F" w:rsidRDefault="00D04FC0" w:rsidP="00925FDC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Eldad Perahia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D04FC0" w:rsidRPr="004B641F" w:rsidTr="003C1CDA">
        <w:tc>
          <w:tcPr>
            <w:tcW w:w="2256" w:type="dxa"/>
            <w:shd w:val="clear" w:color="auto" w:fill="auto"/>
          </w:tcPr>
          <w:p w:rsidR="00D04FC0" w:rsidRPr="004B641F" w:rsidRDefault="00D04FC0" w:rsidP="003C1CDA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Zhigang Rong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3C1CDA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D04FC0" w:rsidRPr="004B641F" w:rsidTr="003C1CDA">
        <w:tc>
          <w:tcPr>
            <w:tcW w:w="2256" w:type="dxa"/>
            <w:shd w:val="clear" w:color="auto" w:fill="auto"/>
          </w:tcPr>
          <w:p w:rsidR="00D04FC0" w:rsidRPr="004B641F" w:rsidRDefault="00D04FC0" w:rsidP="003C1CDA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Jean-Pierre Le Rouzic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3C1CDA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Orange</w:t>
            </w:r>
          </w:p>
        </w:tc>
      </w:tr>
      <w:tr w:rsidR="00434B05" w:rsidRPr="004B641F" w:rsidTr="00E44EB6">
        <w:tc>
          <w:tcPr>
            <w:tcW w:w="2256" w:type="dxa"/>
            <w:shd w:val="clear" w:color="auto" w:fill="auto"/>
          </w:tcPr>
          <w:p w:rsidR="00434B05" w:rsidRPr="004B641F" w:rsidRDefault="00434B05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Kiseon Ryu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434B05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LG</w:t>
            </w:r>
          </w:p>
        </w:tc>
      </w:tr>
      <w:tr w:rsidR="00434B05" w:rsidRPr="004B641F" w:rsidTr="00E44EB6">
        <w:tc>
          <w:tcPr>
            <w:tcW w:w="2256" w:type="dxa"/>
            <w:shd w:val="clear" w:color="auto" w:fill="auto"/>
          </w:tcPr>
          <w:p w:rsidR="00434B05" w:rsidRPr="004B641F" w:rsidRDefault="00832F1F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Bahareh Sadeghi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832F1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BA0E4F" w:rsidRPr="004B641F" w:rsidTr="00533257">
        <w:tc>
          <w:tcPr>
            <w:tcW w:w="2256" w:type="dxa"/>
            <w:shd w:val="clear" w:color="auto" w:fill="auto"/>
          </w:tcPr>
          <w:p w:rsidR="00BA0E4F" w:rsidRPr="004B641F" w:rsidRDefault="00BA0E4F" w:rsidP="00533257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Huai-Rong Shao</w:t>
            </w:r>
          </w:p>
        </w:tc>
        <w:tc>
          <w:tcPr>
            <w:tcW w:w="2280" w:type="dxa"/>
            <w:shd w:val="clear" w:color="auto" w:fill="auto"/>
          </w:tcPr>
          <w:p w:rsidR="00BA0E4F" w:rsidRPr="004B641F" w:rsidRDefault="00BA0E4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D04FC0" w:rsidRPr="004B641F" w:rsidTr="00533257">
        <w:tc>
          <w:tcPr>
            <w:tcW w:w="2256" w:type="dxa"/>
            <w:shd w:val="clear" w:color="auto" w:fill="auto"/>
          </w:tcPr>
          <w:p w:rsidR="00D04FC0" w:rsidRPr="004B641F" w:rsidRDefault="00D04FC0" w:rsidP="00533257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Graham Smith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DSP Group</w:t>
            </w:r>
          </w:p>
        </w:tc>
      </w:tr>
      <w:tr w:rsidR="00D04FC0" w:rsidRPr="004B641F" w:rsidTr="00E44EB6">
        <w:tc>
          <w:tcPr>
            <w:tcW w:w="2256" w:type="dxa"/>
            <w:shd w:val="clear" w:color="auto" w:fill="auto"/>
          </w:tcPr>
          <w:p w:rsidR="00D04FC0" w:rsidRPr="004B641F" w:rsidRDefault="00D04FC0" w:rsidP="00925FDC">
            <w:pPr>
              <w:rPr>
                <w:rFonts w:eastAsia="ＭＳ 明朝" w:hint="eastAsia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Jung Hoon Suh</w:t>
            </w:r>
          </w:p>
        </w:tc>
        <w:tc>
          <w:tcPr>
            <w:tcW w:w="2280" w:type="dxa"/>
            <w:shd w:val="clear" w:color="auto" w:fill="auto"/>
          </w:tcPr>
          <w:p w:rsidR="00D04FC0" w:rsidRPr="004B641F" w:rsidRDefault="00D04FC0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832F1F" w:rsidRPr="004B641F" w:rsidTr="00E44EB6">
        <w:tc>
          <w:tcPr>
            <w:tcW w:w="2256" w:type="dxa"/>
            <w:shd w:val="clear" w:color="auto" w:fill="auto"/>
          </w:tcPr>
          <w:p w:rsidR="00832F1F" w:rsidRPr="004B641F" w:rsidRDefault="00F74BF7" w:rsidP="00925FDC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Rob</w:t>
            </w:r>
            <w:r w:rsidR="00832F1F" w:rsidRPr="004B641F">
              <w:rPr>
                <w:rFonts w:eastAsia="ＭＳ 明朝" w:hint="eastAsia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832F1F" w:rsidRPr="004B641F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434B05" w:rsidRPr="004B641F" w:rsidTr="00533257">
        <w:tc>
          <w:tcPr>
            <w:tcW w:w="2256" w:type="dxa"/>
            <w:shd w:val="clear" w:color="auto" w:fill="auto"/>
          </w:tcPr>
          <w:p w:rsidR="00434B05" w:rsidRPr="004B641F" w:rsidRDefault="00B3718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B3718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3D044B" w:rsidRPr="004B641F" w:rsidTr="00533257">
        <w:tc>
          <w:tcPr>
            <w:tcW w:w="2256" w:type="dxa"/>
            <w:shd w:val="clear" w:color="auto" w:fill="auto"/>
          </w:tcPr>
          <w:p w:rsidR="003D044B" w:rsidRPr="004B641F" w:rsidRDefault="003D044B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Jens Tingleff</w:t>
            </w:r>
          </w:p>
        </w:tc>
        <w:tc>
          <w:tcPr>
            <w:tcW w:w="2280" w:type="dxa"/>
            <w:shd w:val="clear" w:color="auto" w:fill="auto"/>
          </w:tcPr>
          <w:p w:rsidR="003D044B" w:rsidRPr="004B641F" w:rsidRDefault="003D044B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434B05" w:rsidRPr="004B641F" w:rsidTr="00533257">
        <w:tc>
          <w:tcPr>
            <w:tcW w:w="2256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F74BF7" w:rsidRPr="004B641F" w:rsidTr="00533257">
        <w:tc>
          <w:tcPr>
            <w:tcW w:w="2256" w:type="dxa"/>
            <w:shd w:val="clear" w:color="auto" w:fill="auto"/>
          </w:tcPr>
          <w:p w:rsidR="00F74BF7" w:rsidRPr="004B641F" w:rsidRDefault="00F74BF7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lastRenderedPageBreak/>
              <w:t>Pengfei Xia</w:t>
            </w:r>
          </w:p>
        </w:tc>
        <w:tc>
          <w:tcPr>
            <w:tcW w:w="2280" w:type="dxa"/>
            <w:shd w:val="clear" w:color="auto" w:fill="auto"/>
          </w:tcPr>
          <w:p w:rsidR="00F74BF7" w:rsidRPr="004B641F" w:rsidRDefault="00F74BF7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CB7E40" w:rsidRPr="004B641F" w:rsidTr="00533257">
        <w:tc>
          <w:tcPr>
            <w:tcW w:w="2256" w:type="dxa"/>
            <w:shd w:val="clear" w:color="auto" w:fill="auto"/>
          </w:tcPr>
          <w:p w:rsidR="00CB7E40" w:rsidRPr="004B641F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Mingguang Xu</w:t>
            </w:r>
          </w:p>
        </w:tc>
        <w:tc>
          <w:tcPr>
            <w:tcW w:w="2280" w:type="dxa"/>
            <w:shd w:val="clear" w:color="auto" w:fill="auto"/>
          </w:tcPr>
          <w:p w:rsidR="00CB7E40" w:rsidRPr="004B641F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832F1F" w:rsidRPr="004B641F" w:rsidTr="00533257">
        <w:tc>
          <w:tcPr>
            <w:tcW w:w="2256" w:type="dxa"/>
            <w:shd w:val="clear" w:color="auto" w:fill="auto"/>
          </w:tcPr>
          <w:p w:rsidR="00832F1F" w:rsidRPr="004B641F" w:rsidRDefault="00832F1F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David Xun Yang</w:t>
            </w:r>
          </w:p>
        </w:tc>
        <w:tc>
          <w:tcPr>
            <w:tcW w:w="2280" w:type="dxa"/>
            <w:shd w:val="clear" w:color="auto" w:fill="auto"/>
          </w:tcPr>
          <w:p w:rsidR="00832F1F" w:rsidRPr="004B641F" w:rsidRDefault="00832F1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434B05" w:rsidRPr="005D624A" w:rsidTr="00533257">
        <w:tc>
          <w:tcPr>
            <w:tcW w:w="2256" w:type="dxa"/>
            <w:shd w:val="clear" w:color="auto" w:fill="auto"/>
          </w:tcPr>
          <w:p w:rsidR="00434B05" w:rsidRPr="004B641F" w:rsidRDefault="00434B05" w:rsidP="00533257">
            <w:pPr>
              <w:rPr>
                <w:rFonts w:eastAsia="ＭＳ 明朝"/>
                <w:lang w:val="en-US" w:eastAsia="ja-JP"/>
              </w:rPr>
            </w:pPr>
            <w:r w:rsidRPr="004B641F">
              <w:rPr>
                <w:rFonts w:eastAsia="ＭＳ 明朝" w:hint="eastAsia"/>
                <w:lang w:val="en-US" w:eastAsia="ja-JP"/>
              </w:rPr>
              <w:t>Katsuo Yunoki</w:t>
            </w:r>
          </w:p>
        </w:tc>
        <w:tc>
          <w:tcPr>
            <w:tcW w:w="2280" w:type="dxa"/>
            <w:shd w:val="clear" w:color="auto" w:fill="auto"/>
          </w:tcPr>
          <w:p w:rsidR="00434B05" w:rsidRPr="005D624A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4B641F">
              <w:rPr>
                <w:rFonts w:eastAsia="ＭＳ 明朝" w:hint="eastAsia"/>
                <w:sz w:val="24"/>
                <w:lang w:val="en-US" w:eastAsia="ja-JP"/>
              </w:rPr>
              <w:t>KDDI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F9" w:rsidRDefault="002B55F9" w:rsidP="00C97691">
      <w:r>
        <w:separator/>
      </w:r>
    </w:p>
  </w:endnote>
  <w:endnote w:type="continuationSeparator" w:id="0">
    <w:p w:rsidR="002B55F9" w:rsidRDefault="002B55F9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2B55F9">
      <w:fldChar w:fldCharType="begin"/>
    </w:r>
    <w:r w:rsidR="002B55F9">
      <w:instrText xml:space="preserve">page </w:instrText>
    </w:r>
    <w:r w:rsidR="002B55F9">
      <w:fldChar w:fldCharType="separate"/>
    </w:r>
    <w:r w:rsidR="001826BF">
      <w:rPr>
        <w:noProof/>
      </w:rPr>
      <w:t>1</w:t>
    </w:r>
    <w:r w:rsidR="002B55F9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F9" w:rsidRDefault="002B55F9" w:rsidP="00C97691">
      <w:r>
        <w:separator/>
      </w:r>
    </w:p>
  </w:footnote>
  <w:footnote w:type="continuationSeparator" w:id="0">
    <w:p w:rsidR="002B55F9" w:rsidRDefault="002B55F9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2B55F9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556C66">
      <w:rPr>
        <w:rFonts w:eastAsia="ＭＳ 明朝" w:hint="eastAsia"/>
        <w:lang w:val="en-US" w:eastAsia="ja-JP"/>
      </w:rPr>
      <w:t>December</w:t>
    </w:r>
    <w:r w:rsidR="00255C2D">
      <w:rPr>
        <w:rFonts w:eastAsia="ＭＳ 明朝" w:hint="eastAsia"/>
        <w:lang w:val="en-US" w:eastAsia="ja-JP"/>
      </w:rPr>
      <w:t xml:space="preserve"> </w:t>
    </w:r>
    <w:r w:rsidR="00C97691">
      <w:t>201</w:t>
    </w:r>
    <w:r w:rsidR="009717E0">
      <w:rPr>
        <w:rFonts w:hint="eastAsia"/>
        <w:lang w:val="en-US" w:eastAsia="zh-CN"/>
      </w:rPr>
      <w:t>3</w:t>
    </w:r>
    <w:r>
      <w:rPr>
        <w:lang w:val="en-US" w:eastAsia="zh-CN"/>
      </w:rPr>
      <w:fldChar w:fldCharType="end"/>
    </w:r>
    <w:r w:rsidR="00C97691">
      <w:tab/>
    </w:r>
    <w:r w:rsidR="00C97691">
      <w:tab/>
    </w:r>
    <w:r>
      <w:fldChar w:fldCharType="begin"/>
    </w:r>
    <w:r>
      <w:instrText xml:space="preserve"> TITLE  \* MERGEFORMAT </w:instrText>
    </w:r>
    <w:r>
      <w:fldChar w:fldCharType="separate"/>
    </w:r>
    <w:r w:rsidR="00DF0750">
      <w:t>doc.: IEEE 11-13-</w:t>
    </w:r>
    <w:r w:rsidR="00DF0750">
      <w:rPr>
        <w:rFonts w:eastAsiaTheme="minorEastAsia" w:hint="eastAsia"/>
        <w:lang w:eastAsia="ja-JP"/>
      </w:rPr>
      <w:t>1495</w:t>
    </w:r>
    <w:r w:rsidR="00DF0750">
      <w:t>-00-0hew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10611C0"/>
    <w:multiLevelType w:val="hybridMultilevel"/>
    <w:tmpl w:val="21DAF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2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8"/>
  </w:num>
  <w:num w:numId="12">
    <w:abstractNumId w:val="1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29"/>
  </w:num>
  <w:num w:numId="17">
    <w:abstractNumId w:val="26"/>
  </w:num>
  <w:num w:numId="18">
    <w:abstractNumId w:val="11"/>
  </w:num>
  <w:num w:numId="19">
    <w:abstractNumId w:val="22"/>
  </w:num>
  <w:num w:numId="20">
    <w:abstractNumId w:val="4"/>
  </w:num>
  <w:num w:numId="21">
    <w:abstractNumId w:val="27"/>
  </w:num>
  <w:num w:numId="22">
    <w:abstractNumId w:val="17"/>
  </w:num>
  <w:num w:numId="23">
    <w:abstractNumId w:val="23"/>
  </w:num>
  <w:num w:numId="24">
    <w:abstractNumId w:val="2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13"/>
  </w:num>
  <w:num w:numId="30">
    <w:abstractNumId w:val="12"/>
  </w:num>
  <w:num w:numId="31">
    <w:abstractNumId w:val="16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572DA"/>
    <w:rsid w:val="00076467"/>
    <w:rsid w:val="00082913"/>
    <w:rsid w:val="00085D33"/>
    <w:rsid w:val="000D13EE"/>
    <w:rsid w:val="000F166D"/>
    <w:rsid w:val="00115190"/>
    <w:rsid w:val="001163C6"/>
    <w:rsid w:val="00116AAE"/>
    <w:rsid w:val="00120769"/>
    <w:rsid w:val="001227AE"/>
    <w:rsid w:val="00165F67"/>
    <w:rsid w:val="00166452"/>
    <w:rsid w:val="00167F00"/>
    <w:rsid w:val="00171683"/>
    <w:rsid w:val="00172A27"/>
    <w:rsid w:val="001826BF"/>
    <w:rsid w:val="001B72C6"/>
    <w:rsid w:val="001E7A91"/>
    <w:rsid w:val="001F48A5"/>
    <w:rsid w:val="00214FED"/>
    <w:rsid w:val="00220A80"/>
    <w:rsid w:val="002230B1"/>
    <w:rsid w:val="00255C2D"/>
    <w:rsid w:val="00297157"/>
    <w:rsid w:val="002B55F9"/>
    <w:rsid w:val="002C0393"/>
    <w:rsid w:val="00302B27"/>
    <w:rsid w:val="003047D6"/>
    <w:rsid w:val="0031292A"/>
    <w:rsid w:val="00315388"/>
    <w:rsid w:val="00320A29"/>
    <w:rsid w:val="00321A09"/>
    <w:rsid w:val="00324315"/>
    <w:rsid w:val="0037293D"/>
    <w:rsid w:val="003746F6"/>
    <w:rsid w:val="003B370A"/>
    <w:rsid w:val="003D044B"/>
    <w:rsid w:val="003D220D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E2343"/>
    <w:rsid w:val="005431B2"/>
    <w:rsid w:val="00556C66"/>
    <w:rsid w:val="00565028"/>
    <w:rsid w:val="005717D1"/>
    <w:rsid w:val="00572052"/>
    <w:rsid w:val="005845E6"/>
    <w:rsid w:val="005866F4"/>
    <w:rsid w:val="00597654"/>
    <w:rsid w:val="005A02D9"/>
    <w:rsid w:val="005D624A"/>
    <w:rsid w:val="005E04EF"/>
    <w:rsid w:val="005E09D7"/>
    <w:rsid w:val="005E205F"/>
    <w:rsid w:val="005E4B17"/>
    <w:rsid w:val="006229A9"/>
    <w:rsid w:val="00693AD7"/>
    <w:rsid w:val="006A44C7"/>
    <w:rsid w:val="006B4634"/>
    <w:rsid w:val="006C3138"/>
    <w:rsid w:val="006E358A"/>
    <w:rsid w:val="00701D64"/>
    <w:rsid w:val="00725F87"/>
    <w:rsid w:val="007261B6"/>
    <w:rsid w:val="00731405"/>
    <w:rsid w:val="00744134"/>
    <w:rsid w:val="007818E0"/>
    <w:rsid w:val="0079292A"/>
    <w:rsid w:val="00793A3A"/>
    <w:rsid w:val="00795706"/>
    <w:rsid w:val="00796170"/>
    <w:rsid w:val="0079617B"/>
    <w:rsid w:val="007D7DEA"/>
    <w:rsid w:val="007E1D52"/>
    <w:rsid w:val="007E43A7"/>
    <w:rsid w:val="007F7281"/>
    <w:rsid w:val="00832F1F"/>
    <w:rsid w:val="00843BA1"/>
    <w:rsid w:val="00847D79"/>
    <w:rsid w:val="00854305"/>
    <w:rsid w:val="00860CA1"/>
    <w:rsid w:val="00867AA8"/>
    <w:rsid w:val="00875E51"/>
    <w:rsid w:val="008B20CE"/>
    <w:rsid w:val="008D62AB"/>
    <w:rsid w:val="008F2992"/>
    <w:rsid w:val="008F7B53"/>
    <w:rsid w:val="00925FDC"/>
    <w:rsid w:val="009717E0"/>
    <w:rsid w:val="00972885"/>
    <w:rsid w:val="009804F0"/>
    <w:rsid w:val="00980933"/>
    <w:rsid w:val="009A5DBC"/>
    <w:rsid w:val="009C6D8C"/>
    <w:rsid w:val="00A13581"/>
    <w:rsid w:val="00A1609C"/>
    <w:rsid w:val="00A203E5"/>
    <w:rsid w:val="00A423E1"/>
    <w:rsid w:val="00A94E17"/>
    <w:rsid w:val="00A960E4"/>
    <w:rsid w:val="00AA08E9"/>
    <w:rsid w:val="00AB6A64"/>
    <w:rsid w:val="00AD6A7A"/>
    <w:rsid w:val="00AE6A23"/>
    <w:rsid w:val="00B01BCC"/>
    <w:rsid w:val="00B158FA"/>
    <w:rsid w:val="00B32683"/>
    <w:rsid w:val="00B37183"/>
    <w:rsid w:val="00B4319B"/>
    <w:rsid w:val="00B55147"/>
    <w:rsid w:val="00BA0E4F"/>
    <w:rsid w:val="00BC1D59"/>
    <w:rsid w:val="00BC69E0"/>
    <w:rsid w:val="00BE078B"/>
    <w:rsid w:val="00BF26A3"/>
    <w:rsid w:val="00C1578B"/>
    <w:rsid w:val="00C16100"/>
    <w:rsid w:val="00C2268F"/>
    <w:rsid w:val="00C274BB"/>
    <w:rsid w:val="00C45744"/>
    <w:rsid w:val="00C72D66"/>
    <w:rsid w:val="00C90552"/>
    <w:rsid w:val="00C97691"/>
    <w:rsid w:val="00CA656F"/>
    <w:rsid w:val="00CB7E40"/>
    <w:rsid w:val="00CC7CAF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83D6C"/>
    <w:rsid w:val="00D9032C"/>
    <w:rsid w:val="00D904F3"/>
    <w:rsid w:val="00D91500"/>
    <w:rsid w:val="00DA5B79"/>
    <w:rsid w:val="00DB3A07"/>
    <w:rsid w:val="00DE1DD9"/>
    <w:rsid w:val="00DE64F3"/>
    <w:rsid w:val="00DF0750"/>
    <w:rsid w:val="00E0406E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74BF7"/>
    <w:rsid w:val="00F96E23"/>
    <w:rsid w:val="00FB1F8A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standards.webex.com/ieeestandards/j.php?ED=229033892&amp;UID=3975068&amp;PW=NYjkwZDRhZThl&amp;RT=MiMxMQ%3D%3D" TargetMode="External"/><Relationship Id="rId13" Type="http://schemas.openxmlformats.org/officeDocument/2006/relationships/hyperlink" Target="mailto:osama.aboulmagd@xxxxxxxxxx" TargetMode="External"/><Relationship Id="rId18" Type="http://schemas.openxmlformats.org/officeDocument/2006/relationships/hyperlink" Target="http://standards.ieee.org/develop/policies/antitrust.pdf" TargetMode="External"/><Relationship Id="rId26" Type="http://schemas.openxmlformats.org/officeDocument/2006/relationships/hyperlink" Target="http://www.ieee802.org/PNP/2008-11/LMSC_OM_approved_08111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s://mentor.ieee.org/802.11/dcn/13/11-13-1489-02-0hew-airport-capacity-analysi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oue.yasuhiko@xxxxxxxxxxxxx" TargetMode="External"/><Relationship Id="rId17" Type="http://schemas.openxmlformats.org/officeDocument/2006/relationships/hyperlink" Target="https://mentor.ieee.org/802.11/dcn/13/11-13-1489-02-0hew-airport-capacity-analysis.pptx" TargetMode="External"/><Relationship Id="rId25" Type="http://schemas.openxmlformats.org/officeDocument/2006/relationships/hyperlink" Target="http://www.ieee802.org/policies-and-procedures.pdf" TargetMode="External"/><Relationship Id="rId33" Type="http://schemas.openxmlformats.org/officeDocument/2006/relationships/hyperlink" Target="https://mentor.ieee.org/802.11/dcn/13/11-13-1410-01-0hew-802-11-hew-draft-par-and-5c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3/11-13-1410-01-0hew-802-11-hew-draft-par-and-5c.docx" TargetMode="External"/><Relationship Id="rId20" Type="http://schemas.openxmlformats.org/officeDocument/2006/relationships/hyperlink" Target="http://standards.ieee.org/faqs/affiliation.html" TargetMode="External"/><Relationship Id="rId29" Type="http://schemas.openxmlformats.org/officeDocument/2006/relationships/hyperlink" Target="mailto:inoue.yasuhiko@xxxxxxxxxxxx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eeestandards.webex.com/ieeestandards/j.php?ED=229033892&amp;UID=3975068&amp;ICS=MS&amp;LD=1&amp;RD=2&amp;ST=1&amp;SHA2=AAAAAmqCCTBGx5psIIMXz50gMJIA8J/cwnOnLI117v2YE-HN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https://mentor.ieee.org/802.11/dcn/13/11-13-1487-02-0hew-apartment-capacity-dsc-and-channel-selection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3/11-13-1487-01-0hew-apartment-capacity-dsc-and-channel-selection.pptx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mailto:Osama.AboulMagd@huawei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eeestandards.webex.com/ieeestandards/mc" TargetMode="External"/><Relationship Id="rId19" Type="http://schemas.openxmlformats.org/officeDocument/2006/relationships/hyperlink" Target="http://www.ieee.org/about/corporate/govermance/p7-8.html" TargetMode="External"/><Relationship Id="rId31" Type="http://schemas.openxmlformats.org/officeDocument/2006/relationships/hyperlink" Target="https://mentor.ieee.org/802.11/dcn/13/11-13-1493-00-0hew-hew-sg-straw-polls-result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conline.com/offSite/OffSiteController.jpf?cc=7474903497" TargetMode="External"/><Relationship Id="rId14" Type="http://schemas.openxmlformats.org/officeDocument/2006/relationships/hyperlink" Target="https://mentor.ieee.org/802.11/dcn/13/11-13-1493-00-0hew-hew-sg-straw-polls-results.pptx" TargetMode="External"/><Relationship Id="rId22" Type="http://schemas.openxmlformats.org/officeDocument/2006/relationships/hyperlink" Target="http://standards.ieee.org/board/pat/index.html" TargetMode="External"/><Relationship Id="rId27" Type="http://schemas.openxmlformats.org/officeDocument/2006/relationships/hyperlink" Target="mailto:inoue.yasuhiko@lab.ntt.co.jp" TargetMode="External"/><Relationship Id="rId30" Type="http://schemas.openxmlformats.org/officeDocument/2006/relationships/hyperlink" Target="mailto:osama.aboulmagd@xxxxxxxxx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11-13-xxxx-00-0hew</vt:lpstr>
      <vt:lpstr>doc.: IEEE 11-13-0663-00-0hew</vt:lpstr>
    </vt:vector>
  </TitlesOfParts>
  <Company>Huawei Technologies Co.,Ltd.</Company>
  <LinksUpToDate>false</LinksUpToDate>
  <CharactersWithSpaces>10602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11-13-xxxx-00-0hew</dc:title>
  <dc:subject>Submission</dc:subject>
  <dc:creator>Yasuhiko Inoue</dc:creator>
  <cp:keywords>August 2013</cp:keywords>
  <dc:description>Yasuhiko Inoue (NTT)</dc:description>
  <cp:lastModifiedBy>Yasuhiko Inoue</cp:lastModifiedBy>
  <cp:revision>6</cp:revision>
  <dcterms:created xsi:type="dcterms:W3CDTF">2013-12-04T12:44:00Z</dcterms:created>
  <dcterms:modified xsi:type="dcterms:W3CDTF">2013-12-12T15:54:00Z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