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79753E">
            <w:pPr>
              <w:pStyle w:val="T2"/>
            </w:pPr>
            <w:r>
              <w:t>802.11 HEW</w:t>
            </w:r>
            <w:r w:rsidR="000F4F3C">
              <w:t xml:space="preserve"> Draft PAR and 5C</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2013-11</w:t>
            </w:r>
            <w:r w:rsidR="000F4F3C">
              <w:rPr>
                <w:b w:val="0"/>
                <w:sz w:val="20"/>
              </w:rPr>
              <w:t>-1</w:t>
            </w:r>
            <w:r w:rsidR="0079753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proofErr w:type="spellStart"/>
            <w:r w:rsidRPr="0007209D">
              <w:rPr>
                <w:rFonts w:hint="eastAsia"/>
                <w:b w:val="0"/>
                <w:sz w:val="22"/>
                <w:lang w:val="en-US" w:eastAsia="zh-CN"/>
              </w:rPr>
              <w:t>Huawei</w:t>
            </w:r>
            <w:proofErr w:type="spellEnd"/>
            <w:r w:rsidRPr="0007209D">
              <w:rPr>
                <w:rFonts w:hint="eastAsia"/>
                <w:b w:val="0"/>
                <w:sz w:val="22"/>
                <w:lang w:val="en-US" w:eastAsia="zh-CN"/>
              </w:rPr>
              <w:t xml:space="preserve"> Technologies</w:t>
            </w:r>
          </w:p>
        </w:tc>
        <w:tc>
          <w:tcPr>
            <w:tcW w:w="2250" w:type="dxa"/>
            <w:vAlign w:val="center"/>
          </w:tcPr>
          <w:p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rsidR="000F4F3C" w:rsidRPr="0007209D" w:rsidRDefault="00A24D54"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A24D54">
      <w:pPr>
        <w:pStyle w:val="T1"/>
        <w:spacing w:after="120"/>
        <w:rPr>
          <w:sz w:val="22"/>
        </w:rPr>
      </w:pPr>
      <w:r w:rsidRPr="00A24D5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This is a draft PAR and five crite</w:t>
                  </w:r>
                  <w:r w:rsidR="0079753E">
                    <w:rPr>
                      <w:sz w:val="24"/>
                    </w:rPr>
                    <w:t>ria for IEEE 802.11 HEW</w:t>
                  </w:r>
                  <w:r w:rsidRPr="00A85451">
                    <w:rPr>
                      <w:sz w:val="24"/>
                    </w:rPr>
                    <w:t xml:space="preserve"> Study Group consideration.</w:t>
                  </w:r>
                </w:p>
                <w:p w:rsidR="00F15E16" w:rsidRDefault="00F15E16" w:rsidP="000F4F3C">
                  <w:pPr>
                    <w:jc w:val="both"/>
                    <w:rPr>
                      <w:sz w:val="24"/>
                    </w:rPr>
                  </w:pPr>
                </w:p>
                <w:p w:rsidR="00F15E16" w:rsidRDefault="00F15E16" w:rsidP="000F4F3C">
                  <w:pPr>
                    <w:jc w:val="both"/>
                    <w:rPr>
                      <w:sz w:val="24"/>
                    </w:rPr>
                  </w:pPr>
                  <w:r>
                    <w:rPr>
                      <w:sz w:val="24"/>
                    </w:rPr>
                    <w:t>R0: document created.</w:t>
                  </w:r>
                </w:p>
                <w:p w:rsidR="007A3CD5" w:rsidRPr="00A85451" w:rsidRDefault="007A3CD5" w:rsidP="000F4F3C">
                  <w:pPr>
                    <w:jc w:val="both"/>
                    <w:rPr>
                      <w:sz w:val="24"/>
                    </w:rPr>
                  </w:pPr>
                  <w:r>
                    <w:rPr>
                      <w:sz w:val="24"/>
                    </w:rPr>
                    <w:t xml:space="preserve">R1: </w:t>
                  </w:r>
                  <w:r w:rsidR="005F7820">
                    <w:rPr>
                      <w:sz w:val="24"/>
                    </w:rPr>
                    <w:t xml:space="preserve">Dec 02/2013 </w:t>
                  </w:r>
                  <w:r w:rsidR="005F7820" w:rsidRPr="005F7820">
                    <w:rPr>
                      <w:sz w:val="24"/>
                    </w:rPr>
                    <w:sym w:font="Wingdings" w:char="F0E0"/>
                  </w:r>
                  <w:r w:rsidR="005F7820">
                    <w:rPr>
                      <w:sz w:val="24"/>
                    </w:rPr>
                    <w:t xml:space="preserve"> added text to different sections of the PAR and the 5C.</w:t>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0239E4" w:rsidRDefault="003A366F" w:rsidP="003A366F">
      <w:pPr>
        <w:pStyle w:val="Heading1"/>
      </w:pPr>
      <w:bookmarkStart w:id="0" w:name="_Toc209465390"/>
      <w:r>
        <w:lastRenderedPageBreak/>
        <w:t>PAR</w:t>
      </w:r>
      <w:bookmarkEnd w:id="0"/>
    </w:p>
    <w:p w:rsidR="003A366F" w:rsidRDefault="003A366F"/>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P802.11</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Submitter Email: </w:t>
      </w:r>
      <w:r w:rsidR="0079753E" w:rsidRPr="002B0EEE">
        <w:rPr>
          <w:rFonts w:ascii="Verdana" w:hAnsi="Verdana" w:cs="Times"/>
          <w:b/>
          <w:bCs/>
          <w:sz w:val="24"/>
          <w:szCs w:val="24"/>
        </w:rPr>
        <w:t>osama53@rogers.com</w:t>
      </w:r>
      <w:r w:rsidRPr="002B0EEE">
        <w:rPr>
          <w:rFonts w:ascii="Verdana" w:hAnsi="Verdana" w:cs="Times"/>
          <w:sz w:val="24"/>
          <w:szCs w:val="24"/>
        </w:rPr>
        <w:br/>
      </w:r>
      <w:r w:rsidRPr="002B0EEE">
        <w:rPr>
          <w:rFonts w:ascii="Verdana" w:hAnsi="Verdana" w:cs="Times"/>
          <w:b/>
          <w:bCs/>
          <w:sz w:val="24"/>
          <w:szCs w:val="24"/>
        </w:rPr>
        <w:t xml:space="preserve">Type of Project: </w:t>
      </w:r>
      <w:r w:rsidRPr="002B0EEE">
        <w:rPr>
          <w:rFonts w:ascii="Verdana" w:hAnsi="Verdana" w:cs="Times"/>
          <w:sz w:val="24"/>
          <w:szCs w:val="24"/>
        </w:rPr>
        <w:t>Amendme</w:t>
      </w:r>
      <w:r w:rsidR="0079753E" w:rsidRPr="002B0EEE">
        <w:rPr>
          <w:rFonts w:ascii="Verdana" w:hAnsi="Verdana" w:cs="Times"/>
          <w:sz w:val="24"/>
          <w:szCs w:val="24"/>
        </w:rPr>
        <w:t>nt to IEEE Standard 802.11-2012</w:t>
      </w:r>
      <w:r w:rsidRPr="002B0EEE">
        <w:rPr>
          <w:rFonts w:ascii="Verdana" w:hAnsi="Verdana" w:cs="Times"/>
          <w:sz w:val="24"/>
          <w:szCs w:val="24"/>
        </w:rPr>
        <w:br/>
      </w:r>
      <w:r w:rsidRPr="002B0EEE">
        <w:rPr>
          <w:rFonts w:ascii="Verdana" w:hAnsi="Verdana" w:cs="Times"/>
          <w:b/>
          <w:bCs/>
          <w:sz w:val="24"/>
          <w:szCs w:val="24"/>
        </w:rPr>
        <w:t xml:space="preserve">PAR Request Date: </w:t>
      </w:r>
      <w:r w:rsidR="0079753E" w:rsidRPr="002B0EEE">
        <w:rPr>
          <w:rFonts w:ascii="Verdana" w:hAnsi="Verdana" w:cs="Times"/>
          <w:sz w:val="24"/>
          <w:szCs w:val="24"/>
        </w:rPr>
        <w:t>TBD</w:t>
      </w:r>
      <w:r w:rsidRPr="002B0EEE">
        <w:rPr>
          <w:rFonts w:ascii="Verdana" w:hAnsi="Verdana" w:cs="Times"/>
          <w:sz w:val="24"/>
          <w:szCs w:val="24"/>
        </w:rPr>
        <w:br/>
      </w:r>
      <w:r w:rsidR="0079753E" w:rsidRPr="002B0EEE">
        <w:rPr>
          <w:rFonts w:ascii="Verdana" w:hAnsi="Verdana" w:cs="Times"/>
          <w:b/>
          <w:bCs/>
          <w:sz w:val="24"/>
          <w:szCs w:val="24"/>
        </w:rPr>
        <w:t>PAR Approval Date</w:t>
      </w:r>
      <w:proofErr w:type="gramStart"/>
      <w:r w:rsidR="0079753E" w:rsidRPr="002B0EEE">
        <w:rPr>
          <w:rFonts w:ascii="Verdana" w:hAnsi="Verdana" w:cs="Times"/>
          <w:b/>
          <w:bCs/>
          <w:sz w:val="24"/>
          <w:szCs w:val="24"/>
        </w:rPr>
        <w:t>:</w:t>
      </w:r>
      <w:proofErr w:type="gramEnd"/>
      <w:r w:rsidR="0079753E" w:rsidRPr="002B0EEE">
        <w:rPr>
          <w:rFonts w:ascii="Verdana" w:hAnsi="Verdana" w:cs="Times"/>
          <w:b/>
          <w:bCs/>
          <w:sz w:val="24"/>
          <w:szCs w:val="24"/>
        </w:rPr>
        <w:br/>
        <w:t>PAR Expiration Date:</w:t>
      </w:r>
      <w:r w:rsidRPr="002B0EEE">
        <w:rPr>
          <w:rFonts w:ascii="Verdana" w:hAnsi="Verdana" w:cs="Times"/>
          <w:b/>
          <w:bCs/>
          <w:sz w:val="24"/>
          <w:szCs w:val="24"/>
        </w:rPr>
        <w:br/>
        <w:t xml:space="preserve">Status: </w:t>
      </w:r>
      <w:r w:rsidRPr="002B0EEE">
        <w:rPr>
          <w:rFonts w:ascii="Verdana" w:hAnsi="Verdana" w:cs="Times"/>
          <w:sz w:val="24"/>
          <w:szCs w:val="24"/>
        </w:rPr>
        <w:t>Unapproved PAR, PAR for an Amendment to an existing IEEE Standard</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1.1 Project Number: </w:t>
      </w:r>
      <w:r w:rsidRPr="002B0EEE">
        <w:rPr>
          <w:rFonts w:ascii="Verdana" w:hAnsi="Verdana" w:cs="Times"/>
          <w:sz w:val="24"/>
          <w:szCs w:val="24"/>
        </w:rPr>
        <w:t>P802.11tbd</w:t>
      </w:r>
      <w:r w:rsidRPr="002B0EEE">
        <w:rPr>
          <w:rFonts w:ascii="Verdana" w:hAnsi="Verdana" w:cs="Times"/>
          <w:sz w:val="24"/>
          <w:szCs w:val="24"/>
        </w:rPr>
        <w:br/>
      </w:r>
      <w:r w:rsidRPr="002B0EEE">
        <w:rPr>
          <w:rFonts w:ascii="Verdana" w:hAnsi="Verdana" w:cs="Times"/>
          <w:b/>
          <w:bCs/>
          <w:sz w:val="24"/>
          <w:szCs w:val="24"/>
        </w:rPr>
        <w:t xml:space="preserve">1.2 Type of Document: </w:t>
      </w:r>
      <w:r w:rsidRPr="002B0EEE">
        <w:rPr>
          <w:rFonts w:ascii="Verdana" w:hAnsi="Verdana" w:cs="Times"/>
          <w:sz w:val="24"/>
          <w:szCs w:val="24"/>
        </w:rPr>
        <w:t xml:space="preserve">Standard </w:t>
      </w:r>
      <w:r w:rsidRPr="002B0EEE">
        <w:rPr>
          <w:rFonts w:ascii="Verdana" w:hAnsi="Verdana" w:cs="Times"/>
          <w:sz w:val="24"/>
          <w:szCs w:val="24"/>
        </w:rPr>
        <w:br/>
      </w:r>
      <w:r w:rsidRPr="002B0EEE">
        <w:rPr>
          <w:rFonts w:ascii="Verdana" w:hAnsi="Verdana" w:cs="Times"/>
          <w:b/>
          <w:bCs/>
          <w:sz w:val="24"/>
          <w:szCs w:val="24"/>
        </w:rPr>
        <w:t xml:space="preserve">1.3 Life Cycle: </w:t>
      </w:r>
      <w:r w:rsidRPr="002B0EEE">
        <w:rPr>
          <w:rFonts w:ascii="Verdana" w:hAnsi="Verdana" w:cs="Times"/>
          <w:sz w:val="24"/>
          <w:szCs w:val="24"/>
        </w:rPr>
        <w:t>Full Use</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2.1 Title: </w:t>
      </w:r>
      <w:r w:rsidRPr="002B0EEE">
        <w:rPr>
          <w:rFonts w:ascii="Verdana" w:hAnsi="Verdana" w:cs="Times"/>
          <w:sz w:val="24"/>
          <w:szCs w:val="24"/>
        </w:rPr>
        <w:t>Standard for Information technology--Telecommunications and information exchange between systems Local and metropolitan area networks--Specific requirements Part 11: Wireless LAN Medium Access Control (MAC) and Physical Layer (PHY) Specifications--</w:t>
      </w:r>
      <w:r w:rsidRPr="002B0EEE">
        <w:rPr>
          <w:rFonts w:ascii="Verdana" w:hAnsi="Verdana"/>
          <w:sz w:val="24"/>
          <w:szCs w:val="24"/>
        </w:rPr>
        <w:t xml:space="preserve"> Amendment: </w:t>
      </w:r>
      <w:r w:rsidR="00B32E80" w:rsidRPr="002B0EEE">
        <w:rPr>
          <w:rFonts w:ascii="Verdana" w:hAnsi="Verdana"/>
          <w:sz w:val="24"/>
          <w:szCs w:val="24"/>
        </w:rPr>
        <w:t>Enhancements for Hi</w:t>
      </w:r>
      <w:r w:rsidR="0079753E" w:rsidRPr="002B0EEE">
        <w:rPr>
          <w:rFonts w:ascii="Verdana" w:hAnsi="Verdana"/>
          <w:sz w:val="24"/>
          <w:szCs w:val="24"/>
        </w:rPr>
        <w:t>ghly Efficient Wireless LAN</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3.1 Working Group: </w:t>
      </w:r>
      <w:r w:rsidRPr="002B0EEE">
        <w:rPr>
          <w:rFonts w:ascii="Verdana" w:hAnsi="Verdana" w:cs="Times"/>
          <w:sz w:val="24"/>
          <w:szCs w:val="24"/>
        </w:rPr>
        <w:t xml:space="preserve">Wireless LAN Working Group (C/LM/WG802.11) </w:t>
      </w:r>
      <w:r w:rsidRPr="002B0EEE">
        <w:rPr>
          <w:rFonts w:ascii="Verdana" w:hAnsi="Verdana" w:cs="Times"/>
          <w:sz w:val="24"/>
          <w:szCs w:val="24"/>
        </w:rPr>
        <w:br/>
      </w:r>
      <w:r w:rsidRPr="002B0EEE">
        <w:rPr>
          <w:rFonts w:ascii="Verdana" w:hAnsi="Verdana" w:cs="Times"/>
          <w:b/>
          <w:bCs/>
          <w:sz w:val="24"/>
          <w:szCs w:val="24"/>
        </w:rPr>
        <w:t>Contact Information for Working Group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Bruce Kraemer</w:t>
      </w:r>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bkraemer@marvell.com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321-751-3988</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Working Group Vice-Chair Name: </w:t>
      </w:r>
      <w:r w:rsidR="0079753E" w:rsidRPr="002B0EEE">
        <w:rPr>
          <w:rFonts w:ascii="Verdana" w:hAnsi="Verdana" w:cs="Times"/>
          <w:sz w:val="24"/>
          <w:szCs w:val="24"/>
        </w:rPr>
        <w:t>Jon Rosdahl</w:t>
      </w:r>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jrosdahl@ieee.org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801-492-4023</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3.2 Sponsoring Society and Committee: </w:t>
      </w:r>
      <w:r w:rsidRPr="002B0EEE">
        <w:rPr>
          <w:rFonts w:ascii="Verdana" w:hAnsi="Verdana" w:cs="Times"/>
          <w:sz w:val="24"/>
          <w:szCs w:val="24"/>
        </w:rPr>
        <w:t xml:space="preserve">IEEE Computer Society/LAN/MAN Standards Committee (C/LM) </w:t>
      </w:r>
      <w:r w:rsidRPr="002B0EEE">
        <w:rPr>
          <w:rFonts w:ascii="Verdana" w:hAnsi="Verdana" w:cs="Times"/>
          <w:sz w:val="24"/>
          <w:szCs w:val="24"/>
        </w:rPr>
        <w:br/>
      </w:r>
      <w:r w:rsidRPr="002B0EEE">
        <w:rPr>
          <w:rFonts w:ascii="Verdana" w:hAnsi="Verdana" w:cs="Times"/>
          <w:b/>
          <w:bCs/>
          <w:sz w:val="24"/>
          <w:szCs w:val="24"/>
        </w:rPr>
        <w:t>Contact Information for Sponsor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 xml:space="preserve">Paul </w:t>
      </w:r>
      <w:proofErr w:type="spellStart"/>
      <w:r w:rsidR="0079753E" w:rsidRPr="002B0EEE">
        <w:rPr>
          <w:rFonts w:ascii="Verdana" w:hAnsi="Verdana" w:cs="Times"/>
          <w:sz w:val="24"/>
          <w:szCs w:val="24"/>
        </w:rPr>
        <w:t>Nikolich</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p.nikolich@ieee.org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857.205.0050</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Standards Representative Name: </w:t>
      </w:r>
      <w:r w:rsidR="0079753E" w:rsidRPr="002B0EEE">
        <w:rPr>
          <w:rFonts w:ascii="Verdana" w:hAnsi="Verdana" w:cs="Times"/>
          <w:sz w:val="24"/>
          <w:szCs w:val="24"/>
        </w:rPr>
        <w:t xml:space="preserve">James </w:t>
      </w:r>
      <w:proofErr w:type="spellStart"/>
      <w:r w:rsidR="0079753E" w:rsidRPr="002B0EEE">
        <w:rPr>
          <w:rFonts w:ascii="Verdana" w:hAnsi="Verdana" w:cs="Times"/>
          <w:sz w:val="24"/>
          <w:szCs w:val="24"/>
        </w:rPr>
        <w:t>Gilb</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gilb@ieee.org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858-229-4822</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4.1 Type of Ballot: </w:t>
      </w:r>
      <w:r w:rsidR="0079753E" w:rsidRPr="002B0EEE">
        <w:rPr>
          <w:rFonts w:ascii="Verdana" w:hAnsi="Verdana" w:cs="Times"/>
          <w:sz w:val="24"/>
          <w:szCs w:val="24"/>
        </w:rPr>
        <w:t>Individual</w:t>
      </w:r>
      <w:r w:rsidRPr="002B0EEE">
        <w:rPr>
          <w:rFonts w:ascii="Verdana" w:hAnsi="Verdana" w:cs="Times"/>
          <w:sz w:val="24"/>
          <w:szCs w:val="24"/>
        </w:rPr>
        <w:br/>
      </w:r>
      <w:r w:rsidRPr="002B0EEE">
        <w:rPr>
          <w:rFonts w:ascii="Verdana" w:hAnsi="Verdana" w:cs="Times"/>
          <w:b/>
          <w:bCs/>
          <w:sz w:val="24"/>
          <w:szCs w:val="24"/>
        </w:rPr>
        <w:t xml:space="preserve">4.2 Expected Date of submission of draft to the IEEE-SA for Initial Sponsor Ballot: </w:t>
      </w:r>
      <w:r w:rsidRPr="002B0EEE">
        <w:rPr>
          <w:rFonts w:ascii="Verdana" w:hAnsi="Verdana" w:cs="Times"/>
          <w:b/>
          <w:bCs/>
          <w:sz w:val="24"/>
          <w:szCs w:val="24"/>
        </w:rPr>
        <w:br/>
      </w:r>
      <w:r w:rsidR="00A16002">
        <w:rPr>
          <w:rFonts w:ascii="Verdana" w:hAnsi="Verdana" w:cs="Times"/>
          <w:bCs/>
          <w:sz w:val="24"/>
          <w:szCs w:val="24"/>
        </w:rPr>
        <w:lastRenderedPageBreak/>
        <w:t>2017-July</w:t>
      </w:r>
      <w:r w:rsidRPr="002B0EEE">
        <w:rPr>
          <w:rFonts w:ascii="Verdana" w:hAnsi="Verdana" w:cs="Times"/>
          <w:bCs/>
          <w:sz w:val="24"/>
          <w:szCs w:val="24"/>
        </w:rPr>
        <w:br/>
      </w:r>
      <w:r w:rsidRPr="002B0EEE">
        <w:rPr>
          <w:rFonts w:ascii="Verdana" w:hAnsi="Verdana" w:cs="Times"/>
          <w:b/>
          <w:bCs/>
          <w:sz w:val="24"/>
          <w:szCs w:val="24"/>
        </w:rPr>
        <w:t xml:space="preserve">4.3 Projected Completion Date for Submittal to </w:t>
      </w:r>
      <w:proofErr w:type="spellStart"/>
      <w:r w:rsidRPr="002B0EEE">
        <w:rPr>
          <w:rFonts w:ascii="Verdana" w:hAnsi="Verdana" w:cs="Times"/>
          <w:b/>
          <w:bCs/>
          <w:sz w:val="24"/>
          <w:szCs w:val="24"/>
        </w:rPr>
        <w:t>RevCom</w:t>
      </w:r>
      <w:proofErr w:type="spellEnd"/>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A16002">
        <w:rPr>
          <w:rFonts w:ascii="Verdana" w:hAnsi="Verdana" w:cs="Times"/>
          <w:bCs/>
          <w:sz w:val="24"/>
          <w:szCs w:val="24"/>
        </w:rPr>
        <w:t>2018</w:t>
      </w:r>
      <w:r w:rsidR="0079753E" w:rsidRPr="002B0EEE">
        <w:rPr>
          <w:rFonts w:ascii="Verdana" w:hAnsi="Verdana" w:cs="Times"/>
          <w:bCs/>
          <w:sz w:val="24"/>
          <w:szCs w:val="24"/>
        </w:rPr>
        <w:t>-</w:t>
      </w:r>
      <w:r w:rsidR="00A16002">
        <w:rPr>
          <w:rFonts w:ascii="Verdana" w:hAnsi="Verdana" w:cs="Times"/>
          <w:bCs/>
          <w:sz w:val="24"/>
          <w:szCs w:val="24"/>
        </w:rPr>
        <w:t>July</w:t>
      </w:r>
    </w:p>
    <w:p w:rsidR="0091775F" w:rsidRPr="002B0EEE"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5.1 Approximate number of people expected to be actively involved in the development of this project: </w:t>
      </w:r>
      <w:r w:rsidR="007A3CD5">
        <w:rPr>
          <w:rFonts w:ascii="Verdana" w:hAnsi="Verdana" w:cs="Times"/>
          <w:bCs/>
          <w:sz w:val="24"/>
          <w:szCs w:val="24"/>
        </w:rPr>
        <w:t>200</w:t>
      </w:r>
    </w:p>
    <w:p w:rsidR="0089149D" w:rsidRPr="00A16002" w:rsidRDefault="0091775F" w:rsidP="0089149D">
      <w:pPr>
        <w:rPr>
          <w:rFonts w:ascii="Verdana" w:hAnsi="Verdana"/>
          <w:color w:val="0070C0"/>
          <w:sz w:val="24"/>
          <w:szCs w:val="24"/>
        </w:rPr>
      </w:pPr>
      <w:r w:rsidRPr="002B0EEE">
        <w:rPr>
          <w:rFonts w:ascii="Verdana" w:hAnsi="Verdana" w:cs="Times"/>
          <w:b/>
          <w:bCs/>
          <w:sz w:val="24"/>
          <w:szCs w:val="24"/>
        </w:rPr>
        <w:t>5.2</w:t>
      </w:r>
      <w:proofErr w:type="gramStart"/>
      <w:r w:rsidRPr="002B0EEE">
        <w:rPr>
          <w:rFonts w:ascii="Verdana" w:hAnsi="Verdana" w:cs="Times"/>
          <w:b/>
          <w:bCs/>
          <w:sz w:val="24"/>
          <w:szCs w:val="24"/>
        </w:rPr>
        <w:t>.a</w:t>
      </w:r>
      <w:proofErr w:type="gramEnd"/>
      <w:r w:rsidRPr="002B0EEE">
        <w:rPr>
          <w:rFonts w:ascii="Verdana" w:hAnsi="Verdana" w:cs="Times"/>
          <w:b/>
          <w:bCs/>
          <w:sz w:val="24"/>
          <w:szCs w:val="24"/>
        </w:rPr>
        <w:t xml:space="preserve">. Scope of the complete standard: </w:t>
      </w:r>
      <w:r w:rsidR="0089149D" w:rsidRPr="00A16002">
        <w:rPr>
          <w:rFonts w:ascii="Verdana" w:hAnsi="Verdana"/>
          <w:color w:val="0070C0"/>
          <w:sz w:val="24"/>
          <w:szCs w:val="24"/>
        </w:rPr>
        <w:t>This amendment defines standardized modifications to both the 802.11 physical layers (PHY) and the 802.11 Medium Access Control Layer (MAC) that enable modes of operation capable o</w:t>
      </w:r>
      <w:r w:rsidR="007A3CD5" w:rsidRPr="00A16002">
        <w:rPr>
          <w:rFonts w:ascii="Verdana" w:hAnsi="Verdana"/>
          <w:color w:val="0070C0"/>
          <w:sz w:val="24"/>
          <w:szCs w:val="24"/>
        </w:rPr>
        <w:t>f supporting TBD times improvements in the average</w:t>
      </w:r>
      <w:r w:rsidR="00025958">
        <w:rPr>
          <w:rFonts w:ascii="Verdana" w:hAnsi="Verdana"/>
          <w:color w:val="0070C0"/>
          <w:sz w:val="24"/>
          <w:szCs w:val="24"/>
        </w:rPr>
        <w:t xml:space="preserve"> throughput per station in indoor, </w:t>
      </w:r>
      <w:r w:rsidR="007A3CD5" w:rsidRPr="00A16002">
        <w:rPr>
          <w:rFonts w:ascii="Verdana" w:hAnsi="Verdana"/>
          <w:color w:val="0070C0"/>
          <w:sz w:val="24"/>
          <w:szCs w:val="24"/>
        </w:rPr>
        <w:t xml:space="preserve">outdoor, </w:t>
      </w:r>
      <w:r w:rsidR="00025958">
        <w:rPr>
          <w:rFonts w:ascii="Verdana" w:hAnsi="Verdana"/>
          <w:color w:val="0070C0"/>
          <w:sz w:val="24"/>
          <w:szCs w:val="24"/>
        </w:rPr>
        <w:t>and</w:t>
      </w:r>
      <w:r w:rsidR="00BA0A70">
        <w:rPr>
          <w:rFonts w:ascii="Verdana" w:hAnsi="Verdana"/>
          <w:color w:val="0070C0"/>
          <w:sz w:val="24"/>
          <w:szCs w:val="24"/>
        </w:rPr>
        <w:t xml:space="preserve"> dense deployment scenarios</w:t>
      </w:r>
      <w:r w:rsidR="007A3CD5" w:rsidRPr="00A16002">
        <w:rPr>
          <w:rFonts w:ascii="Verdana" w:hAnsi="Verdana"/>
          <w:color w:val="0070C0"/>
          <w:sz w:val="24"/>
          <w:szCs w:val="24"/>
        </w:rPr>
        <w:t>.</w:t>
      </w:r>
    </w:p>
    <w:p w:rsidR="0089149D" w:rsidRPr="00A16002" w:rsidRDefault="0089149D" w:rsidP="007A3CD5">
      <w:pPr>
        <w:rPr>
          <w:rFonts w:ascii="Verdana" w:hAnsi="Verdana"/>
          <w:color w:val="0070C0"/>
          <w:sz w:val="24"/>
          <w:szCs w:val="24"/>
        </w:rPr>
      </w:pPr>
    </w:p>
    <w:p w:rsidR="0091775F" w:rsidRPr="00A16002" w:rsidRDefault="007A3CD5" w:rsidP="0089149D">
      <w:pPr>
        <w:widowControl w:val="0"/>
        <w:autoSpaceDE w:val="0"/>
        <w:autoSpaceDN w:val="0"/>
        <w:adjustRightInd w:val="0"/>
        <w:spacing w:after="240"/>
        <w:rPr>
          <w:rFonts w:ascii="Verdana" w:hAnsi="Verdana" w:cs="Times"/>
          <w:color w:val="0070C0"/>
          <w:sz w:val="24"/>
          <w:szCs w:val="24"/>
        </w:rPr>
      </w:pPr>
      <w:r w:rsidRPr="00A16002">
        <w:rPr>
          <w:rFonts w:ascii="Verdana" w:hAnsi="Verdana"/>
          <w:color w:val="0070C0"/>
          <w:sz w:val="24"/>
          <w:szCs w:val="24"/>
        </w:rPr>
        <w:t xml:space="preserve">The new standard operates </w:t>
      </w:r>
      <w:r w:rsidR="0089149D" w:rsidRPr="00A16002">
        <w:rPr>
          <w:rFonts w:ascii="Verdana" w:hAnsi="Verdana"/>
          <w:color w:val="0070C0"/>
          <w:sz w:val="24"/>
          <w:szCs w:val="24"/>
        </w:rPr>
        <w:t xml:space="preserve">below 6 </w:t>
      </w:r>
      <w:r w:rsidRPr="00A16002">
        <w:rPr>
          <w:rFonts w:ascii="Verdana" w:hAnsi="Verdana"/>
          <w:color w:val="0070C0"/>
          <w:sz w:val="24"/>
          <w:szCs w:val="24"/>
        </w:rPr>
        <w:t xml:space="preserve">GHz carrier frequency </w:t>
      </w:r>
      <w:r w:rsidR="0089149D" w:rsidRPr="00A16002">
        <w:rPr>
          <w:rFonts w:ascii="Verdana" w:hAnsi="Verdana"/>
          <w:color w:val="0070C0"/>
          <w:sz w:val="24"/>
          <w:szCs w:val="24"/>
        </w:rPr>
        <w:t>while ensuring backward compatibility and coexistence with legacy IEEE802.11 devices in the 2.4 GHz and 5 GHz unlicensed bands.</w:t>
      </w:r>
    </w:p>
    <w:p w:rsidR="008E3C6E" w:rsidRPr="008E3C6E" w:rsidRDefault="0079753E" w:rsidP="008E3C6E">
      <w:pPr>
        <w:ind w:right="120"/>
        <w:rPr>
          <w:rFonts w:ascii="Verdana" w:hAnsi="Verdana"/>
          <w:color w:val="0070C0"/>
        </w:rPr>
      </w:pPr>
      <w:r w:rsidRPr="002B0EEE">
        <w:rPr>
          <w:rFonts w:ascii="Verdana" w:hAnsi="Verdana" w:cs="Times"/>
          <w:b/>
          <w:bCs/>
          <w:sz w:val="24"/>
          <w:szCs w:val="24"/>
        </w:rPr>
        <w:t>5.2</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xml:space="preserve">. Scope of the project: </w:t>
      </w:r>
      <w:r w:rsidR="008E3C6E" w:rsidRPr="008E3C6E">
        <w:rPr>
          <w:rFonts w:ascii="Verdana" w:hAnsi="Verdana"/>
          <w:color w:val="0070C0"/>
          <w:szCs w:val="22"/>
        </w:rPr>
        <w:t xml:space="preserve">This amendment specifies protocols, procedures, and managed objects to enhance the ability of IEEE P802.11 </w:t>
      </w:r>
      <w:r w:rsidR="008E3C6E">
        <w:rPr>
          <w:rFonts w:ascii="Verdana" w:hAnsi="Verdana"/>
          <w:color w:val="0070C0"/>
          <w:szCs w:val="22"/>
        </w:rPr>
        <w:t>to efficiently support</w:t>
      </w:r>
      <w:r w:rsidR="00D541DF">
        <w:rPr>
          <w:rFonts w:ascii="Verdana" w:hAnsi="Verdana"/>
          <w:color w:val="0070C0"/>
          <w:szCs w:val="22"/>
        </w:rPr>
        <w:t xml:space="preserve"> </w:t>
      </w:r>
      <w:r w:rsidR="008E3C6E">
        <w:rPr>
          <w:rFonts w:ascii="Verdana" w:hAnsi="Verdana"/>
          <w:color w:val="0070C0"/>
          <w:szCs w:val="22"/>
        </w:rPr>
        <w:t>dense deployment scenario</w:t>
      </w:r>
      <w:r w:rsidR="00D541DF">
        <w:rPr>
          <w:rFonts w:ascii="Verdana" w:hAnsi="Verdana"/>
          <w:color w:val="0070C0"/>
          <w:szCs w:val="22"/>
        </w:rPr>
        <w:t>s</w:t>
      </w:r>
      <w:r w:rsidR="008E3C6E">
        <w:rPr>
          <w:rFonts w:ascii="Verdana" w:hAnsi="Verdana"/>
          <w:color w:val="0070C0"/>
          <w:szCs w:val="22"/>
        </w:rPr>
        <w:t xml:space="preserve"> and to improve system level performance parameters</w:t>
      </w:r>
      <w:r w:rsidR="008E3C6E" w:rsidRPr="008E3C6E">
        <w:rPr>
          <w:rFonts w:ascii="Verdana" w:hAnsi="Verdana"/>
          <w:color w:val="0070C0"/>
        </w:rPr>
        <w:t>.</w:t>
      </w:r>
    </w:p>
    <w:p w:rsidR="0079753E" w:rsidRPr="002B0EEE"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sz w:val="24"/>
          <w:szCs w:val="24"/>
        </w:rPr>
        <w:br/>
      </w:r>
      <w:r w:rsidRPr="002B0EEE">
        <w:rPr>
          <w:rFonts w:ascii="Verdana" w:hAnsi="Verdana" w:cs="Times"/>
          <w:b/>
          <w:bCs/>
          <w:sz w:val="24"/>
          <w:szCs w:val="24"/>
        </w:rPr>
        <w:br/>
        <w:t>5.3 Is the completion of this standard dependent upon the completion of another standard:</w:t>
      </w:r>
      <w:r w:rsidR="007A3CD5">
        <w:rPr>
          <w:rFonts w:ascii="Verdana" w:hAnsi="Verdana" w:cs="Times"/>
          <w:b/>
          <w:bCs/>
          <w:sz w:val="24"/>
          <w:szCs w:val="24"/>
        </w:rPr>
        <w:t xml:space="preserve"> </w:t>
      </w:r>
      <w:proofErr w:type="gramStart"/>
      <w:r w:rsidR="007A3CD5">
        <w:rPr>
          <w:rFonts w:ascii="Verdana" w:hAnsi="Verdana" w:cs="Times"/>
          <w:b/>
          <w:bCs/>
          <w:sz w:val="24"/>
          <w:szCs w:val="24"/>
        </w:rPr>
        <w:t>NO</w:t>
      </w:r>
      <w:proofErr w:type="gramEnd"/>
    </w:p>
    <w:p w:rsidR="0091775F" w:rsidRPr="00A16002" w:rsidRDefault="0091775F" w:rsidP="0091775F">
      <w:pPr>
        <w:widowControl w:val="0"/>
        <w:autoSpaceDE w:val="0"/>
        <w:autoSpaceDN w:val="0"/>
        <w:adjustRightInd w:val="0"/>
        <w:spacing w:after="240"/>
        <w:rPr>
          <w:rFonts w:ascii="Verdana" w:hAnsi="Verdana"/>
          <w:sz w:val="24"/>
          <w:szCs w:val="24"/>
        </w:rPr>
      </w:pPr>
      <w:r w:rsidRPr="002B0EEE">
        <w:rPr>
          <w:rFonts w:ascii="Verdana" w:hAnsi="Verdana" w:cs="Times"/>
          <w:b/>
          <w:bCs/>
          <w:sz w:val="24"/>
          <w:szCs w:val="24"/>
        </w:rPr>
        <w:br/>
        <w:t xml:space="preserve">5.4 Purpose: </w:t>
      </w:r>
      <w:r w:rsidR="00040CB3" w:rsidRPr="00AB066B">
        <w:rPr>
          <w:rFonts w:ascii="Verdana" w:hAnsi="Verdana"/>
          <w:color w:val="0070C0"/>
          <w:sz w:val="24"/>
          <w:szCs w:val="24"/>
        </w:rPr>
        <w:t xml:space="preserve">The purpose of the amendment is to enhance the 802.11 wireless local area network (LAN) user quality of experience by improving average </w:t>
      </w:r>
      <w:r w:rsidR="00025958">
        <w:rPr>
          <w:rFonts w:ascii="Verdana" w:hAnsi="Verdana"/>
          <w:color w:val="0070C0"/>
          <w:sz w:val="24"/>
          <w:szCs w:val="24"/>
        </w:rPr>
        <w:t xml:space="preserve">throughput per station in </w:t>
      </w:r>
      <w:r w:rsidR="00040CB3" w:rsidRPr="00AB066B">
        <w:rPr>
          <w:rFonts w:ascii="Verdana" w:hAnsi="Verdana"/>
          <w:color w:val="0070C0"/>
          <w:sz w:val="24"/>
          <w:szCs w:val="24"/>
        </w:rPr>
        <w:t>high density deployments, including office enterprise, residential, and hotspot.  Deployments of interest also include operator deployments and outdoor environments.</w:t>
      </w:r>
    </w:p>
    <w:p w:rsidR="0091775F" w:rsidRDefault="0091775F" w:rsidP="00040CB3">
      <w:pPr>
        <w:rPr>
          <w:rFonts w:ascii="Verdana" w:hAnsi="Verdana"/>
          <w:sz w:val="24"/>
          <w:szCs w:val="24"/>
        </w:rPr>
      </w:pPr>
      <w:r w:rsidRPr="002B0EEE">
        <w:rPr>
          <w:rFonts w:ascii="Verdana" w:hAnsi="Verdana" w:cs="Times"/>
          <w:b/>
          <w:bCs/>
          <w:sz w:val="24"/>
          <w:szCs w:val="24"/>
        </w:rPr>
        <w:t>5.5 Need for the Project</w:t>
      </w:r>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620E21">
        <w:rPr>
          <w:rFonts w:ascii="Verdana" w:hAnsi="Verdana"/>
          <w:color w:val="0070C0"/>
          <w:sz w:val="24"/>
          <w:szCs w:val="24"/>
        </w:rPr>
        <w:t>WLAN devices are currently bee</w:t>
      </w:r>
      <w:r w:rsidR="00DA7B6A">
        <w:rPr>
          <w:rFonts w:ascii="Verdana" w:hAnsi="Verdana"/>
          <w:color w:val="0070C0"/>
          <w:sz w:val="24"/>
          <w:szCs w:val="24"/>
        </w:rPr>
        <w:t>n deploye</w:t>
      </w:r>
      <w:r w:rsidR="00350556">
        <w:rPr>
          <w:rFonts w:ascii="Verdana" w:hAnsi="Verdana"/>
          <w:color w:val="0070C0"/>
          <w:sz w:val="24"/>
          <w:szCs w:val="24"/>
        </w:rPr>
        <w:t>d</w:t>
      </w:r>
      <w:r w:rsidR="00DA7B6A">
        <w:rPr>
          <w:rFonts w:ascii="Verdana" w:hAnsi="Verdana"/>
          <w:color w:val="0070C0"/>
          <w:sz w:val="24"/>
          <w:szCs w:val="24"/>
        </w:rPr>
        <w:t xml:space="preserve"> in diverse </w:t>
      </w:r>
      <w:proofErr w:type="spellStart"/>
      <w:r w:rsidR="00620E21">
        <w:rPr>
          <w:rFonts w:ascii="Verdana" w:hAnsi="Verdana"/>
          <w:color w:val="0070C0"/>
          <w:sz w:val="24"/>
          <w:szCs w:val="24"/>
        </w:rPr>
        <w:t>scenarions</w:t>
      </w:r>
      <w:proofErr w:type="spellEnd"/>
      <w:r w:rsidR="00620E21">
        <w:rPr>
          <w:rFonts w:ascii="Verdana" w:hAnsi="Verdana"/>
          <w:color w:val="0070C0"/>
          <w:sz w:val="24"/>
          <w:szCs w:val="24"/>
        </w:rPr>
        <w:t xml:space="preserve">. </w:t>
      </w:r>
      <w:r w:rsidR="00040CB3" w:rsidRPr="00AB066B">
        <w:rPr>
          <w:rFonts w:ascii="Verdana" w:hAnsi="Verdana"/>
          <w:color w:val="0070C0"/>
          <w:sz w:val="24"/>
          <w:szCs w:val="24"/>
        </w:rPr>
        <w:t>Previous amendments</w:t>
      </w:r>
      <w:r w:rsidR="00025958">
        <w:rPr>
          <w:rFonts w:ascii="Verdana" w:hAnsi="Verdana"/>
          <w:color w:val="0070C0"/>
          <w:sz w:val="24"/>
          <w:szCs w:val="24"/>
        </w:rPr>
        <w:t xml:space="preserve"> have focused on increasing peak</w:t>
      </w:r>
      <w:r w:rsidR="00620E21">
        <w:rPr>
          <w:rFonts w:ascii="Verdana" w:hAnsi="Verdana"/>
          <w:color w:val="0070C0"/>
          <w:sz w:val="24"/>
          <w:szCs w:val="24"/>
        </w:rPr>
        <w:t xml:space="preserve"> rates and have shown modes of operation capable of supporting several </w:t>
      </w:r>
      <w:proofErr w:type="spellStart"/>
      <w:r w:rsidR="00620E21">
        <w:rPr>
          <w:rFonts w:ascii="Verdana" w:hAnsi="Verdana"/>
          <w:color w:val="0070C0"/>
          <w:sz w:val="24"/>
          <w:szCs w:val="24"/>
        </w:rPr>
        <w:t>Gbps</w:t>
      </w:r>
      <w:proofErr w:type="spellEnd"/>
      <w:r w:rsidR="00620E21">
        <w:rPr>
          <w:rFonts w:ascii="Verdana" w:hAnsi="Verdana"/>
          <w:color w:val="0070C0"/>
          <w:sz w:val="24"/>
          <w:szCs w:val="24"/>
        </w:rPr>
        <w:t xml:space="preserve"> rates. </w:t>
      </w:r>
      <w:r w:rsidR="00040CB3" w:rsidRPr="00AB066B">
        <w:rPr>
          <w:rFonts w:ascii="Verdana" w:hAnsi="Verdana"/>
          <w:color w:val="0070C0"/>
          <w:sz w:val="24"/>
          <w:szCs w:val="24"/>
        </w:rPr>
        <w:t xml:space="preserve">This project will focus on the need for efficiency improvements in high density deployments.  In addition, improvements will be made to support environments such as wireless corporate office, outdoor hotspot, dense residential apartments, or stadiums.  Improvements will target increasing the area throughput </w:t>
      </w:r>
      <w:r w:rsidR="00620E21">
        <w:rPr>
          <w:rFonts w:ascii="Verdana" w:hAnsi="Verdana"/>
          <w:color w:val="0070C0"/>
          <w:sz w:val="24"/>
          <w:szCs w:val="24"/>
        </w:rPr>
        <w:t>and/</w:t>
      </w:r>
      <w:r w:rsidR="00040CB3" w:rsidRPr="00AB066B">
        <w:rPr>
          <w:rFonts w:ascii="Verdana" w:hAnsi="Verdana"/>
          <w:color w:val="0070C0"/>
          <w:sz w:val="24"/>
          <w:szCs w:val="24"/>
        </w:rPr>
        <w:t>or average throughput per station.  Quality of experience for the user will be addressed by improving the minimum average data rate, or maximum connection setup delay, or maximum packet transmission delay.</w:t>
      </w:r>
      <w:r w:rsidRPr="002B0EEE">
        <w:rPr>
          <w:rFonts w:ascii="Verdana" w:hAnsi="Verdana"/>
          <w:bCs/>
          <w:sz w:val="24"/>
          <w:szCs w:val="24"/>
        </w:rPr>
        <w:br/>
      </w:r>
      <w:r w:rsidR="0079753E" w:rsidRPr="002B0EEE">
        <w:rPr>
          <w:rFonts w:ascii="Verdana" w:hAnsi="Verdana" w:cs="Times"/>
          <w:b/>
          <w:bCs/>
          <w:sz w:val="24"/>
          <w:szCs w:val="24"/>
        </w:rPr>
        <w:br/>
      </w:r>
      <w:r w:rsidRPr="002B0EEE">
        <w:rPr>
          <w:rFonts w:ascii="Verdana" w:hAnsi="Verdana" w:cs="Times"/>
          <w:b/>
          <w:bCs/>
          <w:sz w:val="24"/>
          <w:szCs w:val="24"/>
        </w:rPr>
        <w:t>5.6 Stakeholders for the Standard:</w:t>
      </w:r>
      <w:r w:rsidRPr="002B0EEE">
        <w:rPr>
          <w:rFonts w:ascii="Verdana" w:hAnsi="Verdana" w:cs="Times"/>
          <w:b/>
          <w:bCs/>
          <w:sz w:val="24"/>
          <w:szCs w:val="24"/>
        </w:rPr>
        <w:br/>
      </w:r>
      <w:r w:rsidR="00040CB3" w:rsidRPr="00AB066B">
        <w:rPr>
          <w:rFonts w:ascii="Verdana" w:hAnsi="Verdana"/>
          <w:color w:val="0070C0"/>
          <w:sz w:val="24"/>
          <w:szCs w:val="24"/>
        </w:rPr>
        <w:t xml:space="preserve">Manufacturers and users of semiconductors, personal computers, enterprise networking devices, consumer electronic devices, </w:t>
      </w:r>
      <w:r w:rsidR="00025958">
        <w:rPr>
          <w:rFonts w:ascii="Verdana" w:hAnsi="Verdana"/>
          <w:color w:val="0070C0"/>
          <w:sz w:val="24"/>
          <w:szCs w:val="24"/>
        </w:rPr>
        <w:t xml:space="preserve">home networking </w:t>
      </w:r>
      <w:r w:rsidR="00025958">
        <w:rPr>
          <w:rFonts w:ascii="Verdana" w:hAnsi="Verdana"/>
          <w:color w:val="0070C0"/>
          <w:sz w:val="24"/>
          <w:szCs w:val="24"/>
        </w:rPr>
        <w:lastRenderedPageBreak/>
        <w:t xml:space="preserve">equipment, </w:t>
      </w:r>
      <w:r w:rsidR="000B7A01">
        <w:rPr>
          <w:rFonts w:ascii="Verdana" w:hAnsi="Verdana"/>
          <w:color w:val="0070C0"/>
          <w:sz w:val="24"/>
          <w:szCs w:val="24"/>
        </w:rPr>
        <w:t>mobile devices, and c</w:t>
      </w:r>
      <w:r w:rsidR="00025958">
        <w:rPr>
          <w:rFonts w:ascii="Verdana" w:hAnsi="Verdana"/>
          <w:color w:val="0070C0"/>
          <w:sz w:val="24"/>
          <w:szCs w:val="24"/>
        </w:rPr>
        <w:t>ellular operators who rely on IEEE 802.11 technology for data offloading.</w:t>
      </w:r>
    </w:p>
    <w:p w:rsidR="00040CB3" w:rsidRPr="00040CB3" w:rsidRDefault="00040CB3" w:rsidP="00040CB3"/>
    <w:p w:rsidR="00040CB3"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Intellectual </w:t>
      </w:r>
      <w:r w:rsidR="0079753E" w:rsidRPr="002B0EEE">
        <w:rPr>
          <w:rFonts w:ascii="Verdana" w:hAnsi="Verdana" w:cs="Times"/>
          <w:b/>
          <w:bCs/>
          <w:sz w:val="24"/>
          <w:szCs w:val="24"/>
        </w:rPr>
        <w:t>Property</w:t>
      </w:r>
      <w:proofErr w:type="gramStart"/>
      <w:r w:rsidR="0079753E" w:rsidRPr="002B0EEE">
        <w:rPr>
          <w:rFonts w:ascii="Verdana" w:hAnsi="Verdana" w:cs="Times"/>
          <w:b/>
          <w:bCs/>
          <w:sz w:val="24"/>
          <w:szCs w:val="24"/>
        </w:rPr>
        <w:t>:</w:t>
      </w:r>
      <w:proofErr w:type="gramEnd"/>
      <w:r w:rsidRPr="002B0EEE">
        <w:rPr>
          <w:rFonts w:ascii="Verdana" w:hAnsi="Verdana" w:cs="Times"/>
          <w:b/>
          <w:bCs/>
          <w:sz w:val="24"/>
          <w:szCs w:val="24"/>
        </w:rPr>
        <w:br/>
        <w:t xml:space="preserve">6.1.a. Is the Sponsor aware of any copyright permissions needed for this project?: </w:t>
      </w:r>
      <w:r w:rsidR="0079753E" w:rsidRPr="002B0EEE">
        <w:rPr>
          <w:rFonts w:ascii="Verdana" w:hAnsi="Verdana" w:cs="Times"/>
          <w:b/>
          <w:bCs/>
          <w:sz w:val="24"/>
          <w:szCs w:val="24"/>
        </w:rPr>
        <w:t>No</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Cs/>
          <w:sz w:val="24"/>
          <w:szCs w:val="24"/>
        </w:rPr>
        <w:br/>
      </w:r>
      <w:r w:rsidRPr="002B0EEE">
        <w:rPr>
          <w:rFonts w:ascii="Verdana" w:hAnsi="Verdana" w:cs="Times"/>
          <w:b/>
          <w:bCs/>
          <w:sz w:val="24"/>
          <w:szCs w:val="24"/>
        </w:rPr>
        <w:t>6.1</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Is the Sponsor aware of possible registration activity related to this project</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bCs/>
          <w:sz w:val="24"/>
          <w:szCs w:val="24"/>
        </w:rPr>
        <w:t>No</w:t>
      </w:r>
    </w:p>
    <w:p w:rsidR="0079753E" w:rsidRPr="002B0EEE" w:rsidRDefault="0091775F" w:rsidP="0091775F">
      <w:pPr>
        <w:widowControl w:val="0"/>
        <w:autoSpaceDE w:val="0"/>
        <w:autoSpaceDN w:val="0"/>
        <w:adjustRightInd w:val="0"/>
        <w:spacing w:after="240"/>
        <w:rPr>
          <w:rFonts w:ascii="Verdana" w:hAnsi="Verdana"/>
          <w:sz w:val="24"/>
          <w:szCs w:val="24"/>
        </w:rPr>
      </w:pPr>
      <w:r w:rsidRPr="002B0EEE">
        <w:rPr>
          <w:rFonts w:ascii="Verdana" w:hAnsi="Verdana" w:cs="Times"/>
          <w:b/>
          <w:bCs/>
          <w:sz w:val="24"/>
          <w:szCs w:val="24"/>
        </w:rPr>
        <w:t>7.1 Are there other standards or projects with a similar scope</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br/>
      </w:r>
      <w:r w:rsidR="00040CB3">
        <w:rPr>
          <w:rFonts w:ascii="Verdana" w:hAnsi="Verdana"/>
          <w:sz w:val="24"/>
          <w:szCs w:val="24"/>
        </w:rPr>
        <w:t>No</w:t>
      </w:r>
    </w:p>
    <w:p w:rsidR="00A16002" w:rsidRDefault="0091775F" w:rsidP="00A16002">
      <w:pPr>
        <w:rPr>
          <w:rFonts w:ascii="Verdana" w:hAnsi="Verdana" w:cs="Times"/>
          <w:b/>
          <w:bCs/>
          <w:sz w:val="24"/>
          <w:szCs w:val="24"/>
        </w:rPr>
      </w:pPr>
      <w:r w:rsidRPr="002B0EEE">
        <w:rPr>
          <w:rFonts w:ascii="Verdana" w:hAnsi="Verdana" w:cs="Times"/>
          <w:sz w:val="24"/>
          <w:szCs w:val="24"/>
        </w:rPr>
        <w:br/>
      </w:r>
      <w:r w:rsidRPr="002B0EEE">
        <w:rPr>
          <w:rFonts w:ascii="Verdana" w:hAnsi="Verdana" w:cs="Times"/>
          <w:b/>
          <w:bCs/>
          <w:sz w:val="24"/>
          <w:szCs w:val="24"/>
        </w:rPr>
        <w:t>7.2 Joint Development</w:t>
      </w:r>
      <w:r w:rsidRPr="002B0EEE">
        <w:rPr>
          <w:rFonts w:ascii="Verdana" w:hAnsi="Verdana" w:cs="Times"/>
          <w:sz w:val="24"/>
          <w:szCs w:val="24"/>
        </w:rPr>
        <w:br/>
      </w:r>
      <w:r w:rsidRPr="002B0EEE">
        <w:rPr>
          <w:rFonts w:ascii="Verdana" w:hAnsi="Verdana" w:cs="Times"/>
          <w:b/>
          <w:bCs/>
          <w:sz w:val="24"/>
          <w:szCs w:val="24"/>
        </w:rPr>
        <w:t>Is it the intent to develop this document jointly with another organization</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t>No</w:t>
      </w:r>
      <w:r w:rsidRPr="002B0EEE">
        <w:rPr>
          <w:rFonts w:ascii="Verdana" w:hAnsi="Verdana" w:cs="Times"/>
          <w:sz w:val="24"/>
          <w:szCs w:val="24"/>
        </w:rPr>
        <w:br/>
      </w:r>
      <w:r w:rsidRPr="002B0EEE">
        <w:rPr>
          <w:rFonts w:ascii="Verdana" w:hAnsi="Verdana" w:cs="Times"/>
          <w:sz w:val="24"/>
          <w:szCs w:val="24"/>
        </w:rPr>
        <w:br/>
      </w:r>
      <w:r w:rsidRPr="002B0EEE">
        <w:rPr>
          <w:rFonts w:ascii="Verdana" w:hAnsi="Verdana" w:cs="Times"/>
          <w:b/>
          <w:bCs/>
          <w:sz w:val="24"/>
          <w:szCs w:val="24"/>
        </w:rPr>
        <w:t>8.1 Additional Explanatory Notes (Item Number and Explanation):</w:t>
      </w:r>
    </w:p>
    <w:p w:rsidR="00A16002" w:rsidRPr="00AB066B" w:rsidRDefault="0091775F" w:rsidP="00A16002">
      <w:pPr>
        <w:rPr>
          <w:rFonts w:ascii="Verdana" w:hAnsi="Verdana"/>
          <w:color w:val="0070C0"/>
          <w:sz w:val="24"/>
          <w:szCs w:val="24"/>
          <w:lang w:val="en-US"/>
        </w:rPr>
      </w:pPr>
      <w:r w:rsidRPr="002B0EEE">
        <w:rPr>
          <w:rFonts w:ascii="Verdana" w:hAnsi="Verdana" w:cs="Times"/>
          <w:sz w:val="24"/>
          <w:szCs w:val="24"/>
        </w:rPr>
        <w:br/>
      </w:r>
      <w:r w:rsidR="00BA0A70" w:rsidRPr="00BA0A70">
        <w:rPr>
          <w:rFonts w:ascii="Verdana" w:hAnsi="Verdana" w:cstheme="majorHAnsi"/>
          <w:color w:val="0070C0"/>
          <w:sz w:val="24"/>
          <w:szCs w:val="24"/>
          <w:lang w:val="en-US"/>
        </w:rPr>
        <w:t>Unlike</w:t>
      </w:r>
      <w:r w:rsidR="00A16002" w:rsidRPr="00BA0A70">
        <w:rPr>
          <w:rFonts w:ascii="Verdana" w:hAnsi="Verdana" w:cstheme="majorHAnsi"/>
          <w:color w:val="0070C0"/>
          <w:sz w:val="24"/>
          <w:szCs w:val="24"/>
          <w:lang w:val="en-US"/>
        </w:rPr>
        <w:t xml:space="preserve"> previously</w:t>
      </w:r>
      <w:r w:rsidR="00A16002" w:rsidRPr="00BA0A70">
        <w:rPr>
          <w:rFonts w:ascii="Verdana" w:hAnsi="Verdana"/>
          <w:color w:val="0070C0"/>
          <w:sz w:val="24"/>
          <w:szCs w:val="24"/>
          <w:lang w:val="en-US"/>
        </w:rPr>
        <w:t xml:space="preserve"> developed </w:t>
      </w:r>
      <w:r w:rsidR="00BA0A70">
        <w:rPr>
          <w:rFonts w:ascii="Verdana" w:hAnsi="Verdana"/>
          <w:color w:val="0070C0"/>
          <w:sz w:val="24"/>
          <w:szCs w:val="24"/>
          <w:lang w:val="en-US"/>
        </w:rPr>
        <w:t xml:space="preserve">IEEE </w:t>
      </w:r>
      <w:r w:rsidR="00BA0A70" w:rsidRPr="00BA0A70">
        <w:rPr>
          <w:rFonts w:ascii="Verdana" w:hAnsi="Verdana"/>
          <w:color w:val="0070C0"/>
          <w:sz w:val="24"/>
          <w:szCs w:val="24"/>
          <w:lang w:val="en-US"/>
        </w:rPr>
        <w:t>802.11</w:t>
      </w:r>
      <w:r w:rsidR="00BA0A70">
        <w:rPr>
          <w:rFonts w:ascii="Verdana" w:hAnsi="Verdana"/>
          <w:color w:val="0070C0"/>
          <w:sz w:val="24"/>
          <w:szCs w:val="24"/>
          <w:lang w:val="en-US"/>
        </w:rPr>
        <w:t xml:space="preserve"> amendments, this amendment will focus on</w:t>
      </w:r>
      <w:r w:rsidR="00A16002" w:rsidRPr="00BA0A70">
        <w:rPr>
          <w:rFonts w:ascii="Verdana" w:hAnsi="Verdana"/>
          <w:color w:val="0070C0"/>
          <w:sz w:val="24"/>
          <w:szCs w:val="24"/>
          <w:lang w:val="en-US"/>
        </w:rPr>
        <w:t xml:space="preserve"> system-level metrics</w:t>
      </w:r>
      <w:r w:rsidR="00A16002" w:rsidRPr="00AB066B">
        <w:rPr>
          <w:rFonts w:ascii="Verdana" w:hAnsi="Verdana"/>
          <w:color w:val="0070C0"/>
          <w:sz w:val="24"/>
          <w:szCs w:val="24"/>
          <w:lang w:val="en-US"/>
        </w:rPr>
        <w:t xml:space="preserve"> representative of the performance obtained by stations in</w:t>
      </w:r>
      <w:r w:rsidR="00DA7B6A">
        <w:rPr>
          <w:rFonts w:ascii="Verdana" w:hAnsi="Verdana"/>
          <w:color w:val="0070C0"/>
          <w:sz w:val="24"/>
          <w:szCs w:val="24"/>
          <w:lang w:val="en-US"/>
        </w:rPr>
        <w:t xml:space="preserve"> typical deployment environments. </w:t>
      </w:r>
      <w:r w:rsidR="00BA0A70">
        <w:rPr>
          <w:rFonts w:ascii="Verdana" w:hAnsi="Verdana"/>
          <w:color w:val="0070C0"/>
          <w:sz w:val="24"/>
          <w:szCs w:val="24"/>
          <w:lang w:val="en-US"/>
        </w:rPr>
        <w:t xml:space="preserve">Previous amendments focused on </w:t>
      </w:r>
      <w:r w:rsidR="00A16002" w:rsidRPr="00AB066B">
        <w:rPr>
          <w:rFonts w:ascii="Verdana" w:hAnsi="Verdana"/>
          <w:color w:val="0070C0"/>
          <w:sz w:val="24"/>
          <w:szCs w:val="24"/>
          <w:lang w:val="en-US"/>
        </w:rPr>
        <w:t>peak theoretical throughput achieved in ideal conditions.</w:t>
      </w:r>
    </w:p>
    <w:p w:rsidR="00A16002" w:rsidRPr="00AB066B" w:rsidRDefault="00A16002" w:rsidP="00A16002">
      <w:pPr>
        <w:rPr>
          <w:rFonts w:ascii="Verdana" w:hAnsi="Verdana"/>
          <w:color w:val="0070C0"/>
          <w:sz w:val="24"/>
          <w:szCs w:val="24"/>
          <w:lang w:val="en-US"/>
        </w:rPr>
      </w:pPr>
    </w:p>
    <w:p w:rsidR="00A16002" w:rsidRDefault="00A16002" w:rsidP="00A16002">
      <w:pPr>
        <w:rPr>
          <w:rFonts w:ascii="Verdana" w:hAnsi="Verdana"/>
          <w:color w:val="0070C0"/>
          <w:sz w:val="24"/>
          <w:szCs w:val="24"/>
          <w:lang w:val="en-US"/>
        </w:rPr>
      </w:pPr>
      <w:r w:rsidRPr="00AB066B">
        <w:rPr>
          <w:rFonts w:ascii="Verdana" w:hAnsi="Verdana"/>
          <w:color w:val="0070C0"/>
          <w:sz w:val="24"/>
          <w:szCs w:val="24"/>
          <w:lang w:val="en-US"/>
        </w:rPr>
        <w:t>Since the values of these metrics will depend on the scenario, the focus will be on the relative improvement of these metrics compared to previous 802.11 amendments (802.11n in 2.4GHz and 802.11ac in 5GHz).</w:t>
      </w:r>
    </w:p>
    <w:p w:rsidR="00E622A6" w:rsidRDefault="00E622A6" w:rsidP="00A16002">
      <w:pPr>
        <w:rPr>
          <w:rFonts w:ascii="Verdana" w:hAnsi="Verdana"/>
          <w:color w:val="0070C0"/>
          <w:sz w:val="24"/>
          <w:szCs w:val="24"/>
          <w:lang w:val="en-US"/>
        </w:rPr>
      </w:pPr>
    </w:p>
    <w:p w:rsidR="00E622A6" w:rsidRPr="00E622A6" w:rsidRDefault="00E622A6" w:rsidP="00E622A6">
      <w:pPr>
        <w:rPr>
          <w:rFonts w:ascii="Verdana" w:hAnsi="Verdana"/>
          <w:color w:val="0070C0"/>
          <w:szCs w:val="22"/>
          <w:lang w:val="en-US"/>
        </w:rPr>
      </w:pPr>
      <w:r w:rsidRPr="00E622A6">
        <w:rPr>
          <w:rFonts w:ascii="Verdana" w:hAnsi="Verdana"/>
          <w:color w:val="0070C0"/>
          <w:szCs w:val="22"/>
          <w:lang w:val="en-US"/>
        </w:rPr>
        <w:t>The amendment will be evaluated</w:t>
      </w:r>
      <w:r>
        <w:rPr>
          <w:rFonts w:ascii="Verdana" w:hAnsi="Verdana"/>
          <w:color w:val="0070C0"/>
          <w:szCs w:val="22"/>
          <w:lang w:val="en-US"/>
        </w:rPr>
        <w:t xml:space="preserve"> with a set of typical deployment</w:t>
      </w:r>
      <w:r w:rsidRPr="00E622A6">
        <w:rPr>
          <w:rFonts w:ascii="Verdana" w:hAnsi="Verdana"/>
          <w:color w:val="0070C0"/>
          <w:szCs w:val="22"/>
          <w:lang w:val="en-US"/>
        </w:rPr>
        <w:t xml:space="preserve"> scenarios representative of the main expected u</w:t>
      </w:r>
      <w:r>
        <w:rPr>
          <w:rFonts w:ascii="Verdana" w:hAnsi="Verdana"/>
          <w:color w:val="0070C0"/>
          <w:szCs w:val="22"/>
          <w:lang w:val="en-US"/>
        </w:rPr>
        <w:t>sage models that are</w:t>
      </w:r>
      <w:r w:rsidRPr="00E622A6">
        <w:rPr>
          <w:rFonts w:ascii="Verdana" w:hAnsi="Verdana"/>
          <w:color w:val="0070C0"/>
          <w:szCs w:val="22"/>
          <w:lang w:val="en-US"/>
        </w:rPr>
        <w:t xml:space="preserve"> expected to suffer bottlenecks in the coming years: residential, enterprise, indoor and outdoor hotspots. HEW SG has initiated the creation of a high-level simulation scen</w:t>
      </w:r>
      <w:r>
        <w:rPr>
          <w:rFonts w:ascii="Verdana" w:hAnsi="Verdana"/>
          <w:color w:val="0070C0"/>
          <w:szCs w:val="22"/>
          <w:lang w:val="en-US"/>
        </w:rPr>
        <w:t>ario working document (ref: 13/0657r6</w:t>
      </w:r>
      <w:r w:rsidRPr="00E622A6">
        <w:rPr>
          <w:rFonts w:ascii="Verdana" w:hAnsi="Verdana"/>
          <w:color w:val="0070C0"/>
          <w:szCs w:val="22"/>
          <w:lang w:val="en-US"/>
        </w:rPr>
        <w:t>) to model these scenarios</w:t>
      </w:r>
    </w:p>
    <w:p w:rsidR="00E622A6" w:rsidRPr="00664D3F" w:rsidRDefault="00E622A6" w:rsidP="00E622A6">
      <w:pPr>
        <w:rPr>
          <w:sz w:val="24"/>
          <w:szCs w:val="24"/>
          <w:lang w:val="en-US"/>
        </w:rPr>
      </w:pPr>
      <w:r w:rsidRPr="00E622A6">
        <w:rPr>
          <w:rFonts w:ascii="Verdana" w:hAnsi="Verdana"/>
          <w:color w:val="0070C0"/>
          <w:szCs w:val="22"/>
          <w:lang w:val="en-US"/>
        </w:rPr>
        <w:t>- These scenarios highlight three categories of objectives to improve WLAN efficiency in WLANs</w:t>
      </w:r>
      <w:r w:rsidRPr="00664D3F">
        <w:rPr>
          <w:sz w:val="24"/>
          <w:szCs w:val="24"/>
          <w:lang w:val="en-US"/>
        </w:rPr>
        <w:t>:</w:t>
      </w:r>
    </w:p>
    <w:p w:rsidR="00E622A6" w:rsidRPr="00E622A6" w:rsidRDefault="00E622A6"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Significantly increase airtime usage efficiency in scenarios with a high density of STAs per BSS.</w:t>
      </w:r>
    </w:p>
    <w:p w:rsidR="00E622A6" w:rsidRPr="00E622A6" w:rsidRDefault="00E622A6"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Significantly increase spectral reuse and manage interference between neighboring OBSS in scenarios with a high density of both STAs and BSSs, in cases where they may or may  not share the same management entity</w:t>
      </w:r>
    </w:p>
    <w:p w:rsidR="00E622A6" w:rsidRPr="00E622A6" w:rsidRDefault="00E622A6"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Increase robustness to outdoor propagation characteristics and increase uplink transmission reliability</w:t>
      </w:r>
    </w:p>
    <w:p w:rsidR="00A16002" w:rsidRPr="00AB066B" w:rsidRDefault="00A16002" w:rsidP="008C1BE0">
      <w:pPr>
        <w:rPr>
          <w:rFonts w:ascii="Verdana" w:hAnsi="Verdana"/>
          <w:color w:val="0070C0"/>
          <w:sz w:val="24"/>
          <w:szCs w:val="24"/>
          <w:lang w:val="en-US"/>
        </w:rPr>
      </w:pPr>
      <w:r w:rsidRPr="00AB066B">
        <w:rPr>
          <w:rFonts w:ascii="Verdana" w:hAnsi="Verdana"/>
          <w:color w:val="0070C0"/>
          <w:sz w:val="24"/>
          <w:szCs w:val="24"/>
          <w:lang w:val="en-US"/>
        </w:rPr>
        <w:t xml:space="preserve">The metrics will directly correspond to the user experience in the identified scenarios, including overall throughputs, distribution of throughputs (e.g. </w:t>
      </w:r>
      <w:r w:rsidRPr="00AB066B">
        <w:rPr>
          <w:rFonts w:ascii="Verdana" w:hAnsi="Verdana"/>
          <w:color w:val="0070C0"/>
          <w:sz w:val="24"/>
          <w:szCs w:val="24"/>
          <w:lang w:val="en-US"/>
        </w:rPr>
        <w:lastRenderedPageBreak/>
        <w:t>5th percentile of user through</w:t>
      </w:r>
      <w:r w:rsidR="00443CB2">
        <w:rPr>
          <w:rFonts w:ascii="Verdana" w:hAnsi="Verdana"/>
          <w:color w:val="0070C0"/>
          <w:sz w:val="24"/>
          <w:szCs w:val="24"/>
          <w:lang w:val="en-US"/>
        </w:rPr>
        <w:t xml:space="preserve">put CDF), </w:t>
      </w:r>
      <w:r w:rsidRPr="00AB066B">
        <w:rPr>
          <w:rFonts w:ascii="Verdana" w:hAnsi="Verdana"/>
          <w:color w:val="0070C0"/>
          <w:sz w:val="24"/>
          <w:szCs w:val="24"/>
          <w:lang w:val="en-US"/>
        </w:rPr>
        <w:t>and satisfaction of the latency/jitter/packet loss constraints of applications.</w:t>
      </w:r>
    </w:p>
    <w:p w:rsidR="00A16002" w:rsidRPr="00AB066B" w:rsidRDefault="00A16002" w:rsidP="00A16002">
      <w:pPr>
        <w:rPr>
          <w:rFonts w:ascii="Verdana" w:hAnsi="Verdana"/>
          <w:color w:val="0070C0"/>
          <w:sz w:val="24"/>
          <w:szCs w:val="24"/>
          <w:lang w:val="en-US"/>
        </w:rPr>
      </w:pPr>
    </w:p>
    <w:p w:rsidR="00A16002" w:rsidRPr="00443CB2" w:rsidRDefault="008C1BE0" w:rsidP="00443CB2">
      <w:pPr>
        <w:rPr>
          <w:rFonts w:ascii="Verdana" w:hAnsi="Verdana"/>
          <w:color w:val="0070C0"/>
          <w:sz w:val="24"/>
          <w:szCs w:val="24"/>
          <w:lang w:val="en-US"/>
        </w:rPr>
      </w:pPr>
      <w:r>
        <w:rPr>
          <w:rFonts w:ascii="Verdana" w:hAnsi="Verdana"/>
          <w:color w:val="0070C0"/>
          <w:sz w:val="24"/>
          <w:szCs w:val="24"/>
          <w:lang w:val="en-US"/>
        </w:rPr>
        <w:t xml:space="preserve">This </w:t>
      </w:r>
      <w:proofErr w:type="spellStart"/>
      <w:r>
        <w:rPr>
          <w:rFonts w:ascii="Verdana" w:hAnsi="Verdana"/>
          <w:color w:val="0070C0"/>
          <w:sz w:val="24"/>
          <w:szCs w:val="24"/>
          <w:lang w:val="en-US"/>
        </w:rPr>
        <w:t>pooject</w:t>
      </w:r>
      <w:proofErr w:type="spellEnd"/>
      <w:r>
        <w:rPr>
          <w:rFonts w:ascii="Verdana" w:hAnsi="Verdana"/>
          <w:color w:val="0070C0"/>
          <w:sz w:val="24"/>
          <w:szCs w:val="24"/>
          <w:lang w:val="en-US"/>
        </w:rPr>
        <w:t xml:space="preserve"> may include</w:t>
      </w:r>
      <w:r w:rsidR="00443CB2">
        <w:rPr>
          <w:rFonts w:ascii="Verdana" w:hAnsi="Verdana"/>
          <w:color w:val="0070C0"/>
          <w:sz w:val="24"/>
          <w:szCs w:val="24"/>
          <w:lang w:val="en-US"/>
        </w:rPr>
        <w:t xml:space="preserve"> </w:t>
      </w:r>
      <w:r w:rsidR="00A16002" w:rsidRPr="00443CB2">
        <w:rPr>
          <w:rFonts w:ascii="Verdana" w:hAnsi="Verdana"/>
          <w:color w:val="0070C0"/>
          <w:sz w:val="24"/>
          <w:szCs w:val="24"/>
          <w:lang w:val="en-US"/>
        </w:rPr>
        <w:t>the capability to handle multiple simultaneous communications in both the spatial and frequency</w:t>
      </w:r>
      <w:r w:rsidR="00443CB2">
        <w:rPr>
          <w:rFonts w:ascii="Verdana" w:hAnsi="Verdana"/>
          <w:color w:val="0070C0"/>
          <w:sz w:val="24"/>
          <w:szCs w:val="24"/>
          <w:lang w:val="en-US"/>
        </w:rPr>
        <w:t xml:space="preserve"> domains, in both the UL and DL.</w:t>
      </w:r>
    </w:p>
    <w:p w:rsidR="00A16002" w:rsidRPr="002B0EEE" w:rsidRDefault="00A16002" w:rsidP="00B76A21">
      <w:pPr>
        <w:widowControl w:val="0"/>
        <w:autoSpaceDE w:val="0"/>
        <w:autoSpaceDN w:val="0"/>
        <w:adjustRightInd w:val="0"/>
        <w:spacing w:after="240"/>
        <w:rPr>
          <w:rFonts w:ascii="Verdana" w:hAnsi="Verdana"/>
          <w:sz w:val="24"/>
          <w:szCs w:val="24"/>
        </w:rPr>
      </w:pPr>
      <w:r>
        <w:br w:type="page"/>
      </w:r>
    </w:p>
    <w:p w:rsidR="003A366F" w:rsidRPr="002B0EEE" w:rsidRDefault="003A366F" w:rsidP="003A366F">
      <w:pPr>
        <w:pStyle w:val="Heading1"/>
        <w:rPr>
          <w:rFonts w:ascii="Verdana" w:hAnsi="Verdana"/>
          <w:sz w:val="24"/>
          <w:szCs w:val="24"/>
        </w:rPr>
      </w:pPr>
      <w:bookmarkStart w:id="1" w:name="_Toc209465391"/>
      <w:r w:rsidRPr="002B0EEE">
        <w:rPr>
          <w:rFonts w:ascii="Verdana" w:hAnsi="Verdana"/>
          <w:sz w:val="24"/>
          <w:szCs w:val="24"/>
        </w:rPr>
        <w:lastRenderedPageBreak/>
        <w:t>Five Criteria</w:t>
      </w:r>
      <w:bookmarkEnd w:id="1"/>
    </w:p>
    <w:p w:rsidR="00FA2B74" w:rsidRPr="002B0EEE" w:rsidRDefault="00FA2B74" w:rsidP="00FA2B74">
      <w:pPr>
        <w:pStyle w:val="Heading2"/>
        <w:rPr>
          <w:rFonts w:ascii="Verdana" w:hAnsi="Verdana"/>
          <w:sz w:val="24"/>
          <w:szCs w:val="24"/>
          <w:lang w:val="en-US"/>
        </w:rPr>
      </w:pPr>
      <w:bookmarkStart w:id="2" w:name="_Toc209465392"/>
      <w:r w:rsidRPr="002B0EEE">
        <w:rPr>
          <w:rFonts w:ascii="Verdana" w:hAnsi="Verdana"/>
          <w:sz w:val="24"/>
          <w:szCs w:val="24"/>
          <w:lang w:val="en-US"/>
        </w:rPr>
        <w:t>Broad Market Potential</w:t>
      </w:r>
      <w:bookmarkEnd w:id="2"/>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 standards project authorized by IEEE 802 LMSC shall have a broad market potential. Specifically, it shall have the potential for:</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Broad sets of applicability.</w:t>
      </w:r>
    </w:p>
    <w:p w:rsidR="0029167B" w:rsidRDefault="003B0117" w:rsidP="00AD4D8D">
      <w:pPr>
        <w:widowControl w:val="0"/>
        <w:autoSpaceDE w:val="0"/>
        <w:autoSpaceDN w:val="0"/>
        <w:adjustRightInd w:val="0"/>
        <w:rPr>
          <w:rFonts w:ascii="Verdana" w:hAnsi="Verdana"/>
          <w:color w:val="0070C0"/>
          <w:szCs w:val="22"/>
          <w:lang w:val="en-US"/>
        </w:rPr>
      </w:pPr>
      <w:r>
        <w:rPr>
          <w:rFonts w:ascii="Verdana" w:hAnsi="Verdana"/>
          <w:color w:val="0070C0"/>
          <w:szCs w:val="22"/>
          <w:lang w:val="en-US"/>
        </w:rPr>
        <w:t xml:space="preserve">Cisco’s VNI predicts that Internet traffic will reach </w:t>
      </w:r>
      <w:proofErr w:type="spellStart"/>
      <w:r>
        <w:rPr>
          <w:rFonts w:ascii="Verdana" w:hAnsi="Verdana"/>
          <w:color w:val="0070C0"/>
          <w:szCs w:val="22"/>
          <w:lang w:val="en-US"/>
        </w:rPr>
        <w:t>Zettabytes</w:t>
      </w:r>
      <w:proofErr w:type="spellEnd"/>
      <w:r>
        <w:rPr>
          <w:rFonts w:ascii="Verdana" w:hAnsi="Verdana"/>
          <w:color w:val="0070C0"/>
          <w:szCs w:val="22"/>
          <w:lang w:val="en-US"/>
        </w:rPr>
        <w:t xml:space="preserve"> by the end of 2016. 51% of the total traffic is expected to originate on WLAN connections.</w:t>
      </w:r>
    </w:p>
    <w:p w:rsidR="003B0117" w:rsidRDefault="003B0117" w:rsidP="00AD4D8D">
      <w:pPr>
        <w:widowControl w:val="0"/>
        <w:autoSpaceDE w:val="0"/>
        <w:autoSpaceDN w:val="0"/>
        <w:adjustRightInd w:val="0"/>
        <w:rPr>
          <w:rFonts w:ascii="Verdana" w:hAnsi="Verdana"/>
          <w:color w:val="0070C0"/>
          <w:szCs w:val="22"/>
          <w:lang w:val="en-US"/>
        </w:rPr>
      </w:pPr>
    </w:p>
    <w:p w:rsidR="000B55CE" w:rsidRDefault="003B0117" w:rsidP="001C6AA1">
      <w:pPr>
        <w:widowControl w:val="0"/>
        <w:autoSpaceDE w:val="0"/>
        <w:autoSpaceDN w:val="0"/>
        <w:adjustRightInd w:val="0"/>
        <w:rPr>
          <w:rFonts w:ascii="Verdana" w:hAnsi="Verdana"/>
          <w:color w:val="0070C0"/>
          <w:szCs w:val="22"/>
          <w:lang w:val="en-US"/>
        </w:rPr>
      </w:pPr>
      <w:r>
        <w:rPr>
          <w:rFonts w:ascii="Verdana" w:hAnsi="Verdana"/>
          <w:color w:val="0070C0"/>
          <w:szCs w:val="22"/>
          <w:lang w:val="en-US"/>
        </w:rPr>
        <w:t>Due to mobile operators</w:t>
      </w:r>
      <w:r w:rsidR="00991933">
        <w:rPr>
          <w:rFonts w:ascii="Verdana" w:hAnsi="Verdana"/>
          <w:color w:val="0070C0"/>
          <w:szCs w:val="22"/>
          <w:lang w:val="en-US"/>
        </w:rPr>
        <w:t xml:space="preserve"> </w:t>
      </w:r>
      <w:r>
        <w:rPr>
          <w:rFonts w:ascii="Verdana" w:hAnsi="Verdana"/>
          <w:color w:val="0070C0"/>
          <w:szCs w:val="22"/>
          <w:lang w:val="en-US"/>
        </w:rPr>
        <w:t xml:space="preserve">deploying carrier Wi-Fi for data offloading and </w:t>
      </w:r>
      <w:r w:rsidR="00991933">
        <w:rPr>
          <w:rFonts w:ascii="Verdana" w:hAnsi="Verdana"/>
          <w:color w:val="0070C0"/>
          <w:szCs w:val="22"/>
          <w:lang w:val="en-US"/>
        </w:rPr>
        <w:t>continuous</w:t>
      </w:r>
      <w:r>
        <w:rPr>
          <w:rFonts w:ascii="Verdana" w:hAnsi="Verdana"/>
          <w:color w:val="0070C0"/>
          <w:szCs w:val="22"/>
          <w:lang w:val="en-US"/>
        </w:rPr>
        <w:t xml:space="preserve"> deployment by other operators for broadband </w:t>
      </w:r>
      <w:r w:rsidR="00991933">
        <w:rPr>
          <w:rFonts w:ascii="Verdana" w:hAnsi="Verdana"/>
          <w:color w:val="0070C0"/>
          <w:szCs w:val="22"/>
          <w:lang w:val="en-US"/>
        </w:rPr>
        <w:t>service</w:t>
      </w:r>
      <w:r>
        <w:rPr>
          <w:rFonts w:ascii="Verdana" w:hAnsi="Verdana"/>
          <w:color w:val="0070C0"/>
          <w:szCs w:val="22"/>
          <w:lang w:val="en-US"/>
        </w:rPr>
        <w:t xml:space="preserve">, </w:t>
      </w:r>
      <w:proofErr w:type="spellStart"/>
      <w:r>
        <w:rPr>
          <w:rFonts w:ascii="Verdana" w:hAnsi="Verdana"/>
          <w:color w:val="0070C0"/>
          <w:szCs w:val="22"/>
          <w:lang w:val="en-US"/>
        </w:rPr>
        <w:t>Infonetics</w:t>
      </w:r>
      <w:proofErr w:type="spellEnd"/>
      <w:r>
        <w:rPr>
          <w:rFonts w:ascii="Verdana" w:hAnsi="Verdana"/>
          <w:color w:val="0070C0"/>
          <w:szCs w:val="22"/>
          <w:lang w:val="en-US"/>
        </w:rPr>
        <w:t xml:space="preserve"> Research predicts that the carrier Wi-Fi market to reach $2.8 B by year 2017, at a 5 year CAGR of 40%. Units will grow from 985K access points (AP) by year 2012 to 5.3M APs in year 2017, a 40% CAGR.</w:t>
      </w:r>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1C6AA1" w:rsidRPr="001C6AA1" w:rsidRDefault="001C6AA1" w:rsidP="001C6AA1">
      <w:pPr>
        <w:spacing w:before="108" w:after="100" w:afterAutospacing="1"/>
        <w:outlineLvl w:val="1"/>
        <w:rPr>
          <w:rFonts w:ascii="Georgia" w:hAnsi="Georgia"/>
          <w:b/>
          <w:bCs/>
          <w:color w:val="000000"/>
          <w:kern w:val="36"/>
          <w:sz w:val="50"/>
          <w:szCs w:val="50"/>
          <w:lang/>
        </w:rPr>
      </w:pPr>
      <w:r>
        <w:rPr>
          <w:rFonts w:ascii="Verdana" w:eastAsia="MS Mincho" w:hAnsi="Verdana"/>
          <w:color w:val="0070C0"/>
          <w:szCs w:val="22"/>
          <w:lang w:val="en-US" w:eastAsia="ja-JP"/>
        </w:rPr>
        <w:t xml:space="preserve">Forecasts from International Data Corporation (IDC) show that 87% of </w:t>
      </w:r>
      <w:proofErr w:type="spellStart"/>
      <w:r>
        <w:rPr>
          <w:rFonts w:ascii="Verdana" w:eastAsia="MS Mincho" w:hAnsi="Verdana"/>
          <w:color w:val="0070C0"/>
          <w:szCs w:val="22"/>
          <w:lang w:val="en-US" w:eastAsia="ja-JP"/>
        </w:rPr>
        <w:t>connexted</w:t>
      </w:r>
      <w:proofErr w:type="spellEnd"/>
      <w:r>
        <w:rPr>
          <w:rFonts w:ascii="Verdana" w:eastAsia="MS Mincho" w:hAnsi="Verdana"/>
          <w:color w:val="0070C0"/>
          <w:szCs w:val="22"/>
          <w:lang w:val="en-US" w:eastAsia="ja-JP"/>
        </w:rPr>
        <w:t xml:space="preserve"> devices sales by 2017 will be tablets and </w:t>
      </w:r>
      <w:proofErr w:type="spellStart"/>
      <w:r>
        <w:rPr>
          <w:rFonts w:ascii="Verdana" w:eastAsia="MS Mincho" w:hAnsi="Verdana"/>
          <w:color w:val="0070C0"/>
          <w:szCs w:val="22"/>
          <w:lang w:val="en-US" w:eastAsia="ja-JP"/>
        </w:rPr>
        <w:t>smartphones</w:t>
      </w:r>
      <w:proofErr w:type="spellEnd"/>
      <w:r>
        <w:rPr>
          <w:rFonts w:ascii="Verdana" w:eastAsia="MS Mincho" w:hAnsi="Verdana"/>
          <w:color w:val="0070C0"/>
          <w:szCs w:val="22"/>
          <w:lang w:val="en-US" w:eastAsia="ja-JP"/>
        </w:rPr>
        <w:t>.</w:t>
      </w:r>
      <w:r>
        <w:rPr>
          <w:rFonts w:ascii="Verdana" w:hAnsi="Verdana"/>
          <w:color w:val="0070C0"/>
          <w:kern w:val="36"/>
          <w:szCs w:val="22"/>
          <w:lang/>
        </w:rPr>
        <w:t xml:space="preserve"> Those devices are equipped with Wi-Fi interfaces that drive increased Wi-Fi traffic volume.</w:t>
      </w:r>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0B55CE" w:rsidRPr="000B55CE" w:rsidRDefault="000B55CE" w:rsidP="00AD4D8D">
      <w:pPr>
        <w:widowControl w:val="0"/>
        <w:autoSpaceDE w:val="0"/>
        <w:autoSpaceDN w:val="0"/>
        <w:adjustRightInd w:val="0"/>
        <w:rPr>
          <w:rFonts w:ascii="Verdana" w:hAnsi="Verdana"/>
          <w:color w:val="0070C0"/>
          <w:szCs w:val="22"/>
          <w:lang w:val="en-US"/>
        </w:rPr>
      </w:pPr>
      <w:r>
        <w:rPr>
          <w:rFonts w:ascii="Verdana" w:eastAsia="MS Mincho" w:hAnsi="Verdana"/>
          <w:color w:val="0070C0"/>
          <w:szCs w:val="22"/>
          <w:lang w:val="en-US" w:eastAsia="ja-JP"/>
        </w:rPr>
        <w:t xml:space="preserve">Traffic growth continues to be driven by significant growth in the video traffic. </w:t>
      </w:r>
      <w:r w:rsidRPr="000B55CE">
        <w:rPr>
          <w:rFonts w:ascii="Verdana" w:eastAsia="MS Mincho" w:hAnsi="Verdana"/>
          <w:color w:val="0070C0"/>
          <w:szCs w:val="22"/>
          <w:lang w:val="en-US" w:eastAsia="ja-JP"/>
        </w:rPr>
        <w:t>New uses such as multimedia, simultaneous transmission of multiple high rate video streams, audio, and on-lin</w:t>
      </w:r>
      <w:r w:rsidR="0060600F">
        <w:rPr>
          <w:rFonts w:ascii="Verdana" w:eastAsia="MS Mincho" w:hAnsi="Verdana"/>
          <w:color w:val="0070C0"/>
          <w:szCs w:val="22"/>
          <w:lang w:val="en-US" w:eastAsia="ja-JP"/>
        </w:rPr>
        <w:t>e gaming, and cloud communication using virtual desktop infrastructure</w:t>
      </w:r>
      <w:r w:rsidRPr="000B55CE">
        <w:rPr>
          <w:rFonts w:ascii="Verdana" w:eastAsia="MS Mincho" w:hAnsi="Verdana"/>
          <w:color w:val="0070C0"/>
          <w:szCs w:val="22"/>
          <w:lang w:val="en-US" w:eastAsia="ja-JP"/>
        </w:rPr>
        <w:t>, will driv</w:t>
      </w:r>
      <w:r>
        <w:rPr>
          <w:rFonts w:ascii="Verdana" w:eastAsia="MS Mincho" w:hAnsi="Verdana"/>
          <w:color w:val="0070C0"/>
          <w:szCs w:val="22"/>
          <w:lang w:val="en-US" w:eastAsia="ja-JP"/>
        </w:rPr>
        <w:t xml:space="preserve">e the need for improving system level performance and user </w:t>
      </w:r>
      <w:proofErr w:type="spellStart"/>
      <w:r>
        <w:rPr>
          <w:rFonts w:ascii="Verdana" w:eastAsia="MS Mincho" w:hAnsi="Verdana"/>
          <w:color w:val="0070C0"/>
          <w:szCs w:val="22"/>
          <w:lang w:val="en-US" w:eastAsia="ja-JP"/>
        </w:rPr>
        <w:t>experienceper</w:t>
      </w:r>
      <w:proofErr w:type="spellEnd"/>
      <w:r>
        <w:rPr>
          <w:rFonts w:ascii="Verdana" w:eastAsia="MS Mincho" w:hAnsi="Verdana"/>
          <w:color w:val="0070C0"/>
          <w:szCs w:val="22"/>
          <w:lang w:val="en-US" w:eastAsia="ja-JP"/>
        </w:rPr>
        <w:t xml:space="preserve"> </w:t>
      </w:r>
      <w:r w:rsidRPr="000B55CE">
        <w:rPr>
          <w:rFonts w:ascii="Verdana" w:eastAsia="MS Mincho" w:hAnsi="Verdana"/>
          <w:color w:val="0070C0"/>
          <w:szCs w:val="22"/>
          <w:lang w:val="en-US" w:eastAsia="ja-JP"/>
        </w:rPr>
        <w:t>in the home, enterprise and outdoor environments</w:t>
      </w:r>
      <w:r>
        <w:rPr>
          <w:rFonts w:ascii="Verdana" w:eastAsia="MS Mincho" w:hAnsi="Verdana"/>
          <w:color w:val="0070C0"/>
          <w:szCs w:val="22"/>
          <w:lang w:val="en-US" w:eastAsia="ja-JP"/>
        </w:rPr>
        <w:t>.</w:t>
      </w:r>
    </w:p>
    <w:p w:rsidR="00AD4D8D" w:rsidRPr="002B0EEE" w:rsidRDefault="001C6AA1" w:rsidP="001C6AA1">
      <w:pPr>
        <w:widowControl w:val="0"/>
        <w:tabs>
          <w:tab w:val="left" w:pos="7956"/>
        </w:tabs>
        <w:autoSpaceDE w:val="0"/>
        <w:autoSpaceDN w:val="0"/>
        <w:adjustRightInd w:val="0"/>
        <w:rPr>
          <w:rFonts w:ascii="Verdana" w:hAnsi="Verdana"/>
          <w:color w:val="1A1A1A"/>
          <w:sz w:val="24"/>
          <w:szCs w:val="24"/>
          <w:lang w:val="en-US"/>
        </w:rPr>
      </w:pPr>
      <w:r>
        <w:rPr>
          <w:rFonts w:ascii="Verdana" w:hAnsi="Verdana"/>
          <w:color w:val="1A1A1A"/>
          <w:sz w:val="24"/>
          <w:szCs w:val="24"/>
          <w:lang w:val="en-US"/>
        </w:rPr>
        <w:tab/>
      </w:r>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Multiple vendors and numerous users.</w:t>
      </w:r>
    </w:p>
    <w:p w:rsidR="0029167B" w:rsidRPr="002B0EEE" w:rsidRDefault="0029167B" w:rsidP="00AD4D8D">
      <w:pPr>
        <w:widowControl w:val="0"/>
        <w:autoSpaceDE w:val="0"/>
        <w:autoSpaceDN w:val="0"/>
        <w:adjustRightInd w:val="0"/>
        <w:rPr>
          <w:rFonts w:ascii="Verdana" w:hAnsi="Verdana"/>
          <w:color w:val="1A1A1A"/>
          <w:sz w:val="24"/>
          <w:szCs w:val="24"/>
          <w:lang w:val="en-US"/>
        </w:rPr>
      </w:pPr>
    </w:p>
    <w:p w:rsidR="003064B5" w:rsidRDefault="003064B5" w:rsidP="00832602">
      <w:pPr>
        <w:autoSpaceDE w:val="0"/>
        <w:autoSpaceDN w:val="0"/>
        <w:adjustRightInd w:val="0"/>
        <w:rPr>
          <w:rFonts w:ascii="Verdana" w:hAnsi="Verdana"/>
          <w:color w:val="0070C0"/>
          <w:szCs w:val="22"/>
          <w:lang w:val="en-US"/>
        </w:rPr>
      </w:pPr>
      <w:r w:rsidRPr="003064B5">
        <w:rPr>
          <w:rFonts w:ascii="Verdana" w:hAnsi="Verdana"/>
          <w:color w:val="0070C0"/>
          <w:szCs w:val="22"/>
          <w:lang w:val="en-US"/>
        </w:rPr>
        <w:t xml:space="preserve">A wide variety of vendors currently build numerous products for the WLAN marketplace. According to </w:t>
      </w:r>
      <w:proofErr w:type="spellStart"/>
      <w:r w:rsidRPr="003064B5">
        <w:rPr>
          <w:rFonts w:ascii="Verdana" w:hAnsi="Verdana"/>
          <w:color w:val="0070C0"/>
          <w:szCs w:val="22"/>
          <w:lang w:val="en-US"/>
        </w:rPr>
        <w:t>Dell’Oro</w:t>
      </w:r>
      <w:proofErr w:type="spellEnd"/>
      <w:r w:rsidRPr="003064B5">
        <w:rPr>
          <w:rFonts w:ascii="Verdana" w:hAnsi="Verdana"/>
          <w:color w:val="0070C0"/>
          <w:szCs w:val="22"/>
          <w:lang w:val="en-US"/>
        </w:rPr>
        <w:t xml:space="preserve"> Group </w:t>
      </w:r>
      <w:r w:rsidR="00832602" w:rsidRPr="00832602">
        <w:rPr>
          <w:rFonts w:ascii="Verdana" w:hAnsi="Verdana"/>
          <w:color w:val="0070C0"/>
          <w:szCs w:val="22"/>
        </w:rPr>
        <w:t>overall Wireless LAN market revenues are forecast to exceed $11 billion in 2017, nearly 50 percent greater than 2012 revenues</w:t>
      </w:r>
      <w:r>
        <w:rPr>
          <w:rFonts w:ascii="Verdana" w:hAnsi="Verdana"/>
          <w:color w:val="0070C0"/>
          <w:szCs w:val="22"/>
        </w:rPr>
        <w:t>. I</w:t>
      </w:r>
      <w:r w:rsidRPr="003064B5">
        <w:rPr>
          <w:rFonts w:ascii="Verdana" w:hAnsi="Verdana"/>
          <w:color w:val="0070C0"/>
          <w:szCs w:val="22"/>
          <w:lang w:val="en-US"/>
        </w:rPr>
        <w:t>t is anticipated that the majority of those vendors, and others, will participate in the standards dev</w:t>
      </w:r>
      <w:r>
        <w:rPr>
          <w:rFonts w:ascii="Verdana" w:hAnsi="Verdana"/>
          <w:color w:val="0070C0"/>
          <w:szCs w:val="22"/>
          <w:lang w:val="en-US"/>
        </w:rPr>
        <w:t xml:space="preserve">elopment process and subsequent </w:t>
      </w:r>
      <w:r w:rsidRPr="003064B5">
        <w:rPr>
          <w:rFonts w:ascii="Verdana" w:hAnsi="Verdana"/>
          <w:color w:val="0070C0"/>
          <w:szCs w:val="22"/>
          <w:lang w:val="en-US"/>
        </w:rPr>
        <w:t>commercialization activities.</w:t>
      </w:r>
    </w:p>
    <w:p w:rsidR="00EA1AA6" w:rsidRDefault="00EA1AA6" w:rsidP="00832602">
      <w:pPr>
        <w:autoSpaceDE w:val="0"/>
        <w:autoSpaceDN w:val="0"/>
        <w:adjustRightInd w:val="0"/>
        <w:rPr>
          <w:rFonts w:ascii="Verdana" w:hAnsi="Verdana"/>
          <w:color w:val="0070C0"/>
          <w:szCs w:val="22"/>
          <w:lang w:val="en-US"/>
        </w:rPr>
      </w:pPr>
    </w:p>
    <w:p w:rsidR="004C69F0" w:rsidRPr="003064B5" w:rsidRDefault="004C69F0" w:rsidP="00832602">
      <w:pPr>
        <w:autoSpaceDE w:val="0"/>
        <w:autoSpaceDN w:val="0"/>
        <w:adjustRightInd w:val="0"/>
        <w:rPr>
          <w:rFonts w:ascii="Verdana" w:hAnsi="Verdana"/>
          <w:color w:val="0070C0"/>
          <w:szCs w:val="22"/>
          <w:lang w:val="en-US"/>
        </w:rPr>
      </w:pPr>
      <w:r>
        <w:rPr>
          <w:rFonts w:ascii="Verdana" w:hAnsi="Verdana"/>
          <w:color w:val="0070C0"/>
          <w:szCs w:val="22"/>
          <w:lang w:val="en-US"/>
        </w:rPr>
        <w:t>Wi-Fi Alliance estimated that 25% of homes around the world use Wi-Fi.</w:t>
      </w:r>
    </w:p>
    <w:p w:rsidR="00AD4D8D" w:rsidRPr="002B0EEE" w:rsidRDefault="00AD4D8D" w:rsidP="0079753E">
      <w:pPr>
        <w:widowControl w:val="0"/>
        <w:autoSpaceDE w:val="0"/>
        <w:autoSpaceDN w:val="0"/>
        <w:adjustRightInd w:val="0"/>
        <w:rPr>
          <w:rFonts w:ascii="Verdana" w:hAnsi="Verdana"/>
          <w:color w:val="1A1A1A"/>
          <w:sz w:val="24"/>
          <w:szCs w:val="24"/>
          <w:lang w:val="en-US"/>
        </w:rPr>
      </w:pPr>
    </w:p>
    <w:p w:rsidR="00AD4D8D" w:rsidRPr="002B0EEE" w:rsidRDefault="00AD4D8D" w:rsidP="00AD4D8D">
      <w:pPr>
        <w:widowControl w:val="0"/>
        <w:autoSpaceDE w:val="0"/>
        <w:autoSpaceDN w:val="0"/>
        <w:adjustRightInd w:val="0"/>
        <w:rPr>
          <w:rFonts w:ascii="Verdana" w:hAnsi="Verdana"/>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Balanced costs (LAN versus attached stations).</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4E273B" w:rsidRPr="004E273B" w:rsidRDefault="004E273B" w:rsidP="004E273B">
      <w:pPr>
        <w:numPr>
          <w:ilvl w:val="0"/>
          <w:numId w:val="6"/>
        </w:numPr>
        <w:autoSpaceDE w:val="0"/>
        <w:autoSpaceDN w:val="0"/>
        <w:adjustRightInd w:val="0"/>
        <w:spacing w:before="240" w:after="60"/>
        <w:outlineLvl w:val="2"/>
        <w:rPr>
          <w:rFonts w:ascii="Verdana" w:hAnsi="Verdana"/>
          <w:color w:val="0070C0"/>
          <w:szCs w:val="22"/>
          <w:lang w:val="en-US"/>
        </w:rPr>
      </w:pPr>
      <w:r w:rsidRPr="004E273B">
        <w:rPr>
          <w:rFonts w:ascii="Verdana" w:hAnsi="Verdana"/>
          <w:color w:val="0070C0"/>
          <w:szCs w:val="22"/>
          <w:lang w:val="en-US"/>
        </w:rPr>
        <w:t>WLAN equipment is accepted as having balanced c</w:t>
      </w:r>
      <w:r>
        <w:rPr>
          <w:rFonts w:ascii="Verdana" w:hAnsi="Verdana"/>
          <w:color w:val="0070C0"/>
          <w:szCs w:val="22"/>
          <w:lang w:val="en-US"/>
        </w:rPr>
        <w:t xml:space="preserve">osts. The development </w:t>
      </w:r>
      <w:r w:rsidR="00FE55B3">
        <w:rPr>
          <w:rFonts w:ascii="Verdana" w:hAnsi="Verdana"/>
          <w:color w:val="0070C0"/>
          <w:szCs w:val="22"/>
          <w:lang w:val="en-US"/>
        </w:rPr>
        <w:t xml:space="preserve">of </w:t>
      </w:r>
      <w:r w:rsidR="00FE55B3" w:rsidRPr="004E273B">
        <w:rPr>
          <w:rFonts w:ascii="Verdana" w:hAnsi="Verdana"/>
          <w:color w:val="0070C0"/>
          <w:szCs w:val="22"/>
          <w:lang w:val="en-US"/>
        </w:rPr>
        <w:t>Wireless</w:t>
      </w:r>
      <w:r w:rsidRPr="004E273B">
        <w:rPr>
          <w:rFonts w:ascii="Verdana" w:hAnsi="Verdana"/>
          <w:color w:val="0070C0"/>
          <w:szCs w:val="22"/>
          <w:lang w:val="en-US"/>
        </w:rPr>
        <w:t xml:space="preserve"> capabilities</w:t>
      </w:r>
      <w:r>
        <w:rPr>
          <w:rFonts w:ascii="Verdana" w:hAnsi="Verdana"/>
          <w:color w:val="0070C0"/>
          <w:szCs w:val="22"/>
          <w:lang w:val="en-US"/>
        </w:rPr>
        <w:t xml:space="preserve"> to enhance the efficiency of WLAN network deployments</w:t>
      </w:r>
      <w:r w:rsidRPr="004E273B">
        <w:rPr>
          <w:rFonts w:ascii="Verdana" w:hAnsi="Verdana"/>
          <w:color w:val="0070C0"/>
          <w:szCs w:val="22"/>
          <w:lang w:val="en-US"/>
        </w:rPr>
        <w:t xml:space="preserve"> will not </w:t>
      </w:r>
      <w:r>
        <w:rPr>
          <w:rFonts w:ascii="Verdana" w:hAnsi="Verdana"/>
          <w:color w:val="0070C0"/>
          <w:szCs w:val="22"/>
          <w:lang w:val="en-US"/>
        </w:rPr>
        <w:t>disrupt the established balance.</w:t>
      </w:r>
    </w:p>
    <w:p w:rsidR="00AD4D8D" w:rsidRPr="002B0EEE" w:rsidRDefault="00AD4D8D" w:rsidP="0079753E">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pStyle w:val="Heading2"/>
        <w:rPr>
          <w:rFonts w:ascii="Verdana" w:hAnsi="Verdana"/>
          <w:sz w:val="24"/>
          <w:szCs w:val="24"/>
          <w:lang w:val="en-US"/>
        </w:rPr>
      </w:pPr>
      <w:bookmarkStart w:id="3" w:name="_Toc209465393"/>
      <w:r w:rsidRPr="002B0EEE">
        <w:rPr>
          <w:rFonts w:ascii="Verdana" w:hAnsi="Verdana"/>
          <w:sz w:val="24"/>
          <w:szCs w:val="24"/>
          <w:lang w:val="en-US"/>
        </w:rPr>
        <w:lastRenderedPageBreak/>
        <w:t>Compatibility</w:t>
      </w:r>
      <w:bookmarkEnd w:id="3"/>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 xml:space="preserve">IEEE 802 LMSC defines a family of standards. All standards should be in </w:t>
      </w:r>
      <w:proofErr w:type="gramStart"/>
      <w:r w:rsidRPr="002B0EEE">
        <w:rPr>
          <w:rFonts w:ascii="Verdana" w:hAnsi="Verdana" w:cs="Arial"/>
          <w:color w:val="1A1A1A"/>
          <w:sz w:val="24"/>
          <w:szCs w:val="24"/>
          <w:lang w:val="en-US"/>
        </w:rPr>
        <w:t>conformance :</w:t>
      </w:r>
      <w:proofErr w:type="gramEnd"/>
      <w:r w:rsidRPr="002B0EEE">
        <w:rPr>
          <w:rFonts w:ascii="Verdana" w:hAnsi="Verdana" w:cs="Arial"/>
          <w:color w:val="1A1A1A"/>
          <w:sz w:val="24"/>
          <w:szCs w:val="24"/>
          <w:lang w:val="en-US"/>
        </w:rPr>
        <w:t xml:space="preserve">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a)Does</w:t>
      </w:r>
      <w:proofErr w:type="gramEnd"/>
      <w:r w:rsidRPr="002B0EEE">
        <w:rPr>
          <w:rFonts w:ascii="Verdana" w:hAnsi="Verdana" w:cs="Arial"/>
          <w:color w:val="1A1A1A"/>
          <w:sz w:val="24"/>
          <w:szCs w:val="24"/>
          <w:lang w:val="en-US"/>
        </w:rPr>
        <w:t xml:space="preserve"> the PAR mandate that the standard shall comply with IEEE Std 802, IEEE Std 802.1D and IEEE Std 802.1Q?</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b)If</w:t>
      </w:r>
      <w:proofErr w:type="gramEnd"/>
      <w:r w:rsidRPr="002B0EEE">
        <w:rPr>
          <w:rFonts w:ascii="Verdana" w:hAnsi="Verdana" w:cs="Arial"/>
          <w:color w:val="1A1A1A"/>
          <w:sz w:val="24"/>
          <w:szCs w:val="24"/>
          <w:lang w:val="en-US"/>
        </w:rPr>
        <w:t xml:space="preserve"> not, how will the Working Group ensure that the resulting draft standard is compliant, or if not, receives appropriate review from the IEEE 802.1 Working Group?</w:t>
      </w:r>
    </w:p>
    <w:p w:rsidR="0029167B" w:rsidRPr="002B0EEE" w:rsidRDefault="0029167B" w:rsidP="00FA2B74">
      <w:pPr>
        <w:widowControl w:val="0"/>
        <w:autoSpaceDE w:val="0"/>
        <w:autoSpaceDN w:val="0"/>
        <w:adjustRightInd w:val="0"/>
        <w:rPr>
          <w:rFonts w:ascii="Verdana" w:hAnsi="Verdana"/>
          <w:sz w:val="24"/>
          <w:szCs w:val="24"/>
        </w:rPr>
      </w:pPr>
    </w:p>
    <w:p w:rsidR="00AD4D8D" w:rsidRPr="00C94338" w:rsidRDefault="00C94338" w:rsidP="00C94338">
      <w:pPr>
        <w:widowControl w:val="0"/>
        <w:autoSpaceDE w:val="0"/>
        <w:autoSpaceDN w:val="0"/>
        <w:adjustRightInd w:val="0"/>
        <w:rPr>
          <w:rFonts w:ascii="Verdana" w:hAnsi="Verdana" w:cs="Arial"/>
          <w:color w:val="0070C0"/>
          <w:sz w:val="24"/>
          <w:szCs w:val="24"/>
          <w:lang w:val="en-US"/>
        </w:rPr>
      </w:pPr>
      <w:r w:rsidRPr="00C94338">
        <w:rPr>
          <w:rFonts w:ascii="Verdana" w:eastAsia="MS Mincho" w:hAnsi="Verdana"/>
          <w:bCs/>
          <w:color w:val="0070C0"/>
          <w:szCs w:val="22"/>
          <w:lang w:val="en-US" w:eastAsia="ja-JP"/>
        </w:rPr>
        <w:t xml:space="preserve">Compatibility with IEEE 802 requirements will be accomplished by keeping the MAC SAP interface the same as the existing 802.11 standard.  </w:t>
      </w:r>
      <w:r w:rsidRPr="00C94338">
        <w:rPr>
          <w:rFonts w:ascii="Verdana" w:eastAsia="MS Mincho" w:hAnsi="Verdana"/>
          <w:color w:val="0070C0"/>
          <w:szCs w:val="22"/>
          <w:lang w:val="en-US" w:eastAsia="ja-JP"/>
        </w:rPr>
        <w:t>The proposed amendment shall introduce no 802.1 architectural changes.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t>
      </w:r>
      <w:r w:rsidRPr="00C94338">
        <w:rPr>
          <w:rFonts w:ascii="Verdana" w:eastAsia="MS Mincho" w:hAnsi="Verdana"/>
          <w:bCs/>
          <w:color w:val="0070C0"/>
          <w:szCs w:val="22"/>
          <w:lang w:val="en-US" w:eastAsia="ja-JP"/>
        </w:rPr>
        <w:t xml:space="preserve"> Backward compatibility and coexistence with legacy devices will be granted for the </w:t>
      </w:r>
      <w:r>
        <w:rPr>
          <w:rFonts w:ascii="Verdana" w:eastAsia="MS Mincho" w:hAnsi="Verdana"/>
          <w:bCs/>
          <w:color w:val="0070C0"/>
          <w:szCs w:val="22"/>
          <w:lang w:val="en-US" w:eastAsia="ja-JP"/>
        </w:rPr>
        <w:t xml:space="preserve">2.4 GHz and </w:t>
      </w:r>
      <w:r w:rsidRPr="00C94338">
        <w:rPr>
          <w:rFonts w:ascii="Verdana" w:eastAsia="MS Mincho" w:hAnsi="Verdana"/>
          <w:bCs/>
          <w:color w:val="0070C0"/>
          <w:szCs w:val="22"/>
          <w:lang w:val="en-US" w:eastAsia="ja-JP"/>
        </w:rPr>
        <w:t>5GHz bands</w:t>
      </w:r>
    </w:p>
    <w:p w:rsidR="00FA2B74" w:rsidRPr="002B0EEE" w:rsidRDefault="00FA2B74" w:rsidP="00FA2B74">
      <w:pPr>
        <w:pStyle w:val="Heading2"/>
        <w:rPr>
          <w:rFonts w:ascii="Verdana" w:hAnsi="Verdana"/>
          <w:sz w:val="24"/>
          <w:szCs w:val="24"/>
          <w:lang w:val="en-US"/>
        </w:rPr>
      </w:pPr>
      <w:bookmarkStart w:id="4" w:name="_Toc209465394"/>
      <w:r w:rsidRPr="002B0EEE">
        <w:rPr>
          <w:rFonts w:ascii="Verdana" w:hAnsi="Verdana"/>
          <w:sz w:val="24"/>
          <w:szCs w:val="24"/>
          <w:lang w:val="en-US"/>
        </w:rPr>
        <w:t>Distinct Identity</w:t>
      </w:r>
      <w:bookmarkEnd w:id="4"/>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Each IEEE 802 LMSC standard shall have a distinct identity. To achieve this, each authorized project shall be:</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Substantially different from other IEEE 802 LMSC standards.</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AD4D8D" w:rsidRPr="0060600F" w:rsidRDefault="0060600F" w:rsidP="0060600F">
      <w:pPr>
        <w:widowControl w:val="0"/>
        <w:autoSpaceDE w:val="0"/>
        <w:autoSpaceDN w:val="0"/>
        <w:adjustRightInd w:val="0"/>
        <w:rPr>
          <w:rFonts w:ascii="Verdana" w:hAnsi="Verdana"/>
          <w:color w:val="0070C0"/>
          <w:sz w:val="24"/>
          <w:szCs w:val="24"/>
          <w:lang w:val="en-US"/>
        </w:rPr>
      </w:pPr>
      <w:r>
        <w:rPr>
          <w:rFonts w:ascii="Verdana" w:hAnsi="Verdana"/>
          <w:color w:val="0070C0"/>
          <w:sz w:val="24"/>
          <w:szCs w:val="24"/>
          <w:lang w:val="en-US"/>
        </w:rPr>
        <w:t>Unlike previous amendments that focused on peak throughput, this project will result in a WLAN wi</w:t>
      </w:r>
      <w:r w:rsidR="00CA230D">
        <w:rPr>
          <w:rFonts w:ascii="Verdana" w:hAnsi="Verdana"/>
          <w:color w:val="0070C0"/>
          <w:sz w:val="24"/>
          <w:szCs w:val="24"/>
          <w:lang w:val="en-US"/>
        </w:rPr>
        <w:t xml:space="preserve">th that can efficiently support dense stations as well as access points deployments. </w:t>
      </w:r>
      <w:r w:rsidR="00991933">
        <w:rPr>
          <w:rFonts w:ascii="Verdana" w:hAnsi="Verdana"/>
          <w:color w:val="0070C0"/>
          <w:sz w:val="24"/>
          <w:szCs w:val="24"/>
          <w:lang w:val="en-US"/>
        </w:rPr>
        <w:t>This</w:t>
      </w:r>
      <w:r w:rsidR="00CA230D">
        <w:rPr>
          <w:rFonts w:ascii="Verdana" w:hAnsi="Verdana"/>
          <w:color w:val="0070C0"/>
          <w:sz w:val="24"/>
          <w:szCs w:val="24"/>
          <w:lang w:val="en-US"/>
        </w:rPr>
        <w:t xml:space="preserve"> project will focus on system level </w:t>
      </w:r>
      <w:r w:rsidR="00991933">
        <w:rPr>
          <w:rFonts w:ascii="Verdana" w:hAnsi="Verdana"/>
          <w:color w:val="0070C0"/>
          <w:sz w:val="24"/>
          <w:szCs w:val="24"/>
          <w:lang w:val="en-US"/>
        </w:rPr>
        <w:t>performance and improving airtime usage as well as interference management between neighboring OBSS with high station and BSS density. OBSS may be managed by different entities.</w:t>
      </w:r>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One unique solution per problem (not two solutions to a problem).</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8D4B48" w:rsidRDefault="008D4B48" w:rsidP="008D4B48">
      <w:pPr>
        <w:widowControl w:val="0"/>
        <w:autoSpaceDE w:val="0"/>
        <w:autoSpaceDN w:val="0"/>
        <w:adjustRightInd w:val="0"/>
        <w:rPr>
          <w:rFonts w:ascii="Verdana" w:hAnsi="Verdana"/>
          <w:color w:val="0070C0"/>
          <w:szCs w:val="22"/>
          <w:lang w:val="en-US"/>
        </w:rPr>
      </w:pPr>
      <w:r w:rsidRPr="008D4B48">
        <w:rPr>
          <w:rFonts w:ascii="Verdana" w:hAnsi="Verdana"/>
          <w:color w:val="0070C0"/>
          <w:szCs w:val="22"/>
        </w:rPr>
        <w:t>There is no other</w:t>
      </w:r>
      <w:r>
        <w:rPr>
          <w:rFonts w:ascii="Verdana" w:hAnsi="Verdana"/>
          <w:color w:val="0070C0"/>
          <w:szCs w:val="22"/>
        </w:rPr>
        <w:t xml:space="preserve"> wireless LAN standard focusing on</w:t>
      </w:r>
      <w:r w:rsidRPr="008D4B48">
        <w:rPr>
          <w:rFonts w:ascii="Verdana" w:hAnsi="Verdana"/>
          <w:color w:val="0070C0"/>
          <w:szCs w:val="22"/>
        </w:rPr>
        <w:t xml:space="preserve"> significantly </w:t>
      </w:r>
      <w:r>
        <w:rPr>
          <w:rFonts w:ascii="Verdana" w:hAnsi="Verdana"/>
          <w:color w:val="0070C0"/>
          <w:szCs w:val="22"/>
        </w:rPr>
        <w:t>improving WLAN efficiency in dense deployment scenarios other</w:t>
      </w:r>
      <w:r w:rsidRPr="008D4B48">
        <w:rPr>
          <w:rFonts w:ascii="Verdana" w:hAnsi="Verdana"/>
          <w:color w:val="0070C0"/>
          <w:szCs w:val="22"/>
        </w:rPr>
        <w:t xml:space="preserve"> </w:t>
      </w:r>
      <w:r>
        <w:rPr>
          <w:rFonts w:ascii="Verdana" w:hAnsi="Verdana"/>
          <w:color w:val="0070C0"/>
          <w:szCs w:val="22"/>
        </w:rPr>
        <w:t>than 802.11hew</w:t>
      </w:r>
      <w:r w:rsidRPr="008D4B48">
        <w:rPr>
          <w:rFonts w:ascii="Verdana" w:hAnsi="Verdana"/>
          <w:color w:val="0070C0"/>
          <w:szCs w:val="22"/>
        </w:rPr>
        <w:t xml:space="preserve"> operating in bands below 6GHz</w:t>
      </w:r>
      <w:r w:rsidR="002C36F6" w:rsidRPr="008D4B48">
        <w:rPr>
          <w:rFonts w:ascii="Verdana" w:hAnsi="Verdana"/>
          <w:color w:val="0070C0"/>
          <w:szCs w:val="22"/>
          <w:lang w:val="en-US"/>
        </w:rPr>
        <w:t xml:space="preserve">. </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Easy for the document reader to select the relevant specification.</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2C36F6" w:rsidRPr="008D4B48" w:rsidRDefault="008D4B48" w:rsidP="008D4B48">
      <w:pPr>
        <w:overflowPunct w:val="0"/>
        <w:autoSpaceDE w:val="0"/>
        <w:autoSpaceDN w:val="0"/>
        <w:adjustRightInd w:val="0"/>
        <w:rPr>
          <w:rFonts w:ascii="Verdana" w:hAnsi="Verdana"/>
          <w:color w:val="0070C0"/>
          <w:szCs w:val="22"/>
        </w:rPr>
      </w:pPr>
      <w:r>
        <w:rPr>
          <w:rFonts w:ascii="Verdana" w:hAnsi="Verdana"/>
          <w:color w:val="0070C0"/>
          <w:szCs w:val="22"/>
        </w:rPr>
        <w:t>The 802.11hew</w:t>
      </w:r>
      <w:r w:rsidRPr="008D4B48">
        <w:rPr>
          <w:rFonts w:ascii="Verdana" w:hAnsi="Verdana"/>
          <w:color w:val="0070C0"/>
          <w:szCs w:val="22"/>
        </w:rPr>
        <w:t xml:space="preserve"> amendment will differentiate itself from other IEEE 802 wireless standards via the title which stresses the specification o</w:t>
      </w:r>
      <w:r>
        <w:rPr>
          <w:rFonts w:ascii="Verdana" w:hAnsi="Verdana"/>
          <w:color w:val="0070C0"/>
          <w:szCs w:val="22"/>
        </w:rPr>
        <w:t>f highly efficient</w:t>
      </w:r>
      <w:r w:rsidRPr="008D4B48">
        <w:rPr>
          <w:rFonts w:ascii="Verdana" w:hAnsi="Verdana"/>
          <w:color w:val="0070C0"/>
          <w:szCs w:val="22"/>
        </w:rPr>
        <w:t xml:space="preserve"> WLAN technology.</w:t>
      </w:r>
    </w:p>
    <w:p w:rsidR="00FA2B74" w:rsidRPr="002B0EEE" w:rsidRDefault="00FA2B74" w:rsidP="00FA2B74">
      <w:pPr>
        <w:pStyle w:val="Heading2"/>
        <w:rPr>
          <w:rFonts w:ascii="Verdana" w:hAnsi="Verdana"/>
          <w:sz w:val="24"/>
          <w:szCs w:val="24"/>
          <w:lang w:val="en-US"/>
        </w:rPr>
      </w:pPr>
      <w:bookmarkStart w:id="5" w:name="_Toc209465395"/>
      <w:r w:rsidRPr="002B0EEE">
        <w:rPr>
          <w:rFonts w:ascii="Verdana" w:hAnsi="Verdana"/>
          <w:sz w:val="24"/>
          <w:szCs w:val="24"/>
          <w:lang w:val="en-US"/>
        </w:rPr>
        <w:lastRenderedPageBreak/>
        <w:t>Technical Feasibility</w:t>
      </w:r>
      <w:bookmarkEnd w:id="5"/>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its technical feasibility.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Demonstrated system feasibility.</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Default="00AF0ACE" w:rsidP="00AF0ACE">
      <w:pPr>
        <w:widowControl w:val="0"/>
        <w:autoSpaceDE w:val="0"/>
        <w:autoSpaceDN w:val="0"/>
        <w:adjustRightInd w:val="0"/>
        <w:rPr>
          <w:rFonts w:ascii="Verdana" w:hAnsi="Verdana"/>
          <w:color w:val="0070C0"/>
          <w:szCs w:val="22"/>
          <w:lang w:val="en-US"/>
        </w:rPr>
      </w:pPr>
      <w:r w:rsidRPr="00196017">
        <w:rPr>
          <w:rFonts w:ascii="Verdana" w:hAnsi="Verdana"/>
          <w:bCs/>
          <w:color w:val="0070C0"/>
          <w:szCs w:val="22"/>
          <w:lang w:val="en-US"/>
        </w:rPr>
        <w:t>Candidate technologies that may contribute to achieve the targeted efficiency encompass time/frequency/space multiplexing: OFDMA, SDMA, multiple simultaneous transmissions in the frequency and the spatial domain and Multi-User MIMO transmissions. These technologies have demonstrated feasibility in the cellular context</w:t>
      </w:r>
      <w:r w:rsidR="00196017" w:rsidRPr="00196017">
        <w:rPr>
          <w:rFonts w:ascii="Verdana" w:hAnsi="Verdana"/>
          <w:color w:val="0070C0"/>
          <w:szCs w:val="22"/>
          <w:lang w:val="en-US"/>
        </w:rPr>
        <w:t xml:space="preserve">. </w:t>
      </w:r>
      <w:r w:rsidR="00196017">
        <w:rPr>
          <w:rFonts w:ascii="Verdana" w:hAnsi="Verdana"/>
          <w:color w:val="0070C0"/>
          <w:szCs w:val="22"/>
          <w:lang w:val="en-US"/>
        </w:rPr>
        <w:t>The following document includes an overview of candidate technologies discussed in the HEW SG:</w:t>
      </w:r>
    </w:p>
    <w:p w:rsidR="00196017" w:rsidRDefault="00196017" w:rsidP="00AF0ACE">
      <w:pPr>
        <w:widowControl w:val="0"/>
        <w:autoSpaceDE w:val="0"/>
        <w:autoSpaceDN w:val="0"/>
        <w:adjustRightInd w:val="0"/>
        <w:rPr>
          <w:rFonts w:ascii="Verdana" w:hAnsi="Verdana"/>
          <w:color w:val="0070C0"/>
          <w:szCs w:val="22"/>
          <w:lang w:val="en-US"/>
        </w:rPr>
      </w:pPr>
    </w:p>
    <w:p w:rsidR="00196017" w:rsidRPr="00196017" w:rsidRDefault="00196017" w:rsidP="00AF0ACE">
      <w:pPr>
        <w:widowControl w:val="0"/>
        <w:autoSpaceDE w:val="0"/>
        <w:autoSpaceDN w:val="0"/>
        <w:adjustRightInd w:val="0"/>
        <w:rPr>
          <w:rFonts w:ascii="Verdana" w:hAnsi="Verdana"/>
          <w:color w:val="0070C0"/>
          <w:szCs w:val="22"/>
          <w:lang w:val="en-US"/>
        </w:rPr>
      </w:pPr>
      <w:hyperlink r:id="rId8" w:history="1">
        <w:r w:rsidRPr="008E3C4C">
          <w:rPr>
            <w:rStyle w:val="Hyperlink"/>
            <w:rFonts w:ascii="Verdana" w:hAnsi="Verdana"/>
            <w:szCs w:val="22"/>
            <w:lang w:val="en-US"/>
          </w:rPr>
          <w:t>https://mentor.ieee.org/802.11/dcn/13/11-13-1375-01-0hew-summary-and-discussions-of-proposals-on-potential-phy-technologies-in-hew.pptx</w:t>
        </w:r>
      </w:hyperlink>
      <w:r>
        <w:rPr>
          <w:rFonts w:ascii="Verdana" w:hAnsi="Verdana"/>
          <w:color w:val="0070C0"/>
          <w:szCs w:val="22"/>
          <w:lang w:val="en-US"/>
        </w:rPr>
        <w:t xml:space="preserve"> </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Proven technology, reasonable testing.</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2B0EEE" w:rsidRDefault="00D541DF" w:rsidP="00D541DF">
      <w:pPr>
        <w:widowControl w:val="0"/>
        <w:autoSpaceDE w:val="0"/>
        <w:autoSpaceDN w:val="0"/>
        <w:adjustRightInd w:val="0"/>
        <w:rPr>
          <w:rFonts w:ascii="Verdana" w:hAnsi="Verdana"/>
          <w:color w:val="1A1A1A"/>
          <w:sz w:val="24"/>
          <w:szCs w:val="24"/>
          <w:lang w:val="en-US"/>
        </w:rPr>
      </w:pPr>
      <w:r>
        <w:rPr>
          <w:rFonts w:ascii="Verdana" w:eastAsia="MS Mincho" w:hAnsi="Verdana"/>
          <w:color w:val="0070C0"/>
          <w:szCs w:val="22"/>
          <w:lang w:val="en-US" w:eastAsia="ja-JP"/>
        </w:rPr>
        <w:t xml:space="preserve">IEEE </w:t>
      </w:r>
      <w:r w:rsidRPr="00D541DF">
        <w:rPr>
          <w:rFonts w:ascii="Verdana" w:eastAsia="MS Mincho" w:hAnsi="Verdana"/>
          <w:color w:val="0070C0"/>
          <w:szCs w:val="22"/>
          <w:lang w:val="en-US" w:eastAsia="ja-JP"/>
        </w:rPr>
        <w:t>802.11 is a mature technology which has a wide variety of legacy devices and a proven track r</w:t>
      </w:r>
      <w:r>
        <w:rPr>
          <w:rFonts w:ascii="Verdana" w:eastAsia="MS Mincho" w:hAnsi="Verdana"/>
          <w:color w:val="0070C0"/>
          <w:szCs w:val="22"/>
          <w:lang w:val="en-US" w:eastAsia="ja-JP"/>
        </w:rPr>
        <w:t>ecord, with several billions</w:t>
      </w:r>
      <w:r w:rsidRPr="00D541DF">
        <w:rPr>
          <w:rFonts w:ascii="Verdana" w:eastAsia="MS Mincho" w:hAnsi="Verdana"/>
          <w:color w:val="0070C0"/>
          <w:szCs w:val="22"/>
          <w:lang w:val="en-US" w:eastAsia="ja-JP"/>
        </w:rPr>
        <w:t xml:space="preserve"> of devices shipping each year and the increased capabilities envisioned for the baseband and RF parts necessary to implement the proposed amendment are in line with the cu</w:t>
      </w:r>
      <w:r>
        <w:rPr>
          <w:rFonts w:ascii="Verdana" w:eastAsia="MS Mincho" w:hAnsi="Verdana"/>
          <w:color w:val="0070C0"/>
          <w:szCs w:val="22"/>
          <w:lang w:val="en-US" w:eastAsia="ja-JP"/>
        </w:rPr>
        <w:t xml:space="preserve">rrent progress in </w:t>
      </w:r>
      <w:r w:rsidRPr="00D541DF">
        <w:rPr>
          <w:rFonts w:ascii="Verdana" w:eastAsia="MS Mincho" w:hAnsi="Verdana"/>
          <w:color w:val="0070C0"/>
          <w:szCs w:val="22"/>
          <w:lang w:val="en-US" w:eastAsia="ja-JP"/>
        </w:rPr>
        <w:t>technolog</w:t>
      </w:r>
      <w:r>
        <w:rPr>
          <w:rFonts w:ascii="Verdana" w:eastAsia="MS Mincho" w:hAnsi="Verdana"/>
          <w:color w:val="0070C0"/>
          <w:szCs w:val="22"/>
          <w:lang w:val="en-US" w:eastAsia="ja-JP"/>
        </w:rPr>
        <w:t>y.</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Confidence in reliability.</w:t>
      </w:r>
    </w:p>
    <w:p w:rsidR="0029167B" w:rsidRPr="002B0EEE" w:rsidRDefault="0029167B" w:rsidP="005C65D1">
      <w:pPr>
        <w:widowControl w:val="0"/>
        <w:autoSpaceDE w:val="0"/>
        <w:autoSpaceDN w:val="0"/>
        <w:adjustRightInd w:val="0"/>
        <w:rPr>
          <w:rFonts w:ascii="Verdana" w:hAnsi="Verdana"/>
          <w:color w:val="1A1A1A"/>
          <w:sz w:val="24"/>
          <w:szCs w:val="24"/>
          <w:lang w:val="en-US"/>
        </w:rPr>
      </w:pPr>
    </w:p>
    <w:p w:rsidR="005C65D1" w:rsidRPr="005E4832" w:rsidRDefault="00196017" w:rsidP="005E4832">
      <w:pPr>
        <w:widowControl w:val="0"/>
        <w:autoSpaceDE w:val="0"/>
        <w:autoSpaceDN w:val="0"/>
        <w:adjustRightInd w:val="0"/>
        <w:rPr>
          <w:rFonts w:ascii="Verdana" w:hAnsi="Verdana"/>
          <w:color w:val="0070C0"/>
          <w:szCs w:val="22"/>
          <w:lang w:val="en-US"/>
        </w:rPr>
      </w:pPr>
      <w:r w:rsidRPr="005E4832">
        <w:rPr>
          <w:rFonts w:ascii="Verdana" w:eastAsia="MS Mincho" w:hAnsi="Verdana"/>
          <w:color w:val="0070C0"/>
          <w:szCs w:val="22"/>
          <w:lang w:val="en-US" w:eastAsia="ja-JP"/>
        </w:rPr>
        <w:t>C</w:t>
      </w:r>
      <w:r w:rsidR="001F49C3">
        <w:rPr>
          <w:rFonts w:ascii="Verdana" w:eastAsia="MS Mincho" w:hAnsi="Verdana"/>
          <w:color w:val="0070C0"/>
          <w:szCs w:val="22"/>
          <w:lang w:val="en-US" w:eastAsia="ja-JP"/>
        </w:rPr>
        <w:t>urrent</w:t>
      </w:r>
      <w:r w:rsidRPr="005E4832">
        <w:rPr>
          <w:rFonts w:ascii="Verdana" w:eastAsia="MS Mincho" w:hAnsi="Verdana"/>
          <w:color w:val="0070C0"/>
          <w:szCs w:val="22"/>
          <w:lang w:val="en-US" w:eastAsia="ja-JP"/>
        </w:rPr>
        <w:t xml:space="preserve"> reliable WLAN solutions</w:t>
      </w:r>
      <w:r w:rsidR="005E4832" w:rsidRPr="005E4832">
        <w:rPr>
          <w:rFonts w:ascii="Verdana" w:eastAsia="MS Mincho" w:hAnsi="Verdana"/>
          <w:color w:val="0070C0"/>
          <w:szCs w:val="22"/>
          <w:lang w:val="en-US" w:eastAsia="ja-JP"/>
        </w:rPr>
        <w:t xml:space="preserve"> provide confidence in the reliability of the technology that will be developed by the project</w:t>
      </w:r>
      <w:r w:rsidRPr="005E4832">
        <w:rPr>
          <w:rFonts w:ascii="Verdana" w:eastAsia="MS Mincho" w:hAnsi="Verdana"/>
          <w:color w:val="0070C0"/>
          <w:szCs w:val="22"/>
          <w:lang w:val="en-US" w:eastAsia="ja-JP"/>
        </w:rPr>
        <w:t xml:space="preserve">.  </w:t>
      </w:r>
      <w:r w:rsidR="005E4832" w:rsidRPr="005E4832">
        <w:rPr>
          <w:rFonts w:ascii="Verdana" w:eastAsia="MS Mincho" w:hAnsi="Verdana"/>
          <w:color w:val="0070C0"/>
          <w:szCs w:val="22"/>
          <w:lang w:val="en-US" w:eastAsia="ja-JP"/>
        </w:rPr>
        <w:t>This</w:t>
      </w:r>
      <w:r w:rsidRPr="005E4832">
        <w:rPr>
          <w:rFonts w:ascii="Verdana" w:eastAsia="MS Mincho" w:hAnsi="Verdana"/>
          <w:color w:val="0070C0"/>
          <w:szCs w:val="22"/>
          <w:lang w:val="en-US" w:eastAsia="ja-JP"/>
        </w:rPr>
        <w:t xml:space="preserve"> project will result in similar or improved reliability over current levels</w:t>
      </w:r>
    </w:p>
    <w:p w:rsidR="005C65D1" w:rsidRPr="002B0EEE" w:rsidRDefault="005C65D1" w:rsidP="005C65D1">
      <w:pPr>
        <w:widowControl w:val="0"/>
        <w:autoSpaceDE w:val="0"/>
        <w:autoSpaceDN w:val="0"/>
        <w:adjustRightInd w:val="0"/>
        <w:rPr>
          <w:rFonts w:ascii="Verdana" w:hAnsi="Verdana"/>
          <w:color w:val="1A1A1A"/>
          <w:sz w:val="24"/>
          <w:szCs w:val="24"/>
          <w:lang w:val="en-US"/>
        </w:rPr>
      </w:pPr>
    </w:p>
    <w:p w:rsidR="00384B63" w:rsidRPr="002B0EEE" w:rsidRDefault="005C65D1" w:rsidP="00384B63">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d)</w:t>
      </w:r>
      <w:r w:rsidR="00382AA6" w:rsidRPr="002B0EEE">
        <w:rPr>
          <w:rFonts w:ascii="Verdana" w:hAnsi="Verdana" w:cs="Arial"/>
          <w:color w:val="0E6FA8"/>
          <w:sz w:val="24"/>
          <w:szCs w:val="24"/>
          <w:lang w:val="en-US"/>
        </w:rPr>
        <w:t xml:space="preserve"> </w:t>
      </w:r>
      <w:r w:rsidRPr="002B0EEE">
        <w:rPr>
          <w:rFonts w:ascii="Verdana" w:hAnsi="Verdana" w:cs="Arial"/>
          <w:color w:val="1A1A1A"/>
          <w:sz w:val="24"/>
          <w:szCs w:val="24"/>
          <w:lang w:val="en-US"/>
        </w:rPr>
        <w:t>Coexistence of IEEE 802 LMSC wireless standards specifying de</w:t>
      </w:r>
      <w:r w:rsidR="00A00B0B" w:rsidRPr="002B0EEE">
        <w:rPr>
          <w:rFonts w:ascii="Verdana" w:hAnsi="Verdana" w:cs="Arial"/>
          <w:color w:val="1A1A1A"/>
          <w:sz w:val="24"/>
          <w:szCs w:val="24"/>
          <w:lang w:val="en-US"/>
        </w:rPr>
        <w:t>vices for unlicensed operation.</w:t>
      </w:r>
    </w:p>
    <w:p w:rsidR="00384B63" w:rsidRPr="002B0EEE" w:rsidRDefault="00384B63" w:rsidP="00384B63">
      <w:pPr>
        <w:widowControl w:val="0"/>
        <w:autoSpaceDE w:val="0"/>
        <w:autoSpaceDN w:val="0"/>
        <w:adjustRightInd w:val="0"/>
        <w:ind w:firstLine="720"/>
        <w:rPr>
          <w:rFonts w:ascii="Verdana" w:hAnsi="Verdana"/>
          <w:sz w:val="24"/>
          <w:szCs w:val="24"/>
          <w:lang w:val="en-US" w:eastAsia="ja-JP"/>
        </w:rPr>
      </w:pPr>
    </w:p>
    <w:p w:rsidR="00A00B0B" w:rsidRPr="00FE55B3" w:rsidRDefault="00FE55B3" w:rsidP="00FE55B3">
      <w:pPr>
        <w:widowControl w:val="0"/>
        <w:autoSpaceDE w:val="0"/>
        <w:autoSpaceDN w:val="0"/>
        <w:adjustRightInd w:val="0"/>
        <w:rPr>
          <w:rFonts w:ascii="Verdana" w:hAnsi="Verdana" w:cs="Arial"/>
          <w:color w:val="0070C0"/>
          <w:szCs w:val="22"/>
          <w:lang w:val="en-US"/>
        </w:rPr>
      </w:pPr>
      <w:r w:rsidRPr="00FE55B3">
        <w:rPr>
          <w:rFonts w:ascii="Verdana" w:eastAsia="MS Mincho" w:hAnsi="Verdana"/>
          <w:color w:val="0070C0"/>
          <w:szCs w:val="22"/>
          <w:lang w:val="en-US" w:eastAsia="ja-JP"/>
        </w:rPr>
        <w:t>The working group will create a CA document as part of the WG balloting process</w:t>
      </w:r>
      <w:r w:rsidRPr="00FE55B3">
        <w:rPr>
          <w:rFonts w:ascii="Verdana" w:hAnsi="Verdana"/>
          <w:color w:val="0070C0"/>
          <w:szCs w:val="22"/>
          <w:lang w:val="en-US" w:eastAsia="ja-JP"/>
        </w:rPr>
        <w:t xml:space="preserve"> </w:t>
      </w:r>
    </w:p>
    <w:p w:rsidR="00FA2B74" w:rsidRPr="002B0EEE" w:rsidRDefault="00FA2B74" w:rsidP="00FA2B74">
      <w:pPr>
        <w:pStyle w:val="Heading2"/>
        <w:rPr>
          <w:rFonts w:ascii="Verdana" w:hAnsi="Verdana"/>
          <w:sz w:val="24"/>
          <w:szCs w:val="24"/>
          <w:lang w:val="en-US"/>
        </w:rPr>
      </w:pPr>
      <w:bookmarkStart w:id="6" w:name="_Toc209465396"/>
      <w:r w:rsidRPr="002B0EEE">
        <w:rPr>
          <w:rFonts w:ascii="Verdana" w:hAnsi="Verdana"/>
          <w:sz w:val="24"/>
          <w:szCs w:val="24"/>
          <w:lang w:val="en-US"/>
        </w:rPr>
        <w:t>Economic Feasibility</w:t>
      </w:r>
      <w:bookmarkEnd w:id="6"/>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economic feasibility (so far as can reasonably be estimated) for its intended applications.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Known cost factors, reliable data.</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EA1AA6">
      <w:pPr>
        <w:widowControl w:val="0"/>
        <w:autoSpaceDE w:val="0"/>
        <w:autoSpaceDN w:val="0"/>
        <w:adjustRightInd w:val="0"/>
        <w:rPr>
          <w:rFonts w:ascii="Verdana" w:hAnsi="Verdana"/>
          <w:color w:val="0070C0"/>
          <w:szCs w:val="22"/>
          <w:lang w:val="en-US"/>
        </w:rPr>
      </w:pPr>
      <w:r w:rsidRPr="00EA1AA6">
        <w:rPr>
          <w:rFonts w:ascii="Verdana" w:hAnsi="Verdana"/>
          <w:color w:val="0070C0"/>
          <w:szCs w:val="22"/>
        </w:rPr>
        <w:t>Support of the proposed standard will likely require a manufacturer to develop a modified radio, modem and firmware.  This is similar in principle to the transition between 802.11b or 802.11g and 802.11n, or between 802.11a and 802.11n.  The cost factors for these transitions are well known and the data for this is well understood</w:t>
      </w:r>
      <w:r>
        <w:rPr>
          <w:rFonts w:ascii="Verdana" w:hAnsi="Verdana"/>
          <w:color w:val="0070C0"/>
          <w:szCs w:val="22"/>
          <w:lang w:val="en-US"/>
        </w:rPr>
        <w:t>.</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lastRenderedPageBreak/>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Reasonable cost for performance.</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EA1AA6">
      <w:pPr>
        <w:widowControl w:val="0"/>
        <w:autoSpaceDE w:val="0"/>
        <w:autoSpaceDN w:val="0"/>
        <w:adjustRightInd w:val="0"/>
        <w:rPr>
          <w:rFonts w:ascii="Verdana" w:hAnsi="Verdana"/>
          <w:color w:val="0070C0"/>
          <w:szCs w:val="22"/>
          <w:lang w:val="en-US"/>
        </w:rPr>
      </w:pPr>
      <w:r w:rsidRPr="00EA1AA6">
        <w:rPr>
          <w:rFonts w:ascii="Verdana" w:eastAsia="MS Mincho" w:hAnsi="Verdana"/>
          <w:color w:val="0070C0"/>
          <w:szCs w:val="22"/>
          <w:lang w:eastAsia="ja-JP"/>
        </w:rPr>
        <w:t>The new standard will provide</w:t>
      </w:r>
      <w:r w:rsidR="00B67DD3">
        <w:rPr>
          <w:rFonts w:ascii="Verdana" w:eastAsia="MS Mincho" w:hAnsi="Verdana"/>
          <w:color w:val="0070C0"/>
          <w:szCs w:val="22"/>
          <w:lang w:eastAsia="ja-JP"/>
        </w:rPr>
        <w:t xml:space="preserve"> users with improved efficiency</w:t>
      </w:r>
      <w:r w:rsidRPr="00EA1AA6">
        <w:rPr>
          <w:rFonts w:ascii="Verdana" w:eastAsia="MS Mincho" w:hAnsi="Verdana"/>
          <w:color w:val="0070C0"/>
          <w:szCs w:val="22"/>
          <w:lang w:eastAsia="ja-JP"/>
        </w:rPr>
        <w:t xml:space="preserve"> by focusing on system level performance metrics related to per area throughput, average throughput per STA, and frame delay and jitter. In general, the cost factor changes needed to implement the technology envisioned by the study group are well within the capabilities of existing technology. Competition between manufacturers will ensure that costs remain reasonable</w:t>
      </w:r>
      <w:r w:rsidR="00737CCC" w:rsidRPr="00EA1AA6">
        <w:rPr>
          <w:rFonts w:ascii="Verdana" w:hAnsi="Verdana"/>
          <w:color w:val="0070C0"/>
          <w:szCs w:val="22"/>
          <w:lang w:val="en-US"/>
        </w:rPr>
        <w:t xml:space="preserve">. </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Consideration of installation costs</w:t>
      </w:r>
      <w:bookmarkStart w:id="7" w:name="_GoBack"/>
      <w:bookmarkEnd w:id="7"/>
    </w:p>
    <w:p w:rsidR="0029167B" w:rsidRPr="002B0EEE" w:rsidRDefault="0029167B" w:rsidP="00737CCC">
      <w:pPr>
        <w:rPr>
          <w:rFonts w:ascii="Verdana" w:hAnsi="Verdana"/>
          <w:sz w:val="24"/>
          <w:szCs w:val="24"/>
          <w:lang w:val="en-US"/>
        </w:rPr>
      </w:pPr>
    </w:p>
    <w:p w:rsidR="00CA09B2" w:rsidRPr="00737CCC" w:rsidRDefault="00EA1AA6" w:rsidP="00EA1AA6">
      <w:pPr>
        <w:rPr>
          <w:lang w:val="en-US"/>
        </w:rPr>
      </w:pPr>
      <w:r w:rsidRPr="00EA1AA6">
        <w:rPr>
          <w:rFonts w:ascii="Verdana" w:hAnsi="Verdana"/>
          <w:color w:val="0070C0"/>
          <w:szCs w:val="22"/>
        </w:rPr>
        <w:t>The proposed standard has no known impact on installation costs</w:t>
      </w:r>
      <w:r w:rsidR="00737CCC" w:rsidRPr="00EA1AA6">
        <w:rPr>
          <w:rFonts w:ascii="Verdana" w:hAnsi="Verdana"/>
          <w:color w:val="0070C0"/>
          <w:szCs w:val="22"/>
          <w:lang w:val="en-US"/>
        </w:rPr>
        <w:t>.</w:t>
      </w:r>
      <w:r w:rsidR="00737CCC" w:rsidRPr="002B0EEE">
        <w:rPr>
          <w:rFonts w:ascii="Verdana" w:hAnsi="Verdana"/>
          <w:sz w:val="24"/>
          <w:szCs w:val="24"/>
          <w:lang w:val="en-US"/>
        </w:rPr>
        <w:t xml:space="preserve"> </w:t>
      </w:r>
      <w:r w:rsidR="00CA09B2" w:rsidRPr="002B0EEE">
        <w:rPr>
          <w:rFonts w:ascii="Verdana" w:hAnsi="Verdana"/>
          <w:sz w:val="24"/>
          <w:szCs w:val="24"/>
        </w:rPr>
        <w:br w:type="page"/>
      </w:r>
      <w:r w:rsidR="00CA09B2" w:rsidRPr="00737CC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C2E" w:rsidRDefault="00057C2E">
      <w:r>
        <w:separator/>
      </w:r>
    </w:p>
  </w:endnote>
  <w:endnote w:type="continuationSeparator" w:id="0">
    <w:p w:rsidR="00057C2E" w:rsidRDefault="00057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A24D54">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350556">
      <w:rPr>
        <w:noProof/>
      </w:rPr>
      <w:t>9</w:t>
    </w:r>
    <w:r>
      <w:fldChar w:fldCharType="end"/>
    </w:r>
    <w:r w:rsidR="002A36FE">
      <w:tab/>
    </w:r>
    <w:r>
      <w:fldChar w:fldCharType="begin"/>
    </w:r>
    <w:r w:rsidR="00C13D20">
      <w:instrText xml:space="preserve"> COMMENTS  \* MERGEFORMAT </w:instrText>
    </w:r>
    <w:r>
      <w:fldChar w:fldCharType="separate"/>
    </w:r>
    <w:r w:rsidR="0079753E">
      <w:t>Osama Aboul-Magd</w:t>
    </w:r>
    <w:r w:rsidR="002A36FE">
      <w:t xml:space="preserve">, </w:t>
    </w:r>
    <w:proofErr w:type="spellStart"/>
    <w:r w:rsidR="002A36FE">
      <w:t>Huawei</w:t>
    </w:r>
    <w:proofErr w:type="spellEnd"/>
    <w:r w:rsidR="002A36FE">
      <w:t xml:space="preserve"> Technologies</w:t>
    </w:r>
    <w:r>
      <w:fldChar w:fldCharType="end"/>
    </w:r>
  </w:p>
  <w:p w:rsidR="002A36FE" w:rsidRDefault="002A36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C2E" w:rsidRDefault="00057C2E">
      <w:r>
        <w:separator/>
      </w:r>
    </w:p>
  </w:footnote>
  <w:footnote w:type="continuationSeparator" w:id="0">
    <w:p w:rsidR="00057C2E" w:rsidRDefault="00057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A24D54" w:rsidP="008B5216">
    <w:pPr>
      <w:pStyle w:val="Header"/>
      <w:tabs>
        <w:tab w:val="clear" w:pos="6480"/>
        <w:tab w:val="center" w:pos="4680"/>
        <w:tab w:val="right" w:pos="9360"/>
      </w:tabs>
    </w:pPr>
    <w:r>
      <w:fldChar w:fldCharType="begin"/>
    </w:r>
    <w:r w:rsidR="00C13D20">
      <w:instrText xml:space="preserve"> KEYWORDS  \* MERGEFORMAT </w:instrText>
    </w:r>
    <w:r>
      <w:fldChar w:fldCharType="separate"/>
    </w:r>
    <w:r w:rsidR="0079753E">
      <w:t>November</w:t>
    </w:r>
    <w:r w:rsidR="002A36FE">
      <w:t xml:space="preserve"> 201</w:t>
    </w:r>
    <w:r>
      <w:fldChar w:fldCharType="end"/>
    </w:r>
    <w:r w:rsidR="0079753E">
      <w:t>3</w:t>
    </w:r>
    <w:r w:rsidR="002A36FE">
      <w:tab/>
    </w:r>
    <w:r w:rsidR="002A36FE">
      <w:tab/>
    </w:r>
    <w:fldSimple w:instr=" TITLE  \* MERGEFORMAT ">
      <w:r w:rsidR="003A31A0">
        <w:t>doc.: IEEE 802.11-13/1410</w:t>
      </w:r>
      <w:r w:rsidR="002A36FE">
        <w:t>r</w:t>
      </w:r>
    </w:fldSimple>
    <w:r w:rsidR="008B5216">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rsids>
    <w:rsidRoot w:val="000F4F3C"/>
    <w:rsid w:val="00010C33"/>
    <w:rsid w:val="000239E4"/>
    <w:rsid w:val="000245C3"/>
    <w:rsid w:val="00025958"/>
    <w:rsid w:val="00040CB3"/>
    <w:rsid w:val="0005408D"/>
    <w:rsid w:val="00057C2E"/>
    <w:rsid w:val="00065E4F"/>
    <w:rsid w:val="0008398A"/>
    <w:rsid w:val="000A3E11"/>
    <w:rsid w:val="000B55CE"/>
    <w:rsid w:val="000B7A01"/>
    <w:rsid w:val="000F4F3C"/>
    <w:rsid w:val="001420B5"/>
    <w:rsid w:val="001533DB"/>
    <w:rsid w:val="00196017"/>
    <w:rsid w:val="001C6AA1"/>
    <w:rsid w:val="001D723B"/>
    <w:rsid w:val="001F49C3"/>
    <w:rsid w:val="002418ED"/>
    <w:rsid w:val="00267DFE"/>
    <w:rsid w:val="0029020B"/>
    <w:rsid w:val="0029167B"/>
    <w:rsid w:val="002A36FE"/>
    <w:rsid w:val="002B0EEE"/>
    <w:rsid w:val="002C36F6"/>
    <w:rsid w:val="002D44BE"/>
    <w:rsid w:val="003064B5"/>
    <w:rsid w:val="00350556"/>
    <w:rsid w:val="00382AA6"/>
    <w:rsid w:val="00384B63"/>
    <w:rsid w:val="003A31A0"/>
    <w:rsid w:val="003A366F"/>
    <w:rsid w:val="003B0117"/>
    <w:rsid w:val="00442037"/>
    <w:rsid w:val="00443CB2"/>
    <w:rsid w:val="00462407"/>
    <w:rsid w:val="004C69F0"/>
    <w:rsid w:val="004E273B"/>
    <w:rsid w:val="005C65D1"/>
    <w:rsid w:val="005E4832"/>
    <w:rsid w:val="005E5BBE"/>
    <w:rsid w:val="005F7820"/>
    <w:rsid w:val="0060600F"/>
    <w:rsid w:val="00620E21"/>
    <w:rsid w:val="0062440B"/>
    <w:rsid w:val="0069771C"/>
    <w:rsid w:val="006C0727"/>
    <w:rsid w:val="006E145F"/>
    <w:rsid w:val="006E3B73"/>
    <w:rsid w:val="006E5D23"/>
    <w:rsid w:val="00701F7A"/>
    <w:rsid w:val="00717AA6"/>
    <w:rsid w:val="00737CCC"/>
    <w:rsid w:val="00762182"/>
    <w:rsid w:val="00770572"/>
    <w:rsid w:val="0078251A"/>
    <w:rsid w:val="0079753E"/>
    <w:rsid w:val="007A3CD5"/>
    <w:rsid w:val="00832602"/>
    <w:rsid w:val="0084721C"/>
    <w:rsid w:val="0089149D"/>
    <w:rsid w:val="00893A33"/>
    <w:rsid w:val="008B190C"/>
    <w:rsid w:val="008B5216"/>
    <w:rsid w:val="008C1BE0"/>
    <w:rsid w:val="008C1F06"/>
    <w:rsid w:val="008D4B48"/>
    <w:rsid w:val="008E3C6E"/>
    <w:rsid w:val="0091775F"/>
    <w:rsid w:val="0092570C"/>
    <w:rsid w:val="009828D5"/>
    <w:rsid w:val="00991933"/>
    <w:rsid w:val="009C51C0"/>
    <w:rsid w:val="00A00B0B"/>
    <w:rsid w:val="00A0600D"/>
    <w:rsid w:val="00A16002"/>
    <w:rsid w:val="00A24D54"/>
    <w:rsid w:val="00A3403D"/>
    <w:rsid w:val="00A85451"/>
    <w:rsid w:val="00AA427C"/>
    <w:rsid w:val="00AB066B"/>
    <w:rsid w:val="00AD4D8D"/>
    <w:rsid w:val="00AE2817"/>
    <w:rsid w:val="00AF0ACE"/>
    <w:rsid w:val="00AF297A"/>
    <w:rsid w:val="00B32E80"/>
    <w:rsid w:val="00B67DD3"/>
    <w:rsid w:val="00B76A21"/>
    <w:rsid w:val="00BA0A70"/>
    <w:rsid w:val="00BE68C2"/>
    <w:rsid w:val="00C13D20"/>
    <w:rsid w:val="00C94338"/>
    <w:rsid w:val="00CA09B2"/>
    <w:rsid w:val="00CA230D"/>
    <w:rsid w:val="00CD215C"/>
    <w:rsid w:val="00D51073"/>
    <w:rsid w:val="00D541DF"/>
    <w:rsid w:val="00DA7B6A"/>
    <w:rsid w:val="00DC348D"/>
    <w:rsid w:val="00DC5A7B"/>
    <w:rsid w:val="00E622A6"/>
    <w:rsid w:val="00EA1AA6"/>
    <w:rsid w:val="00F15E16"/>
    <w:rsid w:val="00FA2B74"/>
    <w:rsid w:val="00FE55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1375-01-0hew-summary-and-discussions-of-proposals-on-potential-phy-technologies-in-hew.pptx"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10</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13675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o00903653</cp:lastModifiedBy>
  <cp:revision>23</cp:revision>
  <cp:lastPrinted>1901-01-01T05:00:00Z</cp:lastPrinted>
  <dcterms:created xsi:type="dcterms:W3CDTF">2013-11-22T15:08:00Z</dcterms:created>
  <dcterms:modified xsi:type="dcterms:W3CDTF">2013-12-02T19:52:00Z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(5)O48q+nWDiKNAVXoAwq58w6onvO4eaK+wzpVW8jJCkaAk5P9kKngByeTmJxmoV2pCe2Ggt2AD_x000d_
16TJ0mpr9dIpVUtriG0j7Vyjaf1D3ArsZifHBCjd6gaAHPSBGEJIY93+garc22btsG9IMT5I_x000d_
FvTseURowa16t44xfSLxQh/X/5czdZVV4xhnrZaMF2BjMDyCX66SA/a47bLH5wQ3u3yEWuM2_x000d_
gfY1f9dXagAIPGBu+M</vt:lpwstr>
  </property>
  <property fmtid="{D5CDD505-2E9C-101B-9397-08002B2CF9AE}" pid="3" name="_ms_pID_7253431">
    <vt:lpwstr>FnpWWnJo11DJirLigE12CJKWu9B35wHqhs1X5MfOgMdjU6VcM//S9J_x000d_
4S9FXvvalE51Gpu/zZY33a7LtQjGaCJ4dhD5+PDIFuDEfjRFhgLjk5gCZ3Qxs0otlrejXbys_x000d_
9ghF+PvpuYjLmlmxGzR5Dc27iwe2QAQtSmwuXGJFlVy2JKFg5Ua399FXy6gNYpnWsKlWZTsd_x000d_
rTwNZct9BOTP1KVcSPq42Rc6OWo8qc16Kyt9</vt:lpwstr>
  </property>
  <property fmtid="{D5CDD505-2E9C-101B-9397-08002B2CF9AE}" pid="4" name="_ms_pID_7253432">
    <vt:lpwstr>sjU/83aJwKn7Oix9ufDBxz0GhFk79RG5wz/9_x000d_
ZtUg9MkcVTN8wIQKJq+654AuSKcPI2UpxVKhOP8KqN0gtja5E+l7tMKamT+LIolWrZoOPEXq_x000d_
/QKaT1eXC3Ib8FU0sEtIWZUbn87ETEbr0sAn/POGxgD624r98irXVHk59sadwKg1dWIL6vX1_x000d_
fBbVMs/jrA4w/EQMObvdn9lHPj+01uMnwEb9V9gfEtvGoFq6jLhjxg</vt:lpwstr>
  </property>
  <property fmtid="{D5CDD505-2E9C-101B-9397-08002B2CF9AE}" pid="5" name="_ms_pID_7253433">
    <vt:lpwstr>6MYS5L7tlimAp2Ph6S_x000d_
utf2el00ESQq/l05dP6OdLR/1GuC6NGHCtS4m8qjamhZS5tpeuejzWFhofS3XjxNEWg1L/sy_x000d_
aJ2VVgpWR6M7bc+vMOW2WSazN0QQy6XEmKLijFB+5CQ13zkdDcWaxemA/LEUZblA3baswWg8_x000d_
D3WZ2ahUzrm53IgwrnjUPNRPPQuU84qS7xtdfnpBq3jDatnnB4KfIWQhPSH3XyoyTvbQTF0t</vt:lpwstr>
  </property>
  <property fmtid="{D5CDD505-2E9C-101B-9397-08002B2CF9AE}" pid="6" name="_ms_pID_7253434">
    <vt:lpwstr>_x000d_
4TdJRx6UcgSvcJoHAYZeM/nnRWQguBXhz7NgR83toSx7qOkkPKn4ERtPyDJC9aSx4O5DseWt_x000d_
p03rlHmOtf7UXEdqaJQ3mXvd8VUs3d9gCdWMie16srhNglmX4lge9DBFeKo=</vt:lpwstr>
  </property>
</Properties>
</file>