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pPr>
              <w:pStyle w:val="T2"/>
            </w:pPr>
            <w:r>
              <w:t>802.11 HEW</w:t>
            </w:r>
            <w:r w:rsidR="000F4F3C">
              <w:t xml:space="preserve"> Draft PAR and 5C</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2013-11</w:t>
            </w:r>
            <w:r w:rsidR="000F4F3C">
              <w:rPr>
                <w:b w:val="0"/>
                <w:sz w:val="20"/>
              </w:rPr>
              <w:t>-1</w:t>
            </w:r>
            <w:r w:rsidR="0079753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roofErr w:type="spellStart"/>
            <w:r w:rsidRPr="0007209D">
              <w:rPr>
                <w:rFonts w:hint="eastAsia"/>
                <w:b w:val="0"/>
                <w:sz w:val="22"/>
                <w:lang w:val="en-US" w:eastAsia="zh-CN"/>
              </w:rPr>
              <w:t>Huawei</w:t>
            </w:r>
            <w:proofErr w:type="spellEnd"/>
            <w:r w:rsidRPr="0007209D">
              <w:rPr>
                <w:rFonts w:hint="eastAsia"/>
                <w:b w:val="0"/>
                <w:sz w:val="22"/>
                <w:lang w:val="en-US" w:eastAsia="zh-CN"/>
              </w:rPr>
              <w:t xml:space="preserve">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69771C" w:rsidP="000F4F3C">
            <w:pPr>
              <w:pStyle w:val="T2"/>
              <w:spacing w:before="100" w:beforeAutospacing="1" w:after="100" w:afterAutospacing="1"/>
              <w:ind w:left="0" w:right="0"/>
              <w:rPr>
                <w:b w:val="0"/>
                <w:sz w:val="22"/>
                <w:lang w:val="en-US"/>
              </w:rPr>
            </w:pPr>
            <w:hyperlink r:id="rId7" w:history="1">
              <w:r w:rsidR="001533DB" w:rsidRPr="00305F43">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69771C">
      <w:pPr>
        <w:pStyle w:val="T1"/>
        <w:spacing w:after="120"/>
        <w:rPr>
          <w:sz w:val="22"/>
        </w:rPr>
      </w:pPr>
      <w:r w:rsidRPr="0069771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This is a draft PAR and five crite</w:t>
                  </w:r>
                  <w:r w:rsidR="0079753E">
                    <w:rPr>
                      <w:sz w:val="24"/>
                    </w:rPr>
                    <w:t>ria for IEEE 802.11 HEW</w:t>
                  </w:r>
                  <w:r w:rsidRPr="00A85451">
                    <w:rPr>
                      <w:sz w:val="24"/>
                    </w:rPr>
                    <w:t xml:space="preserve"> Study Group consideration.</w:t>
                  </w:r>
                </w:p>
                <w:p w:rsidR="00F15E16" w:rsidRDefault="00F15E16" w:rsidP="000F4F3C">
                  <w:pPr>
                    <w:jc w:val="both"/>
                    <w:rPr>
                      <w:sz w:val="24"/>
                    </w:rPr>
                  </w:pPr>
                </w:p>
                <w:p w:rsidR="00F15E16" w:rsidRPr="00A85451" w:rsidRDefault="00F15E16" w:rsidP="000F4F3C">
                  <w:pPr>
                    <w:jc w:val="both"/>
                    <w:rPr>
                      <w:sz w:val="24"/>
                    </w:rPr>
                  </w:pPr>
                  <w:r>
                    <w:rPr>
                      <w:sz w:val="24"/>
                    </w:rPr>
                    <w:t>R0: document created.</w:t>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0239E4" w:rsidRDefault="003A366F" w:rsidP="003A366F">
      <w:pPr>
        <w:pStyle w:val="Heading1"/>
      </w:pPr>
      <w:bookmarkStart w:id="0" w:name="_Toc209465390"/>
      <w:r>
        <w:lastRenderedPageBreak/>
        <w:t>PAR</w:t>
      </w:r>
      <w:bookmarkEnd w:id="0"/>
    </w:p>
    <w:p w:rsidR="003A366F" w:rsidRDefault="003A366F"/>
    <w:p w:rsidR="0091775F" w:rsidRDefault="0091775F" w:rsidP="0091775F">
      <w:pPr>
        <w:widowControl w:val="0"/>
        <w:autoSpaceDE w:val="0"/>
        <w:autoSpaceDN w:val="0"/>
        <w:adjustRightInd w:val="0"/>
        <w:spacing w:after="240"/>
        <w:rPr>
          <w:rFonts w:ascii="Times" w:hAnsi="Times" w:cs="Times"/>
        </w:rPr>
      </w:pPr>
      <w:r>
        <w:rPr>
          <w:rFonts w:ascii="Times" w:hAnsi="Times" w:cs="Times"/>
          <w:b/>
          <w:bCs/>
          <w:sz w:val="34"/>
          <w:szCs w:val="34"/>
        </w:rPr>
        <w:t>P802.11</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Submitter Email: </w:t>
      </w:r>
      <w:r w:rsidR="0079753E">
        <w:rPr>
          <w:rFonts w:ascii="Times" w:hAnsi="Times" w:cs="Times"/>
          <w:b/>
          <w:bCs/>
          <w:sz w:val="28"/>
        </w:rPr>
        <w:t>osama53@rogers.com</w:t>
      </w:r>
      <w:r w:rsidRPr="002A36FE">
        <w:rPr>
          <w:rFonts w:ascii="Times" w:hAnsi="Times" w:cs="Times"/>
          <w:sz w:val="28"/>
        </w:rPr>
        <w:br/>
      </w:r>
      <w:r w:rsidRPr="002A36FE">
        <w:rPr>
          <w:rFonts w:ascii="Times" w:hAnsi="Times" w:cs="Times"/>
          <w:b/>
          <w:bCs/>
          <w:sz w:val="28"/>
        </w:rPr>
        <w:t xml:space="preserve">Type of Project: </w:t>
      </w:r>
      <w:r w:rsidRPr="002A36FE">
        <w:rPr>
          <w:rFonts w:ascii="Times" w:hAnsi="Times" w:cs="Times"/>
          <w:sz w:val="28"/>
        </w:rPr>
        <w:t>Amendme</w:t>
      </w:r>
      <w:r w:rsidR="0079753E">
        <w:rPr>
          <w:rFonts w:ascii="Times" w:hAnsi="Times" w:cs="Times"/>
          <w:sz w:val="28"/>
        </w:rPr>
        <w:t>nt to IEEE Standard 802.11-2012</w:t>
      </w:r>
      <w:r w:rsidRPr="002A36FE">
        <w:rPr>
          <w:rFonts w:ascii="Times" w:hAnsi="Times" w:cs="Times"/>
          <w:sz w:val="28"/>
        </w:rPr>
        <w:br/>
      </w:r>
      <w:r w:rsidRPr="002A36FE">
        <w:rPr>
          <w:rFonts w:ascii="Times" w:hAnsi="Times" w:cs="Times"/>
          <w:b/>
          <w:bCs/>
          <w:sz w:val="28"/>
        </w:rPr>
        <w:t xml:space="preserve">PAR Request Date: </w:t>
      </w:r>
      <w:r w:rsidR="0079753E">
        <w:rPr>
          <w:rFonts w:ascii="Times" w:hAnsi="Times" w:cs="Times"/>
          <w:sz w:val="28"/>
        </w:rPr>
        <w:t>TBD</w:t>
      </w:r>
      <w:r w:rsidRPr="002A36FE">
        <w:rPr>
          <w:rFonts w:ascii="Times" w:hAnsi="Times" w:cs="Times"/>
          <w:sz w:val="28"/>
        </w:rPr>
        <w:br/>
      </w:r>
      <w:r w:rsidR="0079753E">
        <w:rPr>
          <w:rFonts w:ascii="Times" w:hAnsi="Times" w:cs="Times"/>
          <w:b/>
          <w:bCs/>
          <w:sz w:val="28"/>
        </w:rPr>
        <w:t>PAR Approval Date</w:t>
      </w:r>
      <w:proofErr w:type="gramStart"/>
      <w:r w:rsidR="0079753E">
        <w:rPr>
          <w:rFonts w:ascii="Times" w:hAnsi="Times" w:cs="Times"/>
          <w:b/>
          <w:bCs/>
          <w:sz w:val="28"/>
        </w:rPr>
        <w:t>:</w:t>
      </w:r>
      <w:proofErr w:type="gramEnd"/>
      <w:r w:rsidR="0079753E">
        <w:rPr>
          <w:rFonts w:ascii="Times" w:hAnsi="Times" w:cs="Times"/>
          <w:b/>
          <w:bCs/>
          <w:sz w:val="28"/>
        </w:rPr>
        <w:br/>
        <w:t>PAR Expiration Date:</w:t>
      </w:r>
      <w:r w:rsidRPr="002A36FE">
        <w:rPr>
          <w:rFonts w:ascii="Times" w:hAnsi="Times" w:cs="Times"/>
          <w:b/>
          <w:bCs/>
          <w:sz w:val="28"/>
        </w:rPr>
        <w:br/>
        <w:t xml:space="preserve">Status: </w:t>
      </w:r>
      <w:r w:rsidRPr="002A36FE">
        <w:rPr>
          <w:rFonts w:ascii="Times" w:hAnsi="Times" w:cs="Times"/>
          <w:sz w:val="28"/>
        </w:rPr>
        <w:t>Unapproved PAR, PAR for an Amendment to an existing IEEE Standard</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1.1 Project Number: </w:t>
      </w:r>
      <w:r w:rsidRPr="002A36FE">
        <w:rPr>
          <w:rFonts w:ascii="Times" w:hAnsi="Times" w:cs="Times"/>
          <w:sz w:val="28"/>
        </w:rPr>
        <w:t>P802.11tbd</w:t>
      </w:r>
      <w:r w:rsidRPr="002A36FE">
        <w:rPr>
          <w:rFonts w:ascii="Times" w:hAnsi="Times" w:cs="Times"/>
          <w:sz w:val="28"/>
        </w:rPr>
        <w:br/>
      </w:r>
      <w:r w:rsidRPr="002A36FE">
        <w:rPr>
          <w:rFonts w:ascii="Times" w:hAnsi="Times" w:cs="Times"/>
          <w:b/>
          <w:bCs/>
          <w:sz w:val="28"/>
        </w:rPr>
        <w:t xml:space="preserve">1.2 Type of Document: </w:t>
      </w:r>
      <w:r w:rsidRPr="002A36FE">
        <w:rPr>
          <w:rFonts w:ascii="Times" w:hAnsi="Times" w:cs="Times"/>
          <w:sz w:val="28"/>
        </w:rPr>
        <w:t xml:space="preserve">Standard </w:t>
      </w:r>
      <w:r w:rsidRPr="002A36FE">
        <w:rPr>
          <w:rFonts w:ascii="Times" w:hAnsi="Times" w:cs="Times"/>
          <w:sz w:val="28"/>
        </w:rPr>
        <w:br/>
      </w:r>
      <w:r w:rsidRPr="002A36FE">
        <w:rPr>
          <w:rFonts w:ascii="Times" w:hAnsi="Times" w:cs="Times"/>
          <w:b/>
          <w:bCs/>
          <w:sz w:val="28"/>
        </w:rPr>
        <w:t xml:space="preserve">1.3 Life Cycle: </w:t>
      </w:r>
      <w:r w:rsidRPr="002A36FE">
        <w:rPr>
          <w:rFonts w:ascii="Times" w:hAnsi="Times" w:cs="Times"/>
          <w:sz w:val="28"/>
        </w:rPr>
        <w:t>Full Use</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2.1 Title: </w:t>
      </w:r>
      <w:r w:rsidRPr="002A36FE">
        <w:rPr>
          <w:rFonts w:ascii="Times" w:hAnsi="Times" w:cs="Times"/>
          <w:sz w:val="28"/>
        </w:rPr>
        <w:t>Standard for Information technology--Telecommunications and information exchange between systems Local and metropolitan area networks--Specific requirements Part 11: Wireless LAN Medium Access Control (MAC) and Physical Layer (PHY) Specifications--</w:t>
      </w:r>
      <w:r w:rsidRPr="002A36FE">
        <w:rPr>
          <w:sz w:val="28"/>
        </w:rPr>
        <w:t xml:space="preserve"> Amendment: </w:t>
      </w:r>
      <w:r w:rsidR="00B32E80">
        <w:rPr>
          <w:sz w:val="28"/>
        </w:rPr>
        <w:t>Enhancements for Hi</w:t>
      </w:r>
      <w:r w:rsidR="0079753E">
        <w:rPr>
          <w:sz w:val="28"/>
        </w:rPr>
        <w:t>ghly Efficient Wireless LAN</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3.1 Working Group: </w:t>
      </w:r>
      <w:r w:rsidRPr="002A36FE">
        <w:rPr>
          <w:rFonts w:ascii="Times" w:hAnsi="Times" w:cs="Times"/>
          <w:sz w:val="28"/>
        </w:rPr>
        <w:t xml:space="preserve">Wireless LAN Working Group (C/LM/WG802.11) </w:t>
      </w:r>
      <w:r w:rsidRPr="002A36FE">
        <w:rPr>
          <w:rFonts w:ascii="Times" w:hAnsi="Times" w:cs="Times"/>
          <w:sz w:val="28"/>
        </w:rPr>
        <w:br/>
      </w:r>
      <w:r w:rsidRPr="002A36FE">
        <w:rPr>
          <w:rFonts w:ascii="Times" w:hAnsi="Times" w:cs="Times"/>
          <w:b/>
          <w:bCs/>
          <w:sz w:val="28"/>
        </w:rPr>
        <w:t>Contact Information for Working Group Chair</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0079753E">
        <w:rPr>
          <w:rFonts w:ascii="Times" w:hAnsi="Times" w:cs="Times"/>
          <w:sz w:val="28"/>
        </w:rPr>
        <w:t>Bruce Kraemer</w:t>
      </w:r>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bkraemer@marvell.com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321-751-3988</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Working Group Vice-Chair Name: </w:t>
      </w:r>
      <w:r w:rsidR="0079753E">
        <w:rPr>
          <w:rFonts w:ascii="Times" w:hAnsi="Times" w:cs="Times"/>
          <w:sz w:val="28"/>
        </w:rPr>
        <w:t>Jon Rosdahl</w:t>
      </w:r>
      <w:r w:rsidRPr="002A36FE">
        <w:rPr>
          <w:rFonts w:ascii="Times" w:hAnsi="Times" w:cs="Times"/>
          <w:sz w:val="28"/>
        </w:rPr>
        <w:br/>
      </w:r>
      <w:r w:rsidRPr="002A36FE">
        <w:rPr>
          <w:rFonts w:ascii="Times" w:hAnsi="Times" w:cs="Times"/>
          <w:b/>
          <w:bCs/>
          <w:sz w:val="28"/>
        </w:rPr>
        <w:t xml:space="preserve">Email Address: </w:t>
      </w:r>
      <w:r w:rsidR="0079753E">
        <w:rPr>
          <w:rFonts w:ascii="Times" w:hAnsi="Times" w:cs="Times"/>
          <w:sz w:val="28"/>
        </w:rPr>
        <w:t>jrosdahl@ieee.org</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801-492-4023</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3.2 Sponsoring Society and Committee: </w:t>
      </w:r>
      <w:r w:rsidRPr="002A36FE">
        <w:rPr>
          <w:rFonts w:ascii="Times" w:hAnsi="Times" w:cs="Times"/>
          <w:sz w:val="28"/>
        </w:rPr>
        <w:t xml:space="preserve">IEEE Computer Society/LAN/MAN Standards Committee (C/LM) </w:t>
      </w:r>
      <w:r w:rsidRPr="002A36FE">
        <w:rPr>
          <w:rFonts w:ascii="Times" w:hAnsi="Times" w:cs="Times"/>
          <w:sz w:val="28"/>
        </w:rPr>
        <w:br/>
      </w:r>
      <w:r w:rsidRPr="002A36FE">
        <w:rPr>
          <w:rFonts w:ascii="Times" w:hAnsi="Times" w:cs="Times"/>
          <w:b/>
          <w:bCs/>
          <w:sz w:val="28"/>
        </w:rPr>
        <w:t>Contact Information for Sponsor Chair</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Name: </w:t>
      </w:r>
      <w:r w:rsidR="0079753E">
        <w:rPr>
          <w:rFonts w:ascii="Times" w:hAnsi="Times" w:cs="Times"/>
          <w:sz w:val="28"/>
        </w:rPr>
        <w:t xml:space="preserve">Paul </w:t>
      </w:r>
      <w:proofErr w:type="spellStart"/>
      <w:r w:rsidR="0079753E">
        <w:rPr>
          <w:rFonts w:ascii="Times" w:hAnsi="Times" w:cs="Times"/>
          <w:sz w:val="28"/>
        </w:rPr>
        <w:t>Nikolich</w:t>
      </w:r>
      <w:proofErr w:type="spellEnd"/>
      <w:r w:rsidRPr="002A36FE">
        <w:rPr>
          <w:rFonts w:ascii="Times" w:hAnsi="Times" w:cs="Times"/>
          <w:sz w:val="28"/>
        </w:rPr>
        <w:br/>
      </w:r>
      <w:r w:rsidRPr="002A36FE">
        <w:rPr>
          <w:rFonts w:ascii="Times" w:hAnsi="Times" w:cs="Times"/>
          <w:b/>
          <w:bCs/>
          <w:sz w:val="28"/>
        </w:rPr>
        <w:t xml:space="preserve">Email Address: </w:t>
      </w:r>
      <w:r w:rsidRPr="002A36FE">
        <w:rPr>
          <w:rFonts w:ascii="Times" w:hAnsi="Times" w:cs="Times"/>
          <w:sz w:val="28"/>
        </w:rPr>
        <w:t xml:space="preserve">p.nikolich@ieee.org </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857.205.0050</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Contact Information for Standards Representative Name: </w:t>
      </w:r>
      <w:r w:rsidR="0079753E">
        <w:rPr>
          <w:rFonts w:ascii="Times" w:hAnsi="Times" w:cs="Times"/>
          <w:sz w:val="28"/>
        </w:rPr>
        <w:t xml:space="preserve">James </w:t>
      </w:r>
      <w:proofErr w:type="spellStart"/>
      <w:r w:rsidR="0079753E">
        <w:rPr>
          <w:rFonts w:ascii="Times" w:hAnsi="Times" w:cs="Times"/>
          <w:sz w:val="28"/>
        </w:rPr>
        <w:t>Gilb</w:t>
      </w:r>
      <w:proofErr w:type="spellEnd"/>
      <w:r w:rsidRPr="002A36FE">
        <w:rPr>
          <w:rFonts w:ascii="Times" w:hAnsi="Times" w:cs="Times"/>
          <w:sz w:val="28"/>
        </w:rPr>
        <w:br/>
      </w:r>
      <w:r w:rsidRPr="002A36FE">
        <w:rPr>
          <w:rFonts w:ascii="Times" w:hAnsi="Times" w:cs="Times"/>
          <w:b/>
          <w:bCs/>
          <w:sz w:val="28"/>
        </w:rPr>
        <w:t xml:space="preserve">Email Address: </w:t>
      </w:r>
      <w:r w:rsidR="0079753E">
        <w:rPr>
          <w:rFonts w:ascii="Times" w:hAnsi="Times" w:cs="Times"/>
          <w:sz w:val="28"/>
        </w:rPr>
        <w:t>gilb@ieee.org</w:t>
      </w:r>
      <w:r w:rsidRPr="002A36FE">
        <w:rPr>
          <w:rFonts w:ascii="Times" w:hAnsi="Times" w:cs="Times"/>
          <w:sz w:val="28"/>
        </w:rPr>
        <w:br/>
      </w:r>
      <w:r w:rsidRPr="002A36FE">
        <w:rPr>
          <w:rFonts w:ascii="Times" w:hAnsi="Times" w:cs="Times"/>
          <w:b/>
          <w:bCs/>
          <w:sz w:val="28"/>
        </w:rPr>
        <w:t xml:space="preserve">Phone: </w:t>
      </w:r>
      <w:r w:rsidRPr="002A36FE">
        <w:rPr>
          <w:rFonts w:ascii="Times" w:hAnsi="Times" w:cs="Times"/>
          <w:sz w:val="28"/>
        </w:rPr>
        <w:t>858-229-4822</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lastRenderedPageBreak/>
        <w:t xml:space="preserve">4.1 Type of Ballot: </w:t>
      </w:r>
      <w:r w:rsidR="0079753E">
        <w:rPr>
          <w:rFonts w:ascii="Times" w:hAnsi="Times" w:cs="Times"/>
          <w:sz w:val="28"/>
        </w:rPr>
        <w:t>Individual</w:t>
      </w:r>
      <w:r w:rsidRPr="002A36FE">
        <w:rPr>
          <w:rFonts w:ascii="Times" w:hAnsi="Times" w:cs="Times"/>
          <w:sz w:val="28"/>
        </w:rPr>
        <w:br/>
      </w:r>
      <w:r w:rsidRPr="002A36FE">
        <w:rPr>
          <w:rFonts w:ascii="Times" w:hAnsi="Times" w:cs="Times"/>
          <w:b/>
          <w:bCs/>
          <w:sz w:val="28"/>
        </w:rPr>
        <w:t xml:space="preserve">4.2 Expected Date of submission of draft to the IEEE-SA for Initial Sponsor Ballot: </w:t>
      </w:r>
      <w:r w:rsidRPr="002A36FE">
        <w:rPr>
          <w:rFonts w:ascii="Times" w:hAnsi="Times" w:cs="Times"/>
          <w:b/>
          <w:bCs/>
          <w:sz w:val="28"/>
        </w:rPr>
        <w:br/>
      </w:r>
      <w:r w:rsidR="0079753E">
        <w:rPr>
          <w:rFonts w:ascii="Times" w:hAnsi="Times" w:cs="Times"/>
          <w:bCs/>
          <w:sz w:val="28"/>
        </w:rPr>
        <w:t>20xx-xx</w:t>
      </w:r>
      <w:r w:rsidRPr="002A36FE">
        <w:rPr>
          <w:rFonts w:ascii="Times" w:hAnsi="Times" w:cs="Times"/>
          <w:bCs/>
          <w:sz w:val="28"/>
        </w:rPr>
        <w:br/>
      </w:r>
      <w:r w:rsidRPr="002A36FE">
        <w:rPr>
          <w:rFonts w:ascii="Times" w:hAnsi="Times" w:cs="Times"/>
          <w:b/>
          <w:bCs/>
          <w:sz w:val="28"/>
        </w:rPr>
        <w:t xml:space="preserve">4.3 Projected Completion Date for Submittal to </w:t>
      </w:r>
      <w:proofErr w:type="spellStart"/>
      <w:r w:rsidRPr="002A36FE">
        <w:rPr>
          <w:rFonts w:ascii="Times" w:hAnsi="Times" w:cs="Times"/>
          <w:b/>
          <w:bCs/>
          <w:sz w:val="28"/>
        </w:rPr>
        <w:t>RevCom</w:t>
      </w:r>
      <w:proofErr w:type="spellEnd"/>
      <w:proofErr w:type="gramStart"/>
      <w:r w:rsidRPr="002A36FE">
        <w:rPr>
          <w:rFonts w:ascii="Times" w:hAnsi="Times" w:cs="Times"/>
          <w:b/>
          <w:bCs/>
          <w:sz w:val="28"/>
        </w:rPr>
        <w:t>:</w:t>
      </w:r>
      <w:proofErr w:type="gramEnd"/>
      <w:r w:rsidRPr="002A36FE">
        <w:rPr>
          <w:rFonts w:ascii="Times" w:hAnsi="Times" w:cs="Times"/>
          <w:b/>
          <w:bCs/>
          <w:sz w:val="28"/>
        </w:rPr>
        <w:br/>
      </w:r>
      <w:r w:rsidR="0079753E">
        <w:rPr>
          <w:rFonts w:ascii="Times" w:hAnsi="Times" w:cs="Times"/>
          <w:bCs/>
          <w:sz w:val="28"/>
        </w:rPr>
        <w:t>20xx-xx</w:t>
      </w:r>
    </w:p>
    <w:p w:rsidR="0091775F" w:rsidRPr="002A36FE" w:rsidRDefault="0091775F" w:rsidP="0091775F">
      <w:pPr>
        <w:widowControl w:val="0"/>
        <w:autoSpaceDE w:val="0"/>
        <w:autoSpaceDN w:val="0"/>
        <w:adjustRightInd w:val="0"/>
        <w:spacing w:after="240"/>
        <w:rPr>
          <w:rFonts w:ascii="Times" w:hAnsi="Times" w:cs="Times"/>
          <w:b/>
          <w:bCs/>
          <w:sz w:val="28"/>
        </w:rPr>
      </w:pPr>
      <w:r w:rsidRPr="002A36FE">
        <w:rPr>
          <w:rFonts w:ascii="Times" w:hAnsi="Times" w:cs="Times"/>
          <w:b/>
          <w:bCs/>
          <w:sz w:val="28"/>
        </w:rPr>
        <w:t xml:space="preserve">5.1 Approximate number of people expected to be actively involved in the development of this project: </w:t>
      </w:r>
      <w:r w:rsidR="0079753E">
        <w:rPr>
          <w:rFonts w:ascii="Times" w:hAnsi="Times" w:cs="Times"/>
          <w:bCs/>
          <w:sz w:val="28"/>
        </w:rPr>
        <w:t>150</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5.2</w:t>
      </w:r>
      <w:proofErr w:type="gramStart"/>
      <w:r w:rsidRPr="002A36FE">
        <w:rPr>
          <w:rFonts w:ascii="Times" w:hAnsi="Times" w:cs="Times"/>
          <w:b/>
          <w:bCs/>
          <w:sz w:val="28"/>
        </w:rPr>
        <w:t>.a</w:t>
      </w:r>
      <w:proofErr w:type="gramEnd"/>
      <w:r w:rsidRPr="002A36FE">
        <w:rPr>
          <w:rFonts w:ascii="Times" w:hAnsi="Times" w:cs="Times"/>
          <w:b/>
          <w:bCs/>
          <w:sz w:val="28"/>
        </w:rPr>
        <w:t xml:space="preserve">. Scope of the complete standard: </w:t>
      </w:r>
      <w:r w:rsidR="0079753E">
        <w:rPr>
          <w:rFonts w:ascii="Times" w:hAnsi="Times" w:cs="Times"/>
          <w:b/>
          <w:bCs/>
          <w:sz w:val="28"/>
        </w:rPr>
        <w:t>TBD</w:t>
      </w:r>
    </w:p>
    <w:p w:rsidR="0079753E" w:rsidRDefault="0079753E" w:rsidP="0091775F">
      <w:pPr>
        <w:widowControl w:val="0"/>
        <w:autoSpaceDE w:val="0"/>
        <w:autoSpaceDN w:val="0"/>
        <w:adjustRightInd w:val="0"/>
        <w:spacing w:after="240"/>
        <w:rPr>
          <w:rFonts w:ascii="Times" w:hAnsi="Times" w:cs="Times"/>
          <w:b/>
          <w:bCs/>
          <w:sz w:val="28"/>
        </w:rPr>
      </w:pPr>
      <w:r>
        <w:rPr>
          <w:rFonts w:ascii="Times" w:hAnsi="Times" w:cs="Times"/>
          <w:b/>
          <w:bCs/>
          <w:sz w:val="28"/>
        </w:rPr>
        <w:t>5.2</w:t>
      </w:r>
      <w:proofErr w:type="gramStart"/>
      <w:r>
        <w:rPr>
          <w:rFonts w:ascii="Times" w:hAnsi="Times" w:cs="Times"/>
          <w:b/>
          <w:bCs/>
          <w:sz w:val="28"/>
        </w:rPr>
        <w:t>.b</w:t>
      </w:r>
      <w:proofErr w:type="gramEnd"/>
      <w:r>
        <w:rPr>
          <w:rFonts w:ascii="Times" w:hAnsi="Times" w:cs="Times"/>
          <w:b/>
          <w:bCs/>
          <w:sz w:val="28"/>
        </w:rPr>
        <w:t>. Scope of the project: TBD</w:t>
      </w:r>
      <w:r w:rsidR="0091775F" w:rsidRPr="002A36FE">
        <w:rPr>
          <w:sz w:val="28"/>
        </w:rPr>
        <w:br/>
      </w:r>
      <w:r w:rsidR="0091775F" w:rsidRPr="002A36FE">
        <w:rPr>
          <w:rFonts w:ascii="Times" w:hAnsi="Times" w:cs="Times"/>
          <w:b/>
          <w:bCs/>
          <w:sz w:val="28"/>
        </w:rPr>
        <w:br/>
        <w:t>5.3 Is the completion of this standard dependent upon the completion of another standard:</w:t>
      </w:r>
      <w:r>
        <w:rPr>
          <w:rFonts w:ascii="Times" w:hAnsi="Times" w:cs="Times"/>
          <w:b/>
          <w:bCs/>
          <w:sz w:val="28"/>
        </w:rPr>
        <w:t xml:space="preserve"> TBD</w:t>
      </w:r>
    </w:p>
    <w:p w:rsidR="0091775F" w:rsidRPr="002A36FE" w:rsidRDefault="0091775F" w:rsidP="0091775F">
      <w:pPr>
        <w:widowControl w:val="0"/>
        <w:autoSpaceDE w:val="0"/>
        <w:autoSpaceDN w:val="0"/>
        <w:adjustRightInd w:val="0"/>
        <w:spacing w:after="240"/>
        <w:rPr>
          <w:sz w:val="28"/>
        </w:rPr>
      </w:pPr>
      <w:r w:rsidRPr="002A36FE">
        <w:rPr>
          <w:rFonts w:ascii="Times" w:hAnsi="Times" w:cs="Times"/>
          <w:b/>
          <w:bCs/>
          <w:sz w:val="28"/>
        </w:rPr>
        <w:br/>
        <w:t xml:space="preserve">5.4 Purpose: </w:t>
      </w:r>
      <w:r w:rsidR="0079753E">
        <w:rPr>
          <w:rFonts w:ascii="Times" w:hAnsi="Times" w:cs="Times"/>
          <w:sz w:val="28"/>
        </w:rPr>
        <w:t>TBD</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5.5 Need for the Project</w:t>
      </w:r>
      <w:proofErr w:type="gramStart"/>
      <w:r w:rsidRPr="002A36FE">
        <w:rPr>
          <w:rFonts w:ascii="Times" w:hAnsi="Times" w:cs="Times"/>
          <w:b/>
          <w:bCs/>
          <w:sz w:val="28"/>
        </w:rPr>
        <w:t>:</w:t>
      </w:r>
      <w:proofErr w:type="gramEnd"/>
      <w:r w:rsidRPr="002A36FE">
        <w:rPr>
          <w:rFonts w:ascii="Times" w:hAnsi="Times" w:cs="Times"/>
          <w:b/>
          <w:bCs/>
          <w:sz w:val="28"/>
        </w:rPr>
        <w:br/>
      </w:r>
      <w:r w:rsidR="0079753E">
        <w:rPr>
          <w:bCs/>
          <w:sz w:val="28"/>
        </w:rPr>
        <w:t>TBD</w:t>
      </w:r>
      <w:r w:rsidRPr="002A36FE">
        <w:rPr>
          <w:bCs/>
          <w:sz w:val="28"/>
        </w:rPr>
        <w:t>.</w:t>
      </w:r>
      <w:r w:rsidRPr="002A36FE">
        <w:rPr>
          <w:bCs/>
          <w:sz w:val="28"/>
        </w:rPr>
        <w:br/>
      </w:r>
      <w:r w:rsidR="0079753E">
        <w:rPr>
          <w:rFonts w:ascii="Times" w:hAnsi="Times" w:cs="Times"/>
          <w:b/>
          <w:bCs/>
          <w:sz w:val="28"/>
        </w:rPr>
        <w:br/>
      </w:r>
      <w:r w:rsidRPr="002A36FE">
        <w:rPr>
          <w:rFonts w:ascii="Times" w:hAnsi="Times" w:cs="Times"/>
          <w:b/>
          <w:bCs/>
          <w:sz w:val="28"/>
        </w:rPr>
        <w:t>5.6 Stakeholders for the Standard</w:t>
      </w:r>
      <w:proofErr w:type="gramStart"/>
      <w:r w:rsidRPr="002A36FE">
        <w:rPr>
          <w:rFonts w:ascii="Times" w:hAnsi="Times" w:cs="Times"/>
          <w:b/>
          <w:bCs/>
          <w:sz w:val="28"/>
        </w:rPr>
        <w:t>:</w:t>
      </w:r>
      <w:proofErr w:type="gramEnd"/>
      <w:r w:rsidRPr="002A36FE">
        <w:rPr>
          <w:rFonts w:ascii="Times" w:hAnsi="Times" w:cs="Times"/>
          <w:b/>
          <w:bCs/>
          <w:sz w:val="28"/>
        </w:rPr>
        <w:br/>
      </w:r>
      <w:r w:rsidR="0079753E">
        <w:rPr>
          <w:sz w:val="28"/>
        </w:rPr>
        <w:t>TBD</w:t>
      </w:r>
      <w:r w:rsidRPr="002A36FE">
        <w:rPr>
          <w:sz w:val="28"/>
        </w:rPr>
        <w:t>.</w:t>
      </w:r>
    </w:p>
    <w:p w:rsidR="0091775F" w:rsidRPr="002A36FE" w:rsidRDefault="0091775F" w:rsidP="0091775F">
      <w:pPr>
        <w:widowControl w:val="0"/>
        <w:autoSpaceDE w:val="0"/>
        <w:autoSpaceDN w:val="0"/>
        <w:adjustRightInd w:val="0"/>
        <w:spacing w:after="240"/>
        <w:rPr>
          <w:rFonts w:ascii="Times" w:hAnsi="Times" w:cs="Times"/>
          <w:sz w:val="28"/>
        </w:rPr>
      </w:pPr>
      <w:r w:rsidRPr="002A36FE">
        <w:rPr>
          <w:rFonts w:ascii="Times" w:hAnsi="Times" w:cs="Times"/>
          <w:b/>
          <w:bCs/>
          <w:sz w:val="28"/>
        </w:rPr>
        <w:t xml:space="preserve">Intellectual </w:t>
      </w:r>
      <w:r w:rsidR="0079753E">
        <w:rPr>
          <w:rFonts w:ascii="Times" w:hAnsi="Times" w:cs="Times"/>
          <w:b/>
          <w:bCs/>
          <w:sz w:val="28"/>
        </w:rPr>
        <w:t>Property</w:t>
      </w:r>
      <w:proofErr w:type="gramStart"/>
      <w:r w:rsidR="0079753E">
        <w:rPr>
          <w:rFonts w:ascii="Times" w:hAnsi="Times" w:cs="Times"/>
          <w:b/>
          <w:bCs/>
          <w:sz w:val="28"/>
        </w:rPr>
        <w:t>:</w:t>
      </w:r>
      <w:proofErr w:type="gramEnd"/>
      <w:r w:rsidRPr="002A36FE">
        <w:rPr>
          <w:rFonts w:ascii="Times" w:hAnsi="Times" w:cs="Times"/>
          <w:b/>
          <w:bCs/>
          <w:sz w:val="28"/>
        </w:rPr>
        <w:br/>
        <w:t>6.1.a. Is the Sponsor aware of any copyright permissions needed for this project</w:t>
      </w:r>
      <w:proofErr w:type="gramStart"/>
      <w:r w:rsidRPr="002A36FE">
        <w:rPr>
          <w:rFonts w:ascii="Times" w:hAnsi="Times" w:cs="Times"/>
          <w:b/>
          <w:bCs/>
          <w:sz w:val="28"/>
        </w:rPr>
        <w:t>?:</w:t>
      </w:r>
      <w:proofErr w:type="gramEnd"/>
      <w:r w:rsidRPr="002A36FE">
        <w:rPr>
          <w:rFonts w:ascii="Times" w:hAnsi="Times" w:cs="Times"/>
          <w:b/>
          <w:bCs/>
          <w:sz w:val="28"/>
        </w:rPr>
        <w:t xml:space="preserve"> </w:t>
      </w:r>
      <w:r w:rsidR="0079753E">
        <w:rPr>
          <w:rFonts w:ascii="Times" w:hAnsi="Times" w:cs="Times"/>
          <w:b/>
          <w:bCs/>
          <w:sz w:val="28"/>
        </w:rPr>
        <w:t>No</w:t>
      </w:r>
      <w:r w:rsidRPr="002A36FE">
        <w:rPr>
          <w:rFonts w:ascii="Times" w:hAnsi="Times" w:cs="Times"/>
          <w:bCs/>
          <w:sz w:val="28"/>
        </w:rPr>
        <w:br/>
      </w:r>
      <w:r w:rsidRPr="002A36FE">
        <w:rPr>
          <w:rFonts w:ascii="Times" w:hAnsi="Times" w:cs="Times"/>
          <w:b/>
          <w:bCs/>
          <w:sz w:val="28"/>
        </w:rPr>
        <w:t>6.1.b. Is the Sponsor aware of possible registration activity related to this project</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bCs/>
          <w:sz w:val="28"/>
        </w:rPr>
        <w:t>No</w:t>
      </w:r>
    </w:p>
    <w:p w:rsidR="0079753E" w:rsidRDefault="0091775F" w:rsidP="0091775F">
      <w:pPr>
        <w:widowControl w:val="0"/>
        <w:autoSpaceDE w:val="0"/>
        <w:autoSpaceDN w:val="0"/>
        <w:adjustRightInd w:val="0"/>
        <w:spacing w:after="240"/>
        <w:rPr>
          <w:sz w:val="28"/>
        </w:rPr>
      </w:pPr>
      <w:r w:rsidRPr="002A36FE">
        <w:rPr>
          <w:rFonts w:ascii="Times" w:hAnsi="Times" w:cs="Times"/>
          <w:b/>
          <w:bCs/>
          <w:sz w:val="28"/>
        </w:rPr>
        <w:t>7.1 Are there other standards or projects with a similar scope</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sz w:val="28"/>
        </w:rPr>
        <w:br/>
      </w:r>
      <w:r w:rsidR="0079753E">
        <w:rPr>
          <w:sz w:val="28"/>
        </w:rPr>
        <w:t>TBD</w:t>
      </w:r>
    </w:p>
    <w:p w:rsidR="0091775F" w:rsidRPr="0079753E" w:rsidRDefault="0091775F" w:rsidP="0091775F">
      <w:pPr>
        <w:widowControl w:val="0"/>
        <w:autoSpaceDE w:val="0"/>
        <w:autoSpaceDN w:val="0"/>
        <w:adjustRightInd w:val="0"/>
        <w:spacing w:after="240"/>
        <w:rPr>
          <w:sz w:val="28"/>
        </w:rPr>
      </w:pPr>
      <w:r w:rsidRPr="002A36FE">
        <w:rPr>
          <w:rFonts w:ascii="Times" w:hAnsi="Times" w:cs="Times"/>
          <w:sz w:val="28"/>
        </w:rPr>
        <w:br/>
      </w:r>
      <w:r w:rsidRPr="002A36FE">
        <w:rPr>
          <w:rFonts w:ascii="Times" w:hAnsi="Times" w:cs="Times"/>
          <w:b/>
          <w:bCs/>
          <w:sz w:val="28"/>
        </w:rPr>
        <w:t>7.2 Joint Development</w:t>
      </w:r>
      <w:r w:rsidRPr="002A36FE">
        <w:rPr>
          <w:rFonts w:ascii="Times" w:hAnsi="Times" w:cs="Times"/>
          <w:sz w:val="28"/>
        </w:rPr>
        <w:br/>
      </w:r>
      <w:r w:rsidRPr="002A36FE">
        <w:rPr>
          <w:rFonts w:ascii="Times" w:hAnsi="Times" w:cs="Times"/>
          <w:b/>
          <w:bCs/>
          <w:sz w:val="28"/>
        </w:rPr>
        <w:t>Is it the intent to develop this document jointly with another organization</w:t>
      </w:r>
      <w:proofErr w:type="gramStart"/>
      <w:r w:rsidRPr="002A36FE">
        <w:rPr>
          <w:rFonts w:ascii="Times" w:hAnsi="Times" w:cs="Times"/>
          <w:b/>
          <w:bCs/>
          <w:sz w:val="28"/>
        </w:rPr>
        <w:t>?:</w:t>
      </w:r>
      <w:proofErr w:type="gramEnd"/>
      <w:r w:rsidRPr="002A36FE">
        <w:rPr>
          <w:rFonts w:ascii="Times" w:hAnsi="Times" w:cs="Times"/>
          <w:b/>
          <w:bCs/>
          <w:sz w:val="28"/>
        </w:rPr>
        <w:t xml:space="preserve"> </w:t>
      </w:r>
      <w:r w:rsidRPr="002A36FE">
        <w:rPr>
          <w:rFonts w:ascii="Times" w:hAnsi="Times" w:cs="Times"/>
          <w:sz w:val="28"/>
        </w:rPr>
        <w:t>No</w:t>
      </w:r>
      <w:r w:rsidRPr="002A36FE">
        <w:rPr>
          <w:rFonts w:ascii="Times" w:hAnsi="Times" w:cs="Times"/>
          <w:sz w:val="28"/>
        </w:rPr>
        <w:br/>
      </w:r>
      <w:r w:rsidRPr="002A36FE">
        <w:rPr>
          <w:rFonts w:ascii="Times" w:hAnsi="Times" w:cs="Times"/>
          <w:sz w:val="28"/>
        </w:rPr>
        <w:br/>
      </w:r>
      <w:r w:rsidRPr="002A36FE">
        <w:rPr>
          <w:rFonts w:ascii="Times" w:hAnsi="Times" w:cs="Times"/>
          <w:b/>
          <w:bCs/>
          <w:sz w:val="28"/>
        </w:rPr>
        <w:t>8.1 Additional Explanatory Notes (Item Number and Explanation):</w:t>
      </w:r>
      <w:r w:rsidRPr="0091775F">
        <w:rPr>
          <w:rFonts w:ascii="Times" w:hAnsi="Times" w:cs="Times"/>
          <w:sz w:val="24"/>
        </w:rPr>
        <w:br/>
      </w:r>
    </w:p>
    <w:p w:rsidR="003A366F" w:rsidRDefault="003A366F" w:rsidP="003A366F">
      <w:pPr>
        <w:pStyle w:val="Heading1"/>
      </w:pPr>
      <w:r>
        <w:br w:type="page"/>
      </w:r>
      <w:bookmarkStart w:id="1" w:name="_Toc209465391"/>
      <w:r>
        <w:lastRenderedPageBreak/>
        <w:t>Five Criteria</w:t>
      </w:r>
      <w:bookmarkEnd w:id="1"/>
    </w:p>
    <w:p w:rsidR="00FA2B74" w:rsidRPr="00FA2B74" w:rsidRDefault="00FA2B74" w:rsidP="00FA2B74">
      <w:pPr>
        <w:pStyle w:val="Heading2"/>
        <w:rPr>
          <w:lang w:val="en-US"/>
        </w:rPr>
      </w:pPr>
      <w:bookmarkStart w:id="2" w:name="_Toc209465392"/>
      <w:r>
        <w:rPr>
          <w:lang w:val="en-US"/>
        </w:rPr>
        <w:t>Broad Market Potential</w:t>
      </w:r>
      <w:bookmarkEnd w:id="2"/>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 standards project authorized by IEEE 802 LMSC shall have a broad market potential. Specifically, it shall have the potential for:</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84721C">
        <w:rPr>
          <w:rFonts w:ascii="Arial" w:hAnsi="Arial" w:cs="Arial"/>
          <w:color w:val="1A1A1A"/>
          <w:sz w:val="26"/>
          <w:szCs w:val="26"/>
          <w:lang w:val="en-US"/>
        </w:rPr>
        <w:t xml:space="preserve"> </w:t>
      </w:r>
      <w:r>
        <w:rPr>
          <w:rFonts w:ascii="Arial" w:hAnsi="Arial" w:cs="Arial"/>
          <w:color w:val="1A1A1A"/>
          <w:sz w:val="26"/>
          <w:szCs w:val="26"/>
          <w:lang w:val="en-US"/>
        </w:rPr>
        <w:t>Broad sets of applicability.</w:t>
      </w:r>
    </w:p>
    <w:p w:rsidR="0029167B" w:rsidRDefault="0029167B" w:rsidP="00AD4D8D">
      <w:pPr>
        <w:widowControl w:val="0"/>
        <w:autoSpaceDE w:val="0"/>
        <w:autoSpaceDN w:val="0"/>
        <w:adjustRightInd w:val="0"/>
        <w:rPr>
          <w:color w:val="1A1A1A"/>
          <w:sz w:val="26"/>
          <w:szCs w:val="26"/>
          <w:lang w:val="en-US"/>
        </w:rPr>
      </w:pPr>
    </w:p>
    <w:p w:rsidR="00AD4D8D" w:rsidRPr="00AD4D8D" w:rsidRDefault="0079753E" w:rsidP="0079753E">
      <w:pPr>
        <w:widowControl w:val="0"/>
        <w:autoSpaceDE w:val="0"/>
        <w:autoSpaceDN w:val="0"/>
        <w:adjustRightInd w:val="0"/>
        <w:rPr>
          <w:color w:val="1A1A1A"/>
          <w:sz w:val="26"/>
          <w:szCs w:val="26"/>
          <w:lang w:val="en-US"/>
        </w:rPr>
      </w:pPr>
      <w:proofErr w:type="gramStart"/>
      <w:r>
        <w:rPr>
          <w:color w:val="1A1A1A"/>
          <w:sz w:val="26"/>
          <w:szCs w:val="26"/>
          <w:lang w:val="en-US"/>
        </w:rPr>
        <w:t>TBD</w:t>
      </w:r>
      <w:r w:rsidR="00AD4D8D" w:rsidRPr="00AD4D8D">
        <w:rPr>
          <w:color w:val="1A1A1A"/>
          <w:sz w:val="26"/>
          <w:szCs w:val="26"/>
          <w:lang w:val="en-US"/>
        </w:rPr>
        <w:t>.</w:t>
      </w:r>
      <w:proofErr w:type="gramEnd"/>
      <w:r w:rsidR="00AD4D8D" w:rsidRPr="00AD4D8D">
        <w:rPr>
          <w:color w:val="1A1A1A"/>
          <w:sz w:val="26"/>
          <w:szCs w:val="26"/>
          <w:lang w:val="en-US"/>
        </w:rPr>
        <w:t xml:space="preserve"> </w:t>
      </w:r>
    </w:p>
    <w:p w:rsidR="00AD4D8D" w:rsidRDefault="00AD4D8D"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84721C">
        <w:rPr>
          <w:rFonts w:ascii="Arial" w:hAnsi="Arial" w:cs="Arial"/>
          <w:color w:val="1A1A1A"/>
          <w:sz w:val="26"/>
          <w:szCs w:val="26"/>
          <w:lang w:val="en-US"/>
        </w:rPr>
        <w:t xml:space="preserve"> </w:t>
      </w:r>
      <w:r>
        <w:rPr>
          <w:rFonts w:ascii="Arial" w:hAnsi="Arial" w:cs="Arial"/>
          <w:color w:val="1A1A1A"/>
          <w:sz w:val="26"/>
          <w:szCs w:val="26"/>
          <w:lang w:val="en-US"/>
        </w:rPr>
        <w:t>Multiple vendors and numerous users.</w:t>
      </w:r>
    </w:p>
    <w:p w:rsidR="0029167B" w:rsidRDefault="0029167B" w:rsidP="00AD4D8D">
      <w:pPr>
        <w:widowControl w:val="0"/>
        <w:autoSpaceDE w:val="0"/>
        <w:autoSpaceDN w:val="0"/>
        <w:adjustRightInd w:val="0"/>
        <w:rPr>
          <w:color w:val="1A1A1A"/>
          <w:sz w:val="26"/>
          <w:szCs w:val="26"/>
          <w:lang w:val="en-US"/>
        </w:rPr>
      </w:pPr>
    </w:p>
    <w:p w:rsidR="00AD4D8D" w:rsidRDefault="0079753E" w:rsidP="0079753E">
      <w:pPr>
        <w:widowControl w:val="0"/>
        <w:autoSpaceDE w:val="0"/>
        <w:autoSpaceDN w:val="0"/>
        <w:adjustRightInd w:val="0"/>
        <w:rPr>
          <w:color w:val="1A1A1A"/>
          <w:sz w:val="26"/>
          <w:szCs w:val="26"/>
          <w:lang w:val="en-US"/>
        </w:rPr>
      </w:pPr>
      <w:proofErr w:type="gramStart"/>
      <w:r>
        <w:rPr>
          <w:color w:val="1A1A1A"/>
          <w:sz w:val="26"/>
          <w:szCs w:val="26"/>
          <w:lang w:val="en-US"/>
        </w:rPr>
        <w:t>TBD</w:t>
      </w:r>
      <w:r w:rsidR="00AD4D8D" w:rsidRPr="00AD4D8D">
        <w:rPr>
          <w:color w:val="1A1A1A"/>
          <w:sz w:val="26"/>
          <w:szCs w:val="26"/>
          <w:lang w:val="en-US"/>
        </w:rPr>
        <w:t>.</w:t>
      </w:r>
      <w:proofErr w:type="gramEnd"/>
      <w:r w:rsidR="00AD4D8D" w:rsidRPr="00AD4D8D">
        <w:rPr>
          <w:color w:val="1A1A1A"/>
          <w:sz w:val="26"/>
          <w:szCs w:val="26"/>
          <w:lang w:val="en-US"/>
        </w:rPr>
        <w:t xml:space="preserve"> </w:t>
      </w:r>
    </w:p>
    <w:p w:rsidR="00AD4D8D" w:rsidRPr="00AD4D8D" w:rsidRDefault="00AD4D8D" w:rsidP="00AD4D8D">
      <w:pPr>
        <w:widowControl w:val="0"/>
        <w:autoSpaceDE w:val="0"/>
        <w:autoSpaceDN w:val="0"/>
        <w:adjustRightInd w:val="0"/>
        <w:rPr>
          <w:color w:val="1A1A1A"/>
          <w:sz w:val="26"/>
          <w:szCs w:val="26"/>
          <w:lang w:val="en-US"/>
        </w:rPr>
      </w:pPr>
    </w:p>
    <w:p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84721C">
        <w:rPr>
          <w:rFonts w:ascii="Arial" w:hAnsi="Arial" w:cs="Arial"/>
          <w:color w:val="1A1A1A"/>
          <w:sz w:val="26"/>
          <w:szCs w:val="26"/>
          <w:lang w:val="en-US"/>
        </w:rPr>
        <w:t xml:space="preserve"> </w:t>
      </w:r>
      <w:r>
        <w:rPr>
          <w:rFonts w:ascii="Arial" w:hAnsi="Arial" w:cs="Arial"/>
          <w:color w:val="1A1A1A"/>
          <w:sz w:val="26"/>
          <w:szCs w:val="26"/>
          <w:lang w:val="en-US"/>
        </w:rPr>
        <w:t>Balanced costs (LAN versus attached stations).</w:t>
      </w:r>
    </w:p>
    <w:p w:rsidR="0029167B" w:rsidRDefault="0029167B" w:rsidP="0029167B">
      <w:pPr>
        <w:widowControl w:val="0"/>
        <w:autoSpaceDE w:val="0"/>
        <w:autoSpaceDN w:val="0"/>
        <w:adjustRightInd w:val="0"/>
        <w:rPr>
          <w:rFonts w:ascii="Arial" w:hAnsi="Arial" w:cs="Arial"/>
          <w:color w:val="1A1A1A"/>
          <w:sz w:val="26"/>
          <w:szCs w:val="26"/>
          <w:lang w:val="en-US"/>
        </w:rPr>
      </w:pPr>
    </w:p>
    <w:p w:rsidR="00AD4D8D" w:rsidRPr="0029167B" w:rsidRDefault="0079753E" w:rsidP="0079753E">
      <w:pPr>
        <w:widowControl w:val="0"/>
        <w:autoSpaceDE w:val="0"/>
        <w:autoSpaceDN w:val="0"/>
        <w:adjustRightInd w:val="0"/>
        <w:rPr>
          <w:rFonts w:ascii="Arial" w:hAnsi="Arial" w:cs="Arial"/>
          <w:color w:val="1A1A1A"/>
          <w:sz w:val="26"/>
          <w:szCs w:val="26"/>
          <w:lang w:val="en-US"/>
        </w:rPr>
      </w:pPr>
      <w:proofErr w:type="gramStart"/>
      <w:r>
        <w:rPr>
          <w:sz w:val="26"/>
          <w:szCs w:val="26"/>
          <w:lang w:val="en-US"/>
        </w:rPr>
        <w:t>TBD</w:t>
      </w:r>
      <w:r w:rsidR="00AD4D8D" w:rsidRPr="00AD4D8D">
        <w:rPr>
          <w:sz w:val="26"/>
          <w:szCs w:val="26"/>
          <w:lang w:val="en-US"/>
        </w:rPr>
        <w:t>.</w:t>
      </w:r>
      <w:proofErr w:type="gramEnd"/>
      <w:r w:rsidR="00AD4D8D" w:rsidRPr="00AD4D8D">
        <w:rPr>
          <w:sz w:val="26"/>
          <w:szCs w:val="26"/>
          <w:lang w:val="en-US"/>
        </w:rPr>
        <w:t xml:space="preserve"> </w:t>
      </w:r>
    </w:p>
    <w:p w:rsidR="00FA2B74" w:rsidRPr="00FA2B74" w:rsidRDefault="00FA2B74" w:rsidP="00FA2B74">
      <w:pPr>
        <w:pStyle w:val="Heading2"/>
        <w:rPr>
          <w:lang w:val="en-US"/>
        </w:rPr>
      </w:pPr>
      <w:bookmarkStart w:id="3" w:name="_Toc209465393"/>
      <w:r>
        <w:rPr>
          <w:lang w:val="en-US"/>
        </w:rPr>
        <w:t>Compatibility</w:t>
      </w:r>
      <w:bookmarkEnd w:id="3"/>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 xml:space="preserve">IEEE 802 LMSC defines a family of standards. All standards should be in </w:t>
      </w:r>
      <w:proofErr w:type="gramStart"/>
      <w:r>
        <w:rPr>
          <w:rFonts w:ascii="Arial" w:hAnsi="Arial" w:cs="Arial"/>
          <w:color w:val="1A1A1A"/>
          <w:sz w:val="26"/>
          <w:szCs w:val="26"/>
          <w:lang w:val="en-US"/>
        </w:rPr>
        <w:t>conformance :</w:t>
      </w:r>
      <w:proofErr w:type="gramEnd"/>
      <w:r>
        <w:rPr>
          <w:rFonts w:ascii="Arial" w:hAnsi="Arial" w:cs="Arial"/>
          <w:color w:val="1A1A1A"/>
          <w:sz w:val="26"/>
          <w:szCs w:val="26"/>
          <w:lang w:val="en-US"/>
        </w:rPr>
        <w:t xml:space="preserve">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proofErr w:type="gramStart"/>
      <w:r>
        <w:rPr>
          <w:rFonts w:ascii="Arial" w:hAnsi="Arial" w:cs="Arial"/>
          <w:color w:val="1A1A1A"/>
          <w:sz w:val="26"/>
          <w:szCs w:val="26"/>
          <w:lang w:val="en-US"/>
        </w:rPr>
        <w:t>a)Does</w:t>
      </w:r>
      <w:proofErr w:type="gramEnd"/>
      <w:r>
        <w:rPr>
          <w:rFonts w:ascii="Arial" w:hAnsi="Arial" w:cs="Arial"/>
          <w:color w:val="1A1A1A"/>
          <w:sz w:val="26"/>
          <w:szCs w:val="26"/>
          <w:lang w:val="en-US"/>
        </w:rPr>
        <w:t xml:space="preserve"> the PAR mandate that the standard shall comply with IEEE Std 802, IEEE Std 802.1D and IEEE Std 802.1Q?</w:t>
      </w:r>
    </w:p>
    <w:p w:rsidR="00FA2B74" w:rsidRDefault="00FA2B74" w:rsidP="00FA2B74">
      <w:pPr>
        <w:widowControl w:val="0"/>
        <w:autoSpaceDE w:val="0"/>
        <w:autoSpaceDN w:val="0"/>
        <w:adjustRightInd w:val="0"/>
        <w:rPr>
          <w:rFonts w:ascii="Arial" w:hAnsi="Arial" w:cs="Arial"/>
          <w:color w:val="1A1A1A"/>
          <w:sz w:val="26"/>
          <w:szCs w:val="26"/>
          <w:lang w:val="en-US"/>
        </w:rPr>
      </w:pPr>
      <w:proofErr w:type="gramStart"/>
      <w:r>
        <w:rPr>
          <w:rFonts w:ascii="Arial" w:hAnsi="Arial" w:cs="Arial"/>
          <w:color w:val="1A1A1A"/>
          <w:sz w:val="26"/>
          <w:szCs w:val="26"/>
          <w:lang w:val="en-US"/>
        </w:rPr>
        <w:t>b)If</w:t>
      </w:r>
      <w:proofErr w:type="gramEnd"/>
      <w:r>
        <w:rPr>
          <w:rFonts w:ascii="Arial" w:hAnsi="Arial" w:cs="Arial"/>
          <w:color w:val="1A1A1A"/>
          <w:sz w:val="26"/>
          <w:szCs w:val="26"/>
          <w:lang w:val="en-US"/>
        </w:rPr>
        <w:t xml:space="preserve"> not, how will the Working Group ensure that the resulting draft standard is compliant, or if not, receives appropriate review from the IEEE 802.1 Working Group?</w:t>
      </w:r>
    </w:p>
    <w:p w:rsidR="0029167B" w:rsidRDefault="0029167B" w:rsidP="00FA2B74">
      <w:pPr>
        <w:widowControl w:val="0"/>
        <w:autoSpaceDE w:val="0"/>
        <w:autoSpaceDN w:val="0"/>
        <w:adjustRightInd w:val="0"/>
        <w:rPr>
          <w:sz w:val="26"/>
          <w:szCs w:val="26"/>
        </w:rPr>
      </w:pPr>
    </w:p>
    <w:p w:rsidR="00AD4D8D" w:rsidRPr="00AD4D8D" w:rsidRDefault="00DC348D" w:rsidP="0029167B">
      <w:pPr>
        <w:widowControl w:val="0"/>
        <w:autoSpaceDE w:val="0"/>
        <w:autoSpaceDN w:val="0"/>
        <w:adjustRightInd w:val="0"/>
        <w:ind w:firstLine="720"/>
        <w:rPr>
          <w:rFonts w:ascii="Arial" w:hAnsi="Arial" w:cs="Arial"/>
          <w:color w:val="1A1A1A"/>
          <w:sz w:val="26"/>
          <w:szCs w:val="26"/>
          <w:lang w:val="en-US"/>
        </w:rPr>
      </w:pPr>
      <w:proofErr w:type="gramStart"/>
      <w:r>
        <w:rPr>
          <w:sz w:val="26"/>
          <w:szCs w:val="26"/>
        </w:rPr>
        <w:t>TBD</w:t>
      </w:r>
      <w:r w:rsidR="00AD4D8D" w:rsidRPr="00AD4D8D">
        <w:rPr>
          <w:sz w:val="26"/>
          <w:szCs w:val="26"/>
        </w:rPr>
        <w:t>.</w:t>
      </w:r>
      <w:proofErr w:type="gramEnd"/>
    </w:p>
    <w:p w:rsidR="00FA2B74" w:rsidRPr="00FA2B74" w:rsidRDefault="00FA2B74" w:rsidP="00FA2B74">
      <w:pPr>
        <w:pStyle w:val="Heading2"/>
        <w:rPr>
          <w:lang w:val="en-US"/>
        </w:rPr>
      </w:pPr>
      <w:bookmarkStart w:id="4" w:name="_Toc209465394"/>
      <w:r>
        <w:rPr>
          <w:lang w:val="en-US"/>
        </w:rPr>
        <w:t>Distinct Identity</w:t>
      </w:r>
      <w:bookmarkEnd w:id="4"/>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Each IEEE 802 LMSC standard shall have a distinct identity. To achieve this, each authorized project shall be:</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Substantially different from other IEEE 802 LMSC standards.</w:t>
      </w:r>
    </w:p>
    <w:p w:rsidR="0029167B" w:rsidRDefault="0029167B" w:rsidP="002C36F6">
      <w:pPr>
        <w:widowControl w:val="0"/>
        <w:autoSpaceDE w:val="0"/>
        <w:autoSpaceDN w:val="0"/>
        <w:adjustRightInd w:val="0"/>
        <w:rPr>
          <w:color w:val="1A1A1A"/>
          <w:sz w:val="26"/>
          <w:szCs w:val="26"/>
          <w:lang w:val="en-US"/>
        </w:rPr>
      </w:pPr>
    </w:p>
    <w:p w:rsidR="00AD4D8D" w:rsidRPr="002C36F6" w:rsidRDefault="00DC348D" w:rsidP="0029167B">
      <w:pPr>
        <w:widowControl w:val="0"/>
        <w:autoSpaceDE w:val="0"/>
        <w:autoSpaceDN w:val="0"/>
        <w:adjustRightInd w:val="0"/>
        <w:ind w:firstLine="720"/>
        <w:rPr>
          <w:color w:val="1A1A1A"/>
          <w:sz w:val="26"/>
          <w:szCs w:val="26"/>
          <w:lang w:val="en-US"/>
        </w:rPr>
      </w:pPr>
      <w:proofErr w:type="gramStart"/>
      <w:r>
        <w:rPr>
          <w:color w:val="1A1A1A"/>
          <w:sz w:val="26"/>
          <w:szCs w:val="26"/>
          <w:lang w:val="en-US"/>
        </w:rPr>
        <w:t>TBD</w:t>
      </w:r>
      <w:r w:rsidR="00AD4D8D" w:rsidRPr="002C36F6">
        <w:rPr>
          <w:color w:val="1A1A1A"/>
          <w:sz w:val="26"/>
          <w:szCs w:val="26"/>
          <w:lang w:val="en-US"/>
        </w:rPr>
        <w:t>.</w:t>
      </w:r>
      <w:proofErr w:type="gramEnd"/>
      <w:r w:rsidR="00AD4D8D" w:rsidRPr="002C36F6">
        <w:rPr>
          <w:color w:val="1A1A1A"/>
          <w:sz w:val="26"/>
          <w:szCs w:val="26"/>
          <w:lang w:val="en-US"/>
        </w:rPr>
        <w:t xml:space="preserve"> </w:t>
      </w:r>
    </w:p>
    <w:p w:rsidR="00AD4D8D" w:rsidRDefault="00AD4D8D"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One unique solution per problem (not two solutions to a problem).</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proofErr w:type="gramStart"/>
      <w:r>
        <w:rPr>
          <w:color w:val="1A1A1A"/>
          <w:sz w:val="26"/>
          <w:szCs w:val="26"/>
          <w:lang w:val="en-US"/>
        </w:rPr>
        <w:t>TBD</w:t>
      </w:r>
      <w:r w:rsidR="002C36F6" w:rsidRPr="002C36F6">
        <w:rPr>
          <w:color w:val="1A1A1A"/>
          <w:sz w:val="26"/>
          <w:szCs w:val="26"/>
          <w:lang w:val="en-US"/>
        </w:rPr>
        <w:t>.</w:t>
      </w:r>
      <w:proofErr w:type="gramEnd"/>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29167B" w:rsidRDefault="00FA2B74" w:rsidP="0029167B">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lastRenderedPageBreak/>
        <w:t>c)</w:t>
      </w:r>
      <w:r w:rsidR="00737CCC">
        <w:rPr>
          <w:rFonts w:ascii="Arial" w:hAnsi="Arial" w:cs="Arial"/>
          <w:color w:val="1A1A1A"/>
          <w:sz w:val="26"/>
          <w:szCs w:val="26"/>
          <w:lang w:val="en-US"/>
        </w:rPr>
        <w:t xml:space="preserve"> </w:t>
      </w:r>
      <w:r>
        <w:rPr>
          <w:rFonts w:ascii="Arial" w:hAnsi="Arial" w:cs="Arial"/>
          <w:color w:val="1A1A1A"/>
          <w:sz w:val="26"/>
          <w:szCs w:val="26"/>
          <w:lang w:val="en-US"/>
        </w:rPr>
        <w:t>Easy for the document reader to select the relevant specification.</w:t>
      </w:r>
    </w:p>
    <w:p w:rsidR="0029167B" w:rsidRDefault="0029167B" w:rsidP="0029167B">
      <w:pPr>
        <w:widowControl w:val="0"/>
        <w:autoSpaceDE w:val="0"/>
        <w:autoSpaceDN w:val="0"/>
        <w:adjustRightInd w:val="0"/>
        <w:rPr>
          <w:rFonts w:ascii="Arial" w:hAnsi="Arial" w:cs="Arial"/>
          <w:color w:val="1A1A1A"/>
          <w:sz w:val="26"/>
          <w:szCs w:val="26"/>
          <w:lang w:val="en-US"/>
        </w:rPr>
      </w:pPr>
    </w:p>
    <w:p w:rsidR="002C36F6" w:rsidRPr="0029167B" w:rsidRDefault="00DC348D" w:rsidP="0029167B">
      <w:pPr>
        <w:widowControl w:val="0"/>
        <w:autoSpaceDE w:val="0"/>
        <w:autoSpaceDN w:val="0"/>
        <w:adjustRightInd w:val="0"/>
        <w:ind w:firstLine="720"/>
        <w:rPr>
          <w:rFonts w:ascii="Arial" w:hAnsi="Arial" w:cs="Arial"/>
          <w:color w:val="1A1A1A"/>
          <w:sz w:val="26"/>
          <w:szCs w:val="26"/>
          <w:lang w:val="en-US"/>
        </w:rPr>
      </w:pPr>
      <w:proofErr w:type="gramStart"/>
      <w:r>
        <w:rPr>
          <w:sz w:val="26"/>
          <w:szCs w:val="26"/>
          <w:lang w:val="en-US"/>
        </w:rPr>
        <w:t>TBD</w:t>
      </w:r>
      <w:r w:rsidR="00A85451">
        <w:rPr>
          <w:sz w:val="26"/>
          <w:szCs w:val="26"/>
          <w:lang w:val="en-US"/>
        </w:rPr>
        <w:t>.</w:t>
      </w:r>
      <w:proofErr w:type="gramEnd"/>
      <w:r w:rsidR="002C36F6">
        <w:rPr>
          <w:sz w:val="26"/>
          <w:szCs w:val="26"/>
          <w:lang w:val="en-US"/>
        </w:rPr>
        <w:t xml:space="preserve"> </w:t>
      </w:r>
    </w:p>
    <w:p w:rsidR="00FA2B74" w:rsidRPr="00FA2B74" w:rsidRDefault="00FA2B74" w:rsidP="00FA2B74">
      <w:pPr>
        <w:pStyle w:val="Heading2"/>
        <w:rPr>
          <w:lang w:val="en-US"/>
        </w:rPr>
      </w:pPr>
      <w:bookmarkStart w:id="5" w:name="_Toc209465395"/>
      <w:r>
        <w:rPr>
          <w:lang w:val="en-US"/>
        </w:rPr>
        <w:t>Technical Feasibility</w:t>
      </w:r>
      <w:bookmarkEnd w:id="5"/>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its technical feasibility. At a minimum, the proposed project shall show:</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382AA6">
        <w:rPr>
          <w:rFonts w:ascii="Arial" w:hAnsi="Arial" w:cs="Arial"/>
          <w:color w:val="1A1A1A"/>
          <w:sz w:val="26"/>
          <w:szCs w:val="26"/>
          <w:lang w:val="en-US"/>
        </w:rPr>
        <w:t xml:space="preserve"> </w:t>
      </w:r>
      <w:r>
        <w:rPr>
          <w:rFonts w:ascii="Arial" w:hAnsi="Arial" w:cs="Arial"/>
          <w:color w:val="1A1A1A"/>
          <w:sz w:val="26"/>
          <w:szCs w:val="26"/>
          <w:lang w:val="en-US"/>
        </w:rPr>
        <w:t>Demonstrated system feasibility.</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proofErr w:type="gramStart"/>
      <w:r>
        <w:rPr>
          <w:color w:val="1A1A1A"/>
          <w:sz w:val="26"/>
          <w:szCs w:val="26"/>
          <w:lang w:val="en-US"/>
        </w:rPr>
        <w:t>TBD</w:t>
      </w:r>
      <w:r w:rsidR="002C36F6" w:rsidRPr="002C36F6">
        <w:rPr>
          <w:color w:val="1A1A1A"/>
          <w:sz w:val="26"/>
          <w:szCs w:val="26"/>
          <w:lang w:val="en-US"/>
        </w:rPr>
        <w:t>.</w:t>
      </w:r>
      <w:proofErr w:type="gramEnd"/>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382AA6">
        <w:rPr>
          <w:rFonts w:ascii="Arial" w:hAnsi="Arial" w:cs="Arial"/>
          <w:color w:val="1A1A1A"/>
          <w:sz w:val="26"/>
          <w:szCs w:val="26"/>
          <w:lang w:val="en-US"/>
        </w:rPr>
        <w:t xml:space="preserve"> </w:t>
      </w:r>
      <w:r>
        <w:rPr>
          <w:rFonts w:ascii="Arial" w:hAnsi="Arial" w:cs="Arial"/>
          <w:color w:val="1A1A1A"/>
          <w:sz w:val="26"/>
          <w:szCs w:val="26"/>
          <w:lang w:val="en-US"/>
        </w:rPr>
        <w:t>Proven technology, reasonable testing.</w:t>
      </w:r>
    </w:p>
    <w:p w:rsidR="0029167B" w:rsidRDefault="0029167B" w:rsidP="002C36F6">
      <w:pPr>
        <w:widowControl w:val="0"/>
        <w:autoSpaceDE w:val="0"/>
        <w:autoSpaceDN w:val="0"/>
        <w:adjustRightInd w:val="0"/>
        <w:rPr>
          <w:color w:val="1A1A1A"/>
          <w:sz w:val="26"/>
          <w:szCs w:val="26"/>
          <w:lang w:val="en-US"/>
        </w:rPr>
      </w:pPr>
    </w:p>
    <w:p w:rsidR="002C36F6" w:rsidRPr="002C36F6" w:rsidRDefault="00DC348D" w:rsidP="0029167B">
      <w:pPr>
        <w:widowControl w:val="0"/>
        <w:autoSpaceDE w:val="0"/>
        <w:autoSpaceDN w:val="0"/>
        <w:adjustRightInd w:val="0"/>
        <w:ind w:firstLine="720"/>
        <w:rPr>
          <w:color w:val="1A1A1A"/>
          <w:sz w:val="26"/>
          <w:szCs w:val="26"/>
          <w:lang w:val="en-US"/>
        </w:rPr>
      </w:pPr>
      <w:proofErr w:type="gramStart"/>
      <w:r>
        <w:rPr>
          <w:color w:val="1A1A1A"/>
          <w:sz w:val="26"/>
          <w:szCs w:val="26"/>
          <w:lang w:val="en-US"/>
        </w:rPr>
        <w:t>TBD</w:t>
      </w:r>
      <w:r w:rsidR="002C36F6" w:rsidRPr="002C36F6">
        <w:rPr>
          <w:color w:val="1A1A1A"/>
          <w:sz w:val="26"/>
          <w:szCs w:val="26"/>
          <w:lang w:val="en-US"/>
        </w:rPr>
        <w:t>.</w:t>
      </w:r>
      <w:proofErr w:type="gramEnd"/>
      <w:r w:rsidR="002C36F6" w:rsidRPr="002C36F6">
        <w:rPr>
          <w:color w:val="1A1A1A"/>
          <w:sz w:val="26"/>
          <w:szCs w:val="26"/>
          <w:lang w:val="en-US"/>
        </w:rPr>
        <w:t xml:space="preserve"> </w:t>
      </w:r>
    </w:p>
    <w:p w:rsidR="002C36F6" w:rsidRDefault="002C36F6"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382AA6">
        <w:rPr>
          <w:rFonts w:ascii="Arial" w:hAnsi="Arial" w:cs="Arial"/>
          <w:color w:val="1A1A1A"/>
          <w:sz w:val="26"/>
          <w:szCs w:val="26"/>
          <w:lang w:val="en-US"/>
        </w:rPr>
        <w:t xml:space="preserve"> </w:t>
      </w:r>
      <w:r>
        <w:rPr>
          <w:rFonts w:ascii="Arial" w:hAnsi="Arial" w:cs="Arial"/>
          <w:color w:val="1A1A1A"/>
          <w:sz w:val="26"/>
          <w:szCs w:val="26"/>
          <w:lang w:val="en-US"/>
        </w:rPr>
        <w:t>Confidence in reliability.</w:t>
      </w:r>
    </w:p>
    <w:p w:rsidR="0029167B" w:rsidRDefault="0029167B" w:rsidP="005C65D1">
      <w:pPr>
        <w:widowControl w:val="0"/>
        <w:autoSpaceDE w:val="0"/>
        <w:autoSpaceDN w:val="0"/>
        <w:adjustRightInd w:val="0"/>
        <w:rPr>
          <w:color w:val="1A1A1A"/>
          <w:sz w:val="26"/>
          <w:szCs w:val="26"/>
          <w:lang w:val="en-US"/>
        </w:rPr>
      </w:pPr>
    </w:p>
    <w:p w:rsidR="005C65D1" w:rsidRDefault="00DC348D" w:rsidP="0029167B">
      <w:pPr>
        <w:widowControl w:val="0"/>
        <w:autoSpaceDE w:val="0"/>
        <w:autoSpaceDN w:val="0"/>
        <w:adjustRightInd w:val="0"/>
        <w:ind w:firstLine="720"/>
        <w:rPr>
          <w:color w:val="1A1A1A"/>
          <w:sz w:val="26"/>
          <w:szCs w:val="26"/>
          <w:lang w:val="en-US"/>
        </w:rPr>
      </w:pPr>
      <w:proofErr w:type="gramStart"/>
      <w:r>
        <w:rPr>
          <w:color w:val="1A1A1A"/>
          <w:sz w:val="26"/>
          <w:szCs w:val="26"/>
          <w:lang w:val="en-US"/>
        </w:rPr>
        <w:t>TBD</w:t>
      </w:r>
      <w:r w:rsidR="005C65D1">
        <w:rPr>
          <w:color w:val="1A1A1A"/>
          <w:sz w:val="26"/>
          <w:szCs w:val="26"/>
          <w:lang w:val="en-US"/>
        </w:rPr>
        <w:t>.</w:t>
      </w:r>
      <w:proofErr w:type="gramEnd"/>
    </w:p>
    <w:p w:rsidR="005C65D1" w:rsidRDefault="005C65D1" w:rsidP="005C65D1">
      <w:pPr>
        <w:widowControl w:val="0"/>
        <w:autoSpaceDE w:val="0"/>
        <w:autoSpaceDN w:val="0"/>
        <w:adjustRightInd w:val="0"/>
        <w:rPr>
          <w:color w:val="1A1A1A"/>
          <w:sz w:val="26"/>
          <w:szCs w:val="26"/>
          <w:lang w:val="en-US"/>
        </w:rPr>
      </w:pPr>
    </w:p>
    <w:p w:rsidR="00384B63" w:rsidRDefault="005C65D1" w:rsidP="00384B63">
      <w:pPr>
        <w:widowControl w:val="0"/>
        <w:autoSpaceDE w:val="0"/>
        <w:autoSpaceDN w:val="0"/>
        <w:adjustRightInd w:val="0"/>
        <w:rPr>
          <w:rFonts w:ascii="Arial" w:hAnsi="Arial" w:cs="Arial"/>
          <w:color w:val="1A1A1A"/>
          <w:sz w:val="26"/>
          <w:szCs w:val="26"/>
          <w:lang w:val="en-US"/>
        </w:rPr>
      </w:pPr>
      <w:r w:rsidRPr="005C65D1">
        <w:rPr>
          <w:rFonts w:ascii="Arial" w:hAnsi="Arial" w:cs="Arial"/>
          <w:color w:val="1A1A1A"/>
          <w:sz w:val="26"/>
          <w:szCs w:val="26"/>
          <w:lang w:val="en-US"/>
        </w:rPr>
        <w:t>d)</w:t>
      </w:r>
      <w:r w:rsidR="00382AA6">
        <w:rPr>
          <w:rFonts w:ascii="Arial" w:hAnsi="Arial" w:cs="Arial"/>
          <w:color w:val="0E6FA8"/>
          <w:sz w:val="54"/>
          <w:szCs w:val="54"/>
          <w:lang w:val="en-US"/>
        </w:rPr>
        <w:t xml:space="preserve"> </w:t>
      </w:r>
      <w:r w:rsidRPr="005C65D1">
        <w:rPr>
          <w:rFonts w:ascii="Arial" w:hAnsi="Arial" w:cs="Arial"/>
          <w:color w:val="1A1A1A"/>
          <w:sz w:val="26"/>
          <w:szCs w:val="26"/>
          <w:lang w:val="en-US"/>
        </w:rPr>
        <w:t>Coexistence of IEEE 802 LMSC wireless standards specifying de</w:t>
      </w:r>
      <w:r w:rsidR="00A00B0B">
        <w:rPr>
          <w:rFonts w:ascii="Arial" w:hAnsi="Arial" w:cs="Arial"/>
          <w:color w:val="1A1A1A"/>
          <w:sz w:val="26"/>
          <w:szCs w:val="26"/>
          <w:lang w:val="en-US"/>
        </w:rPr>
        <w:t>vices for unlicensed operation.</w:t>
      </w:r>
    </w:p>
    <w:p w:rsidR="00384B63" w:rsidRDefault="00384B63" w:rsidP="00384B63">
      <w:pPr>
        <w:widowControl w:val="0"/>
        <w:autoSpaceDE w:val="0"/>
        <w:autoSpaceDN w:val="0"/>
        <w:adjustRightInd w:val="0"/>
        <w:ind w:firstLine="720"/>
        <w:rPr>
          <w:szCs w:val="22"/>
          <w:lang w:val="en-US" w:eastAsia="ja-JP"/>
        </w:rPr>
      </w:pPr>
    </w:p>
    <w:p w:rsidR="00A00B0B" w:rsidRPr="00384B63" w:rsidRDefault="00DC348D" w:rsidP="00384B63">
      <w:pPr>
        <w:widowControl w:val="0"/>
        <w:autoSpaceDE w:val="0"/>
        <w:autoSpaceDN w:val="0"/>
        <w:adjustRightInd w:val="0"/>
        <w:ind w:firstLine="720"/>
        <w:rPr>
          <w:rFonts w:ascii="Arial" w:hAnsi="Arial" w:cs="Arial"/>
          <w:color w:val="1A1A1A"/>
          <w:sz w:val="26"/>
          <w:szCs w:val="26"/>
          <w:lang w:val="en-US"/>
        </w:rPr>
      </w:pPr>
      <w:r>
        <w:rPr>
          <w:sz w:val="26"/>
          <w:szCs w:val="26"/>
          <w:lang w:val="en-US" w:eastAsia="ja-JP"/>
        </w:rPr>
        <w:t>TBD</w:t>
      </w:r>
    </w:p>
    <w:p w:rsidR="00FA2B74" w:rsidRPr="00FA2B74" w:rsidRDefault="00FA2B74" w:rsidP="00FA2B74">
      <w:pPr>
        <w:pStyle w:val="Heading2"/>
        <w:rPr>
          <w:lang w:val="en-US"/>
        </w:rPr>
      </w:pPr>
      <w:bookmarkStart w:id="6" w:name="_Toc209465396"/>
      <w:r>
        <w:rPr>
          <w:lang w:val="en-US"/>
        </w:rPr>
        <w:t>Economic Feasibility</w:t>
      </w:r>
      <w:bookmarkEnd w:id="6"/>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For a project to be authorized, it shall be able to show economic feasibility (so far as can reasonably be estimated) for its intended applications. At a minimum, the proposed project shall show:</w:t>
      </w:r>
    </w:p>
    <w:p w:rsidR="00FA2B74" w:rsidRDefault="00FA2B74"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a)</w:t>
      </w:r>
      <w:r w:rsidR="00737CCC">
        <w:rPr>
          <w:rFonts w:ascii="Arial" w:hAnsi="Arial" w:cs="Arial"/>
          <w:color w:val="1A1A1A"/>
          <w:sz w:val="26"/>
          <w:szCs w:val="26"/>
          <w:lang w:val="en-US"/>
        </w:rPr>
        <w:t xml:space="preserve"> </w:t>
      </w:r>
      <w:r>
        <w:rPr>
          <w:rFonts w:ascii="Arial" w:hAnsi="Arial" w:cs="Arial"/>
          <w:color w:val="1A1A1A"/>
          <w:sz w:val="26"/>
          <w:szCs w:val="26"/>
          <w:lang w:val="en-US"/>
        </w:rPr>
        <w:t>Known cost factors, reliable data.</w:t>
      </w:r>
    </w:p>
    <w:p w:rsidR="0029167B" w:rsidRDefault="0029167B" w:rsidP="00737CCC">
      <w:pPr>
        <w:widowControl w:val="0"/>
        <w:autoSpaceDE w:val="0"/>
        <w:autoSpaceDN w:val="0"/>
        <w:adjustRightInd w:val="0"/>
        <w:rPr>
          <w:color w:val="1A1A1A"/>
          <w:sz w:val="26"/>
          <w:szCs w:val="26"/>
          <w:lang w:val="en-US"/>
        </w:rPr>
      </w:pPr>
    </w:p>
    <w:p w:rsidR="00737CCC" w:rsidRPr="00737CCC" w:rsidRDefault="00DC348D" w:rsidP="0029167B">
      <w:pPr>
        <w:widowControl w:val="0"/>
        <w:autoSpaceDE w:val="0"/>
        <w:autoSpaceDN w:val="0"/>
        <w:adjustRightInd w:val="0"/>
        <w:ind w:firstLine="720"/>
        <w:rPr>
          <w:color w:val="1A1A1A"/>
          <w:sz w:val="26"/>
          <w:szCs w:val="26"/>
          <w:lang w:val="en-US"/>
        </w:rPr>
      </w:pPr>
      <w:proofErr w:type="gramStart"/>
      <w:r>
        <w:rPr>
          <w:color w:val="1A1A1A"/>
          <w:sz w:val="26"/>
          <w:szCs w:val="26"/>
          <w:lang w:val="en-US"/>
        </w:rPr>
        <w:t>TBD</w:t>
      </w:r>
      <w:r w:rsidR="00737CCC" w:rsidRPr="00737CCC">
        <w:rPr>
          <w:color w:val="1A1A1A"/>
          <w:sz w:val="26"/>
          <w:szCs w:val="26"/>
          <w:lang w:val="en-US"/>
        </w:rPr>
        <w:t>.</w:t>
      </w:r>
      <w:proofErr w:type="gramEnd"/>
      <w:r w:rsidR="00737CCC" w:rsidRPr="00737CCC">
        <w:rPr>
          <w:color w:val="1A1A1A"/>
          <w:sz w:val="26"/>
          <w:szCs w:val="26"/>
          <w:lang w:val="en-US"/>
        </w:rPr>
        <w:t xml:space="preserve"> </w:t>
      </w:r>
    </w:p>
    <w:p w:rsidR="00737CCC" w:rsidRDefault="00737CCC"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b)</w:t>
      </w:r>
      <w:r w:rsidR="00737CCC">
        <w:rPr>
          <w:rFonts w:ascii="Arial" w:hAnsi="Arial" w:cs="Arial"/>
          <w:color w:val="1A1A1A"/>
          <w:sz w:val="26"/>
          <w:szCs w:val="26"/>
          <w:lang w:val="en-US"/>
        </w:rPr>
        <w:t xml:space="preserve"> </w:t>
      </w:r>
      <w:r>
        <w:rPr>
          <w:rFonts w:ascii="Arial" w:hAnsi="Arial" w:cs="Arial"/>
          <w:color w:val="1A1A1A"/>
          <w:sz w:val="26"/>
          <w:szCs w:val="26"/>
          <w:lang w:val="en-US"/>
        </w:rPr>
        <w:t>Reasonable cost for performance.</w:t>
      </w:r>
    </w:p>
    <w:p w:rsidR="0029167B" w:rsidRDefault="0029167B" w:rsidP="00737CCC">
      <w:pPr>
        <w:widowControl w:val="0"/>
        <w:autoSpaceDE w:val="0"/>
        <w:autoSpaceDN w:val="0"/>
        <w:adjustRightInd w:val="0"/>
        <w:rPr>
          <w:color w:val="1A1A1A"/>
          <w:sz w:val="26"/>
          <w:szCs w:val="26"/>
          <w:lang w:val="en-US"/>
        </w:rPr>
      </w:pPr>
    </w:p>
    <w:p w:rsidR="00737CCC" w:rsidRPr="00737CCC" w:rsidRDefault="00DC348D" w:rsidP="0029167B">
      <w:pPr>
        <w:widowControl w:val="0"/>
        <w:autoSpaceDE w:val="0"/>
        <w:autoSpaceDN w:val="0"/>
        <w:adjustRightInd w:val="0"/>
        <w:ind w:firstLine="720"/>
        <w:rPr>
          <w:color w:val="1A1A1A"/>
          <w:sz w:val="26"/>
          <w:szCs w:val="26"/>
          <w:lang w:val="en-US"/>
        </w:rPr>
      </w:pPr>
      <w:proofErr w:type="gramStart"/>
      <w:r>
        <w:rPr>
          <w:color w:val="1A1A1A"/>
          <w:sz w:val="26"/>
          <w:szCs w:val="26"/>
          <w:lang w:val="en-US"/>
        </w:rPr>
        <w:t>TBD</w:t>
      </w:r>
      <w:r w:rsidR="00737CCC" w:rsidRPr="00737CCC">
        <w:rPr>
          <w:color w:val="1A1A1A"/>
          <w:sz w:val="26"/>
          <w:szCs w:val="26"/>
          <w:lang w:val="en-US"/>
        </w:rPr>
        <w:t>.</w:t>
      </w:r>
      <w:proofErr w:type="gramEnd"/>
      <w:r w:rsidR="00737CCC" w:rsidRPr="00737CCC">
        <w:rPr>
          <w:color w:val="1A1A1A"/>
          <w:sz w:val="26"/>
          <w:szCs w:val="26"/>
          <w:lang w:val="en-US"/>
        </w:rPr>
        <w:t xml:space="preserve"> </w:t>
      </w:r>
    </w:p>
    <w:p w:rsidR="00737CCC" w:rsidRDefault="00737CCC" w:rsidP="00FA2B74">
      <w:pPr>
        <w:widowControl w:val="0"/>
        <w:autoSpaceDE w:val="0"/>
        <w:autoSpaceDN w:val="0"/>
        <w:adjustRightInd w:val="0"/>
        <w:rPr>
          <w:rFonts w:ascii="Arial" w:hAnsi="Arial" w:cs="Arial"/>
          <w:color w:val="1A1A1A"/>
          <w:sz w:val="26"/>
          <w:szCs w:val="26"/>
          <w:lang w:val="en-US"/>
        </w:rPr>
      </w:pPr>
    </w:p>
    <w:p w:rsidR="00FA2B74" w:rsidRDefault="00FA2B74" w:rsidP="00FA2B74">
      <w:pPr>
        <w:widowControl w:val="0"/>
        <w:autoSpaceDE w:val="0"/>
        <w:autoSpaceDN w:val="0"/>
        <w:adjustRightInd w:val="0"/>
        <w:rPr>
          <w:rFonts w:ascii="Arial" w:hAnsi="Arial" w:cs="Arial"/>
          <w:color w:val="1A1A1A"/>
          <w:sz w:val="26"/>
          <w:szCs w:val="26"/>
          <w:lang w:val="en-US"/>
        </w:rPr>
      </w:pPr>
      <w:r>
        <w:rPr>
          <w:rFonts w:ascii="Arial" w:hAnsi="Arial" w:cs="Arial"/>
          <w:color w:val="1A1A1A"/>
          <w:sz w:val="26"/>
          <w:szCs w:val="26"/>
          <w:lang w:val="en-US"/>
        </w:rPr>
        <w:t>c)</w:t>
      </w:r>
      <w:r w:rsidR="00737CCC">
        <w:rPr>
          <w:rFonts w:ascii="Arial" w:hAnsi="Arial" w:cs="Arial"/>
          <w:color w:val="1A1A1A"/>
          <w:sz w:val="26"/>
          <w:szCs w:val="26"/>
          <w:lang w:val="en-US"/>
        </w:rPr>
        <w:t xml:space="preserve"> </w:t>
      </w:r>
      <w:r>
        <w:rPr>
          <w:rFonts w:ascii="Arial" w:hAnsi="Arial" w:cs="Arial"/>
          <w:color w:val="1A1A1A"/>
          <w:sz w:val="26"/>
          <w:szCs w:val="26"/>
          <w:lang w:val="en-US"/>
        </w:rPr>
        <w:t>Consideration of installation costs</w:t>
      </w:r>
      <w:bookmarkStart w:id="7" w:name="_GoBack"/>
      <w:bookmarkEnd w:id="7"/>
    </w:p>
    <w:p w:rsidR="0029167B" w:rsidRDefault="0029167B" w:rsidP="00737CCC">
      <w:pPr>
        <w:rPr>
          <w:sz w:val="26"/>
          <w:szCs w:val="26"/>
          <w:lang w:val="en-US"/>
        </w:rPr>
      </w:pPr>
    </w:p>
    <w:p w:rsidR="00CA09B2" w:rsidRPr="00737CCC" w:rsidRDefault="00DC348D" w:rsidP="00A85451">
      <w:pPr>
        <w:ind w:firstLine="720"/>
        <w:rPr>
          <w:lang w:val="en-US"/>
        </w:rPr>
      </w:pPr>
      <w:proofErr w:type="gramStart"/>
      <w:r>
        <w:rPr>
          <w:sz w:val="26"/>
          <w:szCs w:val="26"/>
          <w:lang w:val="en-US"/>
        </w:rPr>
        <w:t>TBD</w:t>
      </w:r>
      <w:r w:rsidR="00737CCC" w:rsidRPr="00737CCC">
        <w:rPr>
          <w:sz w:val="26"/>
          <w:szCs w:val="26"/>
          <w:lang w:val="en-US"/>
        </w:rPr>
        <w:t>.</w:t>
      </w:r>
      <w:proofErr w:type="gramEnd"/>
      <w:r w:rsidR="00737CCC" w:rsidRPr="00737CCC">
        <w:rPr>
          <w:sz w:val="26"/>
          <w:szCs w:val="26"/>
          <w:lang w:val="en-US"/>
        </w:rPr>
        <w:t xml:space="preserve"> </w:t>
      </w:r>
      <w:r w:rsidR="00CA09B2" w:rsidRPr="00737CCC">
        <w:rPr>
          <w:sz w:val="26"/>
          <w:szCs w:val="26"/>
        </w:rPr>
        <w:br w:type="page"/>
      </w:r>
      <w:r w:rsidR="00CA09B2" w:rsidRPr="00737CCC">
        <w:rPr>
          <w:b/>
          <w:sz w:val="32"/>
        </w:rPr>
        <w:lastRenderedPageBreak/>
        <w:t>References:</w:t>
      </w:r>
    </w:p>
    <w:p w:rsidR="005C65D1" w:rsidRPr="00737CCC" w:rsidRDefault="005C65D1">
      <w:pPr>
        <w:rPr>
          <w:b/>
          <w:sz w:val="36"/>
        </w:rPr>
      </w:pPr>
    </w:p>
    <w:p w:rsidR="002C36F6" w:rsidRPr="00737CCC" w:rsidRDefault="002C36F6" w:rsidP="002C36F6">
      <w:pPr>
        <w:pStyle w:val="ListParagraph"/>
        <w:numPr>
          <w:ilvl w:val="0"/>
          <w:numId w:val="3"/>
        </w:numPr>
        <w:rPr>
          <w:sz w:val="28"/>
          <w:lang w:val="en-US"/>
        </w:rPr>
      </w:pPr>
      <w:r w:rsidRPr="00737CCC">
        <w:rPr>
          <w:bCs/>
          <w:sz w:val="28"/>
          <w:lang w:val="en-US"/>
        </w:rPr>
        <w:t xml:space="preserve">IEEE </w:t>
      </w:r>
      <w:proofErr w:type="gramStart"/>
      <w:r w:rsidRPr="00737CCC">
        <w:rPr>
          <w:bCs/>
          <w:sz w:val="28"/>
          <w:lang w:val="en-US"/>
        </w:rPr>
        <w:t>Std</w:t>
      </w:r>
      <w:proofErr w:type="gramEnd"/>
      <w:r w:rsidRPr="00737CCC">
        <w:rPr>
          <w:bCs/>
          <w:sz w:val="28"/>
          <w:lang w:val="en-US"/>
        </w:rPr>
        <w:t xml:space="preserve"> 802.11-2012, “… Wireless LAN Medium Access Control (MAC) and Physical Layer (PHY) Specifications”, 6 February 2012.</w:t>
      </w:r>
    </w:p>
    <w:p w:rsidR="00CA09B2" w:rsidRPr="002C36F6" w:rsidRDefault="00CA09B2">
      <w:pPr>
        <w:rPr>
          <w:sz w:val="24"/>
        </w:rPr>
      </w:pPr>
    </w:p>
    <w:sectPr w:rsidR="00CA09B2" w:rsidRPr="002C36F6" w:rsidSect="00C13D2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98A" w:rsidRDefault="0008398A">
      <w:r>
        <w:separator/>
      </w:r>
    </w:p>
  </w:endnote>
  <w:endnote w:type="continuationSeparator" w:id="0">
    <w:p w:rsidR="0008398A" w:rsidRDefault="00083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69771C">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3A31A0">
      <w:rPr>
        <w:noProof/>
      </w:rPr>
      <w:t>1</w:t>
    </w:r>
    <w:r>
      <w:fldChar w:fldCharType="end"/>
    </w:r>
    <w:r w:rsidR="002A36FE">
      <w:tab/>
    </w:r>
    <w:r>
      <w:fldChar w:fldCharType="begin"/>
    </w:r>
    <w:r w:rsidR="00C13D20">
      <w:instrText xml:space="preserve"> COMMENTS  \* MERGEFORMAT </w:instrText>
    </w:r>
    <w:r>
      <w:fldChar w:fldCharType="separate"/>
    </w:r>
    <w:r w:rsidR="0079753E">
      <w:t>Osama Aboul-Magd</w:t>
    </w:r>
    <w:r w:rsidR="002A36FE">
      <w:t xml:space="preserve">, </w:t>
    </w:r>
    <w:proofErr w:type="spellStart"/>
    <w:r w:rsidR="002A36FE">
      <w:t>Huawei</w:t>
    </w:r>
    <w:proofErr w:type="spellEnd"/>
    <w:r w:rsidR="002A36FE">
      <w:t xml:space="preserve"> Technologies</w:t>
    </w:r>
    <w:r>
      <w:fldChar w:fldCharType="end"/>
    </w:r>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98A" w:rsidRDefault="0008398A">
      <w:r>
        <w:separator/>
      </w:r>
    </w:p>
  </w:footnote>
  <w:footnote w:type="continuationSeparator" w:id="0">
    <w:p w:rsidR="0008398A" w:rsidRDefault="00083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69771C">
    <w:pPr>
      <w:pStyle w:val="Header"/>
      <w:tabs>
        <w:tab w:val="clear" w:pos="6480"/>
        <w:tab w:val="center" w:pos="4680"/>
        <w:tab w:val="right" w:pos="9360"/>
      </w:tabs>
    </w:pPr>
    <w:r>
      <w:fldChar w:fldCharType="begin"/>
    </w:r>
    <w:r w:rsidR="00C13D20">
      <w:instrText xml:space="preserve"> KEYWORDS  \* MERGEFORMAT </w:instrText>
    </w:r>
    <w:r>
      <w:fldChar w:fldCharType="separate"/>
    </w:r>
    <w:r w:rsidR="0079753E">
      <w:t>November</w:t>
    </w:r>
    <w:r w:rsidR="002A36FE">
      <w:t xml:space="preserve"> 201</w:t>
    </w:r>
    <w:r>
      <w:fldChar w:fldCharType="end"/>
    </w:r>
    <w:r w:rsidR="0079753E">
      <w:t>3</w:t>
    </w:r>
    <w:r w:rsidR="002A36FE">
      <w:tab/>
    </w:r>
    <w:r w:rsidR="002A36FE">
      <w:tab/>
    </w:r>
    <w:fldSimple w:instr=" TITLE  \* MERGEFORMAT ">
      <w:r w:rsidR="003A31A0">
        <w:t>doc.: IEEE 802.11-13/1410</w:t>
      </w:r>
      <w:r w:rsidR="002A36FE">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0F4F3C"/>
    <w:rsid w:val="00010C33"/>
    <w:rsid w:val="000239E4"/>
    <w:rsid w:val="00065E4F"/>
    <w:rsid w:val="0008398A"/>
    <w:rsid w:val="000A3E11"/>
    <w:rsid w:val="000F4F3C"/>
    <w:rsid w:val="001420B5"/>
    <w:rsid w:val="001533DB"/>
    <w:rsid w:val="001D723B"/>
    <w:rsid w:val="00267DFE"/>
    <w:rsid w:val="0029020B"/>
    <w:rsid w:val="0029167B"/>
    <w:rsid w:val="002A36FE"/>
    <w:rsid w:val="002C36F6"/>
    <w:rsid w:val="002D44BE"/>
    <w:rsid w:val="00382AA6"/>
    <w:rsid w:val="00384B63"/>
    <w:rsid w:val="003A31A0"/>
    <w:rsid w:val="003A366F"/>
    <w:rsid w:val="00442037"/>
    <w:rsid w:val="005C65D1"/>
    <w:rsid w:val="005E5BBE"/>
    <w:rsid w:val="0062440B"/>
    <w:rsid w:val="0069771C"/>
    <w:rsid w:val="006C0727"/>
    <w:rsid w:val="006E145F"/>
    <w:rsid w:val="006E3B73"/>
    <w:rsid w:val="006E5D23"/>
    <w:rsid w:val="00737CCC"/>
    <w:rsid w:val="00770572"/>
    <w:rsid w:val="0078251A"/>
    <w:rsid w:val="0079753E"/>
    <w:rsid w:val="0084721C"/>
    <w:rsid w:val="008B190C"/>
    <w:rsid w:val="0091775F"/>
    <w:rsid w:val="00A00B0B"/>
    <w:rsid w:val="00A85451"/>
    <w:rsid w:val="00AA427C"/>
    <w:rsid w:val="00AD4D8D"/>
    <w:rsid w:val="00B32E80"/>
    <w:rsid w:val="00BE68C2"/>
    <w:rsid w:val="00C13D20"/>
    <w:rsid w:val="00CA09B2"/>
    <w:rsid w:val="00CD215C"/>
    <w:rsid w:val="00DC348D"/>
    <w:rsid w:val="00DC5A7B"/>
    <w:rsid w:val="00F15E16"/>
    <w:rsid w:val="00FA2B7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4786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7</cp:revision>
  <cp:lastPrinted>1901-01-01T05:00:00Z</cp:lastPrinted>
  <dcterms:created xsi:type="dcterms:W3CDTF">2013-11-08T13:38:00Z</dcterms:created>
  <dcterms:modified xsi:type="dcterms:W3CDTF">2013-11-12T12:05:00Z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(3)O48q+nWDiKNAVXoAwq58w6onvO4eaK+wzpVW8jJCkaAk5P9kKngByeTmJxmoV2pCe2Ggt2AD_x000d_
16TJ0mpr9dIpVUtriG0j7Vyjaf1D3ArsZifHBCjd6gaAHPSBGEJIY93+garc22btsG9IMT5I_x000d_
FvTseURowa16t44xfSLxQh/X/5czdZVV4xhnrZaMF2BjMDyCX66SA/a47bLH5wQ3u3yEWuM2_x000d_
gfY1f9dXagAIPGBu+M</vt:lpwstr>
  </property>
  <property fmtid="{D5CDD505-2E9C-101B-9397-08002B2CF9AE}" pid="3" name="_ms_pID_7253431">
    <vt:lpwstr>FnpWWnJo11DJirLigE12CJKWu9B35wHqhs1X5MfOgMdjU6VcM//S9J_x000d_
4S9FXvvalE51Gpu/zZY33a7LtQjGaCJ4dhD5+PDIFuDEfjRFhgLjk5gCZ3Qxs0otlrejXbys_x000d_
9ghF+PvpuYjLmlmxGzR5Dc27iwe2QAQtSmwuXGJFlVy2JKFg5Ua399FXy6gNYpnWsKlWZTsd_x000d_
rTwNZct9BOTP1KVcSPq42Rc6OWo8qc16Kyt9</vt:lpwstr>
  </property>
  <property fmtid="{D5CDD505-2E9C-101B-9397-08002B2CF9AE}" pid="4" name="_ms_pID_7253432">
    <vt:lpwstr>snlcEje3XflE7c0wmydoK6g=</vt:lpwstr>
  </property>
</Properties>
</file>