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B12C2" w:rsidP="001407D4">
            <w:pPr>
              <w:pStyle w:val="T2"/>
            </w:pPr>
            <w:r>
              <w:t>Some LB 199 Proposed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B12C2">
              <w:rPr>
                <w:b w:val="0"/>
                <w:sz w:val="20"/>
              </w:rPr>
              <w:t>2013-11</w:t>
            </w:r>
            <w:r w:rsidR="002E62E3">
              <w:rPr>
                <w:b w:val="0"/>
                <w:sz w:val="20"/>
              </w:rPr>
              <w:t>-</w:t>
            </w:r>
            <w:r w:rsidR="004B6B95">
              <w:rPr>
                <w:b w:val="0"/>
                <w:sz w:val="20"/>
              </w:rPr>
              <w:t>1</w:t>
            </w:r>
            <w:r w:rsidR="005B12C2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E34B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B92" w:rsidRDefault="00914B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14B92" w:rsidRDefault="00914B92">
                            <w:pPr>
                              <w:jc w:val="both"/>
                            </w:pPr>
                            <w:r>
                              <w:t>Proposed resolutions to the following CIDs are included in this document:</w:t>
                            </w:r>
                          </w:p>
                          <w:p w:rsidR="00914B92" w:rsidRDefault="00914B92">
                            <w:pPr>
                              <w:jc w:val="both"/>
                            </w:pPr>
                          </w:p>
                          <w:p w:rsidR="00BE097F" w:rsidRDefault="005B12C2" w:rsidP="00BE097F">
                            <w:r>
                              <w:t>2433</w:t>
                            </w:r>
                          </w:p>
                          <w:p w:rsidR="00987E20" w:rsidRDefault="00987E20" w:rsidP="00490F42"/>
                          <w:p w:rsidR="00914B92" w:rsidRDefault="00914B9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PzX70XfAAAACQEAAA8AAAAAAAAAAAAAAAAA3QQAAGRycy9kb3ducmV2LnhtbFBLBQYAAAAABAAE&#10;APMAAADpBQAAAAA=&#10;" o:allowincell="f" stroked="f">
                <v:textbox>
                  <w:txbxContent>
                    <w:p w:rsidR="00914B92" w:rsidRDefault="00914B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14B92" w:rsidRDefault="00914B92">
                      <w:pPr>
                        <w:jc w:val="both"/>
                      </w:pPr>
                      <w:r>
                        <w:t>Proposed resolutions to the following CIDs are included in this document:</w:t>
                      </w:r>
                    </w:p>
                    <w:p w:rsidR="00914B92" w:rsidRDefault="00914B92">
                      <w:pPr>
                        <w:jc w:val="both"/>
                      </w:pPr>
                    </w:p>
                    <w:p w:rsidR="00BE097F" w:rsidRDefault="005B12C2" w:rsidP="00BE097F">
                      <w:r>
                        <w:t>2433</w:t>
                      </w:r>
                    </w:p>
                    <w:p w:rsidR="00987E20" w:rsidRDefault="00987E20" w:rsidP="00490F42"/>
                    <w:p w:rsidR="00914B92" w:rsidRDefault="00914B9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1407D4" w:rsidRPr="001407D4" w:rsidRDefault="00490F42">
      <w:pPr>
        <w:rPr>
          <w:b/>
        </w:rPr>
      </w:pPr>
      <w:r>
        <w:rPr>
          <w:b/>
        </w:rPr>
        <w:lastRenderedPageBreak/>
        <w:t xml:space="preserve">CID </w:t>
      </w:r>
      <w:r w:rsidR="005B12C2">
        <w:rPr>
          <w:b/>
        </w:rPr>
        <w:t>2433</w:t>
      </w:r>
    </w:p>
    <w:p w:rsidR="001407D4" w:rsidRPr="001407D4" w:rsidRDefault="001407D4"/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662"/>
        <w:gridCol w:w="939"/>
        <w:gridCol w:w="912"/>
        <w:gridCol w:w="1107"/>
        <w:gridCol w:w="693"/>
        <w:gridCol w:w="2697"/>
        <w:gridCol w:w="2690"/>
        <w:gridCol w:w="2665"/>
        <w:gridCol w:w="1015"/>
      </w:tblGrid>
      <w:tr w:rsidR="005B12C2" w:rsidRPr="005B12C2" w:rsidTr="005B12C2">
        <w:trPr>
          <w:trHeight w:val="17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2C2" w:rsidRPr="005B12C2" w:rsidRDefault="005B12C2" w:rsidP="005B12C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B12C2">
              <w:rPr>
                <w:rFonts w:ascii="Arial" w:hAnsi="Arial" w:cs="Arial"/>
                <w:sz w:val="20"/>
                <w:lang w:val="en-US"/>
              </w:rPr>
              <w:t>2433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2C2" w:rsidRPr="005B12C2" w:rsidRDefault="005B12C2" w:rsidP="005B12C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5B12C2">
              <w:rPr>
                <w:rFonts w:ascii="Arial" w:hAnsi="Arial" w:cs="Arial"/>
                <w:sz w:val="20"/>
                <w:lang w:val="en-US"/>
              </w:rPr>
              <w:t>2720.57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2C2" w:rsidRPr="005B12C2" w:rsidRDefault="005B12C2" w:rsidP="005B12C2">
            <w:pPr>
              <w:rPr>
                <w:rFonts w:ascii="Arial" w:hAnsi="Arial" w:cs="Arial"/>
                <w:sz w:val="20"/>
                <w:lang w:val="en-US"/>
              </w:rPr>
            </w:pPr>
            <w:r w:rsidRPr="005B12C2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2C2" w:rsidRPr="005B12C2" w:rsidRDefault="005B12C2" w:rsidP="005B12C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2C2" w:rsidRPr="005B12C2" w:rsidRDefault="005B12C2" w:rsidP="005B12C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2C2" w:rsidRPr="005B12C2" w:rsidRDefault="005B12C2" w:rsidP="005B12C2">
            <w:pPr>
              <w:rPr>
                <w:rFonts w:ascii="Arial" w:hAnsi="Arial" w:cs="Arial"/>
                <w:sz w:val="20"/>
                <w:lang w:val="en-US"/>
              </w:rPr>
            </w:pPr>
            <w:r w:rsidRPr="005B12C2">
              <w:rPr>
                <w:rFonts w:ascii="Arial" w:hAnsi="Arial" w:cs="Arial"/>
                <w:sz w:val="20"/>
                <w:lang w:val="en-US"/>
              </w:rPr>
              <w:t>There appears to be a discrepancy for the AIFSN EDCA parameter specified in Table 8-118 (Page 731) and that specified in the MIB (dot11EDCATableAIFSN, Page 2720).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2C2" w:rsidRPr="005B12C2" w:rsidRDefault="005B12C2" w:rsidP="005B12C2">
            <w:pPr>
              <w:rPr>
                <w:rFonts w:ascii="Arial" w:hAnsi="Arial" w:cs="Arial"/>
                <w:sz w:val="20"/>
                <w:lang w:val="en-US"/>
              </w:rPr>
            </w:pPr>
            <w:r w:rsidRPr="005B12C2">
              <w:rPr>
                <w:rFonts w:ascii="Arial" w:hAnsi="Arial" w:cs="Arial"/>
                <w:sz w:val="20"/>
                <w:lang w:val="en-US"/>
              </w:rPr>
              <w:t>Add reference to the default values used when dot11OCBActivated is true.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2C2" w:rsidRPr="005B12C2" w:rsidRDefault="005B12C2" w:rsidP="005B12C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2C2" w:rsidRPr="005B12C2" w:rsidRDefault="005B12C2" w:rsidP="005B12C2">
            <w:pPr>
              <w:rPr>
                <w:rFonts w:ascii="Arial" w:hAnsi="Arial" w:cs="Arial"/>
                <w:sz w:val="20"/>
                <w:lang w:val="en-US"/>
              </w:rPr>
            </w:pPr>
            <w:r w:rsidRPr="005B12C2">
              <w:rPr>
                <w:rFonts w:ascii="Arial" w:hAnsi="Arial" w:cs="Arial"/>
                <w:sz w:val="20"/>
                <w:lang w:val="en-US"/>
              </w:rPr>
              <w:t>GEN</w:t>
            </w:r>
          </w:p>
        </w:tc>
      </w:tr>
    </w:tbl>
    <w:p w:rsidR="001407D4" w:rsidRPr="001407D4" w:rsidRDefault="001407D4">
      <w:pPr>
        <w:rPr>
          <w:b/>
        </w:rPr>
      </w:pPr>
      <w:r w:rsidRPr="001407D4">
        <w:rPr>
          <w:b/>
        </w:rPr>
        <w:t>Discussion:</w:t>
      </w:r>
    </w:p>
    <w:p w:rsidR="001407D4" w:rsidRDefault="001407D4"/>
    <w:p w:rsidR="006F59A8" w:rsidRDefault="001407D4" w:rsidP="00490F42">
      <w:r>
        <w:t>The comment is on</w:t>
      </w:r>
      <w:r w:rsidR="005B12C2">
        <w:t xml:space="preserve"> a discrepancy between Table 8-118 AIFSN EDCA parameter </w:t>
      </w:r>
      <w:r w:rsidR="003567CA">
        <w:t>and the</w:t>
      </w:r>
      <w:r>
        <w:t xml:space="preserve"> </w:t>
      </w:r>
      <w:r w:rsidR="005B12C2">
        <w:t>dot11EDCATableAIFSN MIB variable when dot11OCBActivated (Outside the context of a BSS) is true.</w:t>
      </w:r>
    </w:p>
    <w:p w:rsidR="005B12C2" w:rsidRDefault="005B12C2" w:rsidP="00490F42">
      <w:r>
        <w:t>The Table 8-118 definition is below:</w:t>
      </w:r>
    </w:p>
    <w:p w:rsidR="005B12C2" w:rsidRDefault="005B12C2" w:rsidP="00490F42"/>
    <w:p w:rsidR="005B12C2" w:rsidRDefault="005B12C2" w:rsidP="00490F42">
      <w:r>
        <w:rPr>
          <w:noProof/>
          <w:lang w:val="en-US"/>
        </w:rPr>
        <w:drawing>
          <wp:inline distT="0" distB="0" distL="0" distR="0">
            <wp:extent cx="5943600" cy="174811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C2" w:rsidRDefault="005B12C2" w:rsidP="00490F42"/>
    <w:p w:rsidR="005B12C2" w:rsidRDefault="005B12C2" w:rsidP="00490F42">
      <w:r>
        <w:t>And the MIB variable definition is below:</w:t>
      </w:r>
    </w:p>
    <w:p w:rsidR="005B12C2" w:rsidRDefault="005B12C2" w:rsidP="00490F42"/>
    <w:p w:rsidR="005B12C2" w:rsidRDefault="005B12C2" w:rsidP="00490F42">
      <w:r>
        <w:rPr>
          <w:noProof/>
          <w:lang w:val="en-US"/>
        </w:rPr>
        <w:drawing>
          <wp:inline distT="0" distB="0" distL="0" distR="0">
            <wp:extent cx="5943600" cy="218750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CA" w:rsidRDefault="003567CA" w:rsidP="00490F42"/>
    <w:p w:rsidR="003567CA" w:rsidRDefault="003567CA" w:rsidP="00490F42">
      <w:r>
        <w:t>The dot11EDCATableIndex values are:</w:t>
      </w:r>
    </w:p>
    <w:p w:rsidR="003567CA" w:rsidRDefault="003567CA" w:rsidP="00490F42"/>
    <w:p w:rsidR="003567CA" w:rsidRDefault="003567CA" w:rsidP="00490F42">
      <w:r>
        <w:rPr>
          <w:noProof/>
          <w:lang w:val="en-US"/>
        </w:rPr>
        <w:lastRenderedPageBreak/>
        <w:drawing>
          <wp:inline distT="0" distB="0" distL="0" distR="0">
            <wp:extent cx="5943600" cy="147660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97F" w:rsidRDefault="006A7E24" w:rsidP="00490F42">
      <w:r>
        <w:t>So, Table 8-118 says that</w:t>
      </w:r>
      <w:r w:rsidRPr="006A7E24">
        <w:t xml:space="preserve"> </w:t>
      </w:r>
      <w:r>
        <w:t>when dot11OCBActivated (Outside the context of a BSS) is true</w:t>
      </w:r>
      <w:r>
        <w:t>, the default AIFSN values are 9/6/3/2 for BK/BE/VI/VO.</w:t>
      </w:r>
    </w:p>
    <w:p w:rsidR="006A7E24" w:rsidRDefault="006A7E24" w:rsidP="00490F42"/>
    <w:p w:rsidR="006A7E24" w:rsidRDefault="006A7E24" w:rsidP="00490F42">
      <w:r>
        <w:t xml:space="preserve">While the MIB variable says that the default AIFSN values are 7/3/2/2 for </w:t>
      </w:r>
      <w:r>
        <w:t>BK/BE/VI/VO</w:t>
      </w:r>
      <w:r>
        <w:t>.</w:t>
      </w:r>
    </w:p>
    <w:p w:rsidR="006A7E24" w:rsidRDefault="006A7E24" w:rsidP="00490F42"/>
    <w:p w:rsidR="006A7E24" w:rsidRPr="006A7E24" w:rsidRDefault="006A7E24" w:rsidP="00490F42">
      <w:pPr>
        <w:rPr>
          <w:b/>
        </w:rPr>
      </w:pPr>
      <w:r w:rsidRPr="006A7E24">
        <w:rPr>
          <w:b/>
        </w:rPr>
        <w:t>Proposed Resolution: Revised</w:t>
      </w:r>
    </w:p>
    <w:p w:rsidR="006A7E24" w:rsidRDefault="006A7E24" w:rsidP="00490F42"/>
    <w:p w:rsidR="006A7E24" w:rsidRDefault="006A7E24" w:rsidP="00490F42">
      <w:pPr>
        <w:rPr>
          <w:szCs w:val="22"/>
        </w:rPr>
      </w:pPr>
      <w:r w:rsidRPr="006A7E24">
        <w:rPr>
          <w:szCs w:val="22"/>
        </w:rPr>
        <w:t>At 2720.57, change a</w:t>
      </w:r>
      <w:r>
        <w:rPr>
          <w:szCs w:val="22"/>
        </w:rPr>
        <w:t>s indicated below:</w:t>
      </w:r>
    </w:p>
    <w:p w:rsidR="006A7E24" w:rsidRPr="006A7E24" w:rsidRDefault="006A7E24" w:rsidP="00490F42">
      <w:pPr>
        <w:rPr>
          <w:szCs w:val="22"/>
        </w:rPr>
      </w:pPr>
    </w:p>
    <w:p w:rsidR="00C75C71" w:rsidRDefault="006A7E24" w:rsidP="00C75C71">
      <w:pPr>
        <w:autoSpaceDE w:val="0"/>
        <w:autoSpaceDN w:val="0"/>
        <w:adjustRightInd w:val="0"/>
        <w:rPr>
          <w:szCs w:val="22"/>
          <w:u w:val="single"/>
        </w:rPr>
      </w:pPr>
      <w:r w:rsidRPr="006A7E24">
        <w:rPr>
          <w:szCs w:val="22"/>
        </w:rPr>
        <w:t>“</w:t>
      </w:r>
      <w:r w:rsidRPr="006A7E24">
        <w:rPr>
          <w:szCs w:val="22"/>
          <w:u w:val="single"/>
        </w:rPr>
        <w:t>When dot11OCBActiv</w:t>
      </w:r>
      <w:r>
        <w:rPr>
          <w:szCs w:val="22"/>
          <w:u w:val="single"/>
        </w:rPr>
        <w:t>ated is true, the default value</w:t>
      </w:r>
      <w:r w:rsidR="00C75C71">
        <w:rPr>
          <w:szCs w:val="22"/>
          <w:u w:val="single"/>
        </w:rPr>
        <w:t xml:space="preserve"> for this attribut</w:t>
      </w:r>
      <w:r>
        <w:rPr>
          <w:szCs w:val="22"/>
          <w:u w:val="single"/>
        </w:rPr>
        <w:t>e is</w:t>
      </w:r>
      <w:r w:rsidR="00DD0020">
        <w:rPr>
          <w:szCs w:val="22"/>
          <w:u w:val="single"/>
        </w:rPr>
        <w:t xml:space="preserve"> (see Table 8-118):</w:t>
      </w:r>
      <w:r w:rsidRPr="006A7E24">
        <w:rPr>
          <w:szCs w:val="22"/>
          <w:u w:val="single"/>
        </w:rPr>
        <w:t xml:space="preserve"> </w:t>
      </w:r>
    </w:p>
    <w:p w:rsidR="00C75C71" w:rsidRPr="00C75C71" w:rsidRDefault="00C75C71" w:rsidP="00C75C71">
      <w:pPr>
        <w:autoSpaceDE w:val="0"/>
        <w:autoSpaceDN w:val="0"/>
        <w:adjustRightInd w:val="0"/>
        <w:rPr>
          <w:szCs w:val="22"/>
          <w:u w:val="single"/>
          <w:lang w:val="en-US"/>
        </w:rPr>
      </w:pPr>
      <w:r w:rsidRPr="00C75C71">
        <w:rPr>
          <w:szCs w:val="22"/>
          <w:u w:val="single"/>
          <w:lang w:val="en-US"/>
        </w:rPr>
        <w:t>9</w:t>
      </w:r>
      <w:r w:rsidRPr="00C75C71">
        <w:rPr>
          <w:szCs w:val="22"/>
          <w:u w:val="single"/>
          <w:lang w:val="en-US"/>
        </w:rPr>
        <w:t>, if dot11EDCATableIndex is 1,</w:t>
      </w:r>
    </w:p>
    <w:p w:rsidR="00C75C71" w:rsidRPr="00C75C71" w:rsidRDefault="00C75C71" w:rsidP="00C75C71">
      <w:pPr>
        <w:autoSpaceDE w:val="0"/>
        <w:autoSpaceDN w:val="0"/>
        <w:adjustRightInd w:val="0"/>
        <w:rPr>
          <w:szCs w:val="22"/>
          <w:u w:val="single"/>
          <w:lang w:val="en-US"/>
        </w:rPr>
      </w:pPr>
      <w:r w:rsidRPr="00C75C71">
        <w:rPr>
          <w:szCs w:val="22"/>
          <w:u w:val="single"/>
          <w:lang w:val="en-US"/>
        </w:rPr>
        <w:t>6</w:t>
      </w:r>
      <w:r w:rsidRPr="00C75C71">
        <w:rPr>
          <w:szCs w:val="22"/>
          <w:u w:val="single"/>
          <w:lang w:val="en-US"/>
        </w:rPr>
        <w:t>, if dot11EDCATableIndex is 2</w:t>
      </w:r>
      <w:r w:rsidR="00DD0020">
        <w:rPr>
          <w:szCs w:val="22"/>
          <w:u w:val="single"/>
          <w:lang w:val="en-US"/>
        </w:rPr>
        <w:t>,</w:t>
      </w:r>
    </w:p>
    <w:p w:rsidR="00C75C71" w:rsidRPr="00C75C71" w:rsidRDefault="00C75C71" w:rsidP="00C75C71">
      <w:pPr>
        <w:autoSpaceDE w:val="0"/>
        <w:autoSpaceDN w:val="0"/>
        <w:adjustRightInd w:val="0"/>
        <w:rPr>
          <w:szCs w:val="22"/>
          <w:u w:val="single"/>
          <w:lang w:val="en-US"/>
        </w:rPr>
      </w:pPr>
      <w:r w:rsidRPr="00C75C71">
        <w:rPr>
          <w:szCs w:val="22"/>
          <w:u w:val="single"/>
          <w:lang w:val="en-US"/>
        </w:rPr>
        <w:t>3, if dot11EDCATableIndex is 3</w:t>
      </w:r>
      <w:r w:rsidRPr="00C75C71">
        <w:rPr>
          <w:szCs w:val="22"/>
          <w:u w:val="single"/>
          <w:lang w:val="en-US"/>
        </w:rPr>
        <w:t>,</w:t>
      </w:r>
    </w:p>
    <w:p w:rsidR="00C75C71" w:rsidRPr="00C75C71" w:rsidRDefault="00C75C71" w:rsidP="00C75C71">
      <w:pPr>
        <w:autoSpaceDE w:val="0"/>
        <w:autoSpaceDN w:val="0"/>
        <w:adjustRightInd w:val="0"/>
        <w:rPr>
          <w:szCs w:val="22"/>
          <w:u w:val="single"/>
          <w:lang w:val="en-US"/>
        </w:rPr>
      </w:pPr>
      <w:r w:rsidRPr="00C75C71">
        <w:rPr>
          <w:szCs w:val="22"/>
          <w:u w:val="single"/>
          <w:lang w:val="en-US"/>
        </w:rPr>
        <w:t>2, if dot11EDCATableIndex is 4.</w:t>
      </w:r>
    </w:p>
    <w:p w:rsidR="006A7E24" w:rsidRPr="006A7E24" w:rsidRDefault="006A7E24" w:rsidP="006A7E24">
      <w:pPr>
        <w:autoSpaceDE w:val="0"/>
        <w:autoSpaceDN w:val="0"/>
        <w:adjustRightInd w:val="0"/>
        <w:rPr>
          <w:szCs w:val="22"/>
          <w:lang w:val="en-US"/>
        </w:rPr>
      </w:pPr>
      <w:r w:rsidRPr="006A7E24">
        <w:rPr>
          <w:szCs w:val="22"/>
          <w:u w:val="single"/>
        </w:rPr>
        <w:t xml:space="preserve">When dot11OCBActivated is false, </w:t>
      </w:r>
      <w:proofErr w:type="spellStart"/>
      <w:r w:rsidRPr="006A7E24">
        <w:rPr>
          <w:strike/>
          <w:szCs w:val="22"/>
          <w:u w:val="single"/>
          <w:lang w:val="en-US"/>
        </w:rPr>
        <w:t>T</w:t>
      </w:r>
      <w:r>
        <w:rPr>
          <w:szCs w:val="22"/>
          <w:u w:val="single"/>
          <w:lang w:val="en-US"/>
        </w:rPr>
        <w:t>t</w:t>
      </w:r>
      <w:r w:rsidRPr="006A7E24">
        <w:rPr>
          <w:szCs w:val="22"/>
          <w:u w:val="single"/>
          <w:lang w:val="en-US"/>
        </w:rPr>
        <w:t>he</w:t>
      </w:r>
      <w:proofErr w:type="spellEnd"/>
      <w:r w:rsidRPr="006A7E24">
        <w:rPr>
          <w:szCs w:val="22"/>
          <w:lang w:val="en-US"/>
        </w:rPr>
        <w:t xml:space="preserve"> default value for this attribute is</w:t>
      </w:r>
    </w:p>
    <w:p w:rsidR="006A7E24" w:rsidRPr="006A7E24" w:rsidRDefault="006A7E24" w:rsidP="006A7E24">
      <w:pPr>
        <w:autoSpaceDE w:val="0"/>
        <w:autoSpaceDN w:val="0"/>
        <w:adjustRightInd w:val="0"/>
        <w:rPr>
          <w:szCs w:val="22"/>
          <w:lang w:val="en-US"/>
        </w:rPr>
      </w:pPr>
      <w:r w:rsidRPr="006A7E24">
        <w:rPr>
          <w:szCs w:val="22"/>
          <w:lang w:val="en-US"/>
        </w:rPr>
        <w:t>7, if dot11EDCATableIndex is 1,</w:t>
      </w:r>
    </w:p>
    <w:p w:rsidR="006A7E24" w:rsidRPr="006A7E24" w:rsidRDefault="006A7E24" w:rsidP="006A7E24">
      <w:pPr>
        <w:autoSpaceDE w:val="0"/>
        <w:autoSpaceDN w:val="0"/>
        <w:adjustRightInd w:val="0"/>
        <w:rPr>
          <w:szCs w:val="22"/>
          <w:lang w:val="en-US"/>
        </w:rPr>
      </w:pPr>
      <w:r w:rsidRPr="006A7E24">
        <w:rPr>
          <w:szCs w:val="22"/>
          <w:lang w:val="en-US"/>
        </w:rPr>
        <w:t>3, if dot11EDCATableIndex is 2</w:t>
      </w:r>
    </w:p>
    <w:p w:rsidR="006A7E24" w:rsidRPr="006A7E24" w:rsidRDefault="006A7E24" w:rsidP="006A7E24">
      <w:pPr>
        <w:rPr>
          <w:szCs w:val="22"/>
          <w:lang w:val="en-US"/>
        </w:rPr>
      </w:pPr>
      <w:proofErr w:type="gramStart"/>
      <w:r w:rsidRPr="006A7E24">
        <w:rPr>
          <w:szCs w:val="22"/>
          <w:lang w:val="en-US"/>
        </w:rPr>
        <w:t>2, otherwise."</w:t>
      </w:r>
      <w:proofErr w:type="gramEnd"/>
    </w:p>
    <w:p w:rsidR="006A7E24" w:rsidRDefault="006A7E24" w:rsidP="006A7E24">
      <w:pPr>
        <w:rPr>
          <w:rFonts w:ascii="CourierNewPSMT" w:hAnsi="CourierNewPSMT" w:cs="CourierNewPSMT"/>
          <w:sz w:val="18"/>
          <w:szCs w:val="18"/>
          <w:lang w:val="en-US"/>
        </w:rPr>
      </w:pPr>
    </w:p>
    <w:p w:rsidR="006A7E24" w:rsidRDefault="006A7E24" w:rsidP="006A7E24"/>
    <w:p w:rsidR="003567CA" w:rsidRDefault="003567CA">
      <w:pPr>
        <w:rPr>
          <w:b/>
        </w:rPr>
      </w:pPr>
      <w:r>
        <w:rPr>
          <w:b/>
        </w:rPr>
        <w:br w:type="page"/>
      </w:r>
    </w:p>
    <w:p w:rsidR="008F3ED1" w:rsidRDefault="00091537" w:rsidP="008F3ED1">
      <w:pPr>
        <w:rPr>
          <w:b/>
        </w:rPr>
      </w:pPr>
      <w:r>
        <w:rPr>
          <w:b/>
        </w:rPr>
        <w:lastRenderedPageBreak/>
        <w:t xml:space="preserve">CID </w:t>
      </w:r>
      <w:proofErr w:type="spellStart"/>
      <w:r w:rsidR="00887DE3">
        <w:rPr>
          <w:b/>
        </w:rPr>
        <w:t>xxxx</w:t>
      </w:r>
      <w:proofErr w:type="spellEnd"/>
    </w:p>
    <w:p w:rsidR="008F3ED1" w:rsidRPr="001407D4" w:rsidRDefault="008F3ED1" w:rsidP="008F3ED1">
      <w:pPr>
        <w:rPr>
          <w:b/>
        </w:rPr>
      </w:pPr>
    </w:p>
    <w:p w:rsidR="008F3ED1" w:rsidRPr="001407D4" w:rsidRDefault="008F3ED1" w:rsidP="008F3ED1">
      <w:pPr>
        <w:rPr>
          <w:b/>
        </w:rPr>
      </w:pPr>
      <w:bookmarkStart w:id="0" w:name="_GoBack"/>
      <w:bookmarkEnd w:id="0"/>
      <w:r w:rsidRPr="001407D4">
        <w:rPr>
          <w:b/>
        </w:rPr>
        <w:t>Discussion:</w:t>
      </w:r>
    </w:p>
    <w:p w:rsidR="008F3ED1" w:rsidRDefault="008F3ED1" w:rsidP="008F3ED1"/>
    <w:p w:rsidR="00B81954" w:rsidRDefault="00B81954" w:rsidP="008F3ED1">
      <w:pPr>
        <w:rPr>
          <w:b/>
        </w:rPr>
      </w:pPr>
    </w:p>
    <w:p w:rsidR="008F3ED1" w:rsidRPr="00F8491E" w:rsidRDefault="00887DE3" w:rsidP="008F3ED1">
      <w:pPr>
        <w:rPr>
          <w:b/>
        </w:rPr>
      </w:pPr>
      <w:r>
        <w:rPr>
          <w:b/>
        </w:rPr>
        <w:t>Proposed resolution:</w:t>
      </w:r>
    </w:p>
    <w:p w:rsidR="008F3ED1" w:rsidRDefault="008F3ED1" w:rsidP="008F3ED1">
      <w:r>
        <w:br w:type="page"/>
      </w:r>
    </w:p>
    <w:p w:rsidR="00CA09B2" w:rsidRPr="00EE1CBE" w:rsidRDefault="00CA09B2" w:rsidP="0031485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C3" w:rsidRDefault="00E34BC3">
      <w:r>
        <w:separator/>
      </w:r>
    </w:p>
  </w:endnote>
  <w:endnote w:type="continuationSeparator" w:id="0">
    <w:p w:rsidR="00E34BC3" w:rsidRDefault="00E3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92" w:rsidRDefault="00914B92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87DE3">
      <w:rPr>
        <w:noProof/>
      </w:rPr>
      <w:t>4</w:t>
    </w:r>
    <w:r>
      <w:fldChar w:fldCharType="end"/>
    </w:r>
    <w:r>
      <w:tab/>
    </w:r>
    <w:r w:rsidR="00E34BC3">
      <w:fldChar w:fldCharType="begin"/>
    </w:r>
    <w:r w:rsidR="00E34BC3">
      <w:instrText xml:space="preserve"> COMMENTS  \* MERGEFORMAT </w:instrText>
    </w:r>
    <w:r w:rsidR="00E34BC3">
      <w:fldChar w:fldCharType="separate"/>
    </w:r>
    <w:r>
      <w:t>Dorothy Stanley, Aruba Networks</w:t>
    </w:r>
    <w:r w:rsidR="00E34BC3">
      <w:fldChar w:fldCharType="end"/>
    </w:r>
  </w:p>
  <w:p w:rsidR="00914B92" w:rsidRDefault="00914B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C3" w:rsidRDefault="00E34BC3">
      <w:r>
        <w:separator/>
      </w:r>
    </w:p>
  </w:footnote>
  <w:footnote w:type="continuationSeparator" w:id="0">
    <w:p w:rsidR="00E34BC3" w:rsidRDefault="00E34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92" w:rsidRDefault="00E34B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B12C2">
      <w:t>November</w:t>
    </w:r>
    <w:r w:rsidR="00914B92">
      <w:t xml:space="preserve"> 2013</w:t>
    </w:r>
    <w:r>
      <w:fldChar w:fldCharType="end"/>
    </w:r>
    <w:r w:rsidR="00914B92">
      <w:tab/>
    </w:r>
    <w:r w:rsidR="00914B92">
      <w:tab/>
    </w:r>
    <w:r>
      <w:fldChar w:fldCharType="begin"/>
    </w:r>
    <w:r>
      <w:instrText xml:space="preserve"> TITLE  \* MERGEFORMAT </w:instrText>
    </w:r>
    <w:r>
      <w:fldChar w:fldCharType="separate"/>
    </w:r>
    <w:r w:rsidR="005B12C2">
      <w:t>doc.: IEEE 802.11-13/1399</w:t>
    </w:r>
    <w:r w:rsidR="00914B92">
      <w:t>r</w:t>
    </w:r>
    <w:r>
      <w:fldChar w:fldCharType="end"/>
    </w:r>
    <w:r w:rsidR="005B12C2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2116C"/>
    <w:rsid w:val="00091537"/>
    <w:rsid w:val="000A4216"/>
    <w:rsid w:val="000B3C1C"/>
    <w:rsid w:val="000C0193"/>
    <w:rsid w:val="000D38B9"/>
    <w:rsid w:val="0013188A"/>
    <w:rsid w:val="00134456"/>
    <w:rsid w:val="001407D4"/>
    <w:rsid w:val="00142954"/>
    <w:rsid w:val="001445BF"/>
    <w:rsid w:val="001C670B"/>
    <w:rsid w:val="001D723B"/>
    <w:rsid w:val="001E396A"/>
    <w:rsid w:val="001F35C4"/>
    <w:rsid w:val="002022AA"/>
    <w:rsid w:val="0029020B"/>
    <w:rsid w:val="00291253"/>
    <w:rsid w:val="002A282D"/>
    <w:rsid w:val="002C0475"/>
    <w:rsid w:val="002D44BE"/>
    <w:rsid w:val="002E0EC0"/>
    <w:rsid w:val="002E222D"/>
    <w:rsid w:val="002E62E3"/>
    <w:rsid w:val="00313FFB"/>
    <w:rsid w:val="0031485C"/>
    <w:rsid w:val="00330467"/>
    <w:rsid w:val="00335409"/>
    <w:rsid w:val="003424CF"/>
    <w:rsid w:val="003567CA"/>
    <w:rsid w:val="003656CA"/>
    <w:rsid w:val="003678B0"/>
    <w:rsid w:val="00393416"/>
    <w:rsid w:val="003B05DE"/>
    <w:rsid w:val="003D340A"/>
    <w:rsid w:val="00404CF7"/>
    <w:rsid w:val="00405C61"/>
    <w:rsid w:val="00442037"/>
    <w:rsid w:val="00480D33"/>
    <w:rsid w:val="00490F42"/>
    <w:rsid w:val="004A49A6"/>
    <w:rsid w:val="004B064B"/>
    <w:rsid w:val="004B6B95"/>
    <w:rsid w:val="004D3126"/>
    <w:rsid w:val="004E51E1"/>
    <w:rsid w:val="00501B8B"/>
    <w:rsid w:val="005317E8"/>
    <w:rsid w:val="0057415B"/>
    <w:rsid w:val="005A258B"/>
    <w:rsid w:val="005B12C2"/>
    <w:rsid w:val="005F024C"/>
    <w:rsid w:val="00615FF1"/>
    <w:rsid w:val="0062440B"/>
    <w:rsid w:val="00637F74"/>
    <w:rsid w:val="00651D9C"/>
    <w:rsid w:val="00673DBC"/>
    <w:rsid w:val="00675FDB"/>
    <w:rsid w:val="006A7E24"/>
    <w:rsid w:val="006B65DD"/>
    <w:rsid w:val="006C0727"/>
    <w:rsid w:val="006C17BA"/>
    <w:rsid w:val="006E1220"/>
    <w:rsid w:val="006E145F"/>
    <w:rsid w:val="006E1C77"/>
    <w:rsid w:val="006F59A8"/>
    <w:rsid w:val="00712341"/>
    <w:rsid w:val="00770572"/>
    <w:rsid w:val="00787E18"/>
    <w:rsid w:val="00793891"/>
    <w:rsid w:val="007A1CBC"/>
    <w:rsid w:val="007B3439"/>
    <w:rsid w:val="00813043"/>
    <w:rsid w:val="00856E34"/>
    <w:rsid w:val="0085729A"/>
    <w:rsid w:val="00862EB4"/>
    <w:rsid w:val="00870C5B"/>
    <w:rsid w:val="00887DE3"/>
    <w:rsid w:val="00890DFB"/>
    <w:rsid w:val="008A0B52"/>
    <w:rsid w:val="008A6FC5"/>
    <w:rsid w:val="008C2518"/>
    <w:rsid w:val="008C30B0"/>
    <w:rsid w:val="008D33B0"/>
    <w:rsid w:val="008E68D6"/>
    <w:rsid w:val="008F3ED1"/>
    <w:rsid w:val="00914B92"/>
    <w:rsid w:val="00983964"/>
    <w:rsid w:val="00987E20"/>
    <w:rsid w:val="0099130D"/>
    <w:rsid w:val="0099443C"/>
    <w:rsid w:val="009B07F2"/>
    <w:rsid w:val="009C05A6"/>
    <w:rsid w:val="009F2FBC"/>
    <w:rsid w:val="009F6C0A"/>
    <w:rsid w:val="00A10567"/>
    <w:rsid w:val="00A22186"/>
    <w:rsid w:val="00A24C3F"/>
    <w:rsid w:val="00A67ED8"/>
    <w:rsid w:val="00A70F6E"/>
    <w:rsid w:val="00A943E5"/>
    <w:rsid w:val="00AA427C"/>
    <w:rsid w:val="00AB25C5"/>
    <w:rsid w:val="00AD0C5E"/>
    <w:rsid w:val="00B158E2"/>
    <w:rsid w:val="00B3085A"/>
    <w:rsid w:val="00B45729"/>
    <w:rsid w:val="00B76EC2"/>
    <w:rsid w:val="00B80C40"/>
    <w:rsid w:val="00B81954"/>
    <w:rsid w:val="00B92FF0"/>
    <w:rsid w:val="00B970D7"/>
    <w:rsid w:val="00BA28A6"/>
    <w:rsid w:val="00BE097F"/>
    <w:rsid w:val="00BE0D2E"/>
    <w:rsid w:val="00BE56E7"/>
    <w:rsid w:val="00BE67F1"/>
    <w:rsid w:val="00BE68C2"/>
    <w:rsid w:val="00C32EEF"/>
    <w:rsid w:val="00C53696"/>
    <w:rsid w:val="00C639F9"/>
    <w:rsid w:val="00C75C71"/>
    <w:rsid w:val="00CA09B2"/>
    <w:rsid w:val="00CB290B"/>
    <w:rsid w:val="00CB4A0A"/>
    <w:rsid w:val="00CB6A79"/>
    <w:rsid w:val="00CB6EF4"/>
    <w:rsid w:val="00CF1B01"/>
    <w:rsid w:val="00D007F6"/>
    <w:rsid w:val="00D75963"/>
    <w:rsid w:val="00D87C09"/>
    <w:rsid w:val="00DA2720"/>
    <w:rsid w:val="00DC5A7B"/>
    <w:rsid w:val="00DC5FCE"/>
    <w:rsid w:val="00DD0020"/>
    <w:rsid w:val="00DE0B90"/>
    <w:rsid w:val="00DE6C51"/>
    <w:rsid w:val="00E34952"/>
    <w:rsid w:val="00E34BC3"/>
    <w:rsid w:val="00E36991"/>
    <w:rsid w:val="00E6142C"/>
    <w:rsid w:val="00E6510A"/>
    <w:rsid w:val="00E751F9"/>
    <w:rsid w:val="00E77ECC"/>
    <w:rsid w:val="00E81CE8"/>
    <w:rsid w:val="00EA1C3C"/>
    <w:rsid w:val="00EC26A5"/>
    <w:rsid w:val="00EE199D"/>
    <w:rsid w:val="00EE1CBE"/>
    <w:rsid w:val="00EF417E"/>
    <w:rsid w:val="00F11418"/>
    <w:rsid w:val="00F169F7"/>
    <w:rsid w:val="00F32DAD"/>
    <w:rsid w:val="00F412BB"/>
    <w:rsid w:val="00F53734"/>
    <w:rsid w:val="00F60C6D"/>
    <w:rsid w:val="00F63E17"/>
    <w:rsid w:val="00F70C84"/>
    <w:rsid w:val="00F8491E"/>
    <w:rsid w:val="00FB7FDB"/>
    <w:rsid w:val="00FE3798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802.11-13/0332r0</vt:lpstr>
    </vt:vector>
  </TitlesOfParts>
  <Company>Aruba Networks</Company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802.11-13/0332r0</dc:title>
  <dc:subject>Submission</dc:subject>
  <dc:creator>dstanley@arubanetworks.com</dc:creator>
  <cp:keywords>April 2013</cp:keywords>
  <dc:description>Dorothy Stanley, Aruba Networks</dc:description>
  <cp:lastModifiedBy>Dorothy Stanley</cp:lastModifiedBy>
  <cp:revision>6</cp:revision>
  <cp:lastPrinted>1901-01-01T08:00:00Z</cp:lastPrinted>
  <dcterms:created xsi:type="dcterms:W3CDTF">2013-11-11T17:49:00Z</dcterms:created>
  <dcterms:modified xsi:type="dcterms:W3CDTF">2013-11-11T20:09:00Z</dcterms:modified>
</cp:coreProperties>
</file>