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217D" w:rsidP="00C166E3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C166E3">
              <w:t>2051,2052,2054,2056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C161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4-01-03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 Sun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Technology</w:t>
            </w:r>
          </w:p>
        </w:tc>
        <w:tc>
          <w:tcPr>
            <w:tcW w:w="2814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Suite 400, 303 Terry Fox drive, </w:t>
            </w:r>
          </w:p>
          <w:p w:rsidR="00DC5597" w:rsidRDefault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Kanata, On</w:t>
            </w:r>
          </w:p>
        </w:tc>
        <w:tc>
          <w:tcPr>
            <w:tcW w:w="1715" w:type="dxa"/>
            <w:vAlign w:val="center"/>
          </w:tcPr>
          <w:p w:rsidR="00CA09B2" w:rsidRDefault="004454A0" w:rsidP="00DC5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</w:t>
            </w:r>
            <w:r w:rsidR="00DC5597">
              <w:rPr>
                <w:b w:val="0"/>
                <w:sz w:val="20"/>
              </w:rPr>
              <w:t>613 2781948</w:t>
            </w:r>
          </w:p>
        </w:tc>
        <w:tc>
          <w:tcPr>
            <w:tcW w:w="1647" w:type="dxa"/>
            <w:vAlign w:val="center"/>
          </w:tcPr>
          <w:p w:rsidR="00CA09B2" w:rsidRDefault="00DC55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Rob.sun@huawei.com</w:t>
            </w:r>
            <w:r w:rsidR="004454A0">
              <w:rPr>
                <w:b w:val="0"/>
                <w:sz w:val="16"/>
              </w:rPr>
              <w:t xml:space="preserve"> </w:t>
            </w:r>
          </w:p>
        </w:tc>
      </w:tr>
      <w:tr w:rsidR="005E56F3">
        <w:trPr>
          <w:jc w:val="center"/>
        </w:trPr>
        <w:tc>
          <w:tcPr>
            <w:tcW w:w="1336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5E56F3" w:rsidRDefault="005E56F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6775A">
      <w:pPr>
        <w:pStyle w:val="T1"/>
        <w:spacing w:after="120"/>
        <w:rPr>
          <w:sz w:val="22"/>
        </w:rPr>
      </w:pPr>
      <w:r w:rsidRPr="0086775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D1797" w:rsidRDefault="00DD179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1797" w:rsidRDefault="00C90881" w:rsidP="002452DE">
                  <w:pPr>
                    <w:adjustRightInd w:val="0"/>
                    <w:snapToGrid w:val="0"/>
                    <w:jc w:val="both"/>
                  </w:pPr>
                  <w:r>
                    <w:t xml:space="preserve">This document presents suggested </w:t>
                  </w:r>
                  <w:r w:rsidR="00251BF4">
                    <w:t>proposal towards</w:t>
                  </w:r>
                  <w:r w:rsidR="00DC5597">
                    <w:t xml:space="preserve"> </w:t>
                  </w:r>
                  <w:r w:rsidR="002452DE">
                    <w:t xml:space="preserve">CID </w:t>
                  </w:r>
                  <w:r w:rsidR="00C166E3">
                    <w:t>2051,2052,2054,2056</w:t>
                  </w:r>
                </w:p>
              </w:txbxContent>
            </v:textbox>
          </v:shape>
        </w:pict>
      </w:r>
    </w:p>
    <w:p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:rsidR="00A54DE1" w:rsidRDefault="00A54DE1" w:rsidP="00C70B53">
      <w:pPr>
        <w:jc w:val="center"/>
        <w:rPr>
          <w:lang w:val="en-US"/>
        </w:rPr>
      </w:pPr>
    </w:p>
    <w:p w:rsidR="00A91C76" w:rsidRPr="00ED488F" w:rsidRDefault="00A91C76" w:rsidP="00FC0DF3">
      <w:pPr>
        <w:pStyle w:val="aa"/>
        <w:ind w:left="405"/>
        <w:rPr>
          <w:lang w:val="en-US"/>
        </w:rPr>
      </w:pPr>
    </w:p>
    <w:p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C25406" w:rsidRDefault="00C25406" w:rsidP="00C25406">
      <w:pPr>
        <w:pStyle w:val="T"/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52217D" w:rsidRDefault="0052217D" w:rsidP="00C25406">
      <w:pPr>
        <w:rPr>
          <w:b/>
          <w:i/>
          <w:color w:val="FF0000"/>
          <w:sz w:val="20"/>
        </w:rPr>
      </w:pPr>
    </w:p>
    <w:p w:rsidR="009B02BA" w:rsidRDefault="009B02BA" w:rsidP="00347DC8"/>
    <w:p w:rsidR="006547B3" w:rsidRPr="009D2BAF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Pr="00526BDD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CA" w:eastAsia="zh-CN"/>
        </w:rPr>
      </w:pP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CID 2051, 2052</w:t>
      </w:r>
      <w:proofErr w:type="gramStart"/>
      <w:r>
        <w:rPr>
          <w:sz w:val="24"/>
          <w:szCs w:val="24"/>
          <w:lang w:val="en-US"/>
        </w:rPr>
        <w:t>,2054,2056</w:t>
      </w:r>
      <w:proofErr w:type="gramEnd"/>
      <w:r>
        <w:rPr>
          <w:sz w:val="24"/>
          <w:szCs w:val="24"/>
          <w:lang w:val="en-US"/>
        </w:rPr>
        <w:t xml:space="preserve"> provide comments about FILS state machine and its state transition parameters. This proposal is intended to address and resolve the comments with adoption/revision to the suggestions. </w:t>
      </w:r>
    </w:p>
    <w:p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:rsidR="00F15F78" w:rsidRPr="005F5021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:rsidR="00F15F78" w:rsidRPr="005F5021" w:rsidRDefault="00887899" w:rsidP="00F15F78">
      <w:pPr>
        <w:spacing w:before="60" w:after="240"/>
        <w:jc w:val="both"/>
        <w:rPr>
          <w:b/>
          <w:sz w:val="24"/>
          <w:szCs w:val="24"/>
        </w:rPr>
      </w:pPr>
      <w:r w:rsidRPr="005F5021">
        <w:rPr>
          <w:b/>
          <w:sz w:val="24"/>
          <w:szCs w:val="24"/>
        </w:rPr>
        <w:t>Revised</w:t>
      </w:r>
    </w:p>
    <w:p w:rsidR="00887899" w:rsidRPr="005F5021" w:rsidRDefault="00F15F78" w:rsidP="00796D31">
      <w:pPr>
        <w:pStyle w:val="3"/>
        <w:jc w:val="both"/>
        <w:rPr>
          <w:rFonts w:ascii="Times New Roman" w:eastAsia="Calibri" w:hAnsi="Times New Roman"/>
          <w:szCs w:val="24"/>
        </w:rPr>
      </w:pPr>
      <w:proofErr w:type="spellStart"/>
      <w:r w:rsidRPr="005F5021">
        <w:rPr>
          <w:rFonts w:ascii="Times New Roman" w:eastAsia="Calibri" w:hAnsi="Times New Roman"/>
          <w:szCs w:val="24"/>
        </w:rPr>
        <w:t>TGai</w:t>
      </w:r>
      <w:proofErr w:type="spellEnd"/>
      <w:r w:rsidRPr="005F5021">
        <w:rPr>
          <w:rFonts w:ascii="Times New Roman" w:eastAsia="Calibri" w:hAnsi="Times New Roman"/>
          <w:szCs w:val="24"/>
        </w:rPr>
        <w:t xml:space="preserve"> Editor: Please apply the following changes to the </w:t>
      </w:r>
      <w:proofErr w:type="spellStart"/>
      <w:r w:rsidRPr="005F5021">
        <w:rPr>
          <w:rFonts w:ascii="Times New Roman" w:eastAsia="Calibri" w:hAnsi="Times New Roman"/>
          <w:szCs w:val="24"/>
        </w:rPr>
        <w:t>subclauses</w:t>
      </w:r>
      <w:proofErr w:type="spellEnd"/>
      <w:r w:rsidRPr="005F5021">
        <w:rPr>
          <w:rFonts w:ascii="Times New Roman" w:eastAsia="Calibri" w:hAnsi="Times New Roman"/>
          <w:szCs w:val="24"/>
        </w:rPr>
        <w:t xml:space="preserve"> of </w:t>
      </w:r>
      <w:r w:rsidR="00796D31" w:rsidRPr="005F5021">
        <w:rPr>
          <w:rFonts w:ascii="Times New Roman" w:eastAsia="Calibri" w:hAnsi="Times New Roman"/>
          <w:szCs w:val="24"/>
        </w:rPr>
        <w:t>10.3,</w:t>
      </w:r>
    </w:p>
    <w:p w:rsidR="00887899" w:rsidRDefault="009A75F9" w:rsidP="00887899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Notes to editor: </w:t>
      </w:r>
      <w:r w:rsidR="00887899">
        <w:rPr>
          <w:rFonts w:eastAsia="Calibri"/>
          <w:szCs w:val="24"/>
        </w:rPr>
        <w:t xml:space="preserve"> </w:t>
      </w:r>
      <w:r w:rsidR="000006A2">
        <w:rPr>
          <w:rFonts w:eastAsia="Calibri"/>
          <w:szCs w:val="24"/>
        </w:rPr>
        <w:t xml:space="preserve">the </w:t>
      </w:r>
      <w:proofErr w:type="spellStart"/>
      <w:r w:rsidR="000006A2">
        <w:rPr>
          <w:rFonts w:eastAsia="Calibri"/>
          <w:szCs w:val="24"/>
        </w:rPr>
        <w:t>striked</w:t>
      </w:r>
      <w:proofErr w:type="spellEnd"/>
      <w:r w:rsidR="000006A2">
        <w:rPr>
          <w:rFonts w:eastAsia="Calibri"/>
          <w:szCs w:val="24"/>
        </w:rPr>
        <w:t xml:space="preserve"> lines are removed</w:t>
      </w:r>
      <w:proofErr w:type="gramStart"/>
      <w:r w:rsidR="000006A2">
        <w:rPr>
          <w:rFonts w:eastAsia="Calibri"/>
          <w:szCs w:val="24"/>
        </w:rPr>
        <w:t xml:space="preserve">,  </w:t>
      </w:r>
      <w:r w:rsidR="00887899">
        <w:rPr>
          <w:rFonts w:eastAsia="Calibri"/>
          <w:szCs w:val="24"/>
        </w:rPr>
        <w:t>the</w:t>
      </w:r>
      <w:proofErr w:type="gramEnd"/>
      <w:r w:rsidR="008878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highlight texts are the modifications. </w:t>
      </w:r>
    </w:p>
    <w:p w:rsidR="00887899" w:rsidRDefault="00887899" w:rsidP="00887899">
      <w:pPr>
        <w:autoSpaceDE w:val="0"/>
        <w:autoSpaceDN w:val="0"/>
        <w:adjustRightInd w:val="0"/>
        <w:rPr>
          <w:rFonts w:eastAsia="Calibri"/>
          <w:szCs w:val="24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rPr>
          <w:rFonts w:ascii="TimesNewRoman" w:hAnsi="TimesNewRoman" w:cs="TimesNewRoman"/>
          <w:sz w:val="20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10.3.3 Frame filtering based on STA state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Class 2 and Class 3 frames are not allowed in an IBSS. If a STA in an IBSS receives a Class 2 or Class 3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</w:t>
      </w:r>
      <w:proofErr w:type="gramEnd"/>
      <w:r>
        <w:rPr>
          <w:rFonts w:ascii="TimesNewRoman" w:hAnsi="TimesNewRoman" w:cs="TimesNewRoman"/>
          <w:sz w:val="20"/>
          <w:lang w:val="en-US"/>
        </w:rPr>
        <w:t>, it shall ignore the frame.</w:t>
      </w:r>
    </w:p>
    <w:p w:rsidR="00526BDD" w:rsidRPr="005F5021" w:rsidRDefault="00526BDD" w:rsidP="00526BDD">
      <w:pPr>
        <w:rPr>
          <w:rFonts w:ascii="TimesNewRoman" w:hAnsi="TimesNewRoman" w:cs="TimesNewRoman"/>
          <w:sz w:val="20"/>
          <w:highlight w:val="yellow"/>
          <w:lang w:val="en-US" w:eastAsia="zh-CN"/>
        </w:rPr>
      </w:pPr>
      <w:r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A </w:t>
      </w:r>
      <w:r w:rsidR="005F5021" w:rsidRPr="005F5021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Non-FILS</w:t>
      </w:r>
      <w:r w:rsidR="005F5021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  <w:r w:rsidRPr="005F5021">
        <w:rPr>
          <w:rFonts w:ascii="TimesNewRoman" w:hAnsi="TimesNewRoman" w:cs="TimesNewRoman"/>
          <w:sz w:val="20"/>
          <w:highlight w:val="yellow"/>
          <w:lang w:val="en-US"/>
        </w:rPr>
        <w:t>STA shall not transmit Class 2 frames unless in State 2 or State 3 or State 4</w:t>
      </w:r>
      <w:r w:rsidR="00AC2E78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</w:p>
    <w:p w:rsidR="00526BDD" w:rsidRPr="005F5021" w:rsidRDefault="00526BDD" w:rsidP="00526BDD">
      <w:pPr>
        <w:rPr>
          <w:rFonts w:ascii="TimesNewRoman" w:hAnsi="TimesNewRoman" w:cs="TimesNewRoman"/>
          <w:sz w:val="20"/>
          <w:highlight w:val="yellow"/>
          <w:lang w:val="en-US" w:eastAsia="zh-CN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A </w:t>
      </w:r>
      <w:r w:rsidR="005F5021" w:rsidRPr="005F5021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Non-FILS</w:t>
      </w:r>
      <w:r w:rsidR="005F5021" w:rsidRPr="005F5021">
        <w:rPr>
          <w:rFonts w:ascii="TimesNewRoman" w:hAnsi="TimesNewRoman" w:cs="TimesNewRoman"/>
          <w:sz w:val="20"/>
          <w:highlight w:val="yellow"/>
          <w:lang w:val="en-US"/>
        </w:rPr>
        <w:t xml:space="preserve"> </w:t>
      </w:r>
      <w:r w:rsidRPr="005F5021">
        <w:rPr>
          <w:rFonts w:ascii="TimesNewRoman" w:hAnsi="TimesNewRoman" w:cs="TimesNewRoman"/>
          <w:sz w:val="20"/>
          <w:highlight w:val="yellow"/>
          <w:lang w:val="en-US"/>
        </w:rPr>
        <w:t>STA shall not transmit Class 3 frames unless in State 3 or State 4.</w:t>
      </w:r>
    </w:p>
    <w:p w:rsidR="005F5021" w:rsidRDefault="005F5021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F5021" w:rsidRDefault="005F5021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Pr="00F401D6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FF0000"/>
          <w:sz w:val="20"/>
          <w:u w:val="single"/>
          <w:lang w:val="en-US"/>
        </w:rPr>
      </w:pPr>
      <w:r w:rsidRPr="00AC2E78">
        <w:rPr>
          <w:rFonts w:ascii="TimesNewRoman" w:hAnsi="TimesNewRoman" w:cs="TimesNewRoman"/>
          <w:sz w:val="20"/>
          <w:highlight w:val="yellow"/>
          <w:u w:val="single"/>
          <w:lang w:val="en-US"/>
        </w:rPr>
        <w:t>A FILS STA shall not transmit Class 3 frames unless in state 4.</w:t>
      </w:r>
      <w:r w:rsidR="005F5021">
        <w:rPr>
          <w:rFonts w:ascii="TimesNewRoman" w:hAnsi="TimesNewRoman" w:cs="TimesNewRoman"/>
          <w:sz w:val="20"/>
          <w:u w:val="single"/>
          <w:lang w:val="en-US"/>
        </w:rPr>
        <w:t xml:space="preserve">  </w:t>
      </w:r>
      <w:r w:rsidR="005F5021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 xml:space="preserve">[CID </w:t>
      </w:r>
      <w:r w:rsidR="00C166E3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>2051</w:t>
      </w:r>
      <w:proofErr w:type="gramStart"/>
      <w:r w:rsidR="00C166E3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>,</w:t>
      </w:r>
      <w:r w:rsidR="0057422F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>2054</w:t>
      </w:r>
      <w:proofErr w:type="gramEnd"/>
      <w:r w:rsidR="0057422F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 xml:space="preserve">, </w:t>
      </w:r>
      <w:r w:rsidR="005F5021" w:rsidRPr="00F401D6">
        <w:rPr>
          <w:rFonts w:ascii="TimesNewRoman" w:hAnsi="TimesNewRoman" w:cs="TimesNewRoman"/>
          <w:color w:val="FF0000"/>
          <w:sz w:val="20"/>
          <w:highlight w:val="yellow"/>
          <w:u w:val="single"/>
          <w:lang w:val="en-US"/>
        </w:rPr>
        <w:t>2052]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 multi-band capable device that uses OCT to move from State 2 to either State 3 or State 4 shall not transmit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frames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before the transmitting STA becomes on-the-air enabled (see 10.32.4).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use of the word “receive” in 10.3 refers to a frame that meets all of the filtering criteria specified in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Clause 11 and Clause 9.</w:t>
      </w:r>
      <w:proofErr w:type="gramEnd"/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C2E78" w:rsidRDefault="00AC2E78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0"/>
          <w:lang w:val="en-US"/>
        </w:rPr>
      </w:pPr>
      <w:r>
        <w:rPr>
          <w:rFonts w:ascii="TimesNewRoman,Italic" w:hAnsi="TimesNewRoman,Italic" w:cs="TimesNewRoman,Italic"/>
          <w:i/>
          <w:iCs/>
          <w:sz w:val="20"/>
          <w:lang w:val="en-US"/>
        </w:rPr>
        <w:t>Change as follows: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10.3.5.1 General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Subclause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10.3.5 describes the procedures used for IEEE </w:t>
      </w:r>
      <w:proofErr w:type="gramStart"/>
      <w:r>
        <w:rPr>
          <w:rFonts w:ascii="TimesNewRoman" w:hAnsi="TimesNewRoman" w:cs="TimesNewRoman"/>
          <w:sz w:val="20"/>
          <w:lang w:val="en-US"/>
        </w:rPr>
        <w:t>Std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802.11 association, </w:t>
      </w:r>
      <w:proofErr w:type="spellStart"/>
      <w:r>
        <w:rPr>
          <w:rFonts w:ascii="TimesNewRoman" w:hAnsi="TimesNewRoman" w:cs="TimesNewRoman"/>
          <w:sz w:val="20"/>
          <w:lang w:val="en-US"/>
        </w:rPr>
        <w:t>reassociation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and disassociation.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states used in this description are defined in 10.3.1.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Successful </w:t>
      </w:r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Non-</w:t>
      </w:r>
      <w:proofErr w:type="gramStart"/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FILS</w:t>
      </w:r>
      <w:r w:rsid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 xml:space="preserve"> </w:t>
      </w:r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 xml:space="preserve"> [</w:t>
      </w:r>
      <w:proofErr w:type="gramEnd"/>
      <w:r w:rsidR="00C166E3" w:rsidRPr="0057422F">
        <w:rPr>
          <w:rFonts w:ascii="TimesNewRoman" w:hAnsi="TimesNewRoman" w:cs="TimesNewRoman"/>
          <w:color w:val="FF0000"/>
          <w:sz w:val="20"/>
          <w:highlight w:val="yellow"/>
          <w:lang w:val="en-US"/>
        </w:rPr>
        <w:t>CID 2056</w:t>
      </w:r>
      <w:r w:rsidR="00C166E3">
        <w:rPr>
          <w:rFonts w:ascii="TimesNewRoman" w:hAnsi="TimesNewRoman" w:cs="TimesNewRoman"/>
          <w:sz w:val="20"/>
          <w:lang w:val="en-US"/>
        </w:rPr>
        <w:t xml:space="preserve">] </w:t>
      </w:r>
      <w:r>
        <w:rPr>
          <w:rFonts w:ascii="TimesNewRoman" w:hAnsi="TimesNewRoman" w:cs="TimesNewRoman"/>
          <w:sz w:val="20"/>
          <w:lang w:val="en-US"/>
        </w:rPr>
        <w:t xml:space="preserve">association enables a STA to exchange Class 3 frames. Successful association sets the </w:t>
      </w:r>
      <w:proofErr w:type="spellStart"/>
      <w:r>
        <w:rPr>
          <w:rFonts w:ascii="TimesNewRoman" w:hAnsi="TimesNewRoman" w:cs="TimesNewRoman"/>
          <w:sz w:val="20"/>
          <w:lang w:val="en-US"/>
        </w:rPr>
        <w:t>STA'sstate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to State 3 or State 4.</w:t>
      </w:r>
    </w:p>
    <w:p w:rsidR="00526BDD" w:rsidRPr="00C166E3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u w:val="single"/>
          <w:lang w:val="en-US"/>
        </w:rPr>
      </w:pPr>
      <w:r w:rsidRPr="00C166E3">
        <w:rPr>
          <w:rFonts w:ascii="TimesNewRoman" w:hAnsi="TimesNewRoman" w:cs="TimesNewRoman"/>
          <w:sz w:val="20"/>
          <w:u w:val="single"/>
          <w:lang w:val="en-US"/>
        </w:rPr>
        <w:t>Successful FILS association enables a STA to exchange Class 3 frames. Successful association sets the FILS</w:t>
      </w:r>
    </w:p>
    <w:p w:rsidR="00526BDD" w:rsidRDefault="00526BDD" w:rsidP="00526BDD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 w:rsidRPr="00C166E3">
        <w:rPr>
          <w:rFonts w:ascii="TimesNewRoman" w:hAnsi="TimesNewRoman" w:cs="TimesNewRoman"/>
          <w:sz w:val="20"/>
          <w:u w:val="single"/>
          <w:lang w:val="en-US"/>
        </w:rPr>
        <w:t>STA's state to State 4.</w:t>
      </w:r>
      <w:proofErr w:type="gramEnd"/>
    </w:p>
    <w:p w:rsidR="00B91D5D" w:rsidRPr="008E43E5" w:rsidRDefault="00B91D5D" w:rsidP="00B91D5D">
      <w:pPr>
        <w:autoSpaceDE w:val="0"/>
        <w:autoSpaceDN w:val="0"/>
        <w:adjustRightInd w:val="0"/>
        <w:rPr>
          <w:lang w:val="en-US" w:eastAsia="zh-CN"/>
        </w:rPr>
      </w:pPr>
    </w:p>
    <w:sectPr w:rsidR="00B91D5D" w:rsidRPr="008E43E5" w:rsidSect="00DF0F8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28" w:rsidRDefault="007A0A28">
      <w:r>
        <w:separator/>
      </w:r>
    </w:p>
  </w:endnote>
  <w:endnote w:type="continuationSeparator" w:id="0">
    <w:p w:rsidR="007A0A28" w:rsidRDefault="007A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DD1797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86775A">
      <w:fldChar w:fldCharType="begin"/>
    </w:r>
    <w:r>
      <w:instrText xml:space="preserve">page </w:instrText>
    </w:r>
    <w:r w:rsidR="0086775A">
      <w:fldChar w:fldCharType="separate"/>
    </w:r>
    <w:r w:rsidR="00FC3D80">
      <w:rPr>
        <w:noProof/>
      </w:rPr>
      <w:t>2</w:t>
    </w:r>
    <w:r w:rsidR="0086775A">
      <w:fldChar w:fldCharType="end"/>
    </w:r>
    <w:r>
      <w:tab/>
    </w:r>
    <w:r w:rsidR="00DC12FE">
      <w:t xml:space="preserve">Rob Sun et al, </w:t>
    </w:r>
    <w:proofErr w:type="spellStart"/>
    <w:r w:rsidR="00DC12FE">
      <w:t>Huawei</w:t>
    </w:r>
    <w:proofErr w:type="spellEnd"/>
  </w:p>
  <w:p w:rsidR="00DD1797" w:rsidRDefault="00DD17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28" w:rsidRDefault="007A0A28">
      <w:r>
        <w:separator/>
      </w:r>
    </w:p>
  </w:footnote>
  <w:footnote w:type="continuationSeparator" w:id="0">
    <w:p w:rsidR="007A0A28" w:rsidRDefault="007A0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97" w:rsidRDefault="009C1614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t>Jan 2014</w:t>
    </w:r>
    <w:r w:rsidR="00DD1797">
      <w:tab/>
    </w:r>
    <w:r w:rsidR="00DD1797">
      <w:tab/>
    </w:r>
    <w:fldSimple w:instr=" TITLE  \* MERGEFORMAT ">
      <w:r>
        <w:t>doc.: IEEE 802.11-13/1330r</w:t>
      </w:r>
      <w:r w:rsidR="00FC3D80">
        <w:rPr>
          <w:rFonts w:hint="eastAsia"/>
          <w:lang w:eastAsia="zh-CN"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4A0"/>
    <w:rsid w:val="000006A2"/>
    <w:rsid w:val="00010E5F"/>
    <w:rsid w:val="0001222D"/>
    <w:rsid w:val="000165E3"/>
    <w:rsid w:val="00032647"/>
    <w:rsid w:val="00043202"/>
    <w:rsid w:val="000B46C2"/>
    <w:rsid w:val="000B4A51"/>
    <w:rsid w:val="000C732A"/>
    <w:rsid w:val="000D6840"/>
    <w:rsid w:val="000F3DCF"/>
    <w:rsid w:val="0010732A"/>
    <w:rsid w:val="001165F3"/>
    <w:rsid w:val="00120485"/>
    <w:rsid w:val="0012272B"/>
    <w:rsid w:val="00127BEA"/>
    <w:rsid w:val="00133855"/>
    <w:rsid w:val="00145B4C"/>
    <w:rsid w:val="00193352"/>
    <w:rsid w:val="00195B25"/>
    <w:rsid w:val="001A753E"/>
    <w:rsid w:val="001D723B"/>
    <w:rsid w:val="001F29F5"/>
    <w:rsid w:val="00205C33"/>
    <w:rsid w:val="00211279"/>
    <w:rsid w:val="002447E4"/>
    <w:rsid w:val="002452DE"/>
    <w:rsid w:val="00245FF9"/>
    <w:rsid w:val="00251BF4"/>
    <w:rsid w:val="0029020B"/>
    <w:rsid w:val="00293C60"/>
    <w:rsid w:val="002A1858"/>
    <w:rsid w:val="002A628E"/>
    <w:rsid w:val="002D44BE"/>
    <w:rsid w:val="002D5716"/>
    <w:rsid w:val="002E0D3F"/>
    <w:rsid w:val="002E7D1E"/>
    <w:rsid w:val="00302A55"/>
    <w:rsid w:val="0030669A"/>
    <w:rsid w:val="00313F6B"/>
    <w:rsid w:val="0031725D"/>
    <w:rsid w:val="003326A7"/>
    <w:rsid w:val="00334570"/>
    <w:rsid w:val="003425BD"/>
    <w:rsid w:val="00346A95"/>
    <w:rsid w:val="00347DC8"/>
    <w:rsid w:val="00392E95"/>
    <w:rsid w:val="003B6B82"/>
    <w:rsid w:val="003E6194"/>
    <w:rsid w:val="003F01F4"/>
    <w:rsid w:val="0040207B"/>
    <w:rsid w:val="00421378"/>
    <w:rsid w:val="00422566"/>
    <w:rsid w:val="0042604D"/>
    <w:rsid w:val="00426752"/>
    <w:rsid w:val="00442037"/>
    <w:rsid w:val="004454A0"/>
    <w:rsid w:val="00446CF5"/>
    <w:rsid w:val="0045009D"/>
    <w:rsid w:val="004611D6"/>
    <w:rsid w:val="00462695"/>
    <w:rsid w:val="00463C1C"/>
    <w:rsid w:val="00464F44"/>
    <w:rsid w:val="004718D4"/>
    <w:rsid w:val="004972D2"/>
    <w:rsid w:val="004A1546"/>
    <w:rsid w:val="004C5EFF"/>
    <w:rsid w:val="004C7FCE"/>
    <w:rsid w:val="004D3726"/>
    <w:rsid w:val="004E3B12"/>
    <w:rsid w:val="00504DC3"/>
    <w:rsid w:val="00510128"/>
    <w:rsid w:val="005218B6"/>
    <w:rsid w:val="0052217D"/>
    <w:rsid w:val="00526BDD"/>
    <w:rsid w:val="00560EB4"/>
    <w:rsid w:val="005660E5"/>
    <w:rsid w:val="00566A4C"/>
    <w:rsid w:val="00573ABA"/>
    <w:rsid w:val="0057422F"/>
    <w:rsid w:val="00581740"/>
    <w:rsid w:val="005912EC"/>
    <w:rsid w:val="005C4D96"/>
    <w:rsid w:val="005D08DE"/>
    <w:rsid w:val="005D6D1F"/>
    <w:rsid w:val="005E56F3"/>
    <w:rsid w:val="005F5021"/>
    <w:rsid w:val="005F51E6"/>
    <w:rsid w:val="00612024"/>
    <w:rsid w:val="00620579"/>
    <w:rsid w:val="006207CE"/>
    <w:rsid w:val="0062440B"/>
    <w:rsid w:val="00644E13"/>
    <w:rsid w:val="00644FBB"/>
    <w:rsid w:val="006547B3"/>
    <w:rsid w:val="0065743D"/>
    <w:rsid w:val="00663BB1"/>
    <w:rsid w:val="00684213"/>
    <w:rsid w:val="0068624C"/>
    <w:rsid w:val="00696216"/>
    <w:rsid w:val="006A61A0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70174D"/>
    <w:rsid w:val="007068F4"/>
    <w:rsid w:val="00710983"/>
    <w:rsid w:val="007121F6"/>
    <w:rsid w:val="0072755A"/>
    <w:rsid w:val="00736FEE"/>
    <w:rsid w:val="00743A8A"/>
    <w:rsid w:val="007655EF"/>
    <w:rsid w:val="00770572"/>
    <w:rsid w:val="00772CF4"/>
    <w:rsid w:val="00774DCF"/>
    <w:rsid w:val="00796D31"/>
    <w:rsid w:val="007A0A28"/>
    <w:rsid w:val="007B32FD"/>
    <w:rsid w:val="007B50E7"/>
    <w:rsid w:val="007D4420"/>
    <w:rsid w:val="0080096E"/>
    <w:rsid w:val="00810426"/>
    <w:rsid w:val="008254A4"/>
    <w:rsid w:val="00852B4C"/>
    <w:rsid w:val="0086775A"/>
    <w:rsid w:val="00887899"/>
    <w:rsid w:val="00895AF9"/>
    <w:rsid w:val="008B2AF5"/>
    <w:rsid w:val="008B33C1"/>
    <w:rsid w:val="008B7C96"/>
    <w:rsid w:val="008C77E2"/>
    <w:rsid w:val="008E4242"/>
    <w:rsid w:val="008E43E5"/>
    <w:rsid w:val="00957DBF"/>
    <w:rsid w:val="0096006F"/>
    <w:rsid w:val="0096046A"/>
    <w:rsid w:val="00964D96"/>
    <w:rsid w:val="00967673"/>
    <w:rsid w:val="00975A60"/>
    <w:rsid w:val="009802A8"/>
    <w:rsid w:val="00982B8A"/>
    <w:rsid w:val="00987B50"/>
    <w:rsid w:val="009A75F9"/>
    <w:rsid w:val="009B02BA"/>
    <w:rsid w:val="009B4171"/>
    <w:rsid w:val="009C1614"/>
    <w:rsid w:val="009D2BAF"/>
    <w:rsid w:val="00A12C2F"/>
    <w:rsid w:val="00A1625D"/>
    <w:rsid w:val="00A411DE"/>
    <w:rsid w:val="00A44F19"/>
    <w:rsid w:val="00A51653"/>
    <w:rsid w:val="00A54DE1"/>
    <w:rsid w:val="00A862C7"/>
    <w:rsid w:val="00A90AE9"/>
    <w:rsid w:val="00A91C76"/>
    <w:rsid w:val="00A97458"/>
    <w:rsid w:val="00AA427C"/>
    <w:rsid w:val="00AB2334"/>
    <w:rsid w:val="00AC2E78"/>
    <w:rsid w:val="00AE692D"/>
    <w:rsid w:val="00AE7C0E"/>
    <w:rsid w:val="00AF4C91"/>
    <w:rsid w:val="00B178B4"/>
    <w:rsid w:val="00B34F8A"/>
    <w:rsid w:val="00B4354E"/>
    <w:rsid w:val="00B6480D"/>
    <w:rsid w:val="00B856A7"/>
    <w:rsid w:val="00B91D5D"/>
    <w:rsid w:val="00B94713"/>
    <w:rsid w:val="00BA03BB"/>
    <w:rsid w:val="00BA0F1B"/>
    <w:rsid w:val="00BB0A05"/>
    <w:rsid w:val="00BB5140"/>
    <w:rsid w:val="00BC382F"/>
    <w:rsid w:val="00BE68C2"/>
    <w:rsid w:val="00C0176E"/>
    <w:rsid w:val="00C03A74"/>
    <w:rsid w:val="00C166E3"/>
    <w:rsid w:val="00C25406"/>
    <w:rsid w:val="00C46A46"/>
    <w:rsid w:val="00C46D94"/>
    <w:rsid w:val="00C70B53"/>
    <w:rsid w:val="00C90881"/>
    <w:rsid w:val="00C97BBB"/>
    <w:rsid w:val="00CA09B2"/>
    <w:rsid w:val="00CA6258"/>
    <w:rsid w:val="00CB1D18"/>
    <w:rsid w:val="00CB4C7F"/>
    <w:rsid w:val="00CC09F1"/>
    <w:rsid w:val="00CD6BF8"/>
    <w:rsid w:val="00D15A1C"/>
    <w:rsid w:val="00D376C9"/>
    <w:rsid w:val="00DA15F2"/>
    <w:rsid w:val="00DC12FE"/>
    <w:rsid w:val="00DC3E47"/>
    <w:rsid w:val="00DC5597"/>
    <w:rsid w:val="00DC5A7B"/>
    <w:rsid w:val="00DD1797"/>
    <w:rsid w:val="00DD2B18"/>
    <w:rsid w:val="00DF0F82"/>
    <w:rsid w:val="00E00A90"/>
    <w:rsid w:val="00E4009B"/>
    <w:rsid w:val="00E4508E"/>
    <w:rsid w:val="00E64E73"/>
    <w:rsid w:val="00E73BDF"/>
    <w:rsid w:val="00E75E0E"/>
    <w:rsid w:val="00E84499"/>
    <w:rsid w:val="00EA6C02"/>
    <w:rsid w:val="00ED488F"/>
    <w:rsid w:val="00EE5A3B"/>
    <w:rsid w:val="00EF0968"/>
    <w:rsid w:val="00EF24BF"/>
    <w:rsid w:val="00EF6BEC"/>
    <w:rsid w:val="00F15F78"/>
    <w:rsid w:val="00F25A02"/>
    <w:rsid w:val="00F345BB"/>
    <w:rsid w:val="00F37A02"/>
    <w:rsid w:val="00F401D6"/>
    <w:rsid w:val="00F43F01"/>
    <w:rsid w:val="00F57FD0"/>
    <w:rsid w:val="00F71674"/>
    <w:rsid w:val="00F72169"/>
    <w:rsid w:val="00F7362E"/>
    <w:rsid w:val="00F849AF"/>
    <w:rsid w:val="00F966E1"/>
    <w:rsid w:val="00FA6365"/>
    <w:rsid w:val="00FC0DF3"/>
    <w:rsid w:val="00FC3D80"/>
    <w:rsid w:val="00FC4C5D"/>
    <w:rsid w:val="00FD62CA"/>
    <w:rsid w:val="00FD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F82"/>
    <w:rPr>
      <w:sz w:val="22"/>
      <w:lang w:val="en-GB"/>
    </w:rPr>
  </w:style>
  <w:style w:type="paragraph" w:styleId="1">
    <w:name w:val="heading 1"/>
    <w:basedOn w:val="a"/>
    <w:next w:val="a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F0F82"/>
    <w:pPr>
      <w:ind w:left="720" w:hanging="720"/>
    </w:pPr>
  </w:style>
  <w:style w:type="character" w:styleId="a6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7">
    <w:name w:val="caption"/>
    <w:basedOn w:val="a"/>
    <w:next w:val="a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a8">
    <w:name w:val="Bibliography"/>
    <w:basedOn w:val="a"/>
    <w:next w:val="a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9">
    <w:name w:val="Balloon Text"/>
    <w:basedOn w:val="a"/>
    <w:link w:val="Char"/>
    <w:rsid w:val="0042137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9"/>
    <w:rsid w:val="00421378"/>
    <w:rPr>
      <w:rFonts w:ascii="Tahoma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ab">
    <w:name w:val="Normal (Web)"/>
    <w:basedOn w:val="a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c">
    <w:name w:val="annotation reference"/>
    <w:basedOn w:val="a0"/>
    <w:rsid w:val="005C4D96"/>
    <w:rPr>
      <w:sz w:val="16"/>
      <w:szCs w:val="16"/>
    </w:rPr>
  </w:style>
  <w:style w:type="paragraph" w:styleId="ad">
    <w:name w:val="annotation text"/>
    <w:basedOn w:val="a"/>
    <w:link w:val="Char0"/>
    <w:rsid w:val="005C4D96"/>
    <w:rPr>
      <w:sz w:val="20"/>
    </w:rPr>
  </w:style>
  <w:style w:type="character" w:customStyle="1" w:styleId="Char0">
    <w:name w:val="批注文字 Char"/>
    <w:basedOn w:val="a0"/>
    <w:link w:val="ad"/>
    <w:rsid w:val="005C4D96"/>
    <w:rPr>
      <w:lang w:val="en-GB"/>
    </w:rPr>
  </w:style>
  <w:style w:type="paragraph" w:styleId="ae">
    <w:name w:val="annotation subject"/>
    <w:basedOn w:val="ad"/>
    <w:next w:val="ad"/>
    <w:link w:val="Char1"/>
    <w:rsid w:val="005C4D96"/>
    <w:rPr>
      <w:b/>
      <w:bCs/>
    </w:rPr>
  </w:style>
  <w:style w:type="character" w:customStyle="1" w:styleId="Char1">
    <w:name w:val="批注主题 Char"/>
    <w:basedOn w:val="Char0"/>
    <w:link w:val="ae"/>
    <w:rsid w:val="005C4D96"/>
    <w:rPr>
      <w:b/>
      <w:bCs/>
      <w:lang w:val="en-GB"/>
    </w:rPr>
  </w:style>
  <w:style w:type="table" w:styleId="af">
    <w:name w:val="Table Grid"/>
    <w:basedOn w:val="a1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03AD-095D-41ED-8928-EDAB4982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ROB</cp:lastModifiedBy>
  <cp:revision>2</cp:revision>
  <cp:lastPrinted>2011-10-27T21:16:00Z</cp:lastPrinted>
  <dcterms:created xsi:type="dcterms:W3CDTF">2014-01-23T18:39:00Z</dcterms:created>
  <dcterms:modified xsi:type="dcterms:W3CDTF">2014-01-23T18:39:00Z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