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16159">
            <w:pPr>
              <w:pStyle w:val="T2"/>
            </w:pPr>
            <w:r>
              <w:t>Active-Scanning-Resolution-Text</w:t>
            </w:r>
          </w:p>
        </w:tc>
      </w:tr>
      <w:tr w:rsidR="00CA09B2">
        <w:trPr>
          <w:trHeight w:val="359"/>
          <w:jc w:val="center"/>
        </w:trPr>
        <w:tc>
          <w:tcPr>
            <w:tcW w:w="9576" w:type="dxa"/>
            <w:gridSpan w:val="5"/>
            <w:vAlign w:val="center"/>
          </w:tcPr>
          <w:p w:rsidR="00CA09B2" w:rsidRDefault="00CA09B2" w:rsidP="00516159">
            <w:pPr>
              <w:pStyle w:val="T2"/>
              <w:ind w:left="0"/>
              <w:rPr>
                <w:sz w:val="20"/>
              </w:rPr>
            </w:pPr>
            <w:r>
              <w:rPr>
                <w:sz w:val="20"/>
              </w:rPr>
              <w:t>Date:</w:t>
            </w:r>
            <w:r>
              <w:rPr>
                <w:b w:val="0"/>
                <w:sz w:val="20"/>
              </w:rPr>
              <w:t xml:space="preserve">  </w:t>
            </w:r>
            <w:r w:rsidR="001C0229">
              <w:rPr>
                <w:b w:val="0"/>
                <w:sz w:val="20"/>
              </w:rPr>
              <w:t>2013-11</w:t>
            </w:r>
            <w:r w:rsidR="00516159">
              <w:rPr>
                <w:b w:val="0"/>
                <w:sz w:val="20"/>
              </w:rPr>
              <w:t>-</w:t>
            </w:r>
            <w:r w:rsidR="001627AB">
              <w:rPr>
                <w:b w:val="0"/>
                <w:sz w:val="20"/>
              </w:rPr>
              <w:t>1</w:t>
            </w:r>
            <w:r w:rsidR="00AC29B7">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16159">
            <w:pPr>
              <w:pStyle w:val="T2"/>
              <w:spacing w:after="0"/>
              <w:ind w:left="0" w:right="0"/>
              <w:rPr>
                <w:b w:val="0"/>
                <w:sz w:val="20"/>
              </w:rPr>
            </w:pPr>
            <w:r>
              <w:rPr>
                <w:b w:val="0"/>
                <w:sz w:val="20"/>
              </w:rPr>
              <w:t>Jarkko Kneckt</w:t>
            </w:r>
          </w:p>
        </w:tc>
        <w:tc>
          <w:tcPr>
            <w:tcW w:w="2064" w:type="dxa"/>
            <w:vAlign w:val="center"/>
          </w:tcPr>
          <w:p w:rsidR="00CA09B2" w:rsidRDefault="00516159">
            <w:pPr>
              <w:pStyle w:val="T2"/>
              <w:spacing w:after="0"/>
              <w:ind w:left="0" w:right="0"/>
              <w:rPr>
                <w:b w:val="0"/>
                <w:sz w:val="20"/>
              </w:rPr>
            </w:pPr>
            <w:r>
              <w:rPr>
                <w:b w:val="0"/>
                <w:sz w:val="20"/>
              </w:rPr>
              <w:t>Nokia Corporation</w:t>
            </w:r>
          </w:p>
        </w:tc>
        <w:tc>
          <w:tcPr>
            <w:tcW w:w="2814" w:type="dxa"/>
            <w:vAlign w:val="center"/>
          </w:tcPr>
          <w:p w:rsidR="00CA09B2" w:rsidRDefault="00516159">
            <w:pPr>
              <w:pStyle w:val="T2"/>
              <w:spacing w:after="0"/>
              <w:ind w:left="0" w:right="0"/>
              <w:rPr>
                <w:b w:val="0"/>
                <w:sz w:val="20"/>
              </w:rPr>
            </w:pPr>
            <w:proofErr w:type="spellStart"/>
            <w:r>
              <w:rPr>
                <w:b w:val="0"/>
                <w:sz w:val="20"/>
              </w:rPr>
              <w:t>Otaniementie</w:t>
            </w:r>
            <w:proofErr w:type="spellEnd"/>
            <w:r>
              <w:rPr>
                <w:b w:val="0"/>
                <w:sz w:val="20"/>
              </w:rPr>
              <w:t xml:space="preserve"> 19 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B55920">
            <w:pPr>
              <w:pStyle w:val="T2"/>
              <w:spacing w:after="0"/>
              <w:ind w:left="0" w:right="0"/>
              <w:rPr>
                <w:b w:val="0"/>
                <w:sz w:val="16"/>
              </w:rPr>
            </w:pPr>
            <w:hyperlink r:id="rId8" w:history="1">
              <w:r w:rsidR="00516159" w:rsidRPr="0042267B">
                <w:rPr>
                  <w:rStyle w:val="Hyperlink"/>
                  <w:b w:val="0"/>
                  <w:sz w:val="16"/>
                </w:rPr>
                <w:t>Jarkko.Kneckt@Nokia.com</w:t>
              </w:r>
            </w:hyperlink>
            <w:r w:rsidR="00516159">
              <w:rPr>
                <w:b w:val="0"/>
                <w:sz w:val="16"/>
              </w:rPr>
              <w:t xml:space="preserve"> </w:t>
            </w:r>
          </w:p>
        </w:tc>
      </w:tr>
      <w:tr w:rsidR="00713F2B" w:rsidTr="00B55920">
        <w:trPr>
          <w:jc w:val="center"/>
        </w:trPr>
        <w:tc>
          <w:tcPr>
            <w:tcW w:w="1336" w:type="dxa"/>
          </w:tcPr>
          <w:p w:rsidR="00713F2B" w:rsidRPr="00842C80" w:rsidRDefault="00713F2B" w:rsidP="00B55920">
            <w:pPr>
              <w:pStyle w:val="T2"/>
              <w:spacing w:after="0"/>
              <w:ind w:left="0" w:right="0"/>
              <w:jc w:val="left"/>
              <w:rPr>
                <w:rFonts w:eastAsia="Batang"/>
                <w:b w:val="0"/>
                <w:sz w:val="20"/>
                <w:lang w:eastAsia="ko-KR"/>
              </w:rPr>
            </w:pPr>
            <w:r w:rsidRPr="00842C80">
              <w:rPr>
                <w:rFonts w:eastAsia="Batang"/>
                <w:b w:val="0"/>
                <w:sz w:val="20"/>
                <w:lang w:eastAsia="ko-KR"/>
              </w:rPr>
              <w:t xml:space="preserve">Jae </w:t>
            </w:r>
            <w:proofErr w:type="spellStart"/>
            <w:r w:rsidRPr="00842C80">
              <w:rPr>
                <w:rFonts w:eastAsia="Batang"/>
                <w:b w:val="0"/>
                <w:sz w:val="20"/>
                <w:lang w:eastAsia="ko-KR"/>
              </w:rPr>
              <w:t>Seung</w:t>
            </w:r>
            <w:proofErr w:type="spellEnd"/>
            <w:r w:rsidRPr="00842C80">
              <w:rPr>
                <w:rFonts w:eastAsia="Batang"/>
                <w:b w:val="0"/>
                <w:sz w:val="20"/>
                <w:lang w:eastAsia="ko-KR"/>
              </w:rPr>
              <w:t xml:space="preserve"> Lee</w:t>
            </w:r>
          </w:p>
        </w:tc>
        <w:tc>
          <w:tcPr>
            <w:tcW w:w="2064" w:type="dxa"/>
          </w:tcPr>
          <w:p w:rsidR="00713F2B" w:rsidRPr="00842C80" w:rsidRDefault="00713F2B" w:rsidP="00B55920">
            <w:pPr>
              <w:pStyle w:val="T2"/>
              <w:spacing w:after="0"/>
              <w:ind w:left="0" w:right="0"/>
              <w:rPr>
                <w:rFonts w:eastAsia="Batang"/>
                <w:b w:val="0"/>
                <w:sz w:val="20"/>
                <w:lang w:eastAsia="ko-KR"/>
              </w:rPr>
            </w:pPr>
            <w:r w:rsidRPr="00842C80">
              <w:rPr>
                <w:rFonts w:eastAsia="Batang"/>
                <w:b w:val="0"/>
                <w:sz w:val="20"/>
                <w:lang w:eastAsia="ko-KR"/>
              </w:rPr>
              <w:t>ETRI</w:t>
            </w:r>
          </w:p>
        </w:tc>
        <w:tc>
          <w:tcPr>
            <w:tcW w:w="2814" w:type="dxa"/>
          </w:tcPr>
          <w:p w:rsidR="00713F2B" w:rsidRPr="00842C80" w:rsidRDefault="00713F2B" w:rsidP="00B55920">
            <w:pPr>
              <w:pStyle w:val="T2"/>
              <w:spacing w:after="0"/>
              <w:ind w:left="0" w:right="0"/>
              <w:jc w:val="both"/>
              <w:rPr>
                <w:rFonts w:eastAsia="Batang"/>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713F2B" w:rsidRPr="00842C80" w:rsidRDefault="00713F2B" w:rsidP="00B55920">
            <w:pPr>
              <w:pStyle w:val="T2"/>
              <w:spacing w:after="0"/>
              <w:ind w:left="0" w:right="0"/>
              <w:jc w:val="both"/>
              <w:rPr>
                <w:rFonts w:eastAsia="Batang"/>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Batang"/>
                <w:b w:val="0"/>
                <w:bCs/>
                <w:color w:val="393939"/>
                <w:sz w:val="20"/>
                <w:lang w:eastAsia="ko-KR"/>
              </w:rPr>
              <w:t>, Korea</w:t>
            </w:r>
          </w:p>
        </w:tc>
        <w:tc>
          <w:tcPr>
            <w:tcW w:w="1715" w:type="dxa"/>
          </w:tcPr>
          <w:p w:rsidR="00713F2B" w:rsidRPr="00842C80" w:rsidRDefault="00713F2B" w:rsidP="00B55920">
            <w:pPr>
              <w:pStyle w:val="T2"/>
              <w:spacing w:after="0"/>
              <w:ind w:left="0" w:right="0"/>
              <w:jc w:val="left"/>
              <w:rPr>
                <w:rFonts w:eastAsia="Batang"/>
                <w:b w:val="0"/>
                <w:sz w:val="20"/>
                <w:lang w:eastAsia="ko-KR"/>
              </w:rPr>
            </w:pPr>
            <w:r w:rsidRPr="00842C80">
              <w:rPr>
                <w:b w:val="0"/>
                <w:sz w:val="20"/>
                <w:lang w:eastAsia="ja-JP"/>
              </w:rPr>
              <w:t>+8</w:t>
            </w:r>
            <w:r w:rsidRPr="00842C80">
              <w:rPr>
                <w:rFonts w:eastAsia="Batang"/>
                <w:b w:val="0"/>
                <w:sz w:val="20"/>
                <w:lang w:eastAsia="ko-KR"/>
              </w:rPr>
              <w:t>2 42 860 1326</w:t>
            </w:r>
          </w:p>
        </w:tc>
        <w:tc>
          <w:tcPr>
            <w:tcW w:w="1647" w:type="dxa"/>
          </w:tcPr>
          <w:p w:rsidR="00713F2B" w:rsidRPr="00842C80" w:rsidRDefault="00713F2B" w:rsidP="00B55920">
            <w:pPr>
              <w:pStyle w:val="T2"/>
              <w:spacing w:after="0"/>
              <w:ind w:left="0" w:right="0"/>
              <w:rPr>
                <w:rFonts w:eastAsia="Batang"/>
                <w:b w:val="0"/>
                <w:sz w:val="20"/>
                <w:lang w:eastAsia="ko-KR"/>
              </w:rPr>
            </w:pPr>
            <w:r w:rsidRPr="00842C80">
              <w:rPr>
                <w:rFonts w:eastAsia="Batang"/>
                <w:b w:val="0"/>
                <w:sz w:val="20"/>
                <w:lang w:eastAsia="ko-KR"/>
              </w:rPr>
              <w:t>jasonlee@etri.re.kr</w:t>
            </w:r>
          </w:p>
        </w:tc>
      </w:tr>
    </w:tbl>
    <w:p w:rsidR="00CA09B2" w:rsidRDefault="002B03C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-62345</wp:posOffset>
                </wp:positionH>
                <wp:positionV relativeFrom="paragraph">
                  <wp:posOffset>208914</wp:posOffset>
                </wp:positionV>
                <wp:extent cx="5943600" cy="360910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09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920" w:rsidRDefault="00B55920">
                            <w:pPr>
                              <w:pStyle w:val="T1"/>
                              <w:spacing w:after="120"/>
                            </w:pPr>
                            <w:r>
                              <w:t>Abstract</w:t>
                            </w:r>
                          </w:p>
                          <w:p w:rsidR="00B55920" w:rsidRDefault="00B55920">
                            <w:pPr>
                              <w:jc w:val="both"/>
                            </w:pPr>
                            <w:r>
                              <w:t xml:space="preserve">The submission contains a normative text to comment resolutions assigned to Jarkko Kneckt and normative text as proposed by submission 13-1317r0. The comments indicate the text that is incorporated from 13-1317r0. </w:t>
                            </w:r>
                          </w:p>
                          <w:p w:rsidR="00B55920" w:rsidRDefault="00B55920">
                            <w:pPr>
                              <w:jc w:val="both"/>
                            </w:pPr>
                          </w:p>
                          <w:p w:rsidR="00B55920" w:rsidRDefault="00B55920">
                            <w:pPr>
                              <w:jc w:val="both"/>
                            </w:pPr>
                            <w:r>
                              <w:t>The submission shows the changes to the IEEE802.11ai D1.1 and these changes are proposed to be incorporated to the next 802.11ai draft. The comment resolutions are proposed in submission 13/1268r1.</w:t>
                            </w:r>
                            <w:r w:rsidR="00650C4D">
                              <w:t xml:space="preserve"> The submission incorporates the normative text also from submissions 13-1317 and 13-1323. </w:t>
                            </w:r>
                          </w:p>
                          <w:p w:rsidR="00B55920" w:rsidRDefault="00B55920">
                            <w:pPr>
                              <w:jc w:val="both"/>
                            </w:pPr>
                          </w:p>
                          <w:p w:rsidR="00B55920" w:rsidRDefault="00B55920">
                            <w:pPr>
                              <w:jc w:val="both"/>
                            </w:pPr>
                            <w:r>
                              <w:t xml:space="preserve">The submission incorporates 802.11ai changes and uses the IEEE802.11mc D2.0 as a base standard. </w:t>
                            </w:r>
                          </w:p>
                          <w:p w:rsidR="00B55920" w:rsidRDefault="00B55920">
                            <w:pPr>
                              <w:jc w:val="both"/>
                            </w:pPr>
                          </w:p>
                          <w:p w:rsidR="00B55920" w:rsidRPr="00EC3053" w:rsidRDefault="00B55920" w:rsidP="00EC3053">
                            <w:pPr>
                              <w:jc w:val="both"/>
                              <w:rPr>
                                <w:lang w:val="en-US"/>
                              </w:rPr>
                            </w:pPr>
                            <w:r>
                              <w:rPr>
                                <w:lang w:val="en-US"/>
                              </w:rPr>
                              <w:t xml:space="preserve">88 CIDs are solved. </w:t>
                            </w:r>
                            <w:r w:rsidRPr="00EC3053">
                              <w:rPr>
                                <w:lang w:val="en-US"/>
                              </w:rPr>
                              <w:t>The solved CIDs are:</w:t>
                            </w:r>
                          </w:p>
                          <w:p w:rsidR="00B55920" w:rsidRPr="00EC3053" w:rsidRDefault="00B55920" w:rsidP="00EC3053">
                            <w:pPr>
                              <w:jc w:val="both"/>
                              <w:rPr>
                                <w:lang w:val="en-US"/>
                              </w:rPr>
                            </w:pPr>
                            <w:r w:rsidRPr="00EC3053">
                              <w:rPr>
                                <w:lang w:val="en-US"/>
                              </w:rPr>
                              <w:t>2031, 2037, 2038, 2069, 2070, 2178, 2179, 2181, 2183, 2254,</w:t>
                            </w:r>
                          </w:p>
                          <w:p w:rsidR="00B55920" w:rsidRPr="00EC3053" w:rsidRDefault="00B55920" w:rsidP="00EC3053">
                            <w:pPr>
                              <w:jc w:val="both"/>
                              <w:rPr>
                                <w:lang w:val="en-US"/>
                              </w:rPr>
                            </w:pPr>
                            <w:r w:rsidRPr="00EC3053">
                              <w:rPr>
                                <w:lang w:val="en-US"/>
                              </w:rPr>
                              <w:t xml:space="preserve">2255, 2256, 2258, 2259, 2261, 2262, 2263, 2264, 2265, 2266, </w:t>
                            </w:r>
                          </w:p>
                          <w:p w:rsidR="00B55920" w:rsidRPr="00EC3053" w:rsidRDefault="00B55920" w:rsidP="00EC3053">
                            <w:pPr>
                              <w:jc w:val="both"/>
                              <w:rPr>
                                <w:lang w:val="en-US"/>
                              </w:rPr>
                            </w:pPr>
                            <w:r w:rsidRPr="00EC3053">
                              <w:rPr>
                                <w:lang w:val="en-US"/>
                              </w:rPr>
                              <w:t xml:space="preserve">2284, 2285, 2354, 2356, 2359, 2401, 2408, 2466, 2546, 2946, </w:t>
                            </w:r>
                          </w:p>
                          <w:p w:rsidR="00B55920" w:rsidRPr="00EC3053" w:rsidRDefault="00B55920" w:rsidP="00EC3053">
                            <w:pPr>
                              <w:jc w:val="both"/>
                              <w:rPr>
                                <w:lang w:val="en-US"/>
                              </w:rPr>
                            </w:pPr>
                            <w:r w:rsidRPr="00EC3053">
                              <w:rPr>
                                <w:lang w:val="en-US"/>
                              </w:rPr>
                              <w:t xml:space="preserve">2947, 2948, 2949, 2947, 2948, 2949, 2950, 2951, 3008, 3017, </w:t>
                            </w:r>
                          </w:p>
                          <w:p w:rsidR="00B55920" w:rsidRPr="00EC3053" w:rsidRDefault="00B55920" w:rsidP="00EC3053">
                            <w:pPr>
                              <w:jc w:val="both"/>
                              <w:rPr>
                                <w:lang w:val="en-US"/>
                              </w:rPr>
                            </w:pPr>
                            <w:r w:rsidRPr="00EC3053">
                              <w:rPr>
                                <w:lang w:val="en-US"/>
                              </w:rPr>
                              <w:t xml:space="preserve">3018, 3044, 3094, 3128, 3129, 3130, 3131, 3145, 3146, 3183, </w:t>
                            </w:r>
                          </w:p>
                          <w:p w:rsidR="00B55920" w:rsidRPr="00EC3053" w:rsidRDefault="00B55920" w:rsidP="00EC3053">
                            <w:pPr>
                              <w:jc w:val="both"/>
                              <w:rPr>
                                <w:lang w:val="en-US"/>
                              </w:rPr>
                            </w:pPr>
                            <w:r w:rsidRPr="00EC3053">
                              <w:rPr>
                                <w:lang w:val="en-US"/>
                              </w:rPr>
                              <w:t xml:space="preserve">3184, 3185, 3186, 3187, 3188, 3189, 3224, 3225, 3293, 3307, </w:t>
                            </w:r>
                          </w:p>
                          <w:p w:rsidR="00B55920" w:rsidRPr="00EC3053" w:rsidRDefault="00B55920" w:rsidP="00EC3053">
                            <w:pPr>
                              <w:jc w:val="both"/>
                              <w:rPr>
                                <w:lang w:val="en-US"/>
                              </w:rPr>
                            </w:pPr>
                            <w:r w:rsidRPr="00EC3053">
                              <w:rPr>
                                <w:lang w:val="en-US"/>
                              </w:rPr>
                              <w:t>3309, 3311, 3312, 3313, 3314, 3328, 3329, 3330, 3332, 3333,</w:t>
                            </w:r>
                          </w:p>
                          <w:p w:rsidR="00B55920" w:rsidRPr="00EC3053" w:rsidRDefault="00B55920" w:rsidP="00EC3053">
                            <w:pPr>
                              <w:jc w:val="both"/>
                              <w:rPr>
                                <w:lang w:val="en-US"/>
                              </w:rPr>
                            </w:pPr>
                            <w:r w:rsidRPr="00EC3053">
                              <w:rPr>
                                <w:lang w:val="en-US"/>
                              </w:rPr>
                              <w:t>3334, 3335, 3336, 3337, 3349, 3350, 3351, 3352, 3353, 3354,</w:t>
                            </w:r>
                          </w:p>
                          <w:p w:rsidR="00B55920" w:rsidRPr="00EC3053" w:rsidRDefault="00B55920" w:rsidP="00EC3053">
                            <w:pPr>
                              <w:jc w:val="both"/>
                              <w:rPr>
                                <w:lang w:val="en-US"/>
                              </w:rPr>
                            </w:pPr>
                            <w:proofErr w:type="gramStart"/>
                            <w:r w:rsidRPr="00EC3053">
                              <w:rPr>
                                <w:lang w:val="en-US"/>
                              </w:rPr>
                              <w:t>3358, 3371, 3372, 3373, 3374, 3375, 3376, and 3380.</w:t>
                            </w:r>
                            <w:proofErr w:type="gramEnd"/>
                            <w:r w:rsidRPr="00EC3053">
                              <w:rPr>
                                <w:lang w:val="en-US"/>
                              </w:rPr>
                              <w:t xml:space="preserve"> </w:t>
                            </w:r>
                          </w:p>
                          <w:p w:rsidR="00B55920" w:rsidRPr="00EC3053" w:rsidRDefault="00B5592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45pt;width:468pt;height:28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6Qgw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" o:allowincell="f" stroked="f">
                <v:textbox>
                  <w:txbxContent>
                    <w:p w:rsidR="00B55920" w:rsidRDefault="00B55920">
                      <w:pPr>
                        <w:pStyle w:val="T1"/>
                        <w:spacing w:after="120"/>
                      </w:pPr>
                      <w:r>
                        <w:t>Abstract</w:t>
                      </w:r>
                    </w:p>
                    <w:p w:rsidR="00B55920" w:rsidRDefault="00B55920">
                      <w:pPr>
                        <w:jc w:val="both"/>
                      </w:pPr>
                      <w:r>
                        <w:t xml:space="preserve">The submission contains a normative text to comment resolutions assigned to Jarkko Kneckt and normative text as proposed by submission 13-1317r0. The comments indicate the text that is incorporated from 13-1317r0. </w:t>
                      </w:r>
                    </w:p>
                    <w:p w:rsidR="00B55920" w:rsidRDefault="00B55920">
                      <w:pPr>
                        <w:jc w:val="both"/>
                      </w:pPr>
                    </w:p>
                    <w:p w:rsidR="00B55920" w:rsidRDefault="00B55920">
                      <w:pPr>
                        <w:jc w:val="both"/>
                      </w:pPr>
                      <w:r>
                        <w:t>The submission shows the changes to the IEEE802.11ai D1.1 and these changes are proposed to be incorporated to the next 802.11ai draft. The comment resolutions are proposed in submission 13/1268r1.</w:t>
                      </w:r>
                      <w:r w:rsidR="00650C4D">
                        <w:t xml:space="preserve"> The submission incorporates the normative text also from submissions 13-1317 and 13-1323. </w:t>
                      </w:r>
                    </w:p>
                    <w:p w:rsidR="00B55920" w:rsidRDefault="00B55920">
                      <w:pPr>
                        <w:jc w:val="both"/>
                      </w:pPr>
                    </w:p>
                    <w:p w:rsidR="00B55920" w:rsidRDefault="00B55920">
                      <w:pPr>
                        <w:jc w:val="both"/>
                      </w:pPr>
                      <w:r>
                        <w:t xml:space="preserve">The submission incorporates 802.11ai changes and uses the IEEE802.11mc D2.0 as a base standard. </w:t>
                      </w:r>
                    </w:p>
                    <w:p w:rsidR="00B55920" w:rsidRDefault="00B55920">
                      <w:pPr>
                        <w:jc w:val="both"/>
                      </w:pPr>
                    </w:p>
                    <w:p w:rsidR="00B55920" w:rsidRPr="00EC3053" w:rsidRDefault="00B55920" w:rsidP="00EC3053">
                      <w:pPr>
                        <w:jc w:val="both"/>
                        <w:rPr>
                          <w:lang w:val="en-US"/>
                        </w:rPr>
                      </w:pPr>
                      <w:r>
                        <w:rPr>
                          <w:lang w:val="en-US"/>
                        </w:rPr>
                        <w:t xml:space="preserve">88 CIDs are solved. </w:t>
                      </w:r>
                      <w:r w:rsidRPr="00EC3053">
                        <w:rPr>
                          <w:lang w:val="en-US"/>
                        </w:rPr>
                        <w:t>The solved CIDs are:</w:t>
                      </w:r>
                    </w:p>
                    <w:p w:rsidR="00B55920" w:rsidRPr="00EC3053" w:rsidRDefault="00B55920" w:rsidP="00EC3053">
                      <w:pPr>
                        <w:jc w:val="both"/>
                        <w:rPr>
                          <w:lang w:val="en-US"/>
                        </w:rPr>
                      </w:pPr>
                      <w:r w:rsidRPr="00EC3053">
                        <w:rPr>
                          <w:lang w:val="en-US"/>
                        </w:rPr>
                        <w:t>2031, 2037, 2038, 2069, 2070, 2178, 2179, 2181, 2183, 2254,</w:t>
                      </w:r>
                    </w:p>
                    <w:p w:rsidR="00B55920" w:rsidRPr="00EC3053" w:rsidRDefault="00B55920" w:rsidP="00EC3053">
                      <w:pPr>
                        <w:jc w:val="both"/>
                        <w:rPr>
                          <w:lang w:val="en-US"/>
                        </w:rPr>
                      </w:pPr>
                      <w:r w:rsidRPr="00EC3053">
                        <w:rPr>
                          <w:lang w:val="en-US"/>
                        </w:rPr>
                        <w:t xml:space="preserve">2255, 2256, 2258, 2259, 2261, 2262, 2263, 2264, 2265, 2266, </w:t>
                      </w:r>
                    </w:p>
                    <w:p w:rsidR="00B55920" w:rsidRPr="00EC3053" w:rsidRDefault="00B55920" w:rsidP="00EC3053">
                      <w:pPr>
                        <w:jc w:val="both"/>
                        <w:rPr>
                          <w:lang w:val="en-US"/>
                        </w:rPr>
                      </w:pPr>
                      <w:r w:rsidRPr="00EC3053">
                        <w:rPr>
                          <w:lang w:val="en-US"/>
                        </w:rPr>
                        <w:t xml:space="preserve">2284, 2285, 2354, 2356, 2359, 2401, 2408, 2466, 2546, 2946, </w:t>
                      </w:r>
                    </w:p>
                    <w:p w:rsidR="00B55920" w:rsidRPr="00EC3053" w:rsidRDefault="00B55920" w:rsidP="00EC3053">
                      <w:pPr>
                        <w:jc w:val="both"/>
                        <w:rPr>
                          <w:lang w:val="en-US"/>
                        </w:rPr>
                      </w:pPr>
                      <w:r w:rsidRPr="00EC3053">
                        <w:rPr>
                          <w:lang w:val="en-US"/>
                        </w:rPr>
                        <w:t xml:space="preserve">2947, 2948, 2949, 2947, 2948, 2949, 2950, 2951, 3008, 3017, </w:t>
                      </w:r>
                    </w:p>
                    <w:p w:rsidR="00B55920" w:rsidRPr="00EC3053" w:rsidRDefault="00B55920" w:rsidP="00EC3053">
                      <w:pPr>
                        <w:jc w:val="both"/>
                        <w:rPr>
                          <w:lang w:val="en-US"/>
                        </w:rPr>
                      </w:pPr>
                      <w:r w:rsidRPr="00EC3053">
                        <w:rPr>
                          <w:lang w:val="en-US"/>
                        </w:rPr>
                        <w:t xml:space="preserve">3018, 3044, 3094, 3128, 3129, 3130, 3131, 3145, 3146, 3183, </w:t>
                      </w:r>
                    </w:p>
                    <w:p w:rsidR="00B55920" w:rsidRPr="00EC3053" w:rsidRDefault="00B55920" w:rsidP="00EC3053">
                      <w:pPr>
                        <w:jc w:val="both"/>
                        <w:rPr>
                          <w:lang w:val="en-US"/>
                        </w:rPr>
                      </w:pPr>
                      <w:r w:rsidRPr="00EC3053">
                        <w:rPr>
                          <w:lang w:val="en-US"/>
                        </w:rPr>
                        <w:t xml:space="preserve">3184, 3185, 3186, 3187, 3188, 3189, 3224, 3225, 3293, 3307, </w:t>
                      </w:r>
                    </w:p>
                    <w:p w:rsidR="00B55920" w:rsidRPr="00EC3053" w:rsidRDefault="00B55920" w:rsidP="00EC3053">
                      <w:pPr>
                        <w:jc w:val="both"/>
                        <w:rPr>
                          <w:lang w:val="en-US"/>
                        </w:rPr>
                      </w:pPr>
                      <w:r w:rsidRPr="00EC3053">
                        <w:rPr>
                          <w:lang w:val="en-US"/>
                        </w:rPr>
                        <w:t>3309, 3311, 3312, 3313, 3314, 3328, 3329, 3330, 3332, 3333,</w:t>
                      </w:r>
                    </w:p>
                    <w:p w:rsidR="00B55920" w:rsidRPr="00EC3053" w:rsidRDefault="00B55920" w:rsidP="00EC3053">
                      <w:pPr>
                        <w:jc w:val="both"/>
                        <w:rPr>
                          <w:lang w:val="en-US"/>
                        </w:rPr>
                      </w:pPr>
                      <w:r w:rsidRPr="00EC3053">
                        <w:rPr>
                          <w:lang w:val="en-US"/>
                        </w:rPr>
                        <w:t>3334, 3335, 3336, 3337, 3349, 3350, 3351, 3352, 3353, 3354,</w:t>
                      </w:r>
                    </w:p>
                    <w:p w:rsidR="00B55920" w:rsidRPr="00EC3053" w:rsidRDefault="00B55920" w:rsidP="00EC3053">
                      <w:pPr>
                        <w:jc w:val="both"/>
                        <w:rPr>
                          <w:lang w:val="en-US"/>
                        </w:rPr>
                      </w:pPr>
                      <w:proofErr w:type="gramStart"/>
                      <w:r w:rsidRPr="00EC3053">
                        <w:rPr>
                          <w:lang w:val="en-US"/>
                        </w:rPr>
                        <w:t>3358, 3371, 3372, 3373, 3374, 3375, 3376, and 3380.</w:t>
                      </w:r>
                      <w:proofErr w:type="gramEnd"/>
                      <w:r w:rsidRPr="00EC3053">
                        <w:rPr>
                          <w:lang w:val="en-US"/>
                        </w:rPr>
                        <w:t xml:space="preserve"> </w:t>
                      </w:r>
                    </w:p>
                    <w:p w:rsidR="00B55920" w:rsidRPr="00EC3053" w:rsidRDefault="00B55920">
                      <w:pPr>
                        <w:jc w:val="both"/>
                        <w:rPr>
                          <w:lang w:val="en-US"/>
                        </w:rPr>
                      </w:pPr>
                    </w:p>
                  </w:txbxContent>
                </v:textbox>
              </v:shape>
            </w:pict>
          </mc:Fallback>
        </mc:AlternateContent>
      </w:r>
    </w:p>
    <w:p w:rsidR="00516159" w:rsidRDefault="00CA09B2" w:rsidP="00516159">
      <w:r>
        <w:br w:type="page"/>
      </w:r>
    </w:p>
    <w:p w:rsidR="00CA09B2" w:rsidRDefault="00CA09B2"/>
    <w:p w:rsidR="00673265" w:rsidRDefault="00673265" w:rsidP="00673265">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6. Layer Management</w:t>
      </w:r>
    </w:p>
    <w:p w:rsidR="00673265" w:rsidRDefault="00673265" w:rsidP="00673265">
      <w:pPr>
        <w:autoSpaceDE w:val="0"/>
        <w:autoSpaceDN w:val="0"/>
        <w:adjustRightInd w:val="0"/>
        <w:rPr>
          <w:rFonts w:ascii="Arial,Bold" w:hAnsi="Arial,Bold" w:cs="Arial,Bold"/>
          <w:b/>
          <w:bCs/>
          <w:szCs w:val="22"/>
          <w:lang w:val="en-US"/>
        </w:rPr>
      </w:pPr>
      <w:r>
        <w:rPr>
          <w:rFonts w:ascii="Arial,Bold" w:hAnsi="Arial,Bold" w:cs="Arial,Bold"/>
          <w:b/>
          <w:bCs/>
          <w:szCs w:val="22"/>
          <w:lang w:val="en-US"/>
        </w:rPr>
        <w:t>6.3 MLME SAP interface</w:t>
      </w:r>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 Scan</w:t>
      </w:r>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6.3.3.2 MLME-</w:t>
      </w:r>
      <w:proofErr w:type="spellStart"/>
      <w:r>
        <w:rPr>
          <w:rFonts w:ascii="Arial,Bold" w:hAnsi="Arial,Bold" w:cs="Arial,Bold"/>
          <w:b/>
          <w:bCs/>
          <w:sz w:val="20"/>
          <w:lang w:val="en-US"/>
        </w:rPr>
        <w:t>SCAN.request</w:t>
      </w:r>
      <w:proofErr w:type="spellEnd"/>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6.3.3.2.2Semantics of the service primitive</w:t>
      </w:r>
    </w:p>
    <w:p w:rsidR="00FD0FB2" w:rsidRDefault="00FD0FB2" w:rsidP="00673265">
      <w:pPr>
        <w:autoSpaceDE w:val="0"/>
        <w:autoSpaceDN w:val="0"/>
        <w:adjustRightInd w:val="0"/>
        <w:rPr>
          <w:rFonts w:ascii="Arial,Bold" w:hAnsi="Arial,Bold" w:cs="Arial,Bold"/>
          <w:b/>
          <w:bCs/>
          <w:sz w:val="20"/>
          <w:lang w:val="en-US"/>
        </w:rPr>
      </w:pPr>
    </w:p>
    <w:p w:rsidR="00673265" w:rsidRPr="00D033A4" w:rsidRDefault="00D033A4" w:rsidP="00673265">
      <w:pPr>
        <w:rPr>
          <w:i/>
        </w:rPr>
      </w:pPr>
      <w:r w:rsidRPr="00D033A4">
        <w:rPr>
          <w:i/>
          <w:highlight w:val="yellow"/>
        </w:rPr>
        <w:t>Instructions to the editor:</w:t>
      </w:r>
      <w:r w:rsidR="001E1494">
        <w:rPr>
          <w:i/>
          <w:highlight w:val="yellow"/>
        </w:rPr>
        <w:t xml:space="preserve"> </w:t>
      </w:r>
      <w:r w:rsidRPr="00D033A4">
        <w:rPr>
          <w:i/>
          <w:highlight w:val="yellow"/>
        </w:rPr>
        <w:t>Change the primitives table as shown:</w:t>
      </w:r>
    </w:p>
    <w:p w:rsidR="00673265" w:rsidRDefault="00673265"/>
    <w:tbl>
      <w:tblPr>
        <w:tblW w:w="8462" w:type="dxa"/>
        <w:jc w:val="center"/>
        <w:tblLayout w:type="fixed"/>
        <w:tblLook w:val="04A0" w:firstRow="1" w:lastRow="0" w:firstColumn="1" w:lastColumn="0" w:noHBand="0" w:noVBand="1"/>
      </w:tblPr>
      <w:tblGrid>
        <w:gridCol w:w="1678"/>
        <w:gridCol w:w="1842"/>
        <w:gridCol w:w="1560"/>
        <w:gridCol w:w="3382"/>
      </w:tblGrid>
      <w:tr w:rsidR="00673265" w:rsidRPr="00673265" w:rsidTr="00673265">
        <w:trPr>
          <w:trHeight w:val="20"/>
          <w:jc w:val="center"/>
        </w:trPr>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Name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Type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Valid range</w:t>
            </w:r>
          </w:p>
        </w:tc>
        <w:tc>
          <w:tcPr>
            <w:tcW w:w="3382"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Description</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proofErr w:type="spellStart"/>
            <w:r w:rsidRPr="00673265">
              <w:rPr>
                <w:rFonts w:ascii="Calibri" w:hAnsi="Calibri" w:cs="Calibri"/>
                <w:color w:val="000000"/>
                <w:szCs w:val="22"/>
                <w:u w:val="single"/>
                <w:lang w:val="en-US"/>
              </w:rPr>
              <w:t>FILSRequestParameters</w:t>
            </w:r>
            <w:proofErr w:type="spellEnd"/>
            <w:r w:rsidR="00D033A4">
              <w:rPr>
                <w:rFonts w:ascii="Calibri" w:hAnsi="Calibri" w:cs="Calibri"/>
                <w:color w:val="000000"/>
                <w:szCs w:val="22"/>
                <w:u w:val="single"/>
                <w:lang w:val="en-US"/>
              </w:rPr>
              <w:t xml:space="preserve"> </w:t>
            </w:r>
            <w:r w:rsidR="00D033A4" w:rsidRPr="00D033A4">
              <w:rPr>
                <w:rFonts w:ascii="Calibri" w:hAnsi="Calibri" w:cs="Calibri"/>
                <w:color w:val="00B050"/>
                <w:szCs w:val="22"/>
                <w:u w:val="single"/>
                <w:lang w:val="en-US"/>
              </w:rPr>
              <w:t>[CID2254]</w:t>
            </w:r>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r w:rsidRPr="00673265">
              <w:rPr>
                <w:rFonts w:ascii="Calibri" w:hAnsi="Calibri" w:cs="Calibri"/>
                <w:color w:val="000000"/>
                <w:szCs w:val="22"/>
                <w:u w:val="single"/>
                <w:lang w:val="en-US"/>
              </w:rPr>
              <w:t>FILS Request Parameter element</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As defined in 8.4.2.177 (FILS Request Parameters element)</w:t>
            </w:r>
            <w:r w:rsidRPr="00673265">
              <w:rPr>
                <w:rFonts w:ascii="Calibri" w:hAnsi="Calibri" w:cs="Calibri"/>
                <w:color w:val="000000"/>
                <w:sz w:val="21"/>
                <w:szCs w:val="21"/>
                <w:u w:val="single"/>
                <w:lang w:val="en-US"/>
              </w:rPr>
              <w:t xml:space="preserve"> </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The parameters used in determining whether to transmit a Probe Response frame. This parameter is optionally present when dot11FILSActivated is true.</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proofErr w:type="spellStart"/>
            <w:r w:rsidRPr="00673265">
              <w:rPr>
                <w:rFonts w:ascii="Calibri" w:hAnsi="Calibri" w:cs="Calibri"/>
                <w:color w:val="000000"/>
                <w:szCs w:val="22"/>
                <w:u w:val="single"/>
                <w:lang w:val="en-US"/>
              </w:rPr>
              <w:t>ReportingOption</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r w:rsidRPr="00673265">
              <w:rPr>
                <w:rFonts w:ascii="Calibri" w:hAnsi="Calibri" w:cs="Calibri"/>
                <w:color w:val="000000"/>
                <w:szCs w:val="22"/>
                <w:u w:val="single"/>
                <w:lang w:val="en-US"/>
              </w:rPr>
              <w:t>Enumeration</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IMMEDIATE, CHANNEL_SPECIFIC, AT_END</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 xml:space="preserve">Indicates the result reporting mode. </w:t>
            </w:r>
            <w:r w:rsidR="00D033A4" w:rsidRPr="00D033A4">
              <w:rPr>
                <w:rFonts w:cs="TimesNewRoman"/>
                <w:color w:val="0070C0"/>
                <w:sz w:val="18"/>
                <w:szCs w:val="18"/>
                <w:u w:val="single"/>
                <w:lang w:val="en-US"/>
              </w:rPr>
              <w:t xml:space="preserve">When immediate reporting is requested, every STA that is discovered during the scanning process shall be </w:t>
            </w:r>
            <w:proofErr w:type="spellStart"/>
            <w:r w:rsidR="00D033A4" w:rsidRPr="00D033A4">
              <w:rPr>
                <w:rFonts w:cs="TimesNewRoman"/>
                <w:color w:val="0070C0"/>
                <w:sz w:val="18"/>
                <w:szCs w:val="18"/>
                <w:u w:val="single"/>
                <w:lang w:val="en-US"/>
              </w:rPr>
              <w:t>immediatly</w:t>
            </w:r>
            <w:proofErr w:type="spellEnd"/>
            <w:r w:rsidR="00D033A4" w:rsidRPr="00D033A4">
              <w:rPr>
                <w:rFonts w:cs="TimesNewRoman"/>
                <w:color w:val="0070C0"/>
                <w:sz w:val="18"/>
                <w:szCs w:val="18"/>
                <w:u w:val="single"/>
                <w:lang w:val="en-US"/>
              </w:rPr>
              <w:t xml:space="preserve"> returned via MLME-</w:t>
            </w:r>
            <w:proofErr w:type="spellStart"/>
            <w:r w:rsidR="00D033A4" w:rsidRPr="00D033A4">
              <w:rPr>
                <w:rFonts w:cs="TimesNewRoman"/>
                <w:color w:val="0070C0"/>
                <w:sz w:val="18"/>
                <w:szCs w:val="18"/>
                <w:u w:val="single"/>
                <w:lang w:val="en-US"/>
              </w:rPr>
              <w:t>SCAN.confirm</w:t>
            </w:r>
            <w:proofErr w:type="spellEnd"/>
            <w:r w:rsidR="00D033A4" w:rsidRPr="00D033A4">
              <w:rPr>
                <w:rFonts w:cs="TimesNewRoman"/>
                <w:color w:val="0070C0"/>
                <w:sz w:val="18"/>
                <w:szCs w:val="18"/>
                <w:u w:val="single"/>
                <w:lang w:val="en-US"/>
              </w:rPr>
              <w:t xml:space="preserve"> using INTERMEDIATE_SCAN_RESULT as the </w:t>
            </w:r>
            <w:proofErr w:type="spellStart"/>
            <w:r w:rsidR="00D033A4" w:rsidRPr="00D033A4">
              <w:rPr>
                <w:rFonts w:cs="TimesNewRoman"/>
                <w:color w:val="0070C0"/>
                <w:sz w:val="18"/>
                <w:szCs w:val="18"/>
                <w:u w:val="single"/>
                <w:lang w:val="en-US"/>
              </w:rPr>
              <w:t>ResultCode</w:t>
            </w:r>
            <w:proofErr w:type="spellEnd"/>
            <w:r w:rsidR="00D033A4" w:rsidRPr="00D033A4">
              <w:rPr>
                <w:rFonts w:cs="TimesNewRoman"/>
                <w:color w:val="0070C0"/>
                <w:sz w:val="18"/>
                <w:szCs w:val="18"/>
                <w:u w:val="single"/>
                <w:lang w:val="en-US"/>
              </w:rPr>
              <w:t xml:space="preserve">. </w:t>
            </w:r>
            <w:r w:rsidR="00D033A4" w:rsidRPr="00D033A4">
              <w:rPr>
                <w:rFonts w:cs="TimesNewRoman"/>
                <w:color w:val="00B050"/>
                <w:sz w:val="18"/>
                <w:szCs w:val="18"/>
                <w:u w:val="single"/>
                <w:lang w:val="en-US"/>
              </w:rPr>
              <w:t>[</w:t>
            </w:r>
            <w:r w:rsidR="00D033A4">
              <w:rPr>
                <w:rFonts w:cs="TimesNewRoman"/>
                <w:color w:val="00B050"/>
                <w:sz w:val="18"/>
                <w:szCs w:val="18"/>
                <w:u w:val="single"/>
                <w:lang w:val="en-US"/>
              </w:rPr>
              <w:t>CID2921</w:t>
            </w:r>
            <w:r w:rsidR="00D033A4" w:rsidRPr="00D033A4">
              <w:rPr>
                <w:rFonts w:cs="TimesNewRoman"/>
                <w:color w:val="00B050"/>
                <w:sz w:val="18"/>
                <w:szCs w:val="18"/>
                <w:u w:val="single"/>
                <w:lang w:val="en-US"/>
              </w:rPr>
              <w:t>]</w:t>
            </w:r>
            <w:r w:rsidRPr="00673265">
              <w:rPr>
                <w:rFonts w:cs="TimesNewRoman"/>
                <w:color w:val="000000"/>
                <w:sz w:val="18"/>
                <w:szCs w:val="18"/>
                <w:u w:val="single"/>
                <w:lang w:val="en-US"/>
              </w:rPr>
              <w:t>This parameter is optionally present when dot11FILSActivated is true.</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proofErr w:type="spellStart"/>
            <w:r w:rsidRPr="00673265">
              <w:rPr>
                <w:rFonts w:ascii="Calibri" w:hAnsi="Calibri" w:cs="Calibri"/>
                <w:color w:val="000000"/>
                <w:szCs w:val="22"/>
                <w:u w:val="single"/>
                <w:lang w:val="en-US"/>
              </w:rPr>
              <w:t>APConfigurationChangeCount</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AP Configuration Change Count element</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As defined in 8.4.2.184 (AP Configuration Change Count element)</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 xml:space="preserve">When a specific BSSID is indicated in the </w:t>
            </w:r>
            <w:proofErr w:type="spellStart"/>
            <w:r w:rsidRPr="00673265">
              <w:rPr>
                <w:rFonts w:cs="TimesNewRoman"/>
                <w:color w:val="000000"/>
                <w:sz w:val="18"/>
                <w:szCs w:val="18"/>
                <w:u w:val="single"/>
                <w:lang w:val="en-US"/>
              </w:rPr>
              <w:t>MLMESCAN.request</w:t>
            </w:r>
            <w:proofErr w:type="spellEnd"/>
            <w:r w:rsidR="00D033A4">
              <w:rPr>
                <w:rFonts w:cs="TimesNewRoman"/>
                <w:color w:val="000000"/>
                <w:sz w:val="18"/>
                <w:szCs w:val="18"/>
                <w:u w:val="single"/>
                <w:lang w:val="en-US"/>
              </w:rPr>
              <w:t xml:space="preserve"> </w:t>
            </w:r>
            <w:r w:rsidR="00D033A4" w:rsidRPr="00D033A4">
              <w:rPr>
                <w:rFonts w:cs="TimesNewRoman"/>
                <w:color w:val="0070C0"/>
                <w:sz w:val="18"/>
                <w:szCs w:val="18"/>
                <w:u w:val="single"/>
                <w:lang w:val="en-US"/>
              </w:rPr>
              <w:t>and dot11FILSActivated is true</w:t>
            </w:r>
            <w:r w:rsidRPr="00673265">
              <w:rPr>
                <w:rFonts w:cs="TimesNewRoman"/>
                <w:color w:val="000000"/>
                <w:sz w:val="18"/>
                <w:szCs w:val="18"/>
                <w:u w:val="single"/>
                <w:lang w:val="en-US"/>
              </w:rPr>
              <w:t xml:space="preserve">, the AP </w:t>
            </w:r>
            <w:proofErr w:type="spellStart"/>
            <w:r w:rsidRPr="00673265">
              <w:rPr>
                <w:rFonts w:cs="TimesNewRoman"/>
                <w:color w:val="000000"/>
                <w:sz w:val="18"/>
                <w:szCs w:val="18"/>
                <w:u w:val="single"/>
                <w:lang w:val="en-US"/>
              </w:rPr>
              <w:t>ConfigurationChangeCount</w:t>
            </w:r>
            <w:proofErr w:type="spellEnd"/>
            <w:r w:rsidRPr="00673265">
              <w:rPr>
                <w:rFonts w:cs="TimesNewRoman"/>
                <w:color w:val="000000"/>
                <w:sz w:val="18"/>
                <w:szCs w:val="18"/>
                <w:u w:val="single"/>
                <w:lang w:val="en-US"/>
              </w:rPr>
              <w:t xml:space="preserve"> associated with the stored configuration of the AP is optionally present</w:t>
            </w:r>
            <w:r w:rsidRPr="00673265">
              <w:rPr>
                <w:rFonts w:cs="TimesNewRoman"/>
                <w:strike/>
                <w:color w:val="FF0000"/>
                <w:sz w:val="18"/>
                <w:szCs w:val="18"/>
                <w:u w:val="single"/>
                <w:lang w:val="en-US"/>
              </w:rPr>
              <w:t>, when dot11FILSActivated is true</w:t>
            </w:r>
            <w:r w:rsidRPr="00673265">
              <w:rPr>
                <w:rFonts w:cs="TimesNewRoman"/>
                <w:color w:val="000000"/>
                <w:sz w:val="18"/>
                <w:szCs w:val="18"/>
                <w:u w:val="single"/>
                <w:lang w:val="en-US"/>
              </w:rPr>
              <w:t>.</w:t>
            </w:r>
            <w:r w:rsidR="00D033A4">
              <w:rPr>
                <w:rFonts w:cs="TimesNewRoman"/>
                <w:color w:val="000000"/>
                <w:sz w:val="18"/>
                <w:szCs w:val="18"/>
                <w:u w:val="single"/>
                <w:lang w:val="en-US"/>
              </w:rPr>
              <w:t xml:space="preserve"> </w:t>
            </w:r>
            <w:r w:rsidR="00D033A4" w:rsidRPr="00D033A4">
              <w:rPr>
                <w:rFonts w:cs="TimesNewRoman"/>
                <w:color w:val="00B050"/>
                <w:sz w:val="18"/>
                <w:szCs w:val="18"/>
                <w:u w:val="single"/>
                <w:lang w:val="en-US"/>
              </w:rPr>
              <w:t>[CID3094]</w:t>
            </w:r>
          </w:p>
        </w:tc>
      </w:tr>
    </w:tbl>
    <w:p w:rsidR="00673265" w:rsidRPr="00673265" w:rsidRDefault="00673265">
      <w:pPr>
        <w:rPr>
          <w:lang w:val="en-US"/>
        </w:rPr>
      </w:pPr>
    </w:p>
    <w:p w:rsidR="00CA09B2" w:rsidRDefault="00CA09B2"/>
    <w:p w:rsidR="00D033A4" w:rsidRDefault="00D033A4" w:rsidP="00D033A4">
      <w:pPr>
        <w:autoSpaceDE w:val="0"/>
        <w:autoSpaceDN w:val="0"/>
        <w:adjustRightInd w:val="0"/>
        <w:rPr>
          <w:rFonts w:ascii="Arial,Bold" w:hAnsi="Arial,Bold" w:cs="Arial,Bold"/>
          <w:b/>
          <w:bCs/>
          <w:sz w:val="20"/>
          <w:lang w:val="en-US"/>
        </w:rPr>
      </w:pPr>
      <w:r>
        <w:rPr>
          <w:rFonts w:ascii="Arial,Bold" w:hAnsi="Arial,Bold" w:cs="Arial,Bold"/>
          <w:b/>
          <w:bCs/>
          <w:sz w:val="20"/>
          <w:lang w:val="en-US"/>
        </w:rPr>
        <w:t>6.3.3.3 MLME-</w:t>
      </w:r>
      <w:proofErr w:type="spellStart"/>
      <w:r>
        <w:rPr>
          <w:rFonts w:ascii="Arial,Bold" w:hAnsi="Arial,Bold" w:cs="Arial,Bold"/>
          <w:b/>
          <w:bCs/>
          <w:sz w:val="20"/>
          <w:lang w:val="en-US"/>
        </w:rPr>
        <w:t>SCAN.confirm</w:t>
      </w:r>
      <w:proofErr w:type="spellEnd"/>
    </w:p>
    <w:p w:rsidR="00FD0FB2" w:rsidRDefault="00FD0FB2" w:rsidP="00D033A4">
      <w:pPr>
        <w:autoSpaceDE w:val="0"/>
        <w:autoSpaceDN w:val="0"/>
        <w:adjustRightInd w:val="0"/>
        <w:rPr>
          <w:rFonts w:ascii="Arial,Bold" w:hAnsi="Arial,Bold" w:cs="Arial,Bold"/>
          <w:b/>
          <w:bCs/>
          <w:sz w:val="20"/>
          <w:lang w:val="en-US"/>
        </w:rPr>
      </w:pPr>
    </w:p>
    <w:p w:rsidR="00FD0FB2" w:rsidRDefault="00FD0FB2" w:rsidP="00FD0FB2">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6.3.3.3.1 Function</w:t>
      </w:r>
    </w:p>
    <w:p w:rsidR="00FD0FB2" w:rsidRDefault="00FD0FB2" w:rsidP="00FD0FB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This primitive returns the descriptions of the set of BSSs detected by the scan process.</w:t>
      </w:r>
      <w:r>
        <w:rPr>
          <w:rFonts w:ascii="TimesNewRomanPSMT" w:hAnsi="TimesNewRomanPSMT" w:cs="TimesNewRomanPSMT"/>
          <w:color w:val="0070C0"/>
          <w:sz w:val="20"/>
          <w:u w:val="single"/>
          <w:lang w:val="en-US"/>
        </w:rPr>
        <w:t xml:space="preserve"> Multiple MLME-</w:t>
      </w:r>
      <w:proofErr w:type="spellStart"/>
      <w:r>
        <w:rPr>
          <w:rFonts w:ascii="TimesNewRomanPSMT" w:hAnsi="TimesNewRomanPSMT" w:cs="TimesNewRomanPSMT"/>
          <w:color w:val="0070C0"/>
          <w:sz w:val="20"/>
          <w:u w:val="single"/>
          <w:lang w:val="en-US"/>
        </w:rPr>
        <w:t>SCAN.Confirm</w:t>
      </w:r>
      <w:proofErr w:type="spellEnd"/>
      <w:r>
        <w:rPr>
          <w:rFonts w:ascii="TimesNewRomanPSMT" w:hAnsi="TimesNewRomanPSMT" w:cs="TimesNewRomanPSMT"/>
          <w:color w:val="0070C0"/>
          <w:sz w:val="20"/>
          <w:u w:val="single"/>
          <w:lang w:val="en-US"/>
        </w:rPr>
        <w:t xml:space="preserve"> primitives may be issued w</w:t>
      </w:r>
      <w:r w:rsidRPr="00FD0FB2">
        <w:rPr>
          <w:rFonts w:ascii="TimesNewRomanPSMT" w:hAnsi="TimesNewRomanPSMT" w:cs="TimesNewRomanPSMT"/>
          <w:color w:val="0070C0"/>
          <w:sz w:val="20"/>
          <w:u w:val="single"/>
          <w:lang w:val="en-US"/>
        </w:rPr>
        <w:t xml:space="preserve">hen the </w:t>
      </w:r>
      <w:r>
        <w:rPr>
          <w:rFonts w:ascii="TimesNewRomanPSMT" w:hAnsi="TimesNewRomanPSMT" w:cs="TimesNewRomanPSMT"/>
          <w:color w:val="0070C0"/>
          <w:sz w:val="20"/>
          <w:u w:val="single"/>
          <w:lang w:val="en-US"/>
        </w:rPr>
        <w:t>MLME-</w:t>
      </w:r>
      <w:proofErr w:type="spellStart"/>
      <w:r>
        <w:rPr>
          <w:rFonts w:ascii="TimesNewRomanPSMT" w:hAnsi="TimesNewRomanPSMT" w:cs="TimesNewRomanPSMT"/>
          <w:color w:val="0070C0"/>
          <w:sz w:val="20"/>
          <w:u w:val="single"/>
          <w:lang w:val="en-US"/>
        </w:rPr>
        <w:t>SCAN.request</w:t>
      </w:r>
      <w:proofErr w:type="spellEnd"/>
      <w:r>
        <w:rPr>
          <w:rFonts w:ascii="TimesNewRomanPSMT" w:hAnsi="TimesNewRomanPSMT" w:cs="TimesNewRomanPSMT"/>
          <w:color w:val="0070C0"/>
          <w:sz w:val="20"/>
          <w:u w:val="single"/>
          <w:lang w:val="en-US"/>
        </w:rPr>
        <w:t xml:space="preserve"> has </w:t>
      </w:r>
      <w:proofErr w:type="spellStart"/>
      <w:r>
        <w:rPr>
          <w:rFonts w:ascii="TimesNewRomanPSMT" w:hAnsi="TimesNewRomanPSMT" w:cs="TimesNewRomanPSMT"/>
          <w:color w:val="0070C0"/>
          <w:sz w:val="20"/>
          <w:u w:val="single"/>
          <w:lang w:val="en-US"/>
        </w:rPr>
        <w:t>ReportingOption</w:t>
      </w:r>
      <w:proofErr w:type="spellEnd"/>
      <w:r>
        <w:rPr>
          <w:rFonts w:ascii="TimesNewRomanPSMT" w:hAnsi="TimesNewRomanPSMT" w:cs="TimesNewRomanPSMT"/>
          <w:color w:val="0070C0"/>
          <w:sz w:val="20"/>
          <w:u w:val="single"/>
          <w:lang w:val="en-US"/>
        </w:rPr>
        <w:t xml:space="preserve"> parameter set to CHANNEL_SPECIFIC or to AT_END. </w:t>
      </w:r>
      <w:r w:rsidRPr="00FD0FB2">
        <w:rPr>
          <w:rFonts w:ascii="TimesNewRomanPSMT" w:hAnsi="TimesNewRomanPSMT" w:cs="TimesNewRomanPSMT"/>
          <w:color w:val="00B050"/>
          <w:sz w:val="20"/>
          <w:lang w:val="en-US"/>
        </w:rPr>
        <w:t xml:space="preserve">[CID 2356] </w:t>
      </w:r>
      <w:r w:rsidRPr="00FD0FB2">
        <w:rPr>
          <w:rFonts w:ascii="TimesNewRomanPSMT" w:hAnsi="TimesNewRomanPSMT" w:cs="TimesNewRomanPSMT"/>
          <w:color w:val="00B050"/>
          <w:sz w:val="20"/>
          <w:u w:val="single"/>
          <w:lang w:val="en-US"/>
        </w:rPr>
        <w:t xml:space="preserve"> </w:t>
      </w:r>
    </w:p>
    <w:p w:rsidR="00FD0FB2" w:rsidRDefault="00FD0FB2" w:rsidP="00FD0FB2">
      <w:pPr>
        <w:autoSpaceDE w:val="0"/>
        <w:autoSpaceDN w:val="0"/>
        <w:adjustRightInd w:val="0"/>
        <w:rPr>
          <w:rFonts w:ascii="Arial,Bold" w:hAnsi="Arial,Bold" w:cs="Arial,Bold"/>
          <w:b/>
          <w:bCs/>
          <w:sz w:val="20"/>
          <w:lang w:val="en-US"/>
        </w:rPr>
      </w:pPr>
    </w:p>
    <w:p w:rsidR="00D033A4" w:rsidRDefault="00D033A4" w:rsidP="00D033A4">
      <w:pPr>
        <w:rPr>
          <w:rFonts w:ascii="Arial,Bold" w:hAnsi="Arial,Bold" w:cs="Arial,Bold"/>
          <w:b/>
          <w:bCs/>
          <w:sz w:val="20"/>
          <w:lang w:val="en-US"/>
        </w:rPr>
      </w:pPr>
      <w:r>
        <w:rPr>
          <w:rFonts w:ascii="Arial,Bold" w:hAnsi="Arial,Bold" w:cs="Arial,Bold"/>
          <w:b/>
          <w:bCs/>
          <w:sz w:val="20"/>
          <w:lang w:val="en-US"/>
        </w:rPr>
        <w:t>6.3.3.3.2 Semantics of the service primitive</w:t>
      </w:r>
    </w:p>
    <w:p w:rsidR="001E1494" w:rsidRPr="00D033A4" w:rsidRDefault="001E1494" w:rsidP="001E1494">
      <w:pPr>
        <w:rPr>
          <w:i/>
        </w:rPr>
      </w:pPr>
      <w:r w:rsidRPr="00D033A4">
        <w:rPr>
          <w:i/>
          <w:highlight w:val="yellow"/>
        </w:rPr>
        <w:t>Instructions to the editor:</w:t>
      </w:r>
      <w:r>
        <w:rPr>
          <w:i/>
          <w:highlight w:val="yellow"/>
        </w:rPr>
        <w:t xml:space="preserve"> </w:t>
      </w:r>
      <w:r w:rsidRPr="00D033A4">
        <w:rPr>
          <w:i/>
          <w:highlight w:val="yellow"/>
        </w:rPr>
        <w:t xml:space="preserve">Change the primitives </w:t>
      </w:r>
      <w:r>
        <w:rPr>
          <w:i/>
          <w:highlight w:val="yellow"/>
        </w:rPr>
        <w:t xml:space="preserve">list </w:t>
      </w:r>
      <w:r w:rsidRPr="00D033A4">
        <w:rPr>
          <w:i/>
          <w:highlight w:val="yellow"/>
        </w:rPr>
        <w:t>as shown:</w:t>
      </w:r>
    </w:p>
    <w:p w:rsidR="001E1494" w:rsidRDefault="001E1494" w:rsidP="00D033A4"/>
    <w:p w:rsidR="001E1494" w:rsidRDefault="001E1494" w:rsidP="00D033A4"/>
    <w:tbl>
      <w:tblPr>
        <w:tblStyle w:val="TableGrid"/>
        <w:tblW w:w="0" w:type="auto"/>
        <w:tblLayout w:type="fixed"/>
        <w:tblLook w:val="04A0" w:firstRow="1" w:lastRow="0" w:firstColumn="1" w:lastColumn="0" w:noHBand="0" w:noVBand="1"/>
      </w:tblPr>
      <w:tblGrid>
        <w:gridCol w:w="1548"/>
        <w:gridCol w:w="1530"/>
        <w:gridCol w:w="2970"/>
        <w:gridCol w:w="3528"/>
      </w:tblGrid>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Name</w:t>
            </w:r>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Type</w:t>
            </w:r>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Valid range</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Description</w:t>
            </w:r>
          </w:p>
        </w:tc>
      </w:tr>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color w:val="3333CC"/>
                <w:sz w:val="20"/>
                <w:u w:val="single"/>
                <w:lang w:val="en-US"/>
              </w:rPr>
            </w:pPr>
            <w:proofErr w:type="spellStart"/>
            <w:r>
              <w:rPr>
                <w:rFonts w:ascii="TimesNewRoman" w:hAnsi="TimesNewRoman" w:cs="TimesNewRoman"/>
                <w:color w:val="3333CC"/>
                <w:sz w:val="20"/>
                <w:u w:val="single"/>
                <w:lang w:val="en-US"/>
              </w:rPr>
              <w:t>BSSDescriptionFromFDSet</w:t>
            </w:r>
            <w:proofErr w:type="spellEnd"/>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rPr>
                <w:rFonts w:ascii="TimesNewRoman" w:hAnsi="TimesNewRoman" w:cs="TimesNewRoman"/>
                <w:color w:val="3333CC"/>
                <w:sz w:val="20"/>
                <w:u w:val="single"/>
                <w:lang w:val="en-US"/>
              </w:rPr>
            </w:pPr>
            <w:r>
              <w:rPr>
                <w:rFonts w:ascii="TimesNewRoman" w:hAnsi="TimesNewRoman" w:cs="TimesNewRoman"/>
                <w:color w:val="3333CC"/>
                <w:sz w:val="20"/>
                <w:u w:val="single"/>
                <w:lang w:val="en-US"/>
              </w:rPr>
              <w:t xml:space="preserve">Set of </w:t>
            </w:r>
            <w:proofErr w:type="spellStart"/>
            <w:r>
              <w:rPr>
                <w:rFonts w:ascii="TimesNewRoman" w:hAnsi="TimesNewRoman" w:cs="TimesNewRoman"/>
                <w:color w:val="3333CC"/>
                <w:sz w:val="20"/>
                <w:u w:val="single"/>
                <w:lang w:val="en-US"/>
              </w:rPr>
              <w:t>BSSDescriptionFromFD</w:t>
            </w:r>
            <w:proofErr w:type="spellEnd"/>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color w:val="3333CC"/>
                <w:sz w:val="20"/>
                <w:u w:val="single"/>
                <w:lang w:val="en-US"/>
              </w:rPr>
            </w:pPr>
            <w:r>
              <w:rPr>
                <w:rFonts w:ascii="TimesNewRoman" w:hAnsi="TimesNewRoman" w:cs="TimesNewRoman"/>
                <w:color w:val="3333CC"/>
                <w:sz w:val="20"/>
                <w:u w:val="single"/>
                <w:lang w:val="en-US"/>
              </w:rPr>
              <w:t>N/A</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rPr>
                <w:rFonts w:ascii="TimesNewRoman" w:hAnsi="TimesNewRoman" w:cs="TimesNewRoman"/>
                <w:color w:val="3333CC"/>
                <w:sz w:val="20"/>
                <w:u w:val="single"/>
                <w:lang w:val="en-US"/>
              </w:rPr>
            </w:pPr>
            <w:proofErr w:type="spellStart"/>
            <w:r>
              <w:rPr>
                <w:rFonts w:ascii="TimesNewRoman" w:hAnsi="TimesNewRoman" w:cs="TimesNewRoman"/>
                <w:color w:val="3333CC"/>
                <w:sz w:val="20"/>
                <w:u w:val="single"/>
                <w:lang w:val="en-US"/>
              </w:rPr>
              <w:t>TheBSSDescriptionFromFDSet</w:t>
            </w:r>
            <w:proofErr w:type="spellEnd"/>
            <w:r>
              <w:rPr>
                <w:rFonts w:ascii="TimesNewRoman" w:hAnsi="TimesNewRoman" w:cs="TimesNewRoman"/>
                <w:color w:val="3333CC"/>
                <w:sz w:val="20"/>
                <w:u w:val="single"/>
                <w:lang w:val="en-US"/>
              </w:rPr>
              <w:t xml:space="preserve"> is returned to indicate the results of the scan request derived from FD frames. It is a set containing zero or more instances of a </w:t>
            </w:r>
            <w:proofErr w:type="spellStart"/>
            <w:r>
              <w:rPr>
                <w:rFonts w:ascii="TimesNewRoman" w:hAnsi="TimesNewRoman" w:cs="TimesNewRoman"/>
                <w:color w:val="3333CC"/>
                <w:sz w:val="20"/>
                <w:u w:val="single"/>
                <w:lang w:val="en-US"/>
              </w:rPr>
              <w:t>BSSDescriptionFromFD</w:t>
            </w:r>
            <w:proofErr w:type="spellEnd"/>
            <w:r>
              <w:rPr>
                <w:rFonts w:ascii="TimesNewRoman" w:hAnsi="TimesNewRoman" w:cs="TimesNewRoman"/>
                <w:color w:val="3333CC"/>
                <w:sz w:val="20"/>
                <w:u w:val="single"/>
                <w:lang w:val="en-US"/>
              </w:rPr>
              <w:t>. Present if dot11FILSActivated is true.</w:t>
            </w:r>
          </w:p>
        </w:tc>
      </w:tr>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sz w:val="20"/>
                <w:lang w:val="en-US"/>
              </w:rPr>
            </w:pPr>
            <w:proofErr w:type="spellStart"/>
            <w:r>
              <w:rPr>
                <w:rFonts w:ascii="TimesNewRoman" w:hAnsi="TimesNewRoman" w:cs="TimesNewRoman"/>
                <w:sz w:val="20"/>
                <w:lang w:val="en-US"/>
              </w:rPr>
              <w:t>ResultCode</w:t>
            </w:r>
            <w:proofErr w:type="spellEnd"/>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Enumeration</w:t>
            </w:r>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SUCCESS, INTERMEDIATE_SCAN_RESULT,</w:t>
            </w:r>
          </w:p>
          <w:p w:rsidR="001E1494" w:rsidRDefault="001E1494">
            <w:pPr>
              <w:autoSpaceDE w:val="0"/>
              <w:autoSpaceDN w:val="0"/>
              <w:adjustRightInd w:val="0"/>
              <w:spacing w:after="120"/>
              <w:jc w:val="both"/>
              <w:rPr>
                <w:rFonts w:ascii="TimesNewRoman" w:hAnsi="TimesNewRoman" w:cs="TimesNewRoman"/>
                <w:sz w:val="20"/>
                <w:lang w:val="en-US"/>
              </w:rPr>
            </w:pPr>
            <w:r>
              <w:rPr>
                <w:rFonts w:ascii="TimesNewRoman" w:hAnsi="TimesNewRoman" w:cs="TimesNewRoman"/>
                <w:sz w:val="20"/>
                <w:lang w:val="en-US"/>
              </w:rPr>
              <w:t>NOT_SUPPORTED</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 xml:space="preserve">Indicates the result of the MLME- </w:t>
            </w:r>
            <w:proofErr w:type="spellStart"/>
            <w:r>
              <w:rPr>
                <w:rFonts w:ascii="TimesNewRoman" w:hAnsi="TimesNewRoman" w:cs="TimesNewRoman"/>
                <w:sz w:val="20"/>
                <w:lang w:val="en-US"/>
              </w:rPr>
              <w:t>SCAN.confirmprimitive</w:t>
            </w:r>
            <w:proofErr w:type="spellEnd"/>
            <w:r>
              <w:rPr>
                <w:rFonts w:ascii="TimesNewRoman" w:hAnsi="TimesNewRoman" w:cs="TimesNewRoman"/>
                <w:sz w:val="20"/>
                <w:lang w:val="en-US"/>
              </w:rPr>
              <w:t>.</w:t>
            </w:r>
          </w:p>
        </w:tc>
      </w:tr>
    </w:tbl>
    <w:p w:rsidR="00635310" w:rsidRDefault="00635310" w:rsidP="00D033A4"/>
    <w:p w:rsidR="00635310" w:rsidRDefault="00635310" w:rsidP="00D033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2200"/>
        <w:gridCol w:w="1861"/>
        <w:gridCol w:w="2761"/>
        <w:gridCol w:w="1077"/>
      </w:tblGrid>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Name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Type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Valid range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Description</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IBSS Adoption</w:t>
            </w:r>
          </w:p>
        </w:tc>
      </w:tr>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ANQP Configuration</w:t>
            </w:r>
            <w:r w:rsidRPr="00635310">
              <w:rPr>
                <w:rFonts w:ascii="Calibri" w:hAnsi="Calibri" w:cs="TimesNewRoman"/>
                <w:color w:val="000000"/>
                <w:szCs w:val="22"/>
                <w:lang w:val="en-US"/>
              </w:rPr>
              <w:br/>
              <w:t>Sequence Number</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Integer</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0 - 255</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The ANQP Configuration Sequence Number of the found BSS.</w:t>
            </w:r>
            <w:r w:rsidR="003D5A60">
              <w:rPr>
                <w:rFonts w:ascii="TimesNewRoman" w:hAnsi="TimesNewRoman" w:cs="TimesNewRoman"/>
                <w:color w:val="3333CC"/>
                <w:sz w:val="20"/>
                <w:u w:val="single"/>
                <w:lang w:val="en-US"/>
              </w:rPr>
              <w:t xml:space="preserve"> This parameter is optionally present when dot11FILSActivated is true. </w:t>
            </w:r>
            <w:r w:rsidR="003D5A60" w:rsidRPr="003D5A60">
              <w:rPr>
                <w:rFonts w:ascii="TimesNewRoman" w:hAnsi="TimesNewRoman" w:cs="TimesNewRoman"/>
                <w:color w:val="00B050"/>
                <w:sz w:val="20"/>
                <w:lang w:val="en-US"/>
              </w:rPr>
              <w:t>[CID2813]</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Do not adopt.</w:t>
            </w:r>
          </w:p>
        </w:tc>
      </w:tr>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 xml:space="preserve">Differentiated </w:t>
            </w:r>
            <w:proofErr w:type="spellStart"/>
            <w:r w:rsidRPr="00635310">
              <w:rPr>
                <w:rFonts w:ascii="Calibri" w:hAnsi="Calibri" w:cs="TimesNewRoman"/>
                <w:strike/>
                <w:color w:val="FF0000"/>
                <w:szCs w:val="22"/>
                <w:lang w:val="en-US"/>
              </w:rPr>
              <w:t>i</w:t>
            </w:r>
            <w:r w:rsidR="003D5A60" w:rsidRPr="003D5A60">
              <w:rPr>
                <w:rFonts w:ascii="Calibri" w:hAnsi="Calibri" w:cs="TimesNewRoman"/>
                <w:color w:val="0070C0"/>
                <w:szCs w:val="22"/>
                <w:u w:val="single"/>
                <w:lang w:val="en-US"/>
              </w:rPr>
              <w:t>I</w:t>
            </w:r>
            <w:r w:rsidRPr="00635310">
              <w:rPr>
                <w:rFonts w:ascii="Calibri" w:hAnsi="Calibri" w:cs="TimesNewRoman"/>
                <w:color w:val="000000"/>
                <w:szCs w:val="22"/>
                <w:lang w:val="en-US"/>
              </w:rPr>
              <w:t>nitial</w:t>
            </w:r>
            <w:proofErr w:type="spellEnd"/>
            <w:r w:rsidRPr="00635310">
              <w:rPr>
                <w:rFonts w:ascii="Calibri" w:hAnsi="Calibri" w:cs="TimesNewRoman"/>
                <w:color w:val="000000"/>
                <w:szCs w:val="22"/>
                <w:lang w:val="en-US"/>
              </w:rPr>
              <w:t xml:space="preserve"> </w:t>
            </w:r>
            <w:proofErr w:type="spellStart"/>
            <w:r w:rsidRPr="00635310">
              <w:rPr>
                <w:rFonts w:ascii="Calibri" w:hAnsi="Calibri" w:cs="TimesNewRoman"/>
                <w:strike/>
                <w:color w:val="FF0000"/>
                <w:szCs w:val="22"/>
                <w:lang w:val="en-US"/>
              </w:rPr>
              <w:t>l</w:t>
            </w:r>
            <w:r w:rsidR="003D5A60" w:rsidRPr="003D5A60">
              <w:rPr>
                <w:rFonts w:ascii="Calibri" w:hAnsi="Calibri" w:cs="TimesNewRoman"/>
                <w:color w:val="0070C0"/>
                <w:szCs w:val="22"/>
                <w:u w:val="single"/>
                <w:lang w:val="en-US"/>
              </w:rPr>
              <w:t>L</w:t>
            </w:r>
            <w:r w:rsidRPr="00635310">
              <w:rPr>
                <w:rFonts w:ascii="Calibri" w:hAnsi="Calibri" w:cs="TimesNewRoman"/>
                <w:color w:val="000000"/>
                <w:szCs w:val="22"/>
                <w:lang w:val="en-US"/>
              </w:rPr>
              <w:t>ink</w:t>
            </w:r>
            <w:proofErr w:type="spellEnd"/>
            <w:r w:rsidRPr="00635310">
              <w:rPr>
                <w:rFonts w:ascii="Calibri" w:hAnsi="Calibri" w:cs="TimesNewRoman"/>
                <w:color w:val="000000"/>
                <w:szCs w:val="22"/>
                <w:lang w:val="en-US"/>
              </w:rPr>
              <w:t xml:space="preserve"> </w:t>
            </w:r>
            <w:proofErr w:type="spellStart"/>
            <w:r w:rsidRPr="00635310">
              <w:rPr>
                <w:rFonts w:ascii="Calibri" w:hAnsi="Calibri" w:cs="TimesNewRoman"/>
                <w:strike/>
                <w:color w:val="FF0000"/>
                <w:szCs w:val="22"/>
                <w:lang w:val="en-US"/>
              </w:rPr>
              <w:t>s</w:t>
            </w:r>
            <w:r w:rsidR="003D5A60" w:rsidRPr="003D5A60">
              <w:rPr>
                <w:rFonts w:ascii="Calibri" w:hAnsi="Calibri" w:cs="TimesNewRoman"/>
                <w:color w:val="0070C0"/>
                <w:szCs w:val="22"/>
                <w:u w:val="single"/>
                <w:lang w:val="en-US"/>
              </w:rPr>
              <w:t>S</w:t>
            </w:r>
            <w:r w:rsidRPr="00635310">
              <w:rPr>
                <w:rFonts w:ascii="Calibri" w:hAnsi="Calibri" w:cs="TimesNewRoman"/>
                <w:color w:val="000000"/>
                <w:szCs w:val="22"/>
                <w:lang w:val="en-US"/>
              </w:rPr>
              <w:t>etup</w:t>
            </w:r>
            <w:proofErr w:type="spellEnd"/>
            <w:r w:rsidRPr="00635310">
              <w:rPr>
                <w:rFonts w:ascii="Calibri" w:hAnsi="Calibri" w:cs="TimesNewRoman"/>
                <w:color w:val="000000"/>
                <w:szCs w:val="22"/>
                <w:lang w:val="en-US"/>
              </w:rPr>
              <w:t xml:space="preserve"> information</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 xml:space="preserve">Differentiated initial link setup information element </w:t>
            </w:r>
            <w:r w:rsidR="003D5A60" w:rsidRPr="003D5A60">
              <w:rPr>
                <w:rFonts w:ascii="Calibri" w:hAnsi="Calibri" w:cs="TimesNewRoman"/>
                <w:color w:val="0070C0"/>
                <w:szCs w:val="22"/>
                <w:u w:val="single"/>
                <w:lang w:val="en-US"/>
              </w:rPr>
              <w:t>which</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includes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ILSC information field and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ILS Time field</w:t>
            </w:r>
            <w:r w:rsidR="003D5A60" w:rsidRPr="003D5A60">
              <w:rPr>
                <w:rFonts w:ascii="Calibri" w:hAnsi="Calibri" w:cs="TimesNewRoman"/>
                <w:color w:val="00B050"/>
                <w:szCs w:val="22"/>
                <w:lang w:val="en-US"/>
              </w:rPr>
              <w:t>[CID2255]</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As defined in 8.4.2.187 (Differentiated Initial Link Setup element)</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 xml:space="preserve">Includes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ILSC information field and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ILS Time field. This parameter is optionally present, when dot11FILSActivated is true.</w:t>
            </w:r>
            <w:r w:rsidR="003D5A60">
              <w:rPr>
                <w:rFonts w:ascii="Calibri" w:hAnsi="Calibri" w:cs="TimesNewRoman"/>
                <w:color w:val="000000"/>
                <w:szCs w:val="22"/>
                <w:lang w:val="en-US"/>
              </w:rPr>
              <w:t xml:space="preserve"> </w:t>
            </w:r>
            <w:r w:rsidR="003D5A60" w:rsidRPr="003D5A60">
              <w:rPr>
                <w:rFonts w:ascii="Calibri" w:hAnsi="Calibri" w:cs="TimesNewRoman"/>
                <w:color w:val="00B050"/>
                <w:szCs w:val="22"/>
                <w:lang w:val="en-US"/>
              </w:rPr>
              <w:t>[CID2255]</w:t>
            </w:r>
            <w:r w:rsidR="003D5A60" w:rsidRPr="003D5A60">
              <w:rPr>
                <w:rFonts w:ascii="TimesNewRoman" w:hAnsi="TimesNewRoman" w:cs="TimesNewRoman"/>
                <w:color w:val="00B050"/>
                <w:sz w:val="20"/>
                <w:lang w:val="en-US"/>
              </w:rPr>
              <w:t xml:space="preserve"> [CID2813]</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Do not adopt.</w:t>
            </w:r>
          </w:p>
        </w:tc>
      </w:tr>
    </w:tbl>
    <w:p w:rsidR="003D5A60" w:rsidRDefault="003D5A60" w:rsidP="00D033A4"/>
    <w:p w:rsidR="003D5A60" w:rsidRDefault="003D5A60" w:rsidP="00D033A4"/>
    <w:p w:rsidR="003D5A60" w:rsidRDefault="00631803" w:rsidP="00D033A4">
      <w:pPr>
        <w:rPr>
          <w:rFonts w:ascii="TimesNewRoman" w:hAnsi="TimesNewRoman" w:cs="TimesNewRoman"/>
          <w:sz w:val="20"/>
          <w:lang w:val="en-US"/>
        </w:rPr>
      </w:pPr>
      <w:r w:rsidRPr="00631803">
        <w:rPr>
          <w:rFonts w:ascii="TimesNewRoman" w:hAnsi="TimesNewRoman" w:cs="TimesNewRoman"/>
          <w:color w:val="0070C0"/>
          <w:sz w:val="20"/>
          <w:u w:val="single"/>
          <w:lang w:val="en-US"/>
        </w:rPr>
        <w:t xml:space="preserve">The </w:t>
      </w:r>
      <w:proofErr w:type="spellStart"/>
      <w:r w:rsidRPr="00631803">
        <w:rPr>
          <w:rFonts w:ascii="TimesNewRoman" w:hAnsi="TimesNewRoman" w:cs="TimesNewRoman"/>
          <w:color w:val="0070C0"/>
          <w:sz w:val="20"/>
          <w:u w:val="single"/>
          <w:lang w:val="en-US"/>
        </w:rPr>
        <w:t>BSSDescriptionFromFDSet</w:t>
      </w:r>
      <w:proofErr w:type="spellEnd"/>
      <w:r w:rsidRPr="00631803">
        <w:rPr>
          <w:rFonts w:ascii="TimesNewRoman" w:hAnsi="TimesNewRoman" w:cs="TimesNewRoman"/>
          <w:color w:val="0070C0"/>
          <w:sz w:val="20"/>
          <w:u w:val="single"/>
          <w:lang w:val="en-US"/>
        </w:rPr>
        <w:t xml:space="preserve"> parameter is present if dot11FILSActivated is true</w:t>
      </w:r>
      <w:proofErr w:type="gramStart"/>
      <w:r w:rsidRPr="00631803">
        <w:rPr>
          <w:rFonts w:ascii="TimesNewRoman" w:hAnsi="TimesNewRoman" w:cs="TimesNewRoman"/>
          <w:color w:val="0070C0"/>
          <w:sz w:val="20"/>
          <w:u w:val="single"/>
          <w:lang w:val="en-US"/>
        </w:rPr>
        <w:t>.</w:t>
      </w:r>
      <w:r w:rsidRPr="00631803">
        <w:rPr>
          <w:rFonts w:ascii="TimesNewRoman" w:hAnsi="TimesNewRoman" w:cs="TimesNewRoman"/>
          <w:color w:val="00B050"/>
          <w:sz w:val="20"/>
          <w:lang w:val="en-US"/>
        </w:rPr>
        <w:t>[</w:t>
      </w:r>
      <w:proofErr w:type="gramEnd"/>
      <w:r w:rsidRPr="00631803">
        <w:rPr>
          <w:rFonts w:ascii="TimesNewRoman" w:hAnsi="TimesNewRoman" w:cs="TimesNewRoman"/>
          <w:color w:val="00B050"/>
          <w:sz w:val="20"/>
          <w:lang w:val="en-US"/>
        </w:rPr>
        <w:t xml:space="preserve">CID2258] </w:t>
      </w:r>
      <w:r w:rsidR="003D5A60">
        <w:rPr>
          <w:rFonts w:ascii="TimesNewRoman" w:hAnsi="TimesNewRoman" w:cs="TimesNewRoman"/>
          <w:sz w:val="20"/>
          <w:lang w:val="en-US"/>
        </w:rPr>
        <w:t xml:space="preserve">Each </w:t>
      </w:r>
      <w:proofErr w:type="spellStart"/>
      <w:r w:rsidR="003D5A60">
        <w:rPr>
          <w:rFonts w:ascii="TimesNewRoman" w:hAnsi="TimesNewRoman" w:cs="TimesNewRoman"/>
          <w:sz w:val="20"/>
          <w:lang w:val="en-US"/>
        </w:rPr>
        <w:t>BSSDescriptionFromFD</w:t>
      </w:r>
      <w:r w:rsidR="003D5A60" w:rsidRPr="009E21FE">
        <w:rPr>
          <w:rFonts w:ascii="TimesNewRoman" w:hAnsi="TimesNewRoman" w:cs="TimesNewRoman"/>
          <w:strike/>
          <w:color w:val="FF0000"/>
          <w:sz w:val="20"/>
          <w:lang w:val="en-US"/>
        </w:rPr>
        <w:t>Set</w:t>
      </w:r>
      <w:proofErr w:type="spellEnd"/>
      <w:r w:rsidR="003D5A60" w:rsidRPr="009E21FE">
        <w:rPr>
          <w:rFonts w:ascii="TimesNewRoman" w:hAnsi="TimesNewRoman" w:cs="TimesNewRoman"/>
          <w:color w:val="FF0000"/>
          <w:sz w:val="20"/>
          <w:lang w:val="en-US"/>
        </w:rPr>
        <w:t xml:space="preserve"> </w:t>
      </w:r>
      <w:r w:rsidR="009E21FE" w:rsidRPr="009E21FE">
        <w:rPr>
          <w:rFonts w:ascii="TimesNewRoman" w:hAnsi="TimesNewRoman" w:cs="TimesNewRoman"/>
          <w:color w:val="00B050"/>
          <w:sz w:val="20"/>
          <w:lang w:val="en-US"/>
        </w:rPr>
        <w:t>[CID3018]</w:t>
      </w:r>
      <w:r w:rsidR="003D5A60">
        <w:rPr>
          <w:rFonts w:ascii="TimesNewRoman" w:hAnsi="TimesNewRoman" w:cs="TimesNewRoman"/>
          <w:sz w:val="20"/>
          <w:lang w:val="en-US"/>
        </w:rPr>
        <w:t>consists of the following information items:</w:t>
      </w:r>
    </w:p>
    <w:p w:rsidR="003D5A60" w:rsidRDefault="003D5A60" w:rsidP="00D033A4">
      <w:pPr>
        <w:rPr>
          <w:rFonts w:ascii="TimesNewRoman" w:hAnsi="TimesNewRoman" w:cs="TimesNewRoman"/>
          <w:sz w:val="20"/>
          <w:lang w:val="en-US"/>
        </w:rPr>
      </w:pPr>
    </w:p>
    <w:p w:rsidR="003D5A60" w:rsidRDefault="00631803" w:rsidP="00631803">
      <w:pPr>
        <w:jc w:val="center"/>
        <w:rPr>
          <w:rFonts w:ascii="TimesNewRoman" w:hAnsi="TimesNewRoman" w:cs="TimesNewRoman"/>
          <w:sz w:val="20"/>
          <w:lang w:val="en-US"/>
        </w:rPr>
      </w:pPr>
      <w:commentRangeStart w:id="1"/>
      <w:commentRangeStart w:id="2"/>
      <w:commentRangeStart w:id="3"/>
      <w:r>
        <w:rPr>
          <w:rFonts w:ascii="TimesNewRoman" w:hAnsi="TimesNewRoman" w:cs="TimesNewRoman"/>
          <w:noProof/>
          <w:sz w:val="20"/>
          <w:lang w:val="en-US"/>
        </w:rPr>
        <w:drawing>
          <wp:inline distT="0" distB="0" distL="0" distR="0" wp14:anchorId="5A21F3AD" wp14:editId="638E109C">
            <wp:extent cx="3712845" cy="333883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2845" cy="3338830"/>
                    </a:xfrm>
                    <a:prstGeom prst="rect">
                      <a:avLst/>
                    </a:prstGeom>
                    <a:noFill/>
                    <a:ln>
                      <a:noFill/>
                    </a:ln>
                  </pic:spPr>
                </pic:pic>
              </a:graphicData>
            </a:graphic>
          </wp:inline>
        </w:drawing>
      </w:r>
      <w:commentRangeEnd w:id="1"/>
      <w:commentRangeEnd w:id="2"/>
      <w:commentRangeEnd w:id="3"/>
      <w:r w:rsidR="00897AEE">
        <w:rPr>
          <w:rStyle w:val="CommentReference"/>
        </w:rPr>
        <w:commentReference w:id="1"/>
      </w:r>
      <w:r w:rsidR="009E21FE">
        <w:rPr>
          <w:rStyle w:val="CommentReference"/>
        </w:rPr>
        <w:commentReference w:id="2"/>
      </w:r>
      <w:r>
        <w:rPr>
          <w:rStyle w:val="CommentReference"/>
        </w:rPr>
        <w:commentReference w:id="3"/>
      </w:r>
    </w:p>
    <w:p w:rsidR="003D5A60" w:rsidRDefault="003D5A60" w:rsidP="00D033A4">
      <w:pPr>
        <w:rPr>
          <w:rFonts w:ascii="TimesNewRoman" w:hAnsi="TimesNewRoman" w:cs="TimesNewRoman"/>
          <w:sz w:val="20"/>
          <w:lang w:val="en-US"/>
        </w:rPr>
      </w:pPr>
    </w:p>
    <w:p w:rsidR="0007572F" w:rsidRDefault="0007572F" w:rsidP="0007572F">
      <w:pPr>
        <w:autoSpaceDE w:val="0"/>
        <w:autoSpaceDN w:val="0"/>
        <w:adjustRightInd w:val="0"/>
        <w:rPr>
          <w:rFonts w:ascii="Arial,Bold" w:hAnsi="Arial,Bold" w:cs="Arial,Bold"/>
          <w:b/>
          <w:bCs/>
          <w:sz w:val="20"/>
          <w:lang w:val="en-US"/>
        </w:rPr>
      </w:pPr>
      <w:r>
        <w:rPr>
          <w:rFonts w:ascii="Arial,Bold" w:hAnsi="Arial,Bold" w:cs="Arial,Bold"/>
          <w:b/>
          <w:bCs/>
          <w:sz w:val="20"/>
          <w:lang w:val="en-US"/>
        </w:rPr>
        <w:t>6.3.3.3.3 When generated</w:t>
      </w:r>
    </w:p>
    <w:p w:rsidR="0007572F" w:rsidRDefault="0007572F" w:rsidP="0007572F">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Change 6.3.3.3.3 as follows:</w:t>
      </w:r>
    </w:p>
    <w:p w:rsidR="003D5A60" w:rsidRPr="0007572F" w:rsidRDefault="0007572F" w:rsidP="0007572F">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is generated by the MLME as a result of an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or </w:t>
      </w:r>
      <w:r w:rsidRPr="0007572F">
        <w:rPr>
          <w:rFonts w:ascii="TimesNewRoman" w:hAnsi="TimesNewRoman" w:cs="TimesNewRoman"/>
          <w:color w:val="0070C0"/>
          <w:sz w:val="20"/>
          <w:u w:val="single"/>
          <w:lang w:val="en-US"/>
        </w:rPr>
        <w:t xml:space="preserve">if dot11FILSActivated is true, </w:t>
      </w:r>
      <w:proofErr w:type="gramStart"/>
      <w:r w:rsidRPr="0007572F">
        <w:rPr>
          <w:rFonts w:ascii="TimesNewRoman" w:hAnsi="TimesNewRoman" w:cs="TimesNewRoman"/>
          <w:color w:val="0070C0"/>
          <w:sz w:val="20"/>
          <w:u w:val="single"/>
          <w:lang w:val="en-US"/>
        </w:rPr>
        <w:t>by</w:t>
      </w:r>
      <w:r w:rsidRPr="0007572F">
        <w:rPr>
          <w:rFonts w:ascii="TimesNewRoman" w:hAnsi="TimesNewRoman" w:cs="TimesNewRoman"/>
          <w:color w:val="00B050"/>
          <w:sz w:val="20"/>
          <w:u w:val="single"/>
          <w:lang w:val="en-US"/>
        </w:rPr>
        <w:t>[</w:t>
      </w:r>
      <w:proofErr w:type="gramEnd"/>
      <w:r w:rsidRPr="0007572F">
        <w:rPr>
          <w:rFonts w:ascii="TimesNewRoman" w:hAnsi="TimesNewRoman" w:cs="TimesNewRoman"/>
          <w:color w:val="00B050"/>
          <w:sz w:val="20"/>
          <w:u w:val="single"/>
          <w:lang w:val="en-US"/>
        </w:rPr>
        <w:t>CID2262]</w:t>
      </w:r>
      <w:r w:rsidRPr="0007572F">
        <w:rPr>
          <w:rFonts w:ascii="TimesNewRoman" w:hAnsi="TimesNewRoman" w:cs="TimesNewRoman"/>
          <w:color w:val="00B050"/>
          <w:sz w:val="20"/>
          <w:lang w:val="en-US"/>
        </w:rPr>
        <w:t xml:space="preserve"> </w:t>
      </w:r>
      <w:r>
        <w:rPr>
          <w:rFonts w:ascii="TimesNewRoman" w:hAnsi="TimesNewRoman" w:cs="TimesNewRoman"/>
          <w:sz w:val="20"/>
          <w:lang w:val="en-US"/>
        </w:rPr>
        <w:t>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following an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to ascertain the operating environment of the STA. </w:t>
      </w:r>
      <w:r w:rsidRPr="0007572F">
        <w:rPr>
          <w:rFonts w:ascii="TimesNewRoman" w:hAnsi="TimesNewRoman" w:cs="TimesNewRoman"/>
          <w:color w:val="0070C0"/>
          <w:sz w:val="20"/>
          <w:u w:val="single"/>
          <w:lang w:val="en-US"/>
        </w:rPr>
        <w:t xml:space="preserve">If dot11FILSActivated is true, </w:t>
      </w:r>
      <w:proofErr w:type="spellStart"/>
      <w:r w:rsidRPr="0007572F">
        <w:rPr>
          <w:rFonts w:ascii="TimesNewRoman" w:hAnsi="TimesNewRoman" w:cs="TimesNewRoman"/>
          <w:color w:val="0070C0"/>
          <w:sz w:val="20"/>
          <w:u w:val="single"/>
          <w:lang w:val="en-US"/>
        </w:rPr>
        <w:t>t</w:t>
      </w:r>
      <w:r w:rsidRPr="0007572F">
        <w:rPr>
          <w:rFonts w:ascii="TimesNewRoman" w:hAnsi="TimesNewRoman" w:cs="TimesNewRoman"/>
          <w:strike/>
          <w:color w:val="FF0000"/>
          <w:sz w:val="20"/>
          <w:lang w:val="en-US"/>
        </w:rPr>
        <w:t>T</w:t>
      </w:r>
      <w:r>
        <w:rPr>
          <w:rFonts w:ascii="TimesNewRoman" w:hAnsi="TimesNewRoman" w:cs="TimesNewRoman"/>
          <w:sz w:val="20"/>
          <w:lang w:val="en-US"/>
        </w:rPr>
        <w:t>he</w:t>
      </w:r>
      <w:proofErr w:type="spellEnd"/>
      <w:r>
        <w:rPr>
          <w:rFonts w:ascii="TimesNewRoman" w:hAnsi="TimesNewRoman" w:cs="TimesNewRoman"/>
          <w:sz w:val="20"/>
          <w:lang w:val="en-US"/>
        </w:rPr>
        <w:t xml:space="preserve"> primitive is invoked to </w:t>
      </w:r>
      <w:r w:rsidR="009E21FE" w:rsidRPr="009E21FE">
        <w:rPr>
          <w:rFonts w:ascii="TimesNewRoman" w:hAnsi="TimesNewRoman" w:cs="TimesNewRoman"/>
          <w:color w:val="0070C0"/>
          <w:sz w:val="20"/>
          <w:u w:val="single"/>
          <w:lang w:val="en-US"/>
        </w:rPr>
        <w:t>provide a</w:t>
      </w:r>
      <w:r w:rsidR="009E21FE" w:rsidRPr="009E21FE">
        <w:rPr>
          <w:rFonts w:ascii="TimesNewRoman" w:hAnsi="TimesNewRoman" w:cs="TimesNewRoman"/>
          <w:color w:val="0070C0"/>
          <w:sz w:val="20"/>
          <w:lang w:val="en-US"/>
        </w:rPr>
        <w:t xml:space="preserve"> </w:t>
      </w:r>
      <w:r w:rsidRPr="009E21FE">
        <w:rPr>
          <w:rFonts w:ascii="TimesNewRoman" w:hAnsi="TimesNewRoman" w:cs="TimesNewRoman"/>
          <w:strike/>
          <w:color w:val="FF0000"/>
          <w:sz w:val="20"/>
          <w:lang w:val="en-US"/>
        </w:rPr>
        <w:t xml:space="preserve">report on </w:t>
      </w:r>
      <w:r>
        <w:rPr>
          <w:rFonts w:ascii="TimesNewRoman" w:hAnsi="TimesNewRoman" w:cs="TimesNewRoman"/>
          <w:sz w:val="20"/>
          <w:lang w:val="en-US"/>
        </w:rPr>
        <w:t xml:space="preserve">found BSS </w:t>
      </w:r>
      <w:r w:rsidR="009E21FE" w:rsidRPr="009E21FE">
        <w:rPr>
          <w:rFonts w:ascii="TimesNewRoman" w:hAnsi="TimesNewRoman" w:cs="TimesNewRoman"/>
          <w:color w:val="0070C0"/>
          <w:sz w:val="20"/>
          <w:u w:val="single"/>
          <w:lang w:val="en-US"/>
        </w:rPr>
        <w:t>report</w:t>
      </w:r>
      <w:r w:rsidR="009E21FE">
        <w:rPr>
          <w:rFonts w:ascii="TimesNewRoman" w:hAnsi="TimesNewRoman" w:cs="TimesNewRoman"/>
          <w:sz w:val="20"/>
          <w:lang w:val="en-US"/>
        </w:rPr>
        <w:t xml:space="preserve"> </w:t>
      </w:r>
      <w:r w:rsidR="009E21FE" w:rsidRPr="009E21FE">
        <w:rPr>
          <w:rFonts w:ascii="TimesNewRoman" w:hAnsi="TimesNewRoman" w:cs="TimesNewRoman"/>
          <w:color w:val="0070C0"/>
          <w:sz w:val="20"/>
          <w:u w:val="single"/>
          <w:lang w:val="en-US"/>
        </w:rPr>
        <w:t>that matches the setting in the MLME-</w:t>
      </w:r>
      <w:proofErr w:type="spellStart"/>
      <w:r w:rsidR="009E21FE" w:rsidRPr="009E21FE">
        <w:rPr>
          <w:rFonts w:ascii="TimesNewRoman" w:hAnsi="TimesNewRoman" w:cs="TimesNewRoman"/>
          <w:color w:val="0070C0"/>
          <w:sz w:val="20"/>
          <w:u w:val="single"/>
          <w:lang w:val="en-US"/>
        </w:rPr>
        <w:t>SCAN.request's</w:t>
      </w:r>
      <w:proofErr w:type="spellEnd"/>
      <w:r w:rsidR="009E21FE" w:rsidRPr="009E21FE">
        <w:rPr>
          <w:rFonts w:ascii="TimesNewRoman" w:hAnsi="TimesNewRoman" w:cs="TimesNewRoman"/>
          <w:color w:val="0070C0"/>
          <w:sz w:val="20"/>
          <w:u w:val="single"/>
          <w:lang w:val="en-US"/>
        </w:rPr>
        <w:t xml:space="preserve"> </w:t>
      </w:r>
      <w:proofErr w:type="spellStart"/>
      <w:r w:rsidR="009E21FE" w:rsidRPr="009E21FE">
        <w:rPr>
          <w:rFonts w:ascii="TimesNewRoman" w:hAnsi="TimesNewRoman" w:cs="TimesNewRoman"/>
          <w:color w:val="0070C0"/>
          <w:sz w:val="20"/>
          <w:u w:val="single"/>
          <w:lang w:val="en-US"/>
        </w:rPr>
        <w:t>ReportingOption</w:t>
      </w:r>
      <w:proofErr w:type="spellEnd"/>
      <w:r w:rsidR="009E21FE" w:rsidRPr="009E21FE">
        <w:rPr>
          <w:rFonts w:ascii="TimesNewRoman" w:hAnsi="TimesNewRoman" w:cs="TimesNewRoman"/>
          <w:color w:val="0070C0"/>
          <w:sz w:val="20"/>
          <w:u w:val="single"/>
          <w:lang w:val="en-US"/>
        </w:rPr>
        <w:t xml:space="preserve"> parameter.</w:t>
      </w:r>
      <w:r w:rsidR="009E21FE">
        <w:rPr>
          <w:rFonts w:ascii="TimesNewRoman" w:hAnsi="TimesNewRoman" w:cs="TimesNewRoman"/>
          <w:color w:val="0070C0"/>
          <w:sz w:val="20"/>
          <w:u w:val="single"/>
          <w:lang w:val="en-US"/>
        </w:rPr>
        <w:t xml:space="preserve"> </w:t>
      </w:r>
      <w:r w:rsidR="009E21FE" w:rsidRPr="009E21FE">
        <w:rPr>
          <w:rFonts w:ascii="TimesNewRoman" w:hAnsi="TimesNewRoman" w:cs="TimesNewRoman"/>
          <w:color w:val="00B050"/>
          <w:sz w:val="20"/>
          <w:lang w:val="en-US"/>
        </w:rPr>
        <w:t>[CID2262]</w:t>
      </w:r>
      <w:r w:rsidR="009E21FE">
        <w:rPr>
          <w:rFonts w:ascii="TimesNewRoman" w:hAnsi="TimesNewRoman" w:cs="TimesNewRoman"/>
          <w:sz w:val="20"/>
          <w:lang w:val="en-US"/>
        </w:rPr>
        <w:t xml:space="preserve"> </w:t>
      </w:r>
      <w:r w:rsidRPr="009E21FE">
        <w:rPr>
          <w:rFonts w:ascii="TimesNewRoman" w:hAnsi="TimesNewRoman" w:cs="TimesNewRoman"/>
          <w:strike/>
          <w:color w:val="FF0000"/>
          <w:sz w:val="20"/>
          <w:lang w:val="en-US"/>
        </w:rPr>
        <w:t xml:space="preserve">as indicated in the </w:t>
      </w:r>
      <w:proofErr w:type="spellStart"/>
      <w:r w:rsidRPr="009E21FE">
        <w:rPr>
          <w:rFonts w:ascii="TimesNewRoman" w:hAnsi="TimesNewRoman" w:cs="TimesNewRoman"/>
          <w:strike/>
          <w:color w:val="FF0000"/>
          <w:sz w:val="20"/>
          <w:lang w:val="en-US"/>
        </w:rPr>
        <w:t>ReportingOption</w:t>
      </w:r>
      <w:proofErr w:type="spellEnd"/>
      <w:r w:rsidRPr="009E21FE">
        <w:rPr>
          <w:rFonts w:ascii="TimesNewRoman" w:hAnsi="TimesNewRoman" w:cs="TimesNewRoman"/>
          <w:strike/>
          <w:color w:val="FF0000"/>
          <w:sz w:val="20"/>
          <w:lang w:val="en-US"/>
        </w:rPr>
        <w:t xml:space="preserve"> MLME-parameter of the MLME-</w:t>
      </w:r>
      <w:proofErr w:type="spellStart"/>
      <w:r w:rsidRPr="009E21FE">
        <w:rPr>
          <w:rFonts w:ascii="TimesNewRoman" w:hAnsi="TimesNewRoman" w:cs="TimesNewRoman"/>
          <w:strike/>
          <w:color w:val="FF0000"/>
          <w:sz w:val="20"/>
          <w:lang w:val="en-US"/>
        </w:rPr>
        <w:t>SCAN.request</w:t>
      </w:r>
      <w:proofErr w:type="spellEnd"/>
      <w:r w:rsidRPr="009E21FE">
        <w:rPr>
          <w:rFonts w:ascii="TimesNewRoman" w:hAnsi="TimesNewRoman" w:cs="TimesNewRoman"/>
          <w:strike/>
          <w:color w:val="FF0000"/>
          <w:sz w:val="20"/>
          <w:lang w:val="en-US"/>
        </w:rPr>
        <w:t xml:space="preserve"> primitive.</w:t>
      </w:r>
    </w:p>
    <w:p w:rsidR="0007572F" w:rsidRDefault="0007572F" w:rsidP="00D033A4"/>
    <w:p w:rsidR="00C613D4" w:rsidRDefault="00C613D4" w:rsidP="00C613D4">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6.3.3.3.4 Effect of receipt</w:t>
      </w:r>
    </w:p>
    <w:p w:rsidR="00C613D4" w:rsidRDefault="00C613D4" w:rsidP="00C613D4">
      <w:pPr>
        <w:autoSpaceDE w:val="0"/>
        <w:autoSpaceDN w:val="0"/>
        <w:adjustRightInd w:val="0"/>
        <w:rPr>
          <w:rFonts w:ascii="TimesNewRoman,BoldItalic" w:hAnsi="TimesNewRoman,BoldItalic" w:cs="TimesNewRoman,BoldItalic"/>
          <w:b/>
          <w:bCs/>
          <w:i/>
          <w:iCs/>
          <w:color w:val="000000"/>
          <w:szCs w:val="22"/>
          <w:lang w:val="en-US"/>
        </w:rPr>
      </w:pPr>
      <w:r>
        <w:rPr>
          <w:rFonts w:ascii="TimesNewRoman,BoldItalic" w:hAnsi="TimesNewRoman,BoldItalic" w:cs="TimesNewRoman,BoldItalic"/>
          <w:b/>
          <w:bCs/>
          <w:i/>
          <w:iCs/>
          <w:color w:val="000000"/>
          <w:szCs w:val="22"/>
          <w:lang w:val="en-US"/>
        </w:rPr>
        <w:t>Change 6.3.3.3.4 as follows:</w:t>
      </w:r>
    </w:p>
    <w:p w:rsidR="00C613D4" w:rsidRDefault="00C613D4" w:rsidP="00C613D4">
      <w:pPr>
        <w:rPr>
          <w:rFonts w:ascii="TimesNewRoman" w:hAnsi="TimesNewRoman" w:cs="TimesNewRoman"/>
          <w:color w:val="00B050"/>
          <w:sz w:val="20"/>
          <w:lang w:val="en-US"/>
        </w:rPr>
      </w:pPr>
      <w:r w:rsidRPr="00C613D4">
        <w:rPr>
          <w:rFonts w:ascii="TimesNewRoman" w:hAnsi="TimesNewRoman" w:cs="TimesNewRoman"/>
          <w:strike/>
          <w:color w:val="FF0000"/>
          <w:sz w:val="20"/>
          <w:lang w:val="en-US"/>
        </w:rPr>
        <w:lastRenderedPageBreak/>
        <w:t xml:space="preserve">As indicated by the </w:t>
      </w:r>
      <w:proofErr w:type="spellStart"/>
      <w:r w:rsidRPr="00C613D4">
        <w:rPr>
          <w:rFonts w:ascii="TimesNewRoman" w:hAnsi="TimesNewRoman" w:cs="TimesNewRoman"/>
          <w:strike/>
          <w:color w:val="FF0000"/>
          <w:sz w:val="20"/>
          <w:lang w:val="en-US"/>
        </w:rPr>
        <w:t>ResultCode</w:t>
      </w:r>
      <w:proofErr w:type="spellEnd"/>
      <w:r w:rsidRPr="00C613D4">
        <w:rPr>
          <w:rFonts w:ascii="TimesNewRoman" w:hAnsi="TimesNewRoman" w:cs="TimesNewRoman"/>
          <w:strike/>
          <w:color w:val="FF0000"/>
          <w:sz w:val="20"/>
          <w:lang w:val="en-US"/>
        </w:rPr>
        <w:t>,</w:t>
      </w:r>
      <w:r w:rsidRPr="00C613D4">
        <w:rPr>
          <w:rFonts w:ascii="TimesNewRoman" w:hAnsi="TimesNewRoman" w:cs="TimesNewRoman"/>
          <w:color w:val="FF0000"/>
          <w:sz w:val="20"/>
          <w:lang w:val="en-US"/>
        </w:rPr>
        <w:t xml:space="preserve"> </w:t>
      </w:r>
      <w:proofErr w:type="spellStart"/>
      <w:r>
        <w:rPr>
          <w:rFonts w:ascii="TimesNewRoman" w:hAnsi="TimesNewRoman" w:cs="TimesNewRoman"/>
          <w:color w:val="000000"/>
          <w:sz w:val="20"/>
          <w:lang w:val="en-US"/>
        </w:rPr>
        <w:t>T</w:t>
      </w:r>
      <w:r w:rsidRPr="00C613D4">
        <w:rPr>
          <w:rFonts w:ascii="TimesNewRoman" w:hAnsi="TimesNewRoman" w:cs="TimesNewRoman"/>
          <w:strike/>
          <w:color w:val="FF0000"/>
          <w:sz w:val="20"/>
          <w:lang w:val="en-US"/>
        </w:rPr>
        <w:t>t</w:t>
      </w:r>
      <w:r>
        <w:rPr>
          <w:rFonts w:ascii="TimesNewRoman" w:hAnsi="TimesNewRoman" w:cs="TimesNewRoman"/>
          <w:color w:val="000000"/>
          <w:sz w:val="20"/>
          <w:lang w:val="en-US"/>
        </w:rPr>
        <w:t>he</w:t>
      </w:r>
      <w:proofErr w:type="spellEnd"/>
      <w:r>
        <w:rPr>
          <w:rFonts w:ascii="TimesNewRoman" w:hAnsi="TimesNewRoman" w:cs="TimesNewRoman"/>
          <w:color w:val="000000"/>
          <w:sz w:val="20"/>
          <w:lang w:val="en-US"/>
        </w:rPr>
        <w:t xml:space="preserve"> SME is notified of </w:t>
      </w:r>
      <w:r w:rsidRPr="00C613D4">
        <w:rPr>
          <w:rFonts w:ascii="TimesNewRoman" w:hAnsi="TimesNewRoman" w:cs="TimesNewRoman"/>
          <w:strike/>
          <w:color w:val="FF0000"/>
          <w:sz w:val="20"/>
          <w:lang w:val="en-US"/>
        </w:rPr>
        <w:t>the intermediate or final</w:t>
      </w:r>
      <w:r w:rsidRPr="00C613D4">
        <w:rPr>
          <w:rFonts w:ascii="TimesNewRoman" w:hAnsi="TimesNewRoman" w:cs="TimesNewRoman"/>
          <w:color w:val="FF0000"/>
          <w:sz w:val="20"/>
          <w:lang w:val="en-US"/>
        </w:rPr>
        <w:t xml:space="preserve"> </w:t>
      </w:r>
      <w:r>
        <w:rPr>
          <w:rFonts w:ascii="TimesNewRoman" w:hAnsi="TimesNewRoman" w:cs="TimesNewRoman"/>
          <w:color w:val="000000"/>
          <w:sz w:val="20"/>
          <w:lang w:val="en-US"/>
        </w:rPr>
        <w:t>results of the scan procedure.</w:t>
      </w:r>
      <w:r w:rsidRPr="00C613D4">
        <w:t xml:space="preserve"> </w:t>
      </w:r>
      <w:r w:rsidRPr="00C613D4">
        <w:rPr>
          <w:rFonts w:ascii="TimesNewRoman" w:hAnsi="TimesNewRoman" w:cs="TimesNewRoman"/>
          <w:color w:val="0070C0"/>
          <w:sz w:val="20"/>
          <w:u w:val="single"/>
          <w:lang w:val="en-US"/>
        </w:rPr>
        <w:t xml:space="preserve">If dot11FILSActivated is true, these results may be intermediate results, according to the value of the </w:t>
      </w:r>
      <w:proofErr w:type="spellStart"/>
      <w:r w:rsidRPr="00C613D4">
        <w:rPr>
          <w:rFonts w:ascii="TimesNewRoman" w:hAnsi="TimesNewRoman" w:cs="TimesNewRoman"/>
          <w:color w:val="0070C0"/>
          <w:sz w:val="20"/>
          <w:u w:val="single"/>
          <w:lang w:val="en-US"/>
        </w:rPr>
        <w:t>ResultCode</w:t>
      </w:r>
      <w:proofErr w:type="spellEnd"/>
      <w:r w:rsidRPr="00C613D4">
        <w:rPr>
          <w:rFonts w:ascii="TimesNewRoman" w:hAnsi="TimesNewRoman" w:cs="TimesNewRoman"/>
          <w:color w:val="0070C0"/>
          <w:sz w:val="20"/>
          <w:u w:val="single"/>
          <w:lang w:val="en-US"/>
        </w:rPr>
        <w:t>.</w:t>
      </w:r>
      <w:r w:rsidR="00321CD8">
        <w:rPr>
          <w:rFonts w:ascii="TimesNewRoman" w:hAnsi="TimesNewRoman" w:cs="TimesNewRoman"/>
          <w:color w:val="0070C0"/>
          <w:sz w:val="20"/>
          <w:u w:val="single"/>
          <w:lang w:val="en-US"/>
        </w:rPr>
        <w:t xml:space="preserve"> </w:t>
      </w:r>
      <w:r w:rsidR="00321CD8" w:rsidRPr="00321CD8">
        <w:rPr>
          <w:rFonts w:ascii="TimesNewRoman" w:hAnsi="TimesNewRoman" w:cs="TimesNewRoman"/>
          <w:color w:val="00B050"/>
          <w:sz w:val="20"/>
          <w:lang w:val="en-US"/>
        </w:rPr>
        <w:t>[CID2263]</w:t>
      </w:r>
    </w:p>
    <w:p w:rsidR="00321CD8" w:rsidRDefault="00321CD8" w:rsidP="00C613D4">
      <w:pPr>
        <w:rPr>
          <w:rFonts w:ascii="TimesNewRoman" w:hAnsi="TimesNewRoman" w:cs="TimesNewRoman"/>
          <w:color w:val="00B050"/>
          <w:sz w:val="20"/>
          <w:lang w:val="en-US"/>
        </w:rPr>
      </w:pPr>
    </w:p>
    <w:p w:rsidR="00321CD8" w:rsidRDefault="00321CD8" w:rsidP="00321CD8">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 xml:space="preserve">Insert a new clause 6.3.3.4 and </w:t>
      </w:r>
      <w:proofErr w:type="spellStart"/>
      <w:r>
        <w:rPr>
          <w:rFonts w:ascii="TimesNewRoman,BoldItalic" w:hAnsi="TimesNewRoman,BoldItalic" w:cs="TimesNewRoman,BoldItalic"/>
          <w:b/>
          <w:bCs/>
          <w:i/>
          <w:iCs/>
          <w:szCs w:val="22"/>
          <w:lang w:val="en-US"/>
        </w:rPr>
        <w:t>subclauses</w:t>
      </w:r>
      <w:proofErr w:type="spellEnd"/>
      <w:r>
        <w:rPr>
          <w:rFonts w:ascii="TimesNewRoman,BoldItalic" w:hAnsi="TimesNewRoman,BoldItalic" w:cs="TimesNewRoman,BoldItalic"/>
          <w:b/>
          <w:bCs/>
          <w:i/>
          <w:iCs/>
          <w:szCs w:val="22"/>
          <w:lang w:val="en-US"/>
        </w:rPr>
        <w:t xml:space="preserve"> as follows:</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 MLME-SCAN-</w:t>
      </w:r>
      <w:proofErr w:type="spellStart"/>
      <w:r>
        <w:rPr>
          <w:rFonts w:ascii="Arial,Bold" w:hAnsi="Arial,Bold" w:cs="Arial,Bold"/>
          <w:b/>
          <w:bCs/>
          <w:sz w:val="20"/>
          <w:lang w:val="en-US"/>
        </w:rPr>
        <w:t>STOP.request</w:t>
      </w:r>
      <w:proofErr w:type="spellEnd"/>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6.3.3.4.1 Function</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terminates any ongoing scan.</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6.3.3.4.2 Semantics of the service primitive</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rsidR="00321CD8" w:rsidRDefault="00321CD8" w:rsidP="00321CD8">
      <w:pPr>
        <w:autoSpaceDE w:val="0"/>
        <w:autoSpaceDN w:val="0"/>
        <w:adjustRightInd w:val="0"/>
        <w:rPr>
          <w:rFonts w:ascii="TimesNewRoman" w:hAnsi="TimesNewRoman" w:cs="TimesNewRoman"/>
          <w:sz w:val="20"/>
          <w:lang w:val="en-US"/>
        </w:rPr>
      </w:pP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w:t>
      </w:r>
    </w:p>
    <w:p w:rsidR="00321CD8" w:rsidRDefault="00321CD8" w:rsidP="00321CD8">
      <w:pPr>
        <w:autoSpaceDE w:val="0"/>
        <w:autoSpaceDN w:val="0"/>
        <w:adjustRightInd w:val="0"/>
        <w:ind w:left="2160" w:firstLine="720"/>
        <w:rPr>
          <w:rFonts w:ascii="TimesNewRoman" w:hAnsi="TimesNewRoman" w:cs="TimesNewRoman"/>
          <w:sz w:val="20"/>
          <w:lang w:val="en-US"/>
        </w:rPr>
      </w:pPr>
      <w:r>
        <w:rPr>
          <w:rFonts w:ascii="TimesNewRoman" w:hAnsi="TimesNewRoman" w:cs="TimesNewRoman"/>
          <w:sz w:val="20"/>
          <w:lang w:val="en-US"/>
        </w:rPr>
        <w:t>)</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6.3.3.4.3 When generated</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SME as means of stopping </w:t>
      </w:r>
      <w:r w:rsidRPr="00321CD8">
        <w:rPr>
          <w:rFonts w:ascii="TimesNewRoman" w:hAnsi="TimesNewRoman" w:cs="TimesNewRoman"/>
          <w:strike/>
          <w:color w:val="FF0000"/>
          <w:sz w:val="20"/>
          <w:lang w:val="en-US"/>
        </w:rPr>
        <w:t>any</w:t>
      </w:r>
      <w:r>
        <w:rPr>
          <w:rFonts w:ascii="TimesNewRoman" w:hAnsi="TimesNewRoman" w:cs="TimesNewRoman"/>
          <w:sz w:val="20"/>
          <w:lang w:val="en-US"/>
        </w:rPr>
        <w:t xml:space="preserve"> </w:t>
      </w:r>
      <w:r w:rsidRPr="00321CD8">
        <w:rPr>
          <w:rFonts w:ascii="TimesNewRoman" w:hAnsi="TimesNewRoman" w:cs="TimesNewRoman"/>
          <w:color w:val="0070C0"/>
          <w:sz w:val="20"/>
          <w:u w:val="single"/>
          <w:lang w:val="en-US"/>
        </w:rPr>
        <w:t>all</w:t>
      </w:r>
      <w:r w:rsidRPr="00321CD8">
        <w:rPr>
          <w:rFonts w:ascii="TimesNewRoman" w:hAnsi="TimesNewRoman" w:cs="TimesNewRoman"/>
          <w:color w:val="0070C0"/>
          <w:sz w:val="20"/>
          <w:lang w:val="en-US"/>
        </w:rPr>
        <w:t xml:space="preserve"> </w:t>
      </w:r>
      <w:r w:rsidR="000435E3">
        <w:rPr>
          <w:rFonts w:ascii="TimesNewRoman" w:hAnsi="TimesNewRoman" w:cs="TimesNewRoman"/>
          <w:color w:val="00B050"/>
          <w:sz w:val="20"/>
          <w:lang w:val="en-US"/>
        </w:rPr>
        <w:t>[CID2265</w:t>
      </w:r>
      <w:proofErr w:type="gramStart"/>
      <w:r w:rsidR="000435E3" w:rsidRPr="00321CD8">
        <w:rPr>
          <w:rFonts w:ascii="TimesNewRoman" w:hAnsi="TimesNewRoman" w:cs="TimesNewRoman"/>
          <w:color w:val="00B050"/>
          <w:sz w:val="20"/>
          <w:lang w:val="en-US"/>
        </w:rPr>
        <w:t>]</w:t>
      </w:r>
      <w:r>
        <w:rPr>
          <w:rFonts w:ascii="TimesNewRoman" w:hAnsi="TimesNewRoman" w:cs="TimesNewRoman"/>
          <w:sz w:val="20"/>
          <w:lang w:val="en-US"/>
        </w:rPr>
        <w:t>ongoing</w:t>
      </w:r>
      <w:proofErr w:type="gramEnd"/>
      <w:r>
        <w:rPr>
          <w:rFonts w:ascii="TimesNewRoman" w:hAnsi="TimesNewRoman" w:cs="TimesNewRoman"/>
          <w:sz w:val="20"/>
          <w:lang w:val="en-US"/>
        </w:rPr>
        <w:t xml:space="preserve"> </w:t>
      </w:r>
      <w:r w:rsidR="00992DCF" w:rsidRPr="00992DCF">
        <w:rPr>
          <w:rFonts w:ascii="TimesNewRoman" w:hAnsi="TimesNewRoman" w:cs="TimesNewRoman"/>
          <w:color w:val="0070C0"/>
          <w:sz w:val="20"/>
          <w:u w:val="single"/>
          <w:lang w:val="en-US"/>
        </w:rPr>
        <w:t>active or passive</w:t>
      </w:r>
      <w:r w:rsidR="00992DCF" w:rsidRPr="00992DCF">
        <w:rPr>
          <w:rFonts w:ascii="TimesNewRoman" w:hAnsi="TimesNewRoman" w:cs="TimesNewRoman"/>
          <w:sz w:val="20"/>
          <w:lang w:val="en-US"/>
        </w:rPr>
        <w:t xml:space="preserve"> </w:t>
      </w:r>
      <w:r w:rsidR="00992DCF" w:rsidRPr="00992DCF">
        <w:rPr>
          <w:rFonts w:ascii="TimesNewRoman" w:hAnsi="TimesNewRoman" w:cs="TimesNewRoman"/>
          <w:color w:val="00B050"/>
          <w:sz w:val="20"/>
          <w:lang w:val="en-US"/>
        </w:rPr>
        <w:t>[CID2070]</w:t>
      </w:r>
      <w:r w:rsidR="00992DCF">
        <w:rPr>
          <w:rFonts w:ascii="TimesNewRoman" w:hAnsi="TimesNewRoman" w:cs="TimesNewRoman"/>
          <w:sz w:val="20"/>
          <w:lang w:val="en-US"/>
        </w:rPr>
        <w:t xml:space="preserve"> </w:t>
      </w:r>
      <w:r>
        <w:rPr>
          <w:rFonts w:ascii="TimesNewRoman" w:hAnsi="TimesNewRoman" w:cs="TimesNewRoman"/>
          <w:sz w:val="20"/>
          <w:lang w:val="en-US"/>
        </w:rPr>
        <w:t>scan process</w:t>
      </w:r>
      <w:r w:rsidR="000435E3" w:rsidRPr="000435E3">
        <w:rPr>
          <w:rFonts w:ascii="TimesNewRoman" w:hAnsi="TimesNewRoman" w:cs="TimesNewRoman"/>
          <w:color w:val="0070C0"/>
          <w:sz w:val="20"/>
          <w:u w:val="single"/>
          <w:lang w:val="en-US"/>
        </w:rPr>
        <w:t>es</w:t>
      </w:r>
      <w:r w:rsidRPr="000435E3">
        <w:rPr>
          <w:rFonts w:ascii="TimesNewRoman" w:hAnsi="TimesNewRoman" w:cs="TimesNewRoman"/>
          <w:color w:val="0070C0"/>
          <w:sz w:val="20"/>
          <w:lang w:val="en-US"/>
        </w:rPr>
        <w:t xml:space="preserve"> </w:t>
      </w:r>
      <w:r w:rsidRPr="00321CD8">
        <w:rPr>
          <w:rFonts w:ascii="TimesNewRoman" w:hAnsi="TimesNewRoman" w:cs="TimesNewRoman"/>
          <w:color w:val="0070C0"/>
          <w:sz w:val="20"/>
          <w:u w:val="single"/>
          <w:lang w:val="en-US"/>
        </w:rPr>
        <w:t>in the STA</w:t>
      </w:r>
      <w:r>
        <w:rPr>
          <w:rFonts w:ascii="TimesNewRoman" w:hAnsi="TimesNewRoman" w:cs="TimesNewRoman"/>
          <w:sz w:val="20"/>
          <w:lang w:val="en-US"/>
        </w:rPr>
        <w:t>.</w:t>
      </w:r>
      <w:r w:rsidRPr="00321CD8">
        <w:rPr>
          <w:rFonts w:ascii="TimesNewRoman" w:hAnsi="TimesNewRoman" w:cs="TimesNewRoman"/>
          <w:color w:val="00B050"/>
          <w:sz w:val="20"/>
          <w:lang w:val="en-US"/>
        </w:rPr>
        <w:t>[CID2264]</w:t>
      </w:r>
    </w:p>
    <w:p w:rsidR="00321CD8" w:rsidRDefault="00321CD8" w:rsidP="00321CD8">
      <w:pPr>
        <w:rPr>
          <w:rFonts w:ascii="Arial,Bold" w:hAnsi="Arial,Bold" w:cs="Arial,Bold"/>
          <w:b/>
          <w:bCs/>
          <w:sz w:val="20"/>
          <w:lang w:val="en-US"/>
        </w:rPr>
      </w:pPr>
      <w:r>
        <w:rPr>
          <w:rFonts w:ascii="Arial,Bold" w:hAnsi="Arial,Bold" w:cs="Arial,Bold"/>
          <w:b/>
          <w:bCs/>
          <w:sz w:val="20"/>
          <w:lang w:val="en-US"/>
        </w:rPr>
        <w:t>6.3.3.4.4 Effect of receipt</w:t>
      </w:r>
    </w:p>
    <w:p w:rsidR="00321CD8" w:rsidRDefault="00321CD8" w:rsidP="00321CD8">
      <w:pPr>
        <w:rPr>
          <w:color w:val="0070C0"/>
          <w:u w:val="single"/>
        </w:rPr>
      </w:pP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request terminates any ongoing scan procedures. </w:t>
      </w:r>
      <w:r w:rsidRPr="00321CD8">
        <w:rPr>
          <w:rFonts w:ascii="TimesNewRoman" w:hAnsi="TimesNewRoman" w:cs="TimesNewRoman"/>
          <w:strike/>
          <w:color w:val="FF0000"/>
          <w:sz w:val="20"/>
          <w:lang w:val="en-US"/>
        </w:rPr>
        <w:t>The passive and active scanning is stopped immediately after the primitive is received as described in 10.1.4.2 (Passive scanning) and 10.1.4.3.2 (Sending a probe response Active scanning procedure). The confirmation of the scan termination is provided through an MLME-</w:t>
      </w:r>
      <w:proofErr w:type="spellStart"/>
      <w:r w:rsidRPr="00321CD8">
        <w:rPr>
          <w:rFonts w:ascii="TimesNewRoman" w:hAnsi="TimesNewRoman" w:cs="TimesNewRoman"/>
          <w:strike/>
          <w:color w:val="FF0000"/>
          <w:sz w:val="20"/>
          <w:lang w:val="en-US"/>
        </w:rPr>
        <w:t>SCAN.confirm</w:t>
      </w:r>
      <w:proofErr w:type="spellEnd"/>
      <w:r w:rsidRPr="00321CD8">
        <w:rPr>
          <w:rFonts w:ascii="TimesNewRoman" w:hAnsi="TimesNewRoman" w:cs="TimesNewRoman"/>
          <w:strike/>
          <w:color w:val="FF0000"/>
          <w:sz w:val="20"/>
          <w:lang w:val="en-US"/>
        </w:rPr>
        <w:t xml:space="preserve"> primitive.</w:t>
      </w:r>
      <w:r w:rsidRPr="00321CD8">
        <w:rPr>
          <w:rFonts w:ascii="TimesNewRoman" w:hAnsi="TimesNewRoman" w:cs="TimesNewRoman"/>
          <w:color w:val="00B050"/>
          <w:sz w:val="20"/>
          <w:lang w:val="en-US"/>
        </w:rPr>
        <w:t xml:space="preserve"> [CID</w:t>
      </w:r>
      <w:r>
        <w:rPr>
          <w:rFonts w:ascii="TimesNewRoman" w:hAnsi="TimesNewRoman" w:cs="TimesNewRoman"/>
          <w:color w:val="00B050"/>
          <w:sz w:val="20"/>
          <w:lang w:val="en-US"/>
        </w:rPr>
        <w:t>2266</w:t>
      </w:r>
      <w:r w:rsidRPr="00321CD8">
        <w:rPr>
          <w:rFonts w:ascii="TimesNewRoman" w:hAnsi="TimesNewRoman" w:cs="TimesNewRoman"/>
          <w:color w:val="00B050"/>
          <w:sz w:val="20"/>
          <w:lang w:val="en-US"/>
        </w:rPr>
        <w:t>]</w:t>
      </w:r>
    </w:p>
    <w:p w:rsidR="00321CD8" w:rsidRDefault="00321CD8" w:rsidP="00321CD8">
      <w:pPr>
        <w:autoSpaceDE w:val="0"/>
        <w:autoSpaceDN w:val="0"/>
        <w:adjustRightInd w:val="0"/>
        <w:rPr>
          <w:rFonts w:ascii="TimesNewRoman" w:hAnsi="TimesNewRoman" w:cs="TimesNewRoman"/>
          <w:strike/>
          <w:color w:val="FF0000"/>
          <w:sz w:val="20"/>
          <w:lang w:val="en-US"/>
        </w:rPr>
      </w:pPr>
    </w:p>
    <w:p w:rsidR="00050F4F" w:rsidRDefault="00050F4F" w:rsidP="00321CD8">
      <w:pPr>
        <w:autoSpaceDE w:val="0"/>
        <w:autoSpaceDN w:val="0"/>
        <w:adjustRightInd w:val="0"/>
        <w:rPr>
          <w:rFonts w:ascii="TimesNewRoman" w:hAnsi="TimesNewRoman" w:cs="TimesNewRoman"/>
          <w:strike/>
          <w:color w:val="FF0000"/>
          <w:sz w:val="20"/>
          <w:lang w:val="en-US"/>
        </w:rPr>
      </w:pPr>
    </w:p>
    <w:p w:rsidR="00050F4F" w:rsidRDefault="00050F4F"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6.3.5.2.2 Semantics of the service primitive</w:t>
      </w:r>
    </w:p>
    <w:p w:rsidR="00050F4F" w:rsidRDefault="00050F4F" w:rsidP="00321CD8">
      <w:pPr>
        <w:autoSpaceDE w:val="0"/>
        <w:autoSpaceDN w:val="0"/>
        <w:adjustRightInd w:val="0"/>
        <w:rPr>
          <w:rFonts w:ascii="Arial,Bold" w:hAnsi="Arial,Bold" w:cs="Arial,Bold"/>
          <w:b/>
          <w:bCs/>
          <w:sz w:val="20"/>
          <w:lang w:val="en-US"/>
        </w:rPr>
      </w:pPr>
    </w:p>
    <w:p w:rsidR="00050F4F" w:rsidRDefault="00050F4F" w:rsidP="00050F4F">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Change the primitive parameter list as follows:</w:t>
      </w:r>
    </w:p>
    <w:p w:rsidR="00050F4F" w:rsidRDefault="00050F4F" w:rsidP="00050F4F">
      <w:pPr>
        <w:autoSpaceDE w:val="0"/>
        <w:autoSpaceDN w:val="0"/>
        <w:adjustRightInd w:val="0"/>
        <w:rPr>
          <w:rFonts w:ascii="TimesNewRoman" w:hAnsi="TimesNewRoman" w:cs="TimesNewRoman"/>
          <w:sz w:val="20"/>
          <w:lang w:val="en-US"/>
        </w:rPr>
      </w:pPr>
    </w:p>
    <w:p w:rsidR="00050F4F" w:rsidRDefault="00050F4F" w:rsidP="00050F4F">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w:t>
      </w:r>
      <w:proofErr w:type="spellStart"/>
      <w:proofErr w:type="gramStart"/>
      <w:r>
        <w:rPr>
          <w:rFonts w:ascii="TimesNewRoman" w:hAnsi="TimesNewRoman" w:cs="TimesNewRoman"/>
          <w:sz w:val="20"/>
          <w:lang w:val="en-US"/>
        </w:rPr>
        <w:t>AUTHENTICATE.request</w:t>
      </w:r>
      <w:proofErr w:type="spellEnd"/>
      <w:r>
        <w:rPr>
          <w:rFonts w:ascii="TimesNewRoman" w:hAnsi="TimesNewRoman" w:cs="TimesNewRoman"/>
          <w:sz w:val="20"/>
          <w:lang w:val="en-US"/>
        </w:rPr>
        <w:t>(</w:t>
      </w:r>
      <w:proofErr w:type="gramEnd"/>
    </w:p>
    <w:p w:rsidR="00050F4F" w:rsidRDefault="00050F4F" w:rsidP="00050F4F">
      <w:pPr>
        <w:autoSpaceDE w:val="0"/>
        <w:autoSpaceDN w:val="0"/>
        <w:adjustRightInd w:val="0"/>
        <w:ind w:firstLine="720"/>
        <w:rPr>
          <w:rFonts w:ascii="TimesNewRoman" w:hAnsi="TimesNewRoman" w:cs="TimesNewRoman"/>
          <w:sz w:val="20"/>
          <w:lang w:val="en-US"/>
        </w:rPr>
      </w:pPr>
      <w:proofErr w:type="spellStart"/>
      <w:r>
        <w:rPr>
          <w:rFonts w:ascii="TimesNewRoman" w:hAnsi="TimesNewRoman" w:cs="TimesNewRoman"/>
          <w:sz w:val="20"/>
          <w:lang w:val="en-US"/>
        </w:rPr>
        <w:t>PeerSTAAddress</w:t>
      </w:r>
      <w:proofErr w:type="spellEnd"/>
      <w:r>
        <w:rPr>
          <w:rFonts w:ascii="TimesNewRoman" w:hAnsi="TimesNewRoman" w:cs="TimesNewRoman"/>
          <w:sz w:val="20"/>
          <w:lang w:val="en-US"/>
        </w:rPr>
        <w:t>,</w:t>
      </w:r>
    </w:p>
    <w:p w:rsidR="00050F4F" w:rsidRDefault="00050F4F" w:rsidP="00050F4F">
      <w:pPr>
        <w:autoSpaceDE w:val="0"/>
        <w:autoSpaceDN w:val="0"/>
        <w:adjustRightInd w:val="0"/>
        <w:ind w:firstLine="720"/>
        <w:rPr>
          <w:rFonts w:ascii="TimesNewRoman" w:hAnsi="TimesNewRoman" w:cs="TimesNewRoman"/>
          <w:sz w:val="20"/>
          <w:lang w:val="en-US"/>
        </w:rPr>
      </w:pPr>
      <w:proofErr w:type="spellStart"/>
      <w:r>
        <w:rPr>
          <w:rFonts w:ascii="TimesNewRoman" w:hAnsi="TimesNewRoman" w:cs="TimesNewRoman"/>
          <w:sz w:val="20"/>
          <w:lang w:val="en-US"/>
        </w:rPr>
        <w:t>AuthenticationType</w:t>
      </w:r>
      <w:proofErr w:type="spellEnd"/>
      <w:r>
        <w:rPr>
          <w:rFonts w:ascii="TimesNewRoman" w:hAnsi="TimesNewRoman" w:cs="TimesNewRoman"/>
          <w:sz w:val="20"/>
          <w:lang w:val="en-US"/>
        </w:rPr>
        <w:t>,</w:t>
      </w:r>
    </w:p>
    <w:p w:rsidR="00050F4F" w:rsidRDefault="00050F4F" w:rsidP="00050F4F">
      <w:pPr>
        <w:autoSpaceDE w:val="0"/>
        <w:autoSpaceDN w:val="0"/>
        <w:adjustRightInd w:val="0"/>
        <w:ind w:firstLine="720"/>
        <w:rPr>
          <w:rFonts w:ascii="TimesNewRoman" w:hAnsi="TimesNewRoman" w:cs="TimesNewRoman"/>
          <w:sz w:val="20"/>
          <w:lang w:val="en-US"/>
        </w:rPr>
      </w:pPr>
      <w:proofErr w:type="spellStart"/>
      <w:r>
        <w:rPr>
          <w:rFonts w:ascii="TimesNewRoman" w:hAnsi="TimesNewRoman" w:cs="TimesNewRoman"/>
          <w:sz w:val="20"/>
          <w:lang w:val="en-US"/>
        </w:rPr>
        <w:t>AuthenticateFailureTimeout</w:t>
      </w:r>
      <w:proofErr w:type="spellEnd"/>
      <w:r>
        <w:rPr>
          <w:rFonts w:ascii="TimesNewRoman" w:hAnsi="TimesNewRoman" w:cs="TimesNewRoman"/>
          <w:sz w:val="20"/>
          <w:lang w:val="en-US"/>
        </w:rPr>
        <w:t>,</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Content of FT Authentication elements,</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Content of SAE Authentication Frame,</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Multi-band local,</w:t>
      </w:r>
    </w:p>
    <w:p w:rsidR="00050F4F" w:rsidRDefault="00050F4F" w:rsidP="00050F4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Multi-band peer,</w:t>
      </w:r>
    </w:p>
    <w:p w:rsidR="00050F4F" w:rsidRPr="00050F4F" w:rsidRDefault="00050F4F" w:rsidP="00050F4F">
      <w:pPr>
        <w:autoSpaceDE w:val="0"/>
        <w:autoSpaceDN w:val="0"/>
        <w:adjustRightInd w:val="0"/>
        <w:ind w:firstLine="720"/>
        <w:rPr>
          <w:rFonts w:ascii="TimesNewRoman" w:hAnsi="TimesNewRoman" w:cs="TimesNewRoman"/>
          <w:sz w:val="20"/>
          <w:u w:val="single"/>
          <w:lang w:val="en-US"/>
        </w:rPr>
      </w:pPr>
      <w:commentRangeStart w:id="4"/>
      <w:proofErr w:type="spellStart"/>
      <w:r w:rsidRPr="00050F4F">
        <w:rPr>
          <w:rFonts w:ascii="TimesNewRoman" w:hAnsi="TimesNewRoman" w:cs="TimesNewRoman"/>
          <w:sz w:val="20"/>
          <w:u w:val="single"/>
          <w:lang w:val="en-US"/>
        </w:rPr>
        <w:t>ILSUserPriority</w:t>
      </w:r>
      <w:commentRangeEnd w:id="4"/>
      <w:proofErr w:type="spellEnd"/>
      <w:r w:rsidR="00106A45">
        <w:rPr>
          <w:rStyle w:val="CommentReference"/>
        </w:rPr>
        <w:commentReference w:id="4"/>
      </w:r>
    </w:p>
    <w:p w:rsidR="00050F4F" w:rsidRPr="00050F4F" w:rsidRDefault="00050F4F" w:rsidP="00050F4F">
      <w:pPr>
        <w:autoSpaceDE w:val="0"/>
        <w:autoSpaceDN w:val="0"/>
        <w:adjustRightInd w:val="0"/>
        <w:ind w:firstLine="720"/>
        <w:rPr>
          <w:rFonts w:ascii="TimesNewRoman" w:hAnsi="TimesNewRoman" w:cs="TimesNewRoman"/>
          <w:sz w:val="20"/>
          <w:u w:val="single"/>
          <w:lang w:val="en-US"/>
        </w:rPr>
      </w:pPr>
      <w:proofErr w:type="spellStart"/>
      <w:r w:rsidRPr="00050F4F">
        <w:rPr>
          <w:rFonts w:ascii="TimesNewRoman" w:hAnsi="TimesNewRoman" w:cs="TimesNewRoman"/>
          <w:sz w:val="20"/>
          <w:u w:val="single"/>
          <w:lang w:val="en-US"/>
        </w:rPr>
        <w:t>FILSWrappedData</w:t>
      </w:r>
      <w:proofErr w:type="spellEnd"/>
      <w:r w:rsidRPr="00050F4F">
        <w:rPr>
          <w:rFonts w:ascii="TimesNewRoman" w:hAnsi="TimesNewRoman" w:cs="TimesNewRoman"/>
          <w:sz w:val="20"/>
          <w:u w:val="single"/>
          <w:lang w:val="en-US"/>
        </w:rPr>
        <w:t>,</w:t>
      </w:r>
    </w:p>
    <w:p w:rsidR="00050F4F" w:rsidRPr="00321CD8" w:rsidRDefault="00050F4F" w:rsidP="00050F4F">
      <w:pPr>
        <w:autoSpaceDE w:val="0"/>
        <w:autoSpaceDN w:val="0"/>
        <w:adjustRightInd w:val="0"/>
        <w:ind w:firstLine="720"/>
        <w:rPr>
          <w:rFonts w:ascii="TimesNewRoman" w:hAnsi="TimesNewRoman" w:cs="TimesNewRoman"/>
          <w:strike/>
          <w:color w:val="FF0000"/>
          <w:sz w:val="20"/>
          <w:lang w:val="en-US"/>
        </w:rPr>
      </w:pPr>
      <w:proofErr w:type="spellStart"/>
      <w:r>
        <w:rPr>
          <w:rFonts w:ascii="TimesNewRoman" w:hAnsi="TimesNewRoman" w:cs="TimesNewRoman"/>
          <w:sz w:val="20"/>
          <w:lang w:val="en-US"/>
        </w:rPr>
        <w:t>VendorSpecificInfo</w:t>
      </w:r>
      <w:proofErr w:type="spellEnd"/>
      <w:r>
        <w:rPr>
          <w:rFonts w:ascii="TimesNewRoman" w:hAnsi="TimesNewRoman" w:cs="TimesNewRoman"/>
          <w:sz w:val="20"/>
          <w:lang w:val="en-US"/>
        </w:rPr>
        <w:t>)</w:t>
      </w: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changes to the Description text </w:t>
      </w:r>
      <w:r w:rsidR="00050F4F">
        <w:rPr>
          <w:i/>
          <w:highlight w:val="yellow"/>
        </w:rPr>
        <w:t xml:space="preserve">of </w:t>
      </w:r>
      <w:proofErr w:type="spellStart"/>
      <w:r w:rsidR="00050F4F">
        <w:rPr>
          <w:i/>
          <w:highlight w:val="yellow"/>
        </w:rPr>
        <w:t>ILSUserPriority</w:t>
      </w:r>
      <w:proofErr w:type="spellEnd"/>
      <w:r w:rsidR="00050F4F">
        <w:rPr>
          <w:i/>
          <w:highlight w:val="yellow"/>
        </w:rPr>
        <w:t xml:space="preserve"> (</w:t>
      </w:r>
      <w:r>
        <w:rPr>
          <w:i/>
          <w:highlight w:val="yellow"/>
        </w:rPr>
        <w:t>in line 23 page 14</w:t>
      </w:r>
      <w:r w:rsidR="00050F4F">
        <w:rPr>
          <w:i/>
          <w:highlight w:val="yellow"/>
        </w:rPr>
        <w:t xml:space="preserve"> of 802.11ai D1.0)</w:t>
      </w:r>
      <w:r>
        <w:rPr>
          <w:i/>
          <w:highlight w:val="yellow"/>
        </w:rPr>
        <w:t>.</w:t>
      </w:r>
    </w:p>
    <w:p w:rsidR="003D5A60" w:rsidRPr="000435E3" w:rsidRDefault="003D5A60" w:rsidP="000435E3">
      <w:pPr>
        <w:autoSpaceDE w:val="0"/>
        <w:autoSpaceDN w:val="0"/>
        <w:adjustRightInd w:val="0"/>
        <w:spacing w:before="120" w:after="120"/>
        <w:rPr>
          <w:rFonts w:ascii="TimesNewRoman" w:hAnsi="TimesNewRoman" w:cs="TimesNewRoman"/>
          <w:szCs w:val="22"/>
          <w:lang w:val="en-US"/>
        </w:rPr>
      </w:pPr>
      <w:proofErr w:type="gramStart"/>
      <w:r>
        <w:rPr>
          <w:rFonts w:ascii="TimesNewRoman" w:hAnsi="TimesNewRoman" w:cs="TimesNewRoman"/>
          <w:szCs w:val="22"/>
          <w:lang w:val="en-US"/>
        </w:rPr>
        <w:t>Specifies the type of traffic for a device to transmit</w:t>
      </w:r>
      <w:r>
        <w:rPr>
          <w:rFonts w:ascii="TimesNewRoman" w:hAnsi="TimesNewRoman" w:cs="TimesNewRoman"/>
          <w:color w:val="3333CC"/>
          <w:sz w:val="20"/>
          <w:u w:val="single"/>
          <w:lang w:val="en-US"/>
        </w:rPr>
        <w:t>.</w:t>
      </w:r>
      <w:proofErr w:type="gramEnd"/>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changes to the Description text </w:t>
      </w:r>
      <w:r w:rsidR="00050F4F">
        <w:rPr>
          <w:i/>
          <w:highlight w:val="yellow"/>
        </w:rPr>
        <w:t xml:space="preserve">of FILS Wrapped Data (in </w:t>
      </w:r>
      <w:r>
        <w:rPr>
          <w:i/>
          <w:highlight w:val="yellow"/>
        </w:rPr>
        <w:t>line 29 page 14</w:t>
      </w:r>
      <w:r w:rsidR="00050F4F">
        <w:rPr>
          <w:i/>
          <w:highlight w:val="yellow"/>
        </w:rPr>
        <w:t xml:space="preserve"> of 802.11ai D1.0).</w:t>
      </w:r>
    </w:p>
    <w:p w:rsidR="003D5A60" w:rsidRPr="00050F4F" w:rsidRDefault="003D5A60" w:rsidP="000435E3">
      <w:pPr>
        <w:autoSpaceDE w:val="0"/>
        <w:autoSpaceDN w:val="0"/>
        <w:adjustRightInd w:val="0"/>
        <w:spacing w:before="120" w:after="120"/>
        <w:rPr>
          <w:rFonts w:ascii="TimesNewRoman" w:hAnsi="TimesNewRoman" w:cs="TimesNewRoman"/>
          <w:b/>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050F4F" w:rsidRDefault="00050F4F" w:rsidP="003D5A60">
      <w:pPr>
        <w:autoSpaceDE w:val="0"/>
        <w:autoSpaceDN w:val="0"/>
        <w:adjustRightInd w:val="0"/>
        <w:spacing w:before="120" w:after="120"/>
        <w:rPr>
          <w:rFonts w:ascii="Arial,Bold" w:hAnsi="Arial,Bold" w:cs="Arial,Bold"/>
          <w:b/>
          <w:bCs/>
          <w:sz w:val="20"/>
          <w:lang w:val="en-US"/>
        </w:rPr>
      </w:pPr>
      <w:r>
        <w:rPr>
          <w:rFonts w:ascii="Arial,Bold" w:hAnsi="Arial,Bold" w:cs="Arial,Bold"/>
          <w:b/>
          <w:bCs/>
          <w:sz w:val="20"/>
          <w:lang w:val="en-US"/>
        </w:rPr>
        <w:t>6.3.5.3 MLME-</w:t>
      </w:r>
      <w:proofErr w:type="spellStart"/>
      <w:r>
        <w:rPr>
          <w:rFonts w:ascii="Arial,Bold" w:hAnsi="Arial,Bold" w:cs="Arial,Bold"/>
          <w:b/>
          <w:bCs/>
          <w:sz w:val="20"/>
          <w:lang w:val="en-US"/>
        </w:rPr>
        <w:t>AUTHENTICATE.confirm</w:t>
      </w:r>
      <w:proofErr w:type="spellEnd"/>
    </w:p>
    <w:p w:rsidR="00050F4F" w:rsidRDefault="00050F4F" w:rsidP="003D5A60">
      <w:pPr>
        <w:autoSpaceDE w:val="0"/>
        <w:autoSpaceDN w:val="0"/>
        <w:adjustRightInd w:val="0"/>
        <w:spacing w:before="120" w:after="120"/>
        <w:rPr>
          <w:rFonts w:ascii="TimesNewRoman" w:hAnsi="TimesNewRoman" w:cs="TimesNewRoman"/>
          <w:szCs w:val="22"/>
          <w:lang w:val="en-US"/>
        </w:rPr>
      </w:pPr>
      <w:r>
        <w:rPr>
          <w:rFonts w:ascii="Arial,Bold" w:hAnsi="Arial,Bold" w:cs="Arial,Bold"/>
          <w:b/>
          <w:bCs/>
          <w:sz w:val="20"/>
          <w:lang w:val="en-US"/>
        </w:rPr>
        <w:t>6.3.5.3.2 Semantics of the service primitive</w:t>
      </w:r>
    </w:p>
    <w:p w:rsidR="00050F4F" w:rsidRPr="00050F4F" w:rsidRDefault="003D5A60" w:rsidP="003D5A60">
      <w:pPr>
        <w:autoSpaceDE w:val="0"/>
        <w:autoSpaceDN w:val="0"/>
        <w:adjustRightInd w:val="0"/>
        <w:spacing w:before="120" w:after="120"/>
        <w:jc w:val="both"/>
        <w:rPr>
          <w:i/>
          <w:highlight w:val="yellow"/>
        </w:rPr>
      </w:pPr>
      <w:r>
        <w:rPr>
          <w:i/>
          <w:highlight w:val="yellow"/>
        </w:rPr>
        <w:lastRenderedPageBreak/>
        <w:t xml:space="preserve">Instructions to Editor: make the following changes to the Description text </w:t>
      </w:r>
      <w:r w:rsidR="00050F4F">
        <w:rPr>
          <w:i/>
          <w:highlight w:val="yellow"/>
        </w:rPr>
        <w:t>of FILS Wrapped Data (in line 7 page 15</w:t>
      </w:r>
      <w:r w:rsidR="00050F4F" w:rsidRPr="00050F4F">
        <w:rPr>
          <w:i/>
          <w:highlight w:val="yellow"/>
        </w:rPr>
        <w:t xml:space="preserve"> </w:t>
      </w:r>
      <w:r w:rsidR="00050F4F">
        <w:rPr>
          <w:i/>
          <w:highlight w:val="yellow"/>
        </w:rPr>
        <w:t>of 802.11ai D1.0).</w:t>
      </w:r>
    </w:p>
    <w:p w:rsidR="003D5A60" w:rsidRPr="000435E3" w:rsidRDefault="003D5A60" w:rsidP="000435E3">
      <w:pPr>
        <w:autoSpaceDE w:val="0"/>
        <w:autoSpaceDN w:val="0"/>
        <w:adjustRightInd w:val="0"/>
        <w:spacing w:before="120" w:after="120"/>
        <w:rPr>
          <w:rFonts w:ascii="TimesNewRoman" w:hAnsi="TimesNewRoman" w:cs="TimesNewRoman"/>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050F4F" w:rsidRDefault="00050F4F" w:rsidP="00050F4F">
      <w:pPr>
        <w:autoSpaceDE w:val="0"/>
        <w:autoSpaceDN w:val="0"/>
        <w:adjustRightInd w:val="0"/>
        <w:rPr>
          <w:rFonts w:ascii="Arial,Bold" w:hAnsi="Arial,Bold" w:cs="Arial,Bold"/>
          <w:b/>
          <w:bCs/>
          <w:sz w:val="20"/>
          <w:lang w:val="en-US"/>
        </w:rPr>
      </w:pPr>
      <w:r>
        <w:rPr>
          <w:rFonts w:ascii="Arial,Bold" w:hAnsi="Arial,Bold" w:cs="Arial,Bold"/>
          <w:b/>
          <w:bCs/>
          <w:sz w:val="20"/>
          <w:lang w:val="en-US"/>
        </w:rPr>
        <w:t>6.3.5.5 MLME-</w:t>
      </w:r>
      <w:proofErr w:type="spellStart"/>
      <w:r>
        <w:rPr>
          <w:rFonts w:ascii="Arial,Bold" w:hAnsi="Arial,Bold" w:cs="Arial,Bold"/>
          <w:b/>
          <w:bCs/>
          <w:sz w:val="20"/>
          <w:lang w:val="en-US"/>
        </w:rPr>
        <w:t>AUTHENTICATE.response</w:t>
      </w:r>
      <w:proofErr w:type="spellEnd"/>
    </w:p>
    <w:p w:rsidR="00050F4F" w:rsidRDefault="00050F4F" w:rsidP="00050F4F">
      <w:pPr>
        <w:autoSpaceDE w:val="0"/>
        <w:autoSpaceDN w:val="0"/>
        <w:adjustRightInd w:val="0"/>
        <w:spacing w:before="120" w:after="120"/>
        <w:rPr>
          <w:rFonts w:ascii="TimesNewRoman" w:hAnsi="TimesNewRoman" w:cs="TimesNewRoman"/>
          <w:szCs w:val="22"/>
          <w:lang w:val="en-US"/>
        </w:rPr>
      </w:pPr>
      <w:r>
        <w:rPr>
          <w:rFonts w:ascii="Arial,Bold" w:hAnsi="Arial,Bold" w:cs="Arial,Bold"/>
          <w:b/>
          <w:bCs/>
          <w:sz w:val="20"/>
          <w:lang w:val="en-US"/>
        </w:rPr>
        <w:t>6.3.5.5.2 Semantics of the service primitive</w:t>
      </w: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changes to the Description text </w:t>
      </w:r>
      <w:r w:rsidR="00050F4F">
        <w:rPr>
          <w:i/>
          <w:highlight w:val="yellow"/>
        </w:rPr>
        <w:t>of FILS Wrapped Data (in line 46 page 15</w:t>
      </w:r>
      <w:r w:rsidR="00050F4F" w:rsidRPr="00050F4F">
        <w:rPr>
          <w:i/>
          <w:highlight w:val="yellow"/>
        </w:rPr>
        <w:t xml:space="preserve"> </w:t>
      </w:r>
      <w:r w:rsidR="00050F4F">
        <w:rPr>
          <w:i/>
          <w:highlight w:val="yellow"/>
        </w:rPr>
        <w:t>of 802.11ai D1.0).</w:t>
      </w:r>
    </w:p>
    <w:p w:rsidR="003D5A60" w:rsidRDefault="003D5A60" w:rsidP="003D5A60">
      <w:pPr>
        <w:autoSpaceDE w:val="0"/>
        <w:autoSpaceDN w:val="0"/>
        <w:adjustRightInd w:val="0"/>
        <w:spacing w:before="120" w:after="120"/>
        <w:rPr>
          <w:rFonts w:ascii="TimesNewRoman" w:hAnsi="TimesNewRoman" w:cs="TimesNewRoman"/>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r w:rsidR="000435E3">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sidRPr="00050F4F">
        <w:rPr>
          <w:rFonts w:ascii="TimesNewRoman" w:hAnsi="TimesNewRoman" w:cs="TimesNewRoman"/>
          <w:color w:val="00B050"/>
          <w:sz w:val="20"/>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42287C" w:rsidRDefault="0042287C" w:rsidP="00050F4F">
      <w:pPr>
        <w:autoSpaceDE w:val="0"/>
        <w:autoSpaceDN w:val="0"/>
        <w:adjustRightInd w:val="0"/>
        <w:rPr>
          <w:rFonts w:ascii="Arial,Bold" w:hAnsi="Arial,Bold" w:cs="Arial,Bold"/>
          <w:b/>
          <w:bCs/>
          <w:sz w:val="20"/>
          <w:lang w:val="en-US"/>
        </w:rPr>
      </w:pPr>
    </w:p>
    <w:p w:rsidR="00050F4F" w:rsidRDefault="00050F4F" w:rsidP="00050F4F">
      <w:pPr>
        <w:autoSpaceDE w:val="0"/>
        <w:autoSpaceDN w:val="0"/>
        <w:adjustRightInd w:val="0"/>
        <w:rPr>
          <w:rFonts w:ascii="Arial,Bold" w:hAnsi="Arial,Bold" w:cs="Arial,Bold"/>
          <w:b/>
          <w:bCs/>
          <w:sz w:val="20"/>
          <w:lang w:val="en-US"/>
        </w:rPr>
      </w:pPr>
      <w:r>
        <w:rPr>
          <w:rFonts w:ascii="Arial,Bold" w:hAnsi="Arial,Bold" w:cs="Arial,Bold"/>
          <w:b/>
          <w:bCs/>
          <w:sz w:val="20"/>
          <w:lang w:val="en-US"/>
        </w:rPr>
        <w:t>6.3.7 Associate</w:t>
      </w:r>
    </w:p>
    <w:p w:rsidR="00050F4F" w:rsidRDefault="00050F4F" w:rsidP="00050F4F">
      <w:pPr>
        <w:autoSpaceDE w:val="0"/>
        <w:autoSpaceDN w:val="0"/>
        <w:adjustRightInd w:val="0"/>
        <w:rPr>
          <w:rFonts w:ascii="Arial,Bold" w:hAnsi="Arial,Bold" w:cs="Arial,Bold"/>
          <w:b/>
          <w:bCs/>
          <w:sz w:val="20"/>
          <w:lang w:val="en-US"/>
        </w:rPr>
      </w:pPr>
      <w:r>
        <w:rPr>
          <w:rFonts w:ascii="Arial,Bold" w:hAnsi="Arial,Bold" w:cs="Arial,Bold"/>
          <w:b/>
          <w:bCs/>
          <w:sz w:val="20"/>
          <w:lang w:val="en-US"/>
        </w:rPr>
        <w:t>6.3.7.2 MLME-</w:t>
      </w:r>
      <w:proofErr w:type="spellStart"/>
      <w:r>
        <w:rPr>
          <w:rFonts w:ascii="Arial,Bold" w:hAnsi="Arial,Bold" w:cs="Arial,Bold"/>
          <w:b/>
          <w:bCs/>
          <w:sz w:val="20"/>
          <w:lang w:val="en-US"/>
        </w:rPr>
        <w:t>ASSOCIATE.request</w:t>
      </w:r>
      <w:proofErr w:type="spellEnd"/>
    </w:p>
    <w:p w:rsidR="003D5A60" w:rsidRDefault="00050F4F" w:rsidP="00050F4F">
      <w:pPr>
        <w:autoSpaceDE w:val="0"/>
        <w:autoSpaceDN w:val="0"/>
        <w:adjustRightInd w:val="0"/>
        <w:spacing w:before="120" w:after="120"/>
        <w:rPr>
          <w:lang w:val="en-US"/>
        </w:rPr>
      </w:pPr>
      <w:r>
        <w:rPr>
          <w:rFonts w:ascii="Arial,Bold" w:hAnsi="Arial,Bold" w:cs="Arial,Bold"/>
          <w:b/>
          <w:bCs/>
          <w:sz w:val="20"/>
          <w:lang w:val="en-US"/>
        </w:rPr>
        <w:t>6.3.7.2.2 Semantics of the service primitive</w:t>
      </w:r>
    </w:p>
    <w:p w:rsidR="003D5A60" w:rsidRDefault="003D5A60" w:rsidP="003D5A60">
      <w:pPr>
        <w:autoSpaceDE w:val="0"/>
        <w:autoSpaceDN w:val="0"/>
        <w:adjustRightInd w:val="0"/>
        <w:spacing w:before="120" w:after="120"/>
        <w:jc w:val="both"/>
        <w:rPr>
          <w:i/>
          <w:highlight w:val="yellow"/>
        </w:rPr>
      </w:pPr>
      <w:r>
        <w:rPr>
          <w:i/>
          <w:highlight w:val="yellow"/>
        </w:rPr>
        <w:t xml:space="preserve">Instructions to Editor: make the following </w:t>
      </w:r>
      <w:r w:rsidR="0042287C">
        <w:rPr>
          <w:i/>
          <w:highlight w:val="yellow"/>
        </w:rPr>
        <w:t xml:space="preserve">changes to the Description text of </w:t>
      </w:r>
      <w:proofErr w:type="spellStart"/>
      <w:r w:rsidR="0042287C">
        <w:rPr>
          <w:i/>
          <w:highlight w:val="yellow"/>
        </w:rPr>
        <w:t>ILSUserPriority</w:t>
      </w:r>
      <w:proofErr w:type="spellEnd"/>
      <w:r w:rsidR="0042287C">
        <w:rPr>
          <w:i/>
          <w:highlight w:val="yellow"/>
        </w:rPr>
        <w:t xml:space="preserve"> (</w:t>
      </w:r>
      <w:r>
        <w:rPr>
          <w:i/>
          <w:highlight w:val="yellow"/>
        </w:rPr>
        <w:t>in line 46 page 16</w:t>
      </w:r>
      <w:r w:rsidR="0042287C">
        <w:rPr>
          <w:i/>
          <w:highlight w:val="yellow"/>
        </w:rPr>
        <w:t xml:space="preserve"> of 802.11ai D1.0)</w:t>
      </w:r>
      <w:r>
        <w:rPr>
          <w:i/>
          <w:highlight w:val="yellow"/>
        </w:rPr>
        <w:t>.</w:t>
      </w:r>
    </w:p>
    <w:p w:rsidR="003D5A60" w:rsidRPr="00050F4F" w:rsidRDefault="003D5A60" w:rsidP="003D5A60">
      <w:pPr>
        <w:autoSpaceDE w:val="0"/>
        <w:autoSpaceDN w:val="0"/>
        <w:adjustRightInd w:val="0"/>
        <w:spacing w:before="120" w:after="120"/>
        <w:rPr>
          <w:rFonts w:ascii="TimesNewRoman" w:hAnsi="TimesNewRoman" w:cs="TimesNewRoman"/>
          <w:szCs w:val="22"/>
          <w:lang w:val="en-US"/>
        </w:rPr>
      </w:pPr>
      <w:proofErr w:type="gramStart"/>
      <w:r>
        <w:rPr>
          <w:lang w:val="en-US"/>
        </w:rPr>
        <w:t>Specifies the type of traffic for a device to transmit</w:t>
      </w:r>
      <w:r>
        <w:rPr>
          <w:rFonts w:ascii="TimesNewRoman" w:hAnsi="TimesNewRoman" w:cs="TimesNewRoman"/>
          <w:color w:val="3333CC"/>
          <w:sz w:val="20"/>
          <w:u w:val="single"/>
          <w:lang w:val="en-US"/>
        </w:rPr>
        <w:t>.</w:t>
      </w:r>
      <w:proofErr w:type="gramEnd"/>
      <w:r w:rsidR="00050F4F">
        <w:rPr>
          <w:rFonts w:ascii="TimesNewRoman" w:hAnsi="TimesNewRoman" w:cs="TimesNewRoman"/>
          <w:szCs w:val="22"/>
          <w:lang w:val="en-US"/>
        </w:rPr>
        <w:t xml:space="preserve"> </w:t>
      </w:r>
      <w:r>
        <w:rPr>
          <w:rFonts w:ascii="TimesNewRoman" w:hAnsi="TimesNewRoman" w:cs="TimesNewRoman"/>
          <w:color w:val="3333CC"/>
          <w:sz w:val="20"/>
          <w:u w:val="single"/>
          <w:lang w:val="en-US"/>
        </w:rPr>
        <w:t>This parameter is optionally present when dot11FILSActivated is true.</w:t>
      </w:r>
      <w:r w:rsidR="00050F4F">
        <w:rPr>
          <w:rFonts w:ascii="TimesNewRoman" w:hAnsi="TimesNewRoman" w:cs="TimesNewRoman"/>
          <w:color w:val="3333CC"/>
          <w:sz w:val="20"/>
          <w:u w:val="single"/>
          <w:lang w:val="en-US"/>
        </w:rPr>
        <w:t xml:space="preserve"> </w:t>
      </w:r>
      <w:r w:rsidR="00050F4F" w:rsidRPr="00321CD8">
        <w:rPr>
          <w:rFonts w:ascii="TimesNewRoman" w:hAnsi="TimesNewRoman" w:cs="TimesNewRoman"/>
          <w:color w:val="00B050"/>
          <w:sz w:val="20"/>
          <w:lang w:val="en-US"/>
        </w:rPr>
        <w:t>[CID</w:t>
      </w:r>
      <w:r w:rsidR="00050F4F">
        <w:rPr>
          <w:rFonts w:ascii="TimesNewRoman" w:hAnsi="TimesNewRoman" w:cs="TimesNewRoman"/>
          <w:color w:val="00B050"/>
          <w:sz w:val="20"/>
          <w:lang w:val="en-US"/>
        </w:rPr>
        <w:t>2813</w:t>
      </w:r>
      <w:r w:rsidR="00050F4F" w:rsidRPr="00321CD8">
        <w:rPr>
          <w:rFonts w:ascii="TimesNewRoman" w:hAnsi="TimesNewRoman" w:cs="TimesNewRoman"/>
          <w:color w:val="00B050"/>
          <w:sz w:val="20"/>
          <w:lang w:val="en-US"/>
        </w:rPr>
        <w:t>]</w:t>
      </w:r>
    </w:p>
    <w:p w:rsidR="00684A4F" w:rsidRDefault="00684A4F" w:rsidP="00D033A4"/>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8.3.3.9 Probe Request frame format</w:t>
      </w:r>
    </w:p>
    <w:p w:rsidR="00684A4F" w:rsidRPr="00BA0D19" w:rsidRDefault="00BA0D19" w:rsidP="00BA0D19">
      <w:pPr>
        <w:autoSpaceDE w:val="0"/>
        <w:autoSpaceDN w:val="0"/>
        <w:adjustRightInd w:val="0"/>
        <w:spacing w:before="120" w:after="120"/>
        <w:jc w:val="both"/>
        <w:rPr>
          <w:i/>
          <w:highlight w:val="yellow"/>
        </w:rPr>
      </w:pPr>
      <w:r w:rsidRPr="00BA0D19">
        <w:rPr>
          <w:i/>
          <w:highlight w:val="yellow"/>
        </w:rPr>
        <w:t xml:space="preserve">Instructs to Editor: </w:t>
      </w:r>
      <w:r w:rsidR="00684A4F" w:rsidRPr="00BA0D19">
        <w:rPr>
          <w:i/>
          <w:highlight w:val="yellow"/>
        </w:rPr>
        <w:t>Insert new rows/elements to Table 8-26(note that table numbers will be changing) as follows:</w:t>
      </w:r>
    </w:p>
    <w:p w:rsidR="00684A4F" w:rsidRDefault="00684A4F" w:rsidP="00684A4F">
      <w:pPr>
        <w:autoSpaceDE w:val="0"/>
        <w:autoSpaceDN w:val="0"/>
        <w:adjustRightInd w:val="0"/>
        <w:rPr>
          <w:rFonts w:ascii="Arial,Bold" w:hAnsi="Arial,Bold" w:cs="Arial,Bold"/>
          <w:b/>
          <w:bCs/>
          <w:sz w:val="20"/>
          <w:lang w:val="en-US"/>
        </w:rPr>
      </w:pPr>
    </w:p>
    <w:tbl>
      <w:tblPr>
        <w:tblW w:w="0" w:type="auto"/>
        <w:jc w:val="center"/>
        <w:tblLook w:val="04A0" w:firstRow="1" w:lastRow="0" w:firstColumn="1" w:lastColumn="0" w:noHBand="0" w:noVBand="1"/>
      </w:tblPr>
      <w:tblGrid>
        <w:gridCol w:w="741"/>
        <w:gridCol w:w="2337"/>
        <w:gridCol w:w="6498"/>
      </w:tblGrid>
      <w:tr w:rsidR="001506C0" w:rsidRPr="00684A4F" w:rsidTr="00684A4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Order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Information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Notes</w:t>
            </w:r>
          </w:p>
        </w:tc>
      </w:tr>
      <w:tr w:rsidR="001506C0" w:rsidRPr="00684A4F" w:rsidTr="00684A4F">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18</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commentRangeStart w:id="5"/>
            <w:r w:rsidRPr="00684A4F">
              <w:rPr>
                <w:rFonts w:ascii="Calibri" w:hAnsi="Calibri" w:cs="Calibri"/>
                <w:color w:val="000000"/>
                <w:szCs w:val="22"/>
                <w:lang w:val="en-US"/>
              </w:rPr>
              <w:t>FILS Request Parameters</w:t>
            </w:r>
            <w:commentRangeEnd w:id="5"/>
            <w:r w:rsidR="001506C0">
              <w:rPr>
                <w:rStyle w:val="CommentReference"/>
              </w:rPr>
              <w:commentReference w:id="5"/>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 xml:space="preserve">The FILS Request Parameters </w:t>
            </w:r>
            <w:r w:rsidRPr="00684A4F">
              <w:rPr>
                <w:rFonts w:ascii="Calibri" w:hAnsi="Calibri" w:cs="Calibri"/>
                <w:color w:val="0070C0"/>
                <w:szCs w:val="22"/>
                <w:u w:val="single"/>
                <w:lang w:val="en-US"/>
              </w:rPr>
              <w:t>element is</w:t>
            </w:r>
            <w:r w:rsidRPr="00684A4F">
              <w:rPr>
                <w:rFonts w:ascii="Calibri" w:hAnsi="Calibri" w:cs="Calibri"/>
                <w:color w:val="0070C0"/>
                <w:szCs w:val="22"/>
                <w:lang w:val="en-US"/>
              </w:rPr>
              <w:t xml:space="preserve"> </w:t>
            </w:r>
            <w:r w:rsidRPr="00684A4F">
              <w:rPr>
                <w:rFonts w:ascii="Calibri" w:hAnsi="Calibri" w:cs="Calibri"/>
                <w:strike/>
                <w:color w:val="FF0000"/>
                <w:szCs w:val="22"/>
                <w:lang w:val="en-US"/>
              </w:rPr>
              <w:t>are</w:t>
            </w:r>
            <w:r w:rsidRPr="00684A4F">
              <w:rPr>
                <w:rFonts w:ascii="Calibri" w:hAnsi="Calibri" w:cs="Calibri"/>
                <w:color w:val="000000"/>
                <w:szCs w:val="22"/>
                <w:lang w:val="en-US"/>
              </w:rPr>
              <w:t xml:space="preserve"> </w:t>
            </w:r>
            <w:r w:rsidR="001506C0" w:rsidRPr="001506C0">
              <w:rPr>
                <w:rFonts w:ascii="Calibri" w:hAnsi="Calibri" w:cs="Calibri"/>
                <w:color w:val="00B050"/>
                <w:szCs w:val="22"/>
                <w:lang w:val="en-US"/>
              </w:rPr>
              <w:t xml:space="preserve">[CID2284] </w:t>
            </w:r>
            <w:r w:rsidRPr="00684A4F">
              <w:rPr>
                <w:rFonts w:ascii="Calibri" w:hAnsi="Calibri" w:cs="Calibri"/>
                <w:color w:val="000000"/>
                <w:szCs w:val="22"/>
                <w:lang w:val="en-US"/>
              </w:rPr>
              <w:t>optionally present if dot11FILSActivated is true.</w:t>
            </w:r>
          </w:p>
        </w:tc>
      </w:tr>
      <w:tr w:rsidR="001506C0" w:rsidRPr="00684A4F" w:rsidTr="00684A4F">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19</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AP-CCC</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 xml:space="preserve">The AP-CCC </w:t>
            </w:r>
            <w:r w:rsidR="001506C0" w:rsidRPr="00684A4F">
              <w:rPr>
                <w:rFonts w:ascii="Calibri" w:hAnsi="Calibri" w:cs="Calibri"/>
                <w:color w:val="0070C0"/>
                <w:szCs w:val="22"/>
                <w:u w:val="single"/>
                <w:lang w:val="en-US"/>
              </w:rPr>
              <w:t>element</w:t>
            </w:r>
            <w:r w:rsidR="001506C0" w:rsidRPr="00684A4F">
              <w:rPr>
                <w:rFonts w:ascii="Calibri" w:hAnsi="Calibri" w:cs="Calibri"/>
                <w:color w:val="000000"/>
                <w:szCs w:val="22"/>
                <w:lang w:val="en-US"/>
              </w:rPr>
              <w:t xml:space="preserve"> </w:t>
            </w:r>
            <w:r w:rsidR="001506C0" w:rsidRPr="001506C0">
              <w:rPr>
                <w:rFonts w:ascii="Calibri" w:hAnsi="Calibri" w:cs="Calibri"/>
                <w:color w:val="00B050"/>
                <w:szCs w:val="22"/>
                <w:lang w:val="en-US"/>
              </w:rPr>
              <w:t xml:space="preserve">[CID2284] </w:t>
            </w:r>
            <w:r w:rsidRPr="00684A4F">
              <w:rPr>
                <w:rFonts w:ascii="Calibri" w:hAnsi="Calibri" w:cs="Calibri"/>
                <w:color w:val="000000"/>
                <w:szCs w:val="22"/>
                <w:lang w:val="en-US"/>
              </w:rPr>
              <w:t>is optionally present if dot11FILSActivated is true.</w:t>
            </w:r>
          </w:p>
        </w:tc>
      </w:tr>
    </w:tbl>
    <w:p w:rsidR="00684A4F" w:rsidRDefault="00684A4F" w:rsidP="00684A4F">
      <w:pPr>
        <w:autoSpaceDE w:val="0"/>
        <w:autoSpaceDN w:val="0"/>
        <w:adjustRightInd w:val="0"/>
        <w:rPr>
          <w:rFonts w:ascii="Arial,Bold" w:hAnsi="Arial,Bold" w:cs="Arial,Bold"/>
          <w:b/>
          <w:bCs/>
          <w:sz w:val="20"/>
          <w:lang w:val="en-US"/>
        </w:rPr>
      </w:pPr>
    </w:p>
    <w:p w:rsidR="00684A4F" w:rsidRDefault="00684A4F" w:rsidP="00684A4F">
      <w:pPr>
        <w:autoSpaceDE w:val="0"/>
        <w:autoSpaceDN w:val="0"/>
        <w:adjustRightInd w:val="0"/>
        <w:jc w:val="center"/>
        <w:rPr>
          <w:rFonts w:ascii="Arial,Bold" w:hAnsi="Arial,Bold" w:cs="Arial,Bold"/>
          <w:b/>
          <w:bCs/>
          <w:sz w:val="20"/>
          <w:lang w:val="en-US"/>
        </w:rPr>
      </w:pPr>
    </w:p>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8.3.3.10 Probe Response frame format</w:t>
      </w:r>
    </w:p>
    <w:p w:rsidR="00684A4F" w:rsidRDefault="00BA0D19" w:rsidP="00BA0D19">
      <w:pPr>
        <w:autoSpaceDE w:val="0"/>
        <w:autoSpaceDN w:val="0"/>
        <w:adjustRightInd w:val="0"/>
        <w:spacing w:before="120" w:after="120"/>
        <w:jc w:val="both"/>
        <w:rPr>
          <w:rFonts w:ascii="TimesNewRoman,BoldItalic" w:hAnsi="TimesNewRoman,BoldItalic" w:cs="TimesNewRoman,BoldItalic"/>
          <w:b/>
          <w:bCs/>
          <w:i/>
          <w:iCs/>
          <w:sz w:val="20"/>
          <w:lang w:val="en-US"/>
        </w:rPr>
      </w:pPr>
      <w:r>
        <w:rPr>
          <w:i/>
          <w:highlight w:val="yellow"/>
        </w:rPr>
        <w:t xml:space="preserve">Instructions to the Editor: </w:t>
      </w:r>
      <w:r w:rsidR="00684A4F" w:rsidRPr="00BA0D19">
        <w:rPr>
          <w:i/>
          <w:highlight w:val="yellow"/>
        </w:rPr>
        <w:t>Change Table 8-27(note that table numbers will be changing) as fo</w:t>
      </w:r>
      <w:r w:rsidR="007C6724" w:rsidRPr="00BA0D19">
        <w:rPr>
          <w:i/>
          <w:highlight w:val="yellow"/>
        </w:rPr>
        <w:t xml:space="preserve">llows, inserting 5 new rows and </w:t>
      </w:r>
      <w:r w:rsidR="00684A4F" w:rsidRPr="00BA0D19">
        <w:rPr>
          <w:i/>
          <w:highlight w:val="yellow"/>
        </w:rPr>
        <w:t>changing one existing row;</w:t>
      </w:r>
    </w:p>
    <w:p w:rsidR="007C6724" w:rsidRDefault="007C6724" w:rsidP="00684A4F">
      <w:pPr>
        <w:autoSpaceDE w:val="0"/>
        <w:autoSpaceDN w:val="0"/>
        <w:adjustRightInd w:val="0"/>
        <w:rPr>
          <w:rFonts w:ascii="Arial,Bold" w:hAnsi="Arial,Bold" w:cs="Arial,Bold"/>
          <w:b/>
          <w:bCs/>
          <w:sz w:val="20"/>
          <w:lang w:val="en-US"/>
        </w:rPr>
      </w:pPr>
    </w:p>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Table 8-25—</w:t>
      </w:r>
      <w:proofErr w:type="spellStart"/>
      <w:r>
        <w:rPr>
          <w:rFonts w:ascii="Arial,Bold" w:hAnsi="Arial,Bold" w:cs="Arial,Bold"/>
          <w:b/>
          <w:bCs/>
          <w:sz w:val="20"/>
          <w:lang w:val="en-US"/>
        </w:rPr>
        <w:t>Reassociation</w:t>
      </w:r>
      <w:proofErr w:type="spellEnd"/>
      <w:r>
        <w:rPr>
          <w:rFonts w:ascii="Arial,Bold" w:hAnsi="Arial,Bold" w:cs="Arial,Bold"/>
          <w:b/>
          <w:bCs/>
          <w:sz w:val="20"/>
          <w:lang w:val="en-US"/>
        </w:rPr>
        <w:t xml:space="preserve"> Response frame body</w:t>
      </w:r>
    </w:p>
    <w:p w:rsidR="001506C0" w:rsidRDefault="005D7CD4" w:rsidP="005D7CD4">
      <w:pPr>
        <w:jc w:val="center"/>
        <w:rPr>
          <w:rFonts w:ascii="Arial,Bold" w:hAnsi="Arial,Bold" w:cs="Arial,Bold"/>
          <w:b/>
          <w:bCs/>
          <w:sz w:val="20"/>
          <w:lang w:val="en-US"/>
        </w:rPr>
      </w:pPr>
      <w:commentRangeStart w:id="6"/>
      <w:r>
        <w:rPr>
          <w:rFonts w:ascii="Arial,Bold" w:hAnsi="Arial,Bold" w:cs="Arial,Bold"/>
          <w:b/>
          <w:bCs/>
          <w:noProof/>
          <w:sz w:val="20"/>
          <w:lang w:val="en-US"/>
        </w:rPr>
        <w:lastRenderedPageBreak/>
        <w:drawing>
          <wp:inline distT="0" distB="0" distL="0" distR="0" wp14:anchorId="4FA1744E" wp14:editId="7FF7AFF8">
            <wp:extent cx="3373755" cy="2999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3755" cy="2999740"/>
                    </a:xfrm>
                    <a:prstGeom prst="rect">
                      <a:avLst/>
                    </a:prstGeom>
                    <a:noFill/>
                    <a:ln>
                      <a:noFill/>
                    </a:ln>
                  </pic:spPr>
                </pic:pic>
              </a:graphicData>
            </a:graphic>
          </wp:inline>
        </w:drawing>
      </w:r>
      <w:commentRangeEnd w:id="6"/>
      <w:r>
        <w:rPr>
          <w:rStyle w:val="CommentReference"/>
        </w:rPr>
        <w:commentReference w:id="6"/>
      </w:r>
    </w:p>
    <w:p w:rsidR="001506C0" w:rsidRDefault="001506C0" w:rsidP="00684A4F">
      <w:pPr>
        <w:rPr>
          <w:rFonts w:ascii="Arial,Bold" w:hAnsi="Arial,Bold" w:cs="Arial,Bold"/>
          <w:b/>
          <w:bCs/>
          <w:sz w:val="20"/>
          <w:lang w:val="en-US"/>
        </w:rPr>
      </w:pPr>
    </w:p>
    <w:p w:rsidR="001506C0" w:rsidRDefault="001506C0" w:rsidP="00684A4F">
      <w:pPr>
        <w:rPr>
          <w:rFonts w:ascii="Arial,Bold" w:hAnsi="Arial,Bold" w:cs="Arial,Bold"/>
          <w:b/>
          <w:bCs/>
          <w:sz w:val="20"/>
          <w:lang w:val="en-US"/>
        </w:rPr>
      </w:pPr>
    </w:p>
    <w:p w:rsidR="00885C55" w:rsidRDefault="00885C55" w:rsidP="00885C55">
      <w:pPr>
        <w:autoSpaceDE w:val="0"/>
        <w:autoSpaceDN w:val="0"/>
        <w:adjustRightInd w:val="0"/>
        <w:rPr>
          <w:rFonts w:ascii="Arial,Bold" w:hAnsi="Arial,Bold" w:cs="Arial,Bold"/>
          <w:b/>
          <w:bCs/>
          <w:sz w:val="20"/>
          <w:lang w:val="en-US"/>
        </w:rPr>
      </w:pPr>
      <w:r>
        <w:rPr>
          <w:rFonts w:ascii="Arial,Bold" w:hAnsi="Arial,Bold" w:cs="Arial,Bold"/>
          <w:b/>
          <w:bCs/>
          <w:sz w:val="20"/>
          <w:lang w:val="en-US"/>
        </w:rPr>
        <w:t>8.4.2.177 FILS Request Parameters element</w:t>
      </w:r>
    </w:p>
    <w:p w:rsidR="00BA0D19" w:rsidRDefault="00BA0D19" w:rsidP="00BA0D19">
      <w:pPr>
        <w:autoSpaceDE w:val="0"/>
        <w:autoSpaceDN w:val="0"/>
        <w:adjustRightInd w:val="0"/>
        <w:spacing w:before="120" w:after="120"/>
        <w:jc w:val="both"/>
        <w:rPr>
          <w:i/>
          <w:highlight w:val="yellow"/>
        </w:rPr>
      </w:pPr>
      <w:r>
        <w:rPr>
          <w:i/>
          <w:highlight w:val="yellow"/>
        </w:rPr>
        <w:t>Instructions to Editor: make the following changes as shown</w:t>
      </w:r>
    </w:p>
    <w:p w:rsidR="00885C55" w:rsidRPr="00BA0D19" w:rsidRDefault="00885C55" w:rsidP="00684A4F">
      <w:pPr>
        <w:rPr>
          <w:rFonts w:ascii="Arial,Bold" w:hAnsi="Arial,Bold" w:cs="Arial,Bold"/>
          <w:b/>
          <w:bCs/>
          <w:sz w:val="20"/>
        </w:rPr>
      </w:pPr>
    </w:p>
    <w:tbl>
      <w:tblPr>
        <w:tblW w:w="0" w:type="auto"/>
        <w:jc w:val="center"/>
        <w:tblLook w:val="04A0" w:firstRow="1" w:lastRow="0" w:firstColumn="1" w:lastColumn="0" w:noHBand="0" w:noVBand="1"/>
      </w:tblPr>
      <w:tblGrid>
        <w:gridCol w:w="741"/>
        <w:gridCol w:w="958"/>
        <w:gridCol w:w="827"/>
        <w:gridCol w:w="1163"/>
        <w:gridCol w:w="877"/>
        <w:gridCol w:w="1589"/>
        <w:gridCol w:w="659"/>
        <w:gridCol w:w="1074"/>
        <w:gridCol w:w="1636"/>
      </w:tblGrid>
      <w:tr w:rsidR="00885C55" w:rsidRPr="00C83EA3" w:rsidTr="00026DF8">
        <w:trPr>
          <w:trHeight w:val="20"/>
          <w:jc w:val="center"/>
        </w:trPr>
        <w:tc>
          <w:tcPr>
            <w:tcW w:w="0" w:type="auto"/>
            <w:tcBorders>
              <w:top w:val="nil"/>
              <w:left w:val="nil"/>
              <w:bottom w:val="nil"/>
              <w:right w:val="nil"/>
            </w:tcBorders>
            <w:shd w:val="clear" w:color="auto" w:fill="auto"/>
            <w:noWrap/>
            <w:vAlign w:val="center"/>
            <w:hideMark/>
          </w:tcPr>
          <w:p w:rsidR="00885C55" w:rsidRPr="00C83EA3" w:rsidRDefault="00885C55" w:rsidP="00026DF8">
            <w:pPr>
              <w:rPr>
                <w:rFonts w:ascii="Calibri" w:hAnsi="Calibri" w:cs="Calibri"/>
                <w:color w:val="000000"/>
                <w:szCs w:val="22"/>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Element ID</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Length</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Parameter Control Bitmap</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FILS Criteria</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proofErr w:type="spellStart"/>
            <w:r w:rsidRPr="00C83EA3">
              <w:rPr>
                <w:rFonts w:ascii="Calibri" w:hAnsi="Calibri" w:cs="Calibri"/>
                <w:color w:val="000000"/>
                <w:szCs w:val="22"/>
                <w:lang w:val="en-US"/>
              </w:rPr>
              <w:t>MAXDelayLimit</w:t>
            </w:r>
            <w:proofErr w:type="spellEnd"/>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RCPI Limit</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OUI Response Criteria</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885C55" w:rsidRPr="00C83EA3" w:rsidRDefault="00885C55" w:rsidP="00026DF8">
            <w:pPr>
              <w:jc w:val="center"/>
              <w:rPr>
                <w:rFonts w:ascii="Calibri" w:hAnsi="Calibri" w:cs="Calibri"/>
                <w:color w:val="0070C0"/>
                <w:szCs w:val="22"/>
                <w:u w:val="single"/>
                <w:lang w:val="en-US"/>
              </w:rPr>
            </w:pPr>
            <w:proofErr w:type="spellStart"/>
            <w:r w:rsidRPr="00C83EA3">
              <w:rPr>
                <w:rFonts w:ascii="Calibri" w:hAnsi="Calibri" w:cs="Calibri"/>
                <w:color w:val="0070C0"/>
                <w:sz w:val="20"/>
                <w:szCs w:val="22"/>
                <w:u w:val="single"/>
                <w:lang w:val="en-US"/>
              </w:rPr>
              <w:t>MaxChannelTime</w:t>
            </w:r>
            <w:proofErr w:type="spellEnd"/>
          </w:p>
        </w:tc>
      </w:tr>
      <w:tr w:rsidR="00885C55" w:rsidRPr="00C83EA3" w:rsidTr="00026DF8">
        <w:trPr>
          <w:trHeight w:val="20"/>
          <w:jc w:val="center"/>
        </w:trPr>
        <w:tc>
          <w:tcPr>
            <w:tcW w:w="0" w:type="auto"/>
            <w:tcBorders>
              <w:top w:val="nil"/>
              <w:left w:val="nil"/>
              <w:bottom w:val="nil"/>
              <w:right w:val="nil"/>
            </w:tcBorders>
            <w:shd w:val="clear" w:color="auto" w:fill="auto"/>
            <w:noWrap/>
            <w:vAlign w:val="center"/>
            <w:hideMark/>
          </w:tcPr>
          <w:p w:rsidR="00885C55" w:rsidRPr="00C83EA3" w:rsidRDefault="00885C55" w:rsidP="00026DF8">
            <w:pPr>
              <w:rPr>
                <w:rFonts w:ascii="Calibri" w:hAnsi="Calibri" w:cs="Calibri"/>
                <w:color w:val="000000"/>
                <w:szCs w:val="22"/>
                <w:lang w:val="en-US"/>
              </w:rPr>
            </w:pPr>
            <w:r w:rsidRPr="00C83EA3">
              <w:rPr>
                <w:rFonts w:ascii="Calibri" w:hAnsi="Calibri" w:cs="Calibri"/>
                <w:color w:val="000000"/>
                <w:sz w:val="18"/>
                <w:szCs w:val="22"/>
                <w:lang w:val="en-US"/>
              </w:rPr>
              <w:t>Octets:</w:t>
            </w:r>
          </w:p>
        </w:tc>
        <w:tc>
          <w:tcPr>
            <w:tcW w:w="958"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827"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1163"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877"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589"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659"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074"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636" w:type="dxa"/>
            <w:tcBorders>
              <w:top w:val="nil"/>
              <w:left w:val="nil"/>
              <w:bottom w:val="nil"/>
              <w:right w:val="nil"/>
            </w:tcBorders>
            <w:shd w:val="clear" w:color="auto" w:fill="auto"/>
            <w:noWrap/>
            <w:vAlign w:val="center"/>
            <w:hideMark/>
          </w:tcPr>
          <w:p w:rsidR="00885C55" w:rsidRPr="00C83EA3" w:rsidRDefault="00885C55" w:rsidP="00026DF8">
            <w:pPr>
              <w:jc w:val="center"/>
              <w:rPr>
                <w:rFonts w:ascii="Calibri" w:hAnsi="Calibri" w:cs="Calibri"/>
                <w:color w:val="0070C0"/>
                <w:szCs w:val="22"/>
                <w:u w:val="single"/>
                <w:lang w:val="en-US"/>
              </w:rPr>
            </w:pPr>
            <w:r w:rsidRPr="00C83EA3">
              <w:rPr>
                <w:rFonts w:ascii="Calibri" w:hAnsi="Calibri" w:cs="Calibri"/>
                <w:color w:val="0070C0"/>
                <w:szCs w:val="22"/>
                <w:u w:val="single"/>
                <w:lang w:val="en-US"/>
              </w:rPr>
              <w:t xml:space="preserve">0 or 1 </w:t>
            </w:r>
          </w:p>
        </w:tc>
      </w:tr>
    </w:tbl>
    <w:p w:rsidR="00885C55" w:rsidRPr="004818FB" w:rsidRDefault="00885C55" w:rsidP="00885C55">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14:anchorId="40AAAF9B" wp14:editId="6F1FA233">
            <wp:extent cx="3712845" cy="3460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2845" cy="346075"/>
                    </a:xfrm>
                    <a:prstGeom prst="rect">
                      <a:avLst/>
                    </a:prstGeom>
                    <a:noFill/>
                    <a:ln>
                      <a:noFill/>
                    </a:ln>
                  </pic:spPr>
                </pic:pic>
              </a:graphicData>
            </a:graphic>
          </wp:inline>
        </w:drawing>
      </w:r>
    </w:p>
    <w:p w:rsidR="00885C55" w:rsidRDefault="00885C55" w:rsidP="00684A4F">
      <w:pPr>
        <w:rPr>
          <w:rFonts w:ascii="Arial,Bold" w:hAnsi="Arial,Bold" w:cs="Arial,Bold"/>
          <w:b/>
          <w:bCs/>
          <w:sz w:val="20"/>
          <w:lang w:val="en-US"/>
        </w:rPr>
      </w:pPr>
    </w:p>
    <w:p w:rsidR="00885C55" w:rsidRDefault="00885C55" w:rsidP="00885C55">
      <w:pPr>
        <w:rPr>
          <w:rFonts w:ascii="TimesNewRoman" w:hAnsi="TimesNewRoman" w:cs="TimesNewRoman"/>
          <w:sz w:val="20"/>
          <w:lang w:val="en-US"/>
        </w:rPr>
      </w:pPr>
      <w:r>
        <w:rPr>
          <w:rFonts w:ascii="TimesNewRoman" w:hAnsi="TimesNewRoman" w:cs="TimesNewRoman"/>
          <w:sz w:val="20"/>
          <w:lang w:val="en-US"/>
        </w:rPr>
        <w:t>The Element ID is equal to the FILS Request Parameters element value in Table 8-54 (Element IDs).</w:t>
      </w:r>
    </w:p>
    <w:p w:rsidR="00885C55" w:rsidRDefault="00885C55" w:rsidP="00885C55">
      <w:pPr>
        <w:rPr>
          <w:rFonts w:ascii="TimesNewRoman" w:hAnsi="TimesNewRoman" w:cs="TimesNewRoman"/>
          <w:sz w:val="20"/>
          <w:lang w:val="en-US"/>
        </w:rPr>
      </w:pPr>
    </w:p>
    <w:p w:rsidR="00885C55" w:rsidRDefault="00885C55" w:rsidP="00885C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Parameter Control Bitmap field is 1 octet in length and illustrated in Figure 8-401cu (Parameter Control Bitmap field). Bits 0 to 4 of the Parameter Control Bitmap field correspond to the Parameter fields that </w:t>
      </w:r>
      <w:r w:rsidRPr="002E3E04">
        <w:rPr>
          <w:rFonts w:ascii="TimesNewRoman" w:hAnsi="TimesNewRoman" w:cs="TimesNewRoman"/>
          <w:sz w:val="20"/>
          <w:lang w:val="en-US"/>
        </w:rPr>
        <w:t>are</w:t>
      </w:r>
      <w:r w:rsidRPr="00D33F74">
        <w:rPr>
          <w:rFonts w:ascii="TimesNewRoman" w:hAnsi="TimesNewRoman" w:cs="TimesNewRoman"/>
          <w:color w:val="0070C0"/>
          <w:sz w:val="20"/>
          <w:u w:val="single"/>
          <w:lang w:val="en-US"/>
        </w:rPr>
        <w:t xml:space="preserve"> </w:t>
      </w:r>
      <w:r>
        <w:rPr>
          <w:rFonts w:ascii="TimesNewRoman" w:hAnsi="TimesNewRoman" w:cs="TimesNewRoman"/>
          <w:sz w:val="20"/>
          <w:lang w:val="en-US"/>
        </w:rPr>
        <w:t>present in the IE respectively. A value of 1 in a bit indicates the corresponding parameter is present, and the value of 0 indicates the corresponding parameter is not present.</w:t>
      </w:r>
    </w:p>
    <w:p w:rsidR="00885C55" w:rsidRDefault="00885C55" w:rsidP="00885C55">
      <w:pPr>
        <w:autoSpaceDE w:val="0"/>
        <w:autoSpaceDN w:val="0"/>
        <w:adjustRightInd w:val="0"/>
        <w:rPr>
          <w:rFonts w:ascii="TimesNewRoman" w:hAnsi="TimesNewRoman" w:cs="TimesNewRoman"/>
          <w:sz w:val="20"/>
          <w:lang w:val="en-US"/>
        </w:rPr>
      </w:pPr>
    </w:p>
    <w:tbl>
      <w:tblPr>
        <w:tblW w:w="8704" w:type="dxa"/>
        <w:tblInd w:w="93" w:type="dxa"/>
        <w:tblLook w:val="04A0" w:firstRow="1" w:lastRow="0" w:firstColumn="1" w:lastColumn="0" w:noHBand="0" w:noVBand="1"/>
      </w:tblPr>
      <w:tblGrid>
        <w:gridCol w:w="960"/>
        <w:gridCol w:w="901"/>
        <w:gridCol w:w="901"/>
        <w:gridCol w:w="1088"/>
        <w:gridCol w:w="1106"/>
        <w:gridCol w:w="1074"/>
        <w:gridCol w:w="1337"/>
        <w:gridCol w:w="1337"/>
      </w:tblGrid>
      <w:tr w:rsidR="00885C55" w:rsidRPr="00B678FD" w:rsidTr="00885C55">
        <w:trPr>
          <w:trHeight w:val="288"/>
        </w:trPr>
        <w:tc>
          <w:tcPr>
            <w:tcW w:w="960" w:type="dxa"/>
            <w:tcBorders>
              <w:top w:val="nil"/>
              <w:left w:val="nil"/>
              <w:bottom w:val="nil"/>
              <w:right w:val="nil"/>
            </w:tcBorders>
            <w:shd w:val="clear" w:color="auto" w:fill="auto"/>
            <w:noWrap/>
            <w:vAlign w:val="bottom"/>
            <w:hideMark/>
          </w:tcPr>
          <w:p w:rsidR="00885C55" w:rsidRPr="00B678FD" w:rsidRDefault="00885C55" w:rsidP="00026DF8">
            <w:pPr>
              <w:rPr>
                <w:rFonts w:ascii="Calibri" w:hAnsi="Calibri" w:cs="Calibri"/>
                <w:color w:val="000000"/>
                <w:szCs w:val="22"/>
                <w:lang w:val="en-US"/>
              </w:rPr>
            </w:pPr>
          </w:p>
        </w:tc>
        <w:tc>
          <w:tcPr>
            <w:tcW w:w="901"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B0</w:t>
            </w:r>
          </w:p>
        </w:tc>
        <w:tc>
          <w:tcPr>
            <w:tcW w:w="901"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B1</w:t>
            </w:r>
          </w:p>
        </w:tc>
        <w:tc>
          <w:tcPr>
            <w:tcW w:w="1088"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B2</w:t>
            </w:r>
          </w:p>
        </w:tc>
        <w:tc>
          <w:tcPr>
            <w:tcW w:w="1106"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B3</w:t>
            </w:r>
          </w:p>
        </w:tc>
        <w:tc>
          <w:tcPr>
            <w:tcW w:w="1074" w:type="dxa"/>
            <w:tcBorders>
              <w:top w:val="nil"/>
              <w:left w:val="nil"/>
              <w:bottom w:val="single" w:sz="4" w:space="0" w:color="auto"/>
              <w:right w:val="nil"/>
            </w:tcBorders>
            <w:shd w:val="clear" w:color="auto" w:fill="auto"/>
            <w:vAlign w:val="center"/>
            <w:hideMark/>
          </w:tcPr>
          <w:p w:rsidR="00885C55" w:rsidRPr="00885C55" w:rsidRDefault="00885C55" w:rsidP="00026DF8">
            <w:pPr>
              <w:jc w:val="center"/>
              <w:rPr>
                <w:rFonts w:ascii="Calibri" w:hAnsi="Calibri" w:cs="Calibri"/>
                <w:szCs w:val="22"/>
                <w:lang w:val="en-US"/>
              </w:rPr>
            </w:pPr>
            <w:r w:rsidRPr="00885C55">
              <w:rPr>
                <w:rFonts w:ascii="Calibri" w:hAnsi="Calibri" w:cs="Calibri"/>
                <w:szCs w:val="22"/>
                <w:lang w:val="en-US"/>
              </w:rPr>
              <w:t>B4</w:t>
            </w:r>
          </w:p>
        </w:tc>
        <w:tc>
          <w:tcPr>
            <w:tcW w:w="1337" w:type="dxa"/>
            <w:tcBorders>
              <w:top w:val="nil"/>
              <w:left w:val="nil"/>
              <w:bottom w:val="single" w:sz="4" w:space="0" w:color="auto"/>
              <w:right w:val="nil"/>
            </w:tcBorders>
            <w:vAlign w:val="center"/>
          </w:tcPr>
          <w:p w:rsidR="00885C55" w:rsidRPr="00B678FD" w:rsidRDefault="00885C55" w:rsidP="00885C55">
            <w:pPr>
              <w:jc w:val="center"/>
              <w:rPr>
                <w:rFonts w:ascii="Calibri" w:hAnsi="Calibri" w:cs="Calibri"/>
                <w:color w:val="0070C0"/>
                <w:szCs w:val="22"/>
                <w:u w:val="single"/>
                <w:lang w:val="en-US"/>
              </w:rPr>
            </w:pPr>
            <w:r>
              <w:rPr>
                <w:rFonts w:ascii="Calibri" w:hAnsi="Calibri" w:cs="Calibri"/>
                <w:color w:val="0070C0"/>
                <w:szCs w:val="22"/>
                <w:u w:val="single"/>
                <w:lang w:val="en-US"/>
              </w:rPr>
              <w:t>B5</w:t>
            </w:r>
          </w:p>
        </w:tc>
        <w:tc>
          <w:tcPr>
            <w:tcW w:w="1337" w:type="dxa"/>
            <w:tcBorders>
              <w:top w:val="nil"/>
              <w:left w:val="nil"/>
              <w:bottom w:val="single" w:sz="4" w:space="0" w:color="auto"/>
              <w:right w:val="nil"/>
            </w:tcBorders>
            <w:shd w:val="clear" w:color="auto" w:fill="auto"/>
            <w:vAlign w:val="center"/>
            <w:hideMark/>
          </w:tcPr>
          <w:p w:rsidR="00885C55" w:rsidRPr="00B678FD" w:rsidRDefault="00885C55" w:rsidP="00026DF8">
            <w:pPr>
              <w:jc w:val="center"/>
              <w:rPr>
                <w:rFonts w:ascii="Calibri" w:hAnsi="Calibri" w:cs="Calibri"/>
                <w:color w:val="0070C0"/>
                <w:szCs w:val="22"/>
                <w:u w:val="single"/>
                <w:lang w:val="en-US"/>
              </w:rPr>
            </w:pPr>
            <w:r w:rsidRPr="002E3E04">
              <w:rPr>
                <w:rFonts w:ascii="Calibri" w:hAnsi="Calibri" w:cs="Calibri"/>
                <w:szCs w:val="22"/>
                <w:lang w:val="en-US"/>
              </w:rPr>
              <w:t>B</w:t>
            </w:r>
            <w:r w:rsidRPr="00885C55">
              <w:rPr>
                <w:rFonts w:ascii="Calibri" w:hAnsi="Calibri" w:cs="Calibri"/>
                <w:strike/>
                <w:color w:val="FF0000"/>
                <w:szCs w:val="22"/>
                <w:lang w:val="en-US"/>
              </w:rPr>
              <w:t>5</w:t>
            </w:r>
            <w:r>
              <w:rPr>
                <w:rFonts w:ascii="Calibri" w:hAnsi="Calibri" w:cs="Calibri"/>
                <w:color w:val="0070C0"/>
                <w:szCs w:val="22"/>
                <w:u w:val="single"/>
                <w:lang w:val="en-US"/>
              </w:rPr>
              <w:t>6</w:t>
            </w:r>
            <w:r w:rsidRPr="00B678FD">
              <w:rPr>
                <w:rFonts w:ascii="Calibri" w:hAnsi="Calibri" w:cs="Calibri"/>
                <w:color w:val="0070C0"/>
                <w:szCs w:val="22"/>
                <w:u w:val="single"/>
                <w:lang w:val="en-US"/>
              </w:rPr>
              <w:t xml:space="preserve">- </w:t>
            </w:r>
            <w:r w:rsidRPr="00885C55">
              <w:rPr>
                <w:rFonts w:ascii="Calibri" w:hAnsi="Calibri" w:cs="Calibri"/>
                <w:szCs w:val="22"/>
                <w:lang w:val="en-US"/>
              </w:rPr>
              <w:t>B7</w:t>
            </w:r>
            <w:r w:rsidRPr="00B678FD">
              <w:rPr>
                <w:rFonts w:ascii="Calibri" w:hAnsi="Calibri" w:cs="Calibri"/>
                <w:color w:val="00B050"/>
                <w:szCs w:val="22"/>
                <w:lang w:val="en-US"/>
              </w:rPr>
              <w:t>[CID3198]</w:t>
            </w:r>
          </w:p>
        </w:tc>
      </w:tr>
      <w:tr w:rsidR="00885C55" w:rsidRPr="00B678FD" w:rsidTr="00885C55">
        <w:trPr>
          <w:trHeight w:val="1440"/>
        </w:trPr>
        <w:tc>
          <w:tcPr>
            <w:tcW w:w="960" w:type="dxa"/>
            <w:tcBorders>
              <w:top w:val="nil"/>
              <w:left w:val="nil"/>
              <w:bottom w:val="nil"/>
              <w:right w:val="nil"/>
            </w:tcBorders>
            <w:shd w:val="clear" w:color="auto" w:fill="auto"/>
            <w:noWrap/>
            <w:vAlign w:val="bottom"/>
            <w:hideMark/>
          </w:tcPr>
          <w:p w:rsidR="00885C55" w:rsidRPr="00B678FD" w:rsidRDefault="00885C55" w:rsidP="00026DF8">
            <w:pPr>
              <w:rPr>
                <w:rFonts w:ascii="Calibri" w:hAnsi="Calibri" w:cs="Calibri"/>
                <w:color w:val="000000"/>
                <w:szCs w:val="22"/>
                <w:lang w:val="en-US"/>
              </w:rPr>
            </w:pP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FILS Criteria Present</w:t>
            </w:r>
          </w:p>
        </w:tc>
        <w:tc>
          <w:tcPr>
            <w:tcW w:w="901"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Max Delay Limit Present</w:t>
            </w:r>
          </w:p>
        </w:tc>
        <w:tc>
          <w:tcPr>
            <w:tcW w:w="1088"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Minimum Data Rate Present</w:t>
            </w:r>
          </w:p>
        </w:tc>
        <w:tc>
          <w:tcPr>
            <w:tcW w:w="1106"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2E3E04">
            <w:pPr>
              <w:jc w:val="center"/>
              <w:rPr>
                <w:rFonts w:ascii="Calibri" w:hAnsi="Calibri" w:cs="Calibri"/>
                <w:color w:val="000000"/>
                <w:szCs w:val="22"/>
                <w:lang w:val="en-US"/>
              </w:rPr>
            </w:pPr>
            <w:r w:rsidRPr="002E3E04">
              <w:rPr>
                <w:rFonts w:ascii="Calibri" w:hAnsi="Calibri" w:cs="Calibri"/>
                <w:color w:val="000000"/>
                <w:szCs w:val="22"/>
                <w:lang w:val="en-US"/>
              </w:rPr>
              <w:t xml:space="preserve">RCPI </w:t>
            </w:r>
            <w:r>
              <w:rPr>
                <w:rFonts w:ascii="Calibri" w:hAnsi="Calibri" w:cs="Calibri"/>
                <w:color w:val="000000"/>
                <w:szCs w:val="22"/>
                <w:lang w:val="en-US"/>
              </w:rPr>
              <w:t>Limit P</w:t>
            </w:r>
            <w:r w:rsidRPr="00B678FD">
              <w:rPr>
                <w:rFonts w:ascii="Calibri" w:hAnsi="Calibri" w:cs="Calibri"/>
                <w:color w:val="000000"/>
                <w:szCs w:val="22"/>
                <w:lang w:val="en-US"/>
              </w:rPr>
              <w:t>resent</w:t>
            </w:r>
          </w:p>
        </w:tc>
        <w:tc>
          <w:tcPr>
            <w:tcW w:w="1074"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Pr>
                <w:rFonts w:ascii="Calibri" w:hAnsi="Calibri" w:cs="Calibri"/>
                <w:color w:val="000000"/>
                <w:szCs w:val="22"/>
                <w:lang w:val="en-US"/>
              </w:rPr>
              <w:t>OUI Response Criteria P</w:t>
            </w:r>
            <w:r w:rsidRPr="00B678FD">
              <w:rPr>
                <w:rFonts w:ascii="Calibri" w:hAnsi="Calibri" w:cs="Calibri"/>
                <w:color w:val="000000"/>
                <w:szCs w:val="22"/>
                <w:lang w:val="en-US"/>
              </w:rPr>
              <w:t>resent</w:t>
            </w:r>
          </w:p>
        </w:tc>
        <w:tc>
          <w:tcPr>
            <w:tcW w:w="1337" w:type="dxa"/>
            <w:tcBorders>
              <w:top w:val="single" w:sz="4" w:space="0" w:color="auto"/>
              <w:left w:val="nil"/>
              <w:bottom w:val="single" w:sz="4" w:space="0" w:color="auto"/>
              <w:right w:val="single" w:sz="4" w:space="0" w:color="auto"/>
            </w:tcBorders>
            <w:vAlign w:val="center"/>
          </w:tcPr>
          <w:p w:rsidR="00885C55" w:rsidRPr="00885C55" w:rsidRDefault="00885C55" w:rsidP="00885C55">
            <w:pPr>
              <w:jc w:val="center"/>
              <w:rPr>
                <w:rFonts w:ascii="Calibri" w:hAnsi="Calibri" w:cs="Calibri"/>
                <w:color w:val="0070C0"/>
                <w:szCs w:val="22"/>
                <w:u w:val="single"/>
                <w:lang w:val="en-US"/>
              </w:rPr>
            </w:pPr>
            <w:r w:rsidRPr="00885C55">
              <w:rPr>
                <w:rFonts w:ascii="Calibri" w:hAnsi="Calibri" w:cs="Calibri"/>
                <w:color w:val="0070C0"/>
                <w:szCs w:val="22"/>
                <w:u w:val="single"/>
                <w:lang w:val="en-US"/>
              </w:rPr>
              <w:t xml:space="preserve">Max Channel Time </w:t>
            </w:r>
            <w:r w:rsidRPr="00885C55">
              <w:rPr>
                <w:rFonts w:ascii="Calibri" w:hAnsi="Calibri" w:cs="Calibri"/>
                <w:color w:val="0070C0"/>
                <w:szCs w:val="22"/>
                <w:u w:val="single"/>
                <w:lang w:val="en-US"/>
              </w:rPr>
              <w:br/>
              <w:t>Present</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Reserved</w:t>
            </w:r>
          </w:p>
        </w:tc>
      </w:tr>
      <w:tr w:rsidR="00885C55" w:rsidRPr="00B678FD" w:rsidTr="00885C55">
        <w:trPr>
          <w:trHeight w:val="288"/>
        </w:trPr>
        <w:tc>
          <w:tcPr>
            <w:tcW w:w="960" w:type="dxa"/>
            <w:tcBorders>
              <w:top w:val="nil"/>
              <w:left w:val="nil"/>
              <w:bottom w:val="nil"/>
              <w:right w:val="nil"/>
            </w:tcBorders>
            <w:shd w:val="clear" w:color="auto" w:fill="auto"/>
            <w:noWrap/>
            <w:vAlign w:val="bottom"/>
            <w:hideMark/>
          </w:tcPr>
          <w:p w:rsidR="00885C55" w:rsidRPr="00B678FD" w:rsidRDefault="00885C55" w:rsidP="00026DF8">
            <w:pPr>
              <w:rPr>
                <w:rFonts w:ascii="Calibri" w:hAnsi="Calibri" w:cs="Calibri"/>
                <w:color w:val="000000"/>
                <w:szCs w:val="22"/>
                <w:lang w:val="en-US"/>
              </w:rPr>
            </w:pPr>
            <w:r w:rsidRPr="00B678FD">
              <w:rPr>
                <w:rFonts w:ascii="Calibri" w:hAnsi="Calibri" w:cs="Calibri"/>
                <w:color w:val="000000"/>
                <w:szCs w:val="22"/>
                <w:lang w:val="en-US"/>
              </w:rPr>
              <w:t>Bits</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01"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088"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106"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074" w:type="dxa"/>
            <w:tcBorders>
              <w:top w:val="nil"/>
              <w:left w:val="nil"/>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1337" w:type="dxa"/>
            <w:tcBorders>
              <w:top w:val="single" w:sz="4" w:space="0" w:color="auto"/>
              <w:left w:val="nil"/>
              <w:bottom w:val="single" w:sz="4" w:space="0" w:color="auto"/>
              <w:right w:val="single" w:sz="4" w:space="0" w:color="auto"/>
            </w:tcBorders>
            <w:vAlign w:val="center"/>
          </w:tcPr>
          <w:p w:rsidR="00885C55" w:rsidRPr="00885C55" w:rsidRDefault="00885C55" w:rsidP="00885C55">
            <w:pPr>
              <w:jc w:val="center"/>
              <w:rPr>
                <w:rFonts w:ascii="Calibri" w:hAnsi="Calibri" w:cs="Calibri"/>
                <w:color w:val="0070C0"/>
                <w:szCs w:val="22"/>
                <w:u w:val="single"/>
                <w:lang w:val="en-US"/>
              </w:rPr>
            </w:pPr>
            <w:r w:rsidRPr="00885C55">
              <w:rPr>
                <w:rFonts w:ascii="Calibri" w:hAnsi="Calibri" w:cs="Calibri"/>
                <w:color w:val="0070C0"/>
                <w:szCs w:val="22"/>
                <w:u w:val="single"/>
                <w:lang w:val="en-US"/>
              </w:rPr>
              <w:t>1</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rsidR="00885C55" w:rsidRPr="00B678FD" w:rsidRDefault="00885C55" w:rsidP="00026DF8">
            <w:pPr>
              <w:jc w:val="center"/>
              <w:rPr>
                <w:rFonts w:ascii="Calibri" w:hAnsi="Calibri" w:cs="Calibri"/>
                <w:color w:val="000000"/>
                <w:szCs w:val="22"/>
                <w:lang w:val="en-US"/>
              </w:rPr>
            </w:pPr>
            <w:r w:rsidRPr="00B678FD">
              <w:rPr>
                <w:rFonts w:ascii="Calibri" w:hAnsi="Calibri" w:cs="Calibri"/>
                <w:color w:val="000000"/>
                <w:szCs w:val="22"/>
                <w:lang w:val="en-US"/>
              </w:rPr>
              <w:t>3</w:t>
            </w:r>
          </w:p>
        </w:tc>
      </w:tr>
    </w:tbl>
    <w:p w:rsidR="00885C55" w:rsidRDefault="00885C55" w:rsidP="00684A4F">
      <w:pPr>
        <w:rPr>
          <w:rFonts w:ascii="Arial,Bold" w:hAnsi="Arial,Bold" w:cs="Arial,Bold"/>
          <w:b/>
          <w:bCs/>
          <w:sz w:val="20"/>
          <w:lang w:val="en-US"/>
        </w:rPr>
      </w:pPr>
    </w:p>
    <w:p w:rsidR="00BA0D19" w:rsidRPr="00BA0D19" w:rsidRDefault="00BA0D19" w:rsidP="00BA0D19">
      <w:pPr>
        <w:autoSpaceDE w:val="0"/>
        <w:autoSpaceDN w:val="0"/>
        <w:adjustRightInd w:val="0"/>
        <w:spacing w:before="120" w:after="120"/>
        <w:jc w:val="both"/>
        <w:rPr>
          <w:i/>
          <w:highlight w:val="yellow"/>
        </w:rPr>
      </w:pPr>
      <w:r>
        <w:rPr>
          <w:i/>
          <w:highlight w:val="yellow"/>
        </w:rPr>
        <w:t>Instructions to Editor: Append the following text to the end of the clause</w:t>
      </w:r>
    </w:p>
    <w:p w:rsidR="00BA0D19" w:rsidRPr="00BA0D19" w:rsidRDefault="00BA0D19" w:rsidP="00BA0D19">
      <w:pPr>
        <w:autoSpaceDE w:val="0"/>
        <w:autoSpaceDN w:val="0"/>
        <w:adjustRightInd w:val="0"/>
        <w:rPr>
          <w:rFonts w:ascii="TimesNewRoman" w:hAnsi="TimesNewRoman" w:cs="TimesNewRoman"/>
          <w:color w:val="0070C0"/>
          <w:sz w:val="20"/>
          <w:u w:val="single"/>
          <w:lang w:val="en-US"/>
        </w:rPr>
      </w:pPr>
      <w:r w:rsidRPr="00BA0D19">
        <w:rPr>
          <w:rFonts w:ascii="TimesNewRoman" w:hAnsi="TimesNewRoman" w:cs="TimesNewRoman"/>
          <w:color w:val="0070C0"/>
          <w:sz w:val="20"/>
          <w:u w:val="single"/>
          <w:lang w:val="en-US"/>
        </w:rPr>
        <w:t xml:space="preserve">The </w:t>
      </w:r>
      <w:proofErr w:type="spellStart"/>
      <w:r w:rsidRPr="00BA0D19">
        <w:rPr>
          <w:rFonts w:ascii="TimesNewRoman" w:hAnsi="TimesNewRoman" w:cs="TimesNewRoman"/>
          <w:color w:val="0070C0"/>
          <w:sz w:val="20"/>
          <w:u w:val="single"/>
          <w:lang w:val="en-US"/>
        </w:rPr>
        <w:t>MaxChannelTime</w:t>
      </w:r>
      <w:proofErr w:type="spellEnd"/>
      <w:r w:rsidRPr="00BA0D19">
        <w:rPr>
          <w:rFonts w:ascii="TimesNewRoman" w:hAnsi="TimesNewRoman" w:cs="TimesNewRoman"/>
          <w:color w:val="0070C0"/>
          <w:sz w:val="20"/>
          <w:u w:val="single"/>
          <w:lang w:val="en-US"/>
        </w:rPr>
        <w:t xml:space="preserve"> field contains the value of </w:t>
      </w:r>
      <w:proofErr w:type="spellStart"/>
      <w:r w:rsidRPr="00BA0D19">
        <w:rPr>
          <w:rFonts w:ascii="TimesNewRoman" w:hAnsi="TimesNewRoman" w:cs="TimesNewRoman"/>
          <w:color w:val="0070C0"/>
          <w:sz w:val="20"/>
          <w:u w:val="single"/>
          <w:lang w:val="en-US"/>
        </w:rPr>
        <w:t>MaxChannelTime</w:t>
      </w:r>
      <w:proofErr w:type="spellEnd"/>
      <w:r w:rsidRPr="00BA0D19">
        <w:rPr>
          <w:rFonts w:ascii="TimesNewRoman" w:hAnsi="TimesNewRoman" w:cs="TimesNewRoman"/>
          <w:color w:val="0070C0"/>
          <w:sz w:val="20"/>
          <w:u w:val="single"/>
          <w:lang w:val="en-US"/>
        </w:rPr>
        <w:t xml:space="preserve"> of the MLME-</w:t>
      </w:r>
      <w:proofErr w:type="spellStart"/>
      <w:r w:rsidRPr="00BA0D19">
        <w:rPr>
          <w:rFonts w:ascii="TimesNewRoman" w:hAnsi="TimesNewRoman" w:cs="TimesNewRoman"/>
          <w:color w:val="0070C0"/>
          <w:sz w:val="20"/>
          <w:u w:val="single"/>
          <w:lang w:val="en-US"/>
        </w:rPr>
        <w:t>SCAN.request</w:t>
      </w:r>
      <w:proofErr w:type="spellEnd"/>
      <w:r w:rsidRPr="00BA0D19">
        <w:rPr>
          <w:rFonts w:ascii="TimesNewRoman" w:hAnsi="TimesNewRoman" w:cs="TimesNewRoman"/>
          <w:color w:val="0070C0"/>
          <w:sz w:val="20"/>
          <w:u w:val="single"/>
          <w:lang w:val="en-US"/>
        </w:rPr>
        <w:t xml:space="preserve"> represented in an unsigned integer of units of 200 microseconds. It presents the time that the transmitter will be available after the </w:t>
      </w:r>
      <w:r w:rsidRPr="00BA0D19">
        <w:rPr>
          <w:rFonts w:ascii="TimesNewRoman" w:hAnsi="TimesNewRoman" w:cs="TimesNewRoman"/>
          <w:color w:val="0070C0"/>
          <w:sz w:val="20"/>
          <w:u w:val="single"/>
          <w:lang w:val="en-US"/>
        </w:rPr>
        <w:lastRenderedPageBreak/>
        <w:t xml:space="preserve">transmission of the Probe Request to receive the Probe Responses since it contains the value of </w:t>
      </w:r>
      <w:proofErr w:type="spellStart"/>
      <w:r w:rsidRPr="00BA0D19">
        <w:rPr>
          <w:rFonts w:ascii="TimesNewRoman" w:hAnsi="TimesNewRoman" w:cs="TimesNewRoman"/>
          <w:color w:val="0070C0"/>
          <w:sz w:val="20"/>
          <w:u w:val="single"/>
          <w:lang w:val="en-US"/>
        </w:rPr>
        <w:t>MaxChannelTime</w:t>
      </w:r>
      <w:proofErr w:type="spellEnd"/>
      <w:r w:rsidRPr="00BA0D19">
        <w:rPr>
          <w:rFonts w:ascii="TimesNewRoman" w:hAnsi="TimesNewRoman" w:cs="TimesNewRoman"/>
          <w:color w:val="0070C0"/>
          <w:sz w:val="20"/>
          <w:u w:val="single"/>
          <w:lang w:val="en-US"/>
        </w:rPr>
        <w:t xml:space="preserve"> as shown in Figure 10-3c (Example of active scanning process when Probe Request frame is addressed to individual address.) and Figure 10-3d (Example of active scanning process when Probe Request frame is addressed to broadcast address.).</w:t>
      </w:r>
    </w:p>
    <w:p w:rsidR="00BA0D19" w:rsidRDefault="00BA0D19" w:rsidP="00684A4F">
      <w:pPr>
        <w:rPr>
          <w:rFonts w:ascii="Arial,Bold" w:hAnsi="Arial,Bold" w:cs="Arial,Bold"/>
          <w:b/>
          <w:bCs/>
          <w:sz w:val="20"/>
          <w:lang w:val="en-US"/>
        </w:rPr>
      </w:pP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bCs/>
          <w:strike/>
          <w:color w:val="FF0000"/>
          <w:sz w:val="20"/>
          <w:lang w:val="en-US"/>
        </w:rPr>
        <w:t>8.4.2.178 Probe Response Reception Time element</w:t>
      </w:r>
    </w:p>
    <w:p w:rsidR="001506C0" w:rsidRDefault="001506C0" w:rsidP="001506C0">
      <w:pPr>
        <w:autoSpaceDE w:val="0"/>
        <w:autoSpaceDN w:val="0"/>
        <w:adjustRightInd w:val="0"/>
        <w:rPr>
          <w:rFonts w:ascii="Arial,Bold" w:hAnsi="Arial,Bold" w:cs="Arial,Bold"/>
          <w:b/>
          <w:bCs/>
          <w:i/>
          <w:sz w:val="20"/>
          <w:lang w:val="en-US"/>
        </w:rPr>
      </w:pPr>
      <w:r>
        <w:rPr>
          <w:rFonts w:ascii="Arial,Bold" w:hAnsi="Arial,Bold" w:cs="Arial,Bold"/>
          <w:b/>
          <w:bCs/>
          <w:i/>
          <w:sz w:val="20"/>
          <w:highlight w:val="yellow"/>
          <w:lang w:val="en-US"/>
        </w:rPr>
        <w:t>Instructions to the editor: Delete clause 8.4.2.178.</w:t>
      </w:r>
      <w:r>
        <w:rPr>
          <w:rFonts w:ascii="Arial,Bold" w:hAnsi="Arial,Bold" w:cs="Arial,Bold"/>
          <w:b/>
          <w:bCs/>
          <w:i/>
          <w:sz w:val="20"/>
          <w:lang w:val="en-US"/>
        </w:rPr>
        <w:t xml:space="preserve"> Delete or redirect all </w:t>
      </w: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strike/>
          <w:noProof/>
          <w:color w:val="FF0000"/>
          <w:sz w:val="20"/>
          <w:lang w:val="en-US"/>
        </w:rPr>
        <w:drawing>
          <wp:inline distT="0" distB="0" distL="0" distR="0">
            <wp:extent cx="3712845" cy="61658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2845" cy="616585"/>
                    </a:xfrm>
                    <a:prstGeom prst="rect">
                      <a:avLst/>
                    </a:prstGeom>
                    <a:noFill/>
                    <a:ln>
                      <a:noFill/>
                    </a:ln>
                  </pic:spPr>
                </pic:pic>
              </a:graphicData>
            </a:graphic>
          </wp:inline>
        </w:drawing>
      </w:r>
    </w:p>
    <w:p w:rsidR="001506C0" w:rsidRDefault="001506C0" w:rsidP="001506C0">
      <w:pPr>
        <w:autoSpaceDE w:val="0"/>
        <w:autoSpaceDN w:val="0"/>
        <w:adjustRightInd w:val="0"/>
        <w:rPr>
          <w:rFonts w:ascii="Arial,Bold" w:hAnsi="Arial,Bold" w:cs="Arial,Bold"/>
          <w:b/>
          <w:bCs/>
          <w:strike/>
          <w:color w:val="FF0000"/>
          <w:sz w:val="20"/>
          <w:lang w:val="en-US"/>
        </w:rPr>
      </w:pP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bCs/>
          <w:strike/>
          <w:color w:val="FF0000"/>
          <w:sz w:val="20"/>
          <w:lang w:val="en-US"/>
        </w:rPr>
        <w:t>Figure 8-401cs—Probe Response Reception Time element</w:t>
      </w:r>
    </w:p>
    <w:p w:rsidR="001506C0" w:rsidRDefault="001506C0" w:rsidP="001506C0">
      <w:pPr>
        <w:autoSpaceDE w:val="0"/>
        <w:autoSpaceDN w:val="0"/>
        <w:adjustRightInd w:val="0"/>
        <w:rPr>
          <w:rFonts w:ascii="Arial,Bold" w:hAnsi="Arial,Bold" w:cs="Arial,Bold"/>
          <w:b/>
          <w:bCs/>
          <w:strike/>
          <w:color w:val="FF0000"/>
          <w:sz w:val="20"/>
          <w:lang w:val="en-US"/>
        </w:rPr>
      </w:pPr>
    </w:p>
    <w:p w:rsidR="001506C0" w:rsidRDefault="001506C0" w:rsidP="001506C0">
      <w:pPr>
        <w:autoSpaceDE w:val="0"/>
        <w:autoSpaceDN w:val="0"/>
        <w:adjustRightInd w:val="0"/>
        <w:rPr>
          <w:rFonts w:ascii="TimesNewRoman" w:hAnsi="TimesNewRoman" w:cs="TimesNewRoman"/>
          <w:strike/>
          <w:color w:val="FF0000"/>
          <w:sz w:val="20"/>
          <w:lang w:val="en-US"/>
        </w:rPr>
      </w:pPr>
      <w:r>
        <w:rPr>
          <w:rFonts w:ascii="TimesNewRoman" w:hAnsi="TimesNewRoman" w:cs="TimesNewRoman"/>
          <w:strike/>
          <w:color w:val="FF0000"/>
          <w:sz w:val="20"/>
          <w:lang w:val="en-US"/>
        </w:rPr>
        <w:t>The Element ID is equal to the Probe Response Reception Time element value in Table 8-54 (Element IDs).</w:t>
      </w:r>
    </w:p>
    <w:p w:rsidR="001506C0" w:rsidRDefault="001506C0" w:rsidP="001506C0">
      <w:pPr>
        <w:autoSpaceDE w:val="0"/>
        <w:autoSpaceDN w:val="0"/>
        <w:adjustRightInd w:val="0"/>
        <w:rPr>
          <w:rFonts w:ascii="TimesNewRoman" w:hAnsi="TimesNewRoman" w:cs="TimesNewRoman"/>
          <w:strike/>
          <w:color w:val="FF0000"/>
          <w:sz w:val="20"/>
          <w:lang w:val="en-US"/>
        </w:rPr>
      </w:pPr>
    </w:p>
    <w:p w:rsidR="001506C0" w:rsidRDefault="001506C0" w:rsidP="001506C0">
      <w:pPr>
        <w:autoSpaceDE w:val="0"/>
        <w:autoSpaceDN w:val="0"/>
        <w:adjustRightInd w:val="0"/>
        <w:rPr>
          <w:rFonts w:ascii="TimesNewRoman" w:hAnsi="TimesNewRoman" w:cs="TimesNewRoman"/>
          <w:strike/>
          <w:color w:val="FF0000"/>
          <w:sz w:val="20"/>
          <w:lang w:val="en-US"/>
        </w:rPr>
      </w:pPr>
      <w:r>
        <w:rPr>
          <w:rFonts w:ascii="TimesNewRoman" w:hAnsi="TimesNewRoman" w:cs="TimesNewRoman"/>
          <w:strike/>
          <w:color w:val="FF0000"/>
          <w:sz w:val="20"/>
          <w:lang w:val="en-US"/>
        </w:rPr>
        <w:t xml:space="preserve">The </w:t>
      </w:r>
      <w:proofErr w:type="spellStart"/>
      <w:r>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field contains the value of </w:t>
      </w:r>
      <w:proofErr w:type="spellStart"/>
      <w:r>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of the MLME-</w:t>
      </w:r>
      <w:proofErr w:type="spellStart"/>
      <w:r>
        <w:rPr>
          <w:rFonts w:ascii="TimesNewRoman" w:hAnsi="TimesNewRoman" w:cs="TimesNewRoman"/>
          <w:strike/>
          <w:color w:val="FF0000"/>
          <w:sz w:val="20"/>
          <w:lang w:val="en-US"/>
        </w:rPr>
        <w:t>SCAN.request</w:t>
      </w:r>
      <w:proofErr w:type="spellEnd"/>
      <w:r>
        <w:rPr>
          <w:rFonts w:ascii="TimesNewRoman" w:hAnsi="TimesNewRoman" w:cs="TimesNewRoman"/>
          <w:strike/>
          <w:color w:val="FF0000"/>
          <w:sz w:val="20"/>
          <w:lang w:val="en-US"/>
        </w:rPr>
        <w:t xml:space="preserve"> represented in an unsigned integer of units of 200 microseconds. It presents the time that the transmitter will be available after the transmission of the Probe Request to receive the Probe Responses since it contains the value of </w:t>
      </w:r>
      <w:proofErr w:type="spellStart"/>
      <w:r>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as shown in Figure 10-3c (Example of active scanning process when Probe Request frame is addressed to individual address.) and Figure 10-3d (Example of active scanning process when Probe Request frame is addressed to broadcast address.).</w:t>
      </w:r>
    </w:p>
    <w:p w:rsidR="001506C0" w:rsidRDefault="001506C0" w:rsidP="00684A4F">
      <w:pPr>
        <w:rPr>
          <w:lang w:val="en-US"/>
        </w:rPr>
      </w:pPr>
    </w:p>
    <w:p w:rsidR="00DA1CF9" w:rsidRDefault="00DA1CF9" w:rsidP="00DA1CF9">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10. MLME</w:t>
      </w:r>
    </w:p>
    <w:p w:rsidR="00DA1CF9" w:rsidRDefault="00DA1CF9" w:rsidP="00DA1CF9">
      <w:pPr>
        <w:autoSpaceDE w:val="0"/>
        <w:autoSpaceDN w:val="0"/>
        <w:adjustRightInd w:val="0"/>
        <w:rPr>
          <w:rFonts w:ascii="Arial,Bold" w:hAnsi="Arial,Bold" w:cs="Arial,Bold"/>
          <w:b/>
          <w:bCs/>
          <w:color w:val="000000"/>
          <w:szCs w:val="22"/>
          <w:lang w:val="en-US"/>
        </w:rPr>
      </w:pPr>
      <w:r>
        <w:rPr>
          <w:rFonts w:ascii="Arial,Bold" w:hAnsi="Arial,Bold" w:cs="Arial,Bold"/>
          <w:b/>
          <w:bCs/>
          <w:color w:val="000000"/>
          <w:szCs w:val="22"/>
          <w:lang w:val="en-US"/>
        </w:rPr>
        <w:t>10.1 Synchronization</w:t>
      </w:r>
    </w:p>
    <w:p w:rsidR="00DA1CF9" w:rsidRDefault="00DA1CF9" w:rsidP="00DA1CF9">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10.1.4 Acquiring synchronization, scanning</w:t>
      </w:r>
    </w:p>
    <w:p w:rsidR="00DA1CF9" w:rsidRDefault="00DA1CF9" w:rsidP="00DA1CF9">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10.1.4.1 General</w:t>
      </w:r>
    </w:p>
    <w:p w:rsidR="00DA1CF9" w:rsidRDefault="00DA1CF9" w:rsidP="00DA1CF9">
      <w:pPr>
        <w:autoSpaceDE w:val="0"/>
        <w:autoSpaceDN w:val="0"/>
        <w:adjustRightInd w:val="0"/>
        <w:rPr>
          <w:rFonts w:ascii="Arial,Bold" w:hAnsi="Arial,Bold" w:cs="Arial,Bold"/>
          <w:b/>
          <w:bCs/>
          <w:color w:val="000000"/>
          <w:sz w:val="20"/>
          <w:lang w:val="en-US"/>
        </w:rPr>
      </w:pPr>
    </w:p>
    <w:p w:rsidR="00DA1CF9" w:rsidRDefault="00DA1CF9" w:rsidP="00DA1CF9">
      <w:pPr>
        <w:autoSpaceDE w:val="0"/>
        <w:autoSpaceDN w:val="0"/>
        <w:adjustRightInd w:val="0"/>
        <w:rPr>
          <w:rFonts w:ascii="Arial,BoldItalic" w:hAnsi="Arial,BoldItalic" w:cs="Arial,BoldItalic"/>
          <w:b/>
          <w:bCs/>
          <w:i/>
          <w:iCs/>
          <w:color w:val="000000"/>
          <w:sz w:val="20"/>
          <w:lang w:val="en-US"/>
        </w:rPr>
      </w:pPr>
      <w:r>
        <w:rPr>
          <w:rFonts w:ascii="Arial,BoldItalic" w:hAnsi="Arial,BoldItalic" w:cs="Arial,BoldItalic"/>
          <w:b/>
          <w:bCs/>
          <w:i/>
          <w:iCs/>
          <w:color w:val="000000"/>
          <w:sz w:val="20"/>
          <w:lang w:val="en-US"/>
        </w:rPr>
        <w:t xml:space="preserve">Change the third </w:t>
      </w:r>
      <w:r w:rsidR="005935CA">
        <w:rPr>
          <w:rFonts w:ascii="Arial,BoldItalic" w:hAnsi="Arial,BoldItalic" w:cs="Arial,BoldItalic"/>
          <w:b/>
          <w:bCs/>
          <w:i/>
          <w:iCs/>
          <w:color w:val="000000"/>
          <w:sz w:val="20"/>
          <w:lang w:val="en-US"/>
        </w:rPr>
        <w:t xml:space="preserve">and seventh </w:t>
      </w:r>
      <w:r>
        <w:rPr>
          <w:rFonts w:ascii="Arial,BoldItalic" w:hAnsi="Arial,BoldItalic" w:cs="Arial,BoldItalic"/>
          <w:b/>
          <w:bCs/>
          <w:i/>
          <w:iCs/>
          <w:color w:val="000000"/>
          <w:sz w:val="20"/>
          <w:lang w:val="en-US"/>
        </w:rPr>
        <w:t>paragraph in 10.1.4.1 of as follows:</w:t>
      </w:r>
    </w:p>
    <w:p w:rsidR="00DA1CF9" w:rsidRDefault="00DA1CF9" w:rsidP="00DA1CF9">
      <w:pPr>
        <w:autoSpaceDE w:val="0"/>
        <w:autoSpaceDN w:val="0"/>
        <w:adjustRightInd w:val="0"/>
        <w:rPr>
          <w:rFonts w:ascii="TimesNewRoman" w:hAnsi="TimesNewRoman" w:cs="TimesNewRoman"/>
          <w:color w:val="000000"/>
          <w:sz w:val="20"/>
          <w:lang w:val="en-US"/>
        </w:rPr>
      </w:pPr>
    </w:p>
    <w:p w:rsidR="001506C0" w:rsidRDefault="00DA1CF9" w:rsidP="00DA1CF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Upon receipt of the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a STA shall perform scanning. </w:t>
      </w:r>
      <w:r w:rsidR="00986328">
        <w:rPr>
          <w:rFonts w:ascii="TimesNewRoman" w:hAnsi="TimesNewRoman" w:cs="TimesNewRoman"/>
          <w:color w:val="0070C0"/>
          <w:sz w:val="20"/>
          <w:u w:val="single"/>
          <w:lang w:val="en-US"/>
        </w:rPr>
        <w:t>A</w:t>
      </w:r>
      <w:r w:rsidR="005F69C6">
        <w:rPr>
          <w:rFonts w:ascii="TimesNewRoman" w:hAnsi="TimesNewRoman" w:cs="TimesNewRoman"/>
          <w:color w:val="0070C0"/>
          <w:sz w:val="20"/>
          <w:u w:val="single"/>
          <w:lang w:val="en-US"/>
        </w:rPr>
        <w:t xml:space="preserve">ll ESSs </w:t>
      </w:r>
      <w:r w:rsidR="004A4AF4">
        <w:rPr>
          <w:rFonts w:ascii="TimesNewRoman" w:hAnsi="TimesNewRoman" w:cs="TimesNewRoman"/>
          <w:color w:val="0070C0"/>
          <w:sz w:val="20"/>
          <w:u w:val="single"/>
          <w:lang w:val="en-US"/>
        </w:rPr>
        <w:t xml:space="preserve">are scanned unless the scanned </w:t>
      </w:r>
      <w:r w:rsidR="00986328">
        <w:rPr>
          <w:rFonts w:ascii="TimesNewRoman" w:hAnsi="TimesNewRoman" w:cs="TimesNewRoman"/>
          <w:color w:val="0070C0"/>
          <w:sz w:val="20"/>
          <w:u w:val="single"/>
          <w:lang w:val="en-US"/>
        </w:rPr>
        <w:t>ESSs</w:t>
      </w:r>
      <w:r w:rsidR="008A6F3F">
        <w:rPr>
          <w:rFonts w:ascii="TimesNewRoman" w:hAnsi="TimesNewRoman" w:cs="TimesNewRoman"/>
          <w:color w:val="0070C0"/>
          <w:sz w:val="20"/>
          <w:u w:val="single"/>
          <w:lang w:val="en-US"/>
        </w:rPr>
        <w:t xml:space="preserve"> are limited by the MLME-parameters</w:t>
      </w:r>
      <w:r w:rsidR="005C3583">
        <w:rPr>
          <w:rFonts w:ascii="TimesNewRoman" w:hAnsi="TimesNewRoman" w:cs="TimesNewRoman"/>
          <w:color w:val="0070C0"/>
          <w:sz w:val="20"/>
          <w:u w:val="single"/>
          <w:lang w:val="en-US"/>
        </w:rPr>
        <w:t xml:space="preserve">. </w:t>
      </w:r>
      <w:r w:rsidR="005C3583" w:rsidRPr="005C3583">
        <w:rPr>
          <w:rFonts w:ascii="TimesNewRoman" w:hAnsi="TimesNewRoman" w:cs="TimesNewRoman"/>
          <w:color w:val="00B050"/>
          <w:sz w:val="20"/>
          <w:u w:val="single"/>
          <w:lang w:val="en-US"/>
        </w:rPr>
        <w:t>[CID</w:t>
      </w:r>
      <w:r w:rsidR="005C3583">
        <w:rPr>
          <w:rFonts w:ascii="TimesNewRoman" w:hAnsi="TimesNewRoman" w:cs="TimesNewRoman"/>
          <w:color w:val="00B050"/>
          <w:sz w:val="20"/>
          <w:lang w:val="en-US"/>
        </w:rPr>
        <w:t>3183</w:t>
      </w:r>
      <w:r w:rsidR="004A4AF4">
        <w:rPr>
          <w:rFonts w:ascii="TimesNewRoman" w:hAnsi="TimesNewRoman" w:cs="TimesNewRoman"/>
          <w:color w:val="00B050"/>
          <w:sz w:val="20"/>
          <w:lang w:val="en-US"/>
        </w:rPr>
        <w:t>, CID3184</w:t>
      </w:r>
      <w:r w:rsidR="005C3583">
        <w:rPr>
          <w:rFonts w:ascii="TimesNewRoman" w:hAnsi="TimesNewRoman" w:cs="TimesNewRoman"/>
          <w:color w:val="00B050"/>
          <w:sz w:val="20"/>
          <w:lang w:val="en-US"/>
        </w:rPr>
        <w:t xml:space="preserve">] </w:t>
      </w:r>
      <w:r w:rsidRPr="005C3583">
        <w:rPr>
          <w:rFonts w:ascii="TimesNewRoman" w:hAnsi="TimesNewRoman" w:cs="TimesNewRoman"/>
          <w:color w:val="000000"/>
          <w:sz w:val="20"/>
          <w:lang w:val="en-US"/>
        </w:rPr>
        <w:t>The</w:t>
      </w:r>
      <w:r>
        <w:rPr>
          <w:rFonts w:ascii="TimesNewRoman" w:hAnsi="TimesNewRoman" w:cs="TimesNewRoman"/>
          <w:color w:val="000000"/>
          <w:sz w:val="20"/>
          <w:lang w:val="en-US"/>
        </w:rPr>
        <w:t xml:space="preserve"> SSID parameter indicates the SSID for which to scan. The SSID List parameter indicates one or more SSIDs for which to scan. </w:t>
      </w:r>
      <w:r w:rsidR="00F36195">
        <w:rPr>
          <w:rFonts w:ascii="TimesNewRomanPSMT" w:hAnsi="TimesNewRomanPSMT" w:cs="TimesNewRomanPSMT"/>
          <w:sz w:val="20"/>
          <w:lang w:val="en-US"/>
        </w:rPr>
        <w:t xml:space="preserve">To become a member of a particular ESS using passive scanning, a STA shall scan for Beacon and DMG Beacon frames containing that ESS’s SSID, returning all Beacon and DMG Beacon frames matching the desired SSID in the </w:t>
      </w:r>
      <w:proofErr w:type="spellStart"/>
      <w:r w:rsidR="00F36195">
        <w:rPr>
          <w:rFonts w:ascii="TimesNewRomanPSMT" w:hAnsi="TimesNewRomanPSMT" w:cs="TimesNewRomanPSMT"/>
          <w:sz w:val="20"/>
          <w:lang w:val="en-US"/>
        </w:rPr>
        <w:t>BSSDescriptionSet</w:t>
      </w:r>
      <w:proofErr w:type="spellEnd"/>
      <w:r w:rsidR="00F36195">
        <w:rPr>
          <w:rFonts w:ascii="TimesNewRomanPSMT" w:hAnsi="TimesNewRomanPSMT" w:cs="TimesNewRomanPSMT"/>
          <w:sz w:val="20"/>
          <w:lang w:val="en-US"/>
        </w:rPr>
        <w:t xml:space="preserve"> parameter of the corresponding MLME-</w:t>
      </w:r>
      <w:proofErr w:type="spellStart"/>
      <w:r w:rsidR="00F36195">
        <w:rPr>
          <w:rFonts w:ascii="TimesNewRomanPSMT" w:hAnsi="TimesNewRomanPSMT" w:cs="TimesNewRomanPSMT"/>
          <w:sz w:val="20"/>
          <w:lang w:val="en-US"/>
        </w:rPr>
        <w:t>SCAN.confirm</w:t>
      </w:r>
      <w:proofErr w:type="spellEnd"/>
      <w:r w:rsidR="00F36195">
        <w:rPr>
          <w:rFonts w:ascii="TimesNewRomanPSMT" w:hAnsi="TimesNewRomanPSMT" w:cs="TimesNewRomanPSMT"/>
          <w:sz w:val="20"/>
          <w:lang w:val="en-US"/>
        </w:rPr>
        <w:t xml:space="preserve"> primitive with the appropriate bits in the Capability Information field or DMG Capabilities field indicating whether the Beacon frame or DMG Beacon frame came from an infrastructure BSS, PBSS, or IBSS. </w:t>
      </w:r>
      <w:r>
        <w:rPr>
          <w:rFonts w:ascii="TimesNewRoman" w:hAnsi="TimesNewRoman" w:cs="TimesNewRoman"/>
          <w:color w:val="000000"/>
          <w:sz w:val="20"/>
          <w:lang w:val="en-US"/>
        </w:rPr>
        <w:t xml:space="preserve">If the </w:t>
      </w:r>
      <w:r w:rsidR="005C3583">
        <w:rPr>
          <w:rFonts w:ascii="TimesNewRoman" w:hAnsi="TimesNewRoman" w:cs="TimesNewRoman"/>
          <w:color w:val="000000"/>
          <w:sz w:val="20"/>
          <w:lang w:val="en-US"/>
        </w:rPr>
        <w:t xml:space="preserve">value of </w:t>
      </w:r>
      <w:r>
        <w:rPr>
          <w:rFonts w:ascii="TimesNewRoman" w:hAnsi="TimesNewRoman" w:cs="TimesNewRoman"/>
          <w:color w:val="000000"/>
          <w:sz w:val="20"/>
          <w:lang w:val="en-US"/>
        </w:rPr>
        <w:t xml:space="preserve">dot11RMMeasurementPilotActivated is greater than 1, the STA shall additionally scan for Measurement Pilot frames, returning in the </w:t>
      </w:r>
      <w:proofErr w:type="spellStart"/>
      <w:r>
        <w:rPr>
          <w:rFonts w:ascii="TimesNewRoman" w:hAnsi="TimesNewRoman" w:cs="TimesNewRoman"/>
          <w:color w:val="000000"/>
          <w:sz w:val="20"/>
          <w:lang w:val="en-US"/>
        </w:rPr>
        <w:t>BSSDescriptionFromMeasurementPilotSet</w:t>
      </w:r>
      <w:proofErr w:type="spellEnd"/>
      <w:r>
        <w:rPr>
          <w:rFonts w:ascii="TimesNewRoman" w:hAnsi="TimesNewRoman" w:cs="TimesNewRoman"/>
          <w:color w:val="000000"/>
          <w:sz w:val="20"/>
          <w:lang w:val="en-US"/>
        </w:rPr>
        <w:t xml:space="preserve"> parameter all Measurement Pilot frames that equal the requested BSSID of the corresponding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and are not already members of the </w:t>
      </w:r>
      <w:proofErr w:type="spellStart"/>
      <w:r>
        <w:rPr>
          <w:rFonts w:ascii="TimesNewRoman" w:hAnsi="TimesNewRoman" w:cs="TimesNewRoman"/>
          <w:color w:val="000000"/>
          <w:sz w:val="20"/>
          <w:lang w:val="en-US"/>
        </w:rPr>
        <w:t>BSSDescriptionSet</w:t>
      </w:r>
      <w:proofErr w:type="spellEnd"/>
      <w:r>
        <w:rPr>
          <w:rFonts w:ascii="TimesNewRoman" w:hAnsi="TimesNewRoman" w:cs="TimesNewRoman"/>
          <w:color w:val="000000"/>
          <w:sz w:val="20"/>
          <w:lang w:val="en-US"/>
        </w:rPr>
        <w:t xml:space="preserve">. </w:t>
      </w:r>
      <w:r w:rsidRPr="00A117EF">
        <w:rPr>
          <w:rFonts w:ascii="TimesNewRoman" w:hAnsi="TimesNewRoman" w:cs="TimesNewRoman"/>
          <w:color w:val="2F2F2F"/>
          <w:sz w:val="20"/>
          <w:u w:val="single"/>
          <w:lang w:val="en-US"/>
        </w:rPr>
        <w:t xml:space="preserve">If dot11FILSActivated is true, the STA shall additionally scan for FILS Discovery frames, returning in the </w:t>
      </w:r>
      <w:proofErr w:type="spellStart"/>
      <w:r w:rsidRPr="00A117EF">
        <w:rPr>
          <w:rFonts w:ascii="TimesNewRoman" w:hAnsi="TimesNewRoman" w:cs="TimesNewRoman"/>
          <w:color w:val="2F2F2F"/>
          <w:sz w:val="20"/>
          <w:u w:val="single"/>
          <w:lang w:val="en-US"/>
        </w:rPr>
        <w:t>BSSDescriptionFromFDSet</w:t>
      </w:r>
      <w:proofErr w:type="spellEnd"/>
      <w:r w:rsidRPr="00A117EF">
        <w:rPr>
          <w:rFonts w:ascii="TimesNewRoman" w:hAnsi="TimesNewRoman" w:cs="TimesNewRoman"/>
          <w:color w:val="2F2F2F"/>
          <w:sz w:val="20"/>
          <w:u w:val="single"/>
          <w:lang w:val="en-US"/>
        </w:rPr>
        <w:t xml:space="preserve"> parameter all FILS Discovery frames </w:t>
      </w:r>
      <w:r w:rsidR="00AC2E19" w:rsidRPr="00AC2E19">
        <w:rPr>
          <w:rFonts w:ascii="TimesNewRoman" w:hAnsi="TimesNewRoman" w:cs="TimesNewRoman"/>
          <w:color w:val="0070C0"/>
          <w:sz w:val="20"/>
          <w:u w:val="single"/>
          <w:lang w:val="en-US"/>
        </w:rPr>
        <w:t>of the scanned ESSs</w:t>
      </w:r>
      <w:r w:rsidR="00AC2E19" w:rsidRPr="00AC2E19">
        <w:rPr>
          <w:rFonts w:ascii="TimesNewRoman" w:hAnsi="TimesNewRoman" w:cs="TimesNewRoman"/>
          <w:strike/>
          <w:color w:val="FF0000"/>
          <w:sz w:val="20"/>
          <w:u w:val="single"/>
          <w:lang w:val="en-US"/>
        </w:rPr>
        <w:t xml:space="preserve"> </w:t>
      </w:r>
      <w:r w:rsidRPr="00AC2E19">
        <w:rPr>
          <w:rFonts w:ascii="TimesNewRoman" w:hAnsi="TimesNewRoman" w:cs="TimesNewRoman"/>
          <w:strike/>
          <w:color w:val="FF0000"/>
          <w:sz w:val="20"/>
          <w:u w:val="single"/>
          <w:lang w:val="en-US"/>
        </w:rPr>
        <w:t>that equal the requested</w:t>
      </w:r>
      <w:r w:rsidRPr="00AC2E19">
        <w:rPr>
          <w:rFonts w:ascii="TimesNewRoman" w:hAnsi="TimesNewRoman" w:cs="TimesNewRoman"/>
          <w:color w:val="FF0000"/>
          <w:sz w:val="20"/>
          <w:u w:val="single"/>
          <w:lang w:val="en-US"/>
        </w:rPr>
        <w:t xml:space="preserve"> </w:t>
      </w:r>
      <w:r w:rsidRPr="00AC2E19">
        <w:rPr>
          <w:rFonts w:ascii="TimesNewRoman" w:hAnsi="TimesNewRoman" w:cs="TimesNewRoman"/>
          <w:strike/>
          <w:color w:val="FF0000"/>
          <w:sz w:val="20"/>
          <w:u w:val="single"/>
          <w:lang w:val="en-US"/>
        </w:rPr>
        <w:t>BSSID of the corresponding MLME-</w:t>
      </w:r>
      <w:proofErr w:type="spellStart"/>
      <w:r w:rsidRPr="00AC2E19">
        <w:rPr>
          <w:rFonts w:ascii="TimesNewRoman" w:hAnsi="TimesNewRoman" w:cs="TimesNewRoman"/>
          <w:strike/>
          <w:color w:val="FF0000"/>
          <w:sz w:val="20"/>
          <w:u w:val="single"/>
          <w:lang w:val="en-US"/>
        </w:rPr>
        <w:t>SCAN.request</w:t>
      </w:r>
      <w:proofErr w:type="spellEnd"/>
      <w:r w:rsidRPr="00AC2E19">
        <w:rPr>
          <w:rFonts w:ascii="TimesNewRoman" w:hAnsi="TimesNewRoman" w:cs="TimesNewRoman"/>
          <w:strike/>
          <w:color w:val="FF0000"/>
          <w:sz w:val="20"/>
          <w:u w:val="single"/>
          <w:lang w:val="en-US"/>
        </w:rPr>
        <w:t xml:space="preserve"> primitive</w:t>
      </w:r>
      <w:r w:rsidRPr="00A117EF">
        <w:rPr>
          <w:rFonts w:ascii="TimesNewRoman" w:hAnsi="TimesNewRoman" w:cs="TimesNewRoman"/>
          <w:color w:val="2F2F2F"/>
          <w:sz w:val="20"/>
          <w:u w:val="single"/>
          <w:lang w:val="en-US"/>
        </w:rPr>
        <w:t xml:space="preserve"> </w:t>
      </w:r>
      <w:r w:rsidR="00AC2E19" w:rsidRPr="00AC2E19">
        <w:rPr>
          <w:rFonts w:ascii="TimesNewRoman" w:hAnsi="TimesNewRoman" w:cs="TimesNewRoman"/>
          <w:color w:val="00B050"/>
          <w:sz w:val="20"/>
          <w:u w:val="single"/>
          <w:lang w:val="en-US"/>
        </w:rPr>
        <w:t>[CID3186]</w:t>
      </w:r>
      <w:r w:rsidRPr="00A117EF">
        <w:rPr>
          <w:rFonts w:ascii="TimesNewRoman" w:hAnsi="TimesNewRoman" w:cs="TimesNewRoman"/>
          <w:color w:val="2F2F2F"/>
          <w:sz w:val="20"/>
          <w:u w:val="single"/>
          <w:lang w:val="en-US"/>
        </w:rPr>
        <w:t xml:space="preserve">and are not already members of the </w:t>
      </w:r>
      <w:proofErr w:type="spellStart"/>
      <w:r w:rsidRPr="00A117EF">
        <w:rPr>
          <w:rFonts w:ascii="TimesNewRoman" w:hAnsi="TimesNewRoman" w:cs="TimesNewRoman"/>
          <w:color w:val="2F2F2F"/>
          <w:sz w:val="20"/>
          <w:u w:val="single"/>
          <w:lang w:val="en-US"/>
        </w:rPr>
        <w:t>BSSDescriptionSet</w:t>
      </w:r>
      <w:proofErr w:type="spellEnd"/>
      <w:r w:rsidRPr="00A117EF">
        <w:rPr>
          <w:rFonts w:ascii="TimesNewRoman" w:hAnsi="TimesNewRoman" w:cs="TimesNewRoman"/>
          <w:color w:val="2F2F2F"/>
          <w:sz w:val="20"/>
          <w:u w:val="single"/>
          <w:lang w:val="en-US"/>
        </w:rPr>
        <w:t>.</w:t>
      </w:r>
      <w:r>
        <w:rPr>
          <w:rFonts w:ascii="TimesNewRoman" w:hAnsi="TimesNewRoman" w:cs="TimesNewRoman"/>
          <w:color w:val="2F2F2F"/>
          <w:sz w:val="20"/>
          <w:lang w:val="en-US"/>
        </w:rPr>
        <w:t xml:space="preserve"> </w:t>
      </w:r>
      <w:r>
        <w:rPr>
          <w:rFonts w:ascii="TimesNewRoman" w:hAnsi="TimesNewRoman" w:cs="TimesNewRoman"/>
          <w:color w:val="000000"/>
          <w:sz w:val="20"/>
          <w:lang w:val="en-US"/>
        </w:rPr>
        <w:t>To actively scan, the STA shall transmit Probe request frames</w:t>
      </w:r>
      <w:r w:rsidRPr="003E6FB0">
        <w:rPr>
          <w:rFonts w:ascii="TimesNewRoman" w:hAnsi="TimesNewRoman" w:cs="TimesNewRoman"/>
          <w:color w:val="0070C0"/>
          <w:sz w:val="20"/>
          <w:lang w:val="en-US"/>
        </w:rPr>
        <w:t xml:space="preserve"> </w:t>
      </w:r>
      <w:r>
        <w:rPr>
          <w:rFonts w:ascii="TimesNewRoman" w:hAnsi="TimesNewRoman" w:cs="TimesNewRoman"/>
          <w:color w:val="000000"/>
          <w:sz w:val="20"/>
          <w:lang w:val="en-US"/>
        </w:rPr>
        <w:t xml:space="preserve">containing </w:t>
      </w:r>
      <w:r w:rsidR="00807AFC" w:rsidRPr="00807AFC">
        <w:rPr>
          <w:rFonts w:ascii="TimesNewRoman" w:hAnsi="TimesNewRoman" w:cs="TimesNewRoman"/>
          <w:color w:val="0070C0"/>
          <w:sz w:val="20"/>
          <w:u w:val="single"/>
          <w:lang w:val="en-US"/>
        </w:rPr>
        <w:t>a wildcard SSID (see 8.4.2.2)</w:t>
      </w:r>
      <w:r w:rsidR="00F36195">
        <w:rPr>
          <w:rFonts w:ascii="TimesNewRoman" w:hAnsi="TimesNewRoman" w:cs="TimesNewRoman"/>
          <w:color w:val="0070C0"/>
          <w:sz w:val="20"/>
          <w:u w:val="single"/>
          <w:lang w:val="en-US"/>
        </w:rPr>
        <w:t xml:space="preserve"> </w:t>
      </w:r>
      <w:r w:rsidR="00F36195" w:rsidRPr="00115B5B">
        <w:rPr>
          <w:rFonts w:ascii="TimesNewRoman" w:hAnsi="TimesNewRoman" w:cs="TimesNewRoman"/>
          <w:color w:val="00B050"/>
          <w:sz w:val="20"/>
          <w:u w:val="single"/>
          <w:lang w:val="en-US"/>
        </w:rPr>
        <w:t>[CID</w:t>
      </w:r>
      <w:r w:rsidR="00A20E10" w:rsidRPr="00115B5B">
        <w:rPr>
          <w:rFonts w:ascii="TimesNewRoman" w:hAnsi="TimesNewRoman" w:cs="TimesNewRoman"/>
          <w:color w:val="00B050"/>
          <w:sz w:val="20"/>
          <w:u w:val="single"/>
          <w:lang w:val="en-US"/>
        </w:rPr>
        <w:t>3187]</w:t>
      </w:r>
      <w:r w:rsidR="00807AFC" w:rsidRPr="00807AFC">
        <w:rPr>
          <w:rFonts w:ascii="TimesNewRoman" w:hAnsi="TimesNewRoman" w:cs="TimesNewRoman"/>
          <w:color w:val="0070C0"/>
          <w:sz w:val="20"/>
          <w:u w:val="single"/>
          <w:lang w:val="en-US"/>
        </w:rPr>
        <w:t>,</w:t>
      </w:r>
      <w:r w:rsidR="00807AFC">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the desired SSID or one or more SSID List elements </w:t>
      </w:r>
      <w:proofErr w:type="spellStart"/>
      <w:r>
        <w:rPr>
          <w:rFonts w:ascii="TimesNewRoman" w:hAnsi="TimesNewRoman" w:cs="TimesNewRoman"/>
          <w:color w:val="000000"/>
          <w:sz w:val="20"/>
          <w:lang w:val="en-US"/>
        </w:rPr>
        <w:t>elements</w:t>
      </w:r>
      <w:proofErr w:type="spellEnd"/>
      <w:r>
        <w:rPr>
          <w:rFonts w:ascii="TimesNewRoman" w:hAnsi="TimesNewRoman" w:cs="TimesNewRoman"/>
          <w:color w:val="000000"/>
          <w:sz w:val="20"/>
          <w:lang w:val="en-US"/>
        </w:rPr>
        <w:t>, but a DMG STA might also have to transmit DMG Beacon frames or perform beamforming training prior to the transm</w:t>
      </w:r>
      <w:r w:rsidR="003E6FB0">
        <w:rPr>
          <w:rFonts w:ascii="TimesNewRoman" w:hAnsi="TimesNewRoman" w:cs="TimesNewRoman"/>
          <w:color w:val="000000"/>
          <w:sz w:val="20"/>
          <w:lang w:val="en-US"/>
        </w:rPr>
        <w:t>ission of Probe Request frames.</w:t>
      </w:r>
      <w:r>
        <w:rPr>
          <w:rFonts w:ascii="TimesNewRoman" w:hAnsi="TimesNewRoman" w:cs="TimesNewRoman"/>
          <w:color w:val="000000"/>
          <w:sz w:val="20"/>
          <w:lang w:val="en-US"/>
        </w:rPr>
        <w:t xml:space="preserve"> When the SSID List element is present in the Probe Request frame, one or more of the SSID elements may include a wildcard SSID (see 8.4.2.2). The exact procedure for determining the SSID </w:t>
      </w:r>
      <w:r w:rsidR="00F36195">
        <w:rPr>
          <w:rFonts w:ascii="TimesNewRoman" w:hAnsi="TimesNewRoman" w:cs="TimesNewRoman"/>
          <w:color w:val="000000"/>
          <w:sz w:val="20"/>
          <w:lang w:val="en-US"/>
        </w:rPr>
        <w:t>or SSID List values in the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is not specified in this standard. When a STA scans for a BSS </w:t>
      </w:r>
      <w:proofErr w:type="gramStart"/>
      <w:r>
        <w:rPr>
          <w:rFonts w:ascii="TimesNewRoman" w:hAnsi="TimesNewRoman" w:cs="TimesNewRoman"/>
          <w:color w:val="000000"/>
          <w:sz w:val="20"/>
          <w:lang w:val="en-US"/>
        </w:rPr>
        <w:t>whose</w:t>
      </w:r>
      <w:proofErr w:type="gramEnd"/>
      <w:r>
        <w:rPr>
          <w:rFonts w:ascii="TimesNewRoman" w:hAnsi="TimesNewRoman" w:cs="TimesNewRoman"/>
          <w:color w:val="000000"/>
          <w:sz w:val="20"/>
          <w:lang w:val="en-US"/>
        </w:rPr>
        <w:t xml:space="preserve"> AP does not support the SSID List element, or for a BSS for which AP support of the SSID List element is unknown, the SSID element with an SSID or wildcard SSID shall be included in the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Upon completion of scanning, an MLME</w:t>
      </w:r>
      <w:r w:rsidR="00807AFC">
        <w:rPr>
          <w:rFonts w:ascii="TimesNewRoman" w:hAnsi="TimesNewRoman" w:cs="TimesNewRoman"/>
          <w:color w:val="000000"/>
          <w:sz w:val="20"/>
          <w:lang w:val="en-US"/>
        </w:rPr>
        <w:t>-</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 is issued by the MLME indicating all of the BSS information received.</w:t>
      </w:r>
    </w:p>
    <w:p w:rsidR="005935CA" w:rsidRDefault="005935CA" w:rsidP="00DA1CF9">
      <w:pPr>
        <w:autoSpaceDE w:val="0"/>
        <w:autoSpaceDN w:val="0"/>
        <w:adjustRightInd w:val="0"/>
        <w:rPr>
          <w:rFonts w:ascii="TimesNewRoman" w:hAnsi="TimesNewRoman" w:cs="TimesNewRoman"/>
          <w:color w:val="000000"/>
          <w:sz w:val="20"/>
          <w:lang w:val="en-US"/>
        </w:rPr>
      </w:pPr>
    </w:p>
    <w:p w:rsidR="005935CA" w:rsidRPr="005935CA" w:rsidRDefault="005935CA" w:rsidP="005935C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Upon receipt of an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with the SSID parameter equal to the wildcard SSID, the STA shall passively scan for any Beacon, DMG Beacon, </w:t>
      </w:r>
      <w:r w:rsidRPr="005935CA">
        <w:rPr>
          <w:rFonts w:ascii="TimesNewRomanPSMT" w:hAnsi="TimesNewRomanPSMT" w:cs="TimesNewRomanPSMT"/>
          <w:color w:val="0070C0"/>
          <w:sz w:val="20"/>
          <w:u w:val="single"/>
          <w:lang w:val="en-US"/>
        </w:rPr>
        <w:t>FILS Discovery</w:t>
      </w:r>
      <w:r w:rsidRPr="005935CA">
        <w:rPr>
          <w:rFonts w:ascii="TimesNewRomanPSMT" w:hAnsi="TimesNewRomanPSMT" w:cs="TimesNewRomanPSMT"/>
          <w:color w:val="0070C0"/>
          <w:sz w:val="20"/>
          <w:lang w:val="en-US"/>
        </w:rPr>
        <w:t xml:space="preserve"> </w:t>
      </w:r>
      <w:r>
        <w:rPr>
          <w:rFonts w:ascii="TimesNewRomanPSMT" w:hAnsi="TimesNewRomanPSMT" w:cs="TimesNewRomanPSMT"/>
          <w:sz w:val="20"/>
          <w:lang w:val="en-US"/>
        </w:rPr>
        <w:t xml:space="preserve">or Measurement Pilot frames, or actively transmit Probe Request or DMG Beacon frames containing the wildcard SSID, as appropriate depending upon the </w:t>
      </w:r>
      <w:r>
        <w:rPr>
          <w:rFonts w:ascii="TimesNewRomanPSMT" w:hAnsi="TimesNewRomanPSMT" w:cs="TimesNewRomanPSMT"/>
          <w:sz w:val="20"/>
          <w:lang w:val="en-US"/>
        </w:rPr>
        <w:lastRenderedPageBreak/>
        <w:t xml:space="preserve">value of </w:t>
      </w:r>
      <w:proofErr w:type="spellStart"/>
      <w:r>
        <w:rPr>
          <w:rFonts w:ascii="TimesNewRomanPSMT" w:hAnsi="TimesNewRomanPSMT" w:cs="TimesNewRomanPSMT"/>
          <w:sz w:val="20"/>
          <w:lang w:val="en-US"/>
        </w:rPr>
        <w:t>ScanMode</w:t>
      </w:r>
      <w:proofErr w:type="spellEnd"/>
      <w:r>
        <w:rPr>
          <w:rFonts w:ascii="TimesNewRomanPSMT" w:hAnsi="TimesNewRomanPSMT" w:cs="TimesNewRomanPSMT"/>
          <w:sz w:val="20"/>
          <w:lang w:val="en-US"/>
        </w:rPr>
        <w:t>. Upon completion of scanning, an MLME-</w:t>
      </w:r>
      <w:proofErr w:type="spellStart"/>
      <w:r>
        <w:rPr>
          <w:rFonts w:ascii="TimesNewRomanPSMT" w:hAnsi="TimesNewRomanPSMT" w:cs="TimesNewRomanPSMT"/>
          <w:sz w:val="20"/>
          <w:lang w:val="en-US"/>
        </w:rPr>
        <w:t>SCAN.confirm</w:t>
      </w:r>
      <w:proofErr w:type="spellEnd"/>
      <w:r>
        <w:rPr>
          <w:rFonts w:ascii="TimesNewRomanPSMT" w:hAnsi="TimesNewRomanPSMT" w:cs="TimesNewRomanPSMT"/>
          <w:sz w:val="20"/>
          <w:lang w:val="en-US"/>
        </w:rPr>
        <w:t xml:space="preserve"> primitive is issued by the MLME indicating all of the BSS information received.</w:t>
      </w:r>
    </w:p>
    <w:p w:rsidR="00DA1CF9" w:rsidRDefault="00DA1CF9" w:rsidP="00684A4F">
      <w:pPr>
        <w:rPr>
          <w:lang w:val="en-US"/>
        </w:rPr>
      </w:pPr>
    </w:p>
    <w:p w:rsidR="001A280D" w:rsidRDefault="001A280D" w:rsidP="001A280D">
      <w:pPr>
        <w:autoSpaceDE w:val="0"/>
        <w:autoSpaceDN w:val="0"/>
        <w:adjustRightInd w:val="0"/>
        <w:rPr>
          <w:rFonts w:ascii="Arial,Bold" w:hAnsi="Arial,Bold" w:cs="Arial,Bold"/>
          <w:b/>
          <w:bCs/>
          <w:sz w:val="20"/>
          <w:lang w:val="en-US"/>
        </w:rPr>
      </w:pPr>
      <w:r>
        <w:rPr>
          <w:rFonts w:ascii="Arial,Bold" w:hAnsi="Arial,Bold" w:cs="Arial,Bold"/>
          <w:b/>
          <w:bCs/>
          <w:sz w:val="20"/>
          <w:lang w:val="en-US"/>
        </w:rPr>
        <w:t>10.1.4.2 Passive scanning</w:t>
      </w:r>
    </w:p>
    <w:p w:rsidR="001A280D" w:rsidRDefault="004D2060" w:rsidP="001A280D">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 xml:space="preserve">Instructions to the editor: Remove </w:t>
      </w:r>
      <w:r w:rsidR="001A280D">
        <w:rPr>
          <w:rFonts w:ascii="TimesNewRoman,BoldItalic" w:hAnsi="TimesNewRoman,BoldItalic" w:cs="TimesNewRoman,BoldItalic"/>
          <w:b/>
          <w:bCs/>
          <w:i/>
          <w:iCs/>
          <w:sz w:val="20"/>
          <w:lang w:val="en-US"/>
        </w:rPr>
        <w:t xml:space="preserve">the following paragraph </w:t>
      </w:r>
      <w:r>
        <w:rPr>
          <w:rFonts w:ascii="TimesNewRoman,BoldItalic" w:hAnsi="TimesNewRoman,BoldItalic" w:cs="TimesNewRoman,BoldItalic"/>
          <w:b/>
          <w:bCs/>
          <w:i/>
          <w:iCs/>
          <w:sz w:val="20"/>
          <w:lang w:val="en-US"/>
        </w:rPr>
        <w:t xml:space="preserve">(added by 802.11ai) from </w:t>
      </w:r>
      <w:r w:rsidR="001A280D">
        <w:rPr>
          <w:rFonts w:ascii="TimesNewRoman,BoldItalic" w:hAnsi="TimesNewRoman,BoldItalic" w:cs="TimesNewRoman,BoldItalic"/>
          <w:b/>
          <w:bCs/>
          <w:i/>
          <w:iCs/>
          <w:sz w:val="20"/>
          <w:lang w:val="en-US"/>
        </w:rPr>
        <w:t>the subclause.</w:t>
      </w:r>
      <w:r>
        <w:rPr>
          <w:rFonts w:ascii="TimesNewRoman,BoldItalic" w:hAnsi="TimesNewRoman,BoldItalic" w:cs="TimesNewRoman,BoldItalic"/>
          <w:b/>
          <w:bCs/>
          <w:i/>
          <w:iCs/>
          <w:sz w:val="20"/>
          <w:lang w:val="en-US"/>
        </w:rPr>
        <w:t xml:space="preserve"> 802.11aidoes not cause any changes to the clause. </w:t>
      </w:r>
    </w:p>
    <w:p w:rsidR="001A280D" w:rsidRPr="005935CA" w:rsidRDefault="001A280D" w:rsidP="001A280D">
      <w:pPr>
        <w:autoSpaceDE w:val="0"/>
        <w:autoSpaceDN w:val="0"/>
        <w:adjustRightInd w:val="0"/>
        <w:rPr>
          <w:rFonts w:ascii="TimesNewRoman" w:hAnsi="TimesNewRoman" w:cs="TimesNewRoman"/>
          <w:strike/>
          <w:color w:val="FF0000"/>
          <w:sz w:val="20"/>
          <w:lang w:val="en-US"/>
        </w:rPr>
      </w:pPr>
      <w:r w:rsidRPr="005935CA">
        <w:rPr>
          <w:rFonts w:ascii="TimesNewRoman" w:hAnsi="TimesNewRoman" w:cs="TimesNewRoman"/>
          <w:strike/>
          <w:color w:val="FF0000"/>
          <w:sz w:val="20"/>
          <w:lang w:val="en-US"/>
        </w:rPr>
        <w:t>If the MLME receives an MLME-SCAN-</w:t>
      </w:r>
      <w:proofErr w:type="spellStart"/>
      <w:r w:rsidRPr="005935CA">
        <w:rPr>
          <w:rFonts w:ascii="TimesNewRoman" w:hAnsi="TimesNewRoman" w:cs="TimesNewRoman"/>
          <w:strike/>
          <w:color w:val="FF0000"/>
          <w:sz w:val="20"/>
          <w:lang w:val="en-US"/>
        </w:rPr>
        <w:t>STOP.request</w:t>
      </w:r>
      <w:proofErr w:type="spellEnd"/>
      <w:r w:rsidRPr="005935CA">
        <w:rPr>
          <w:rFonts w:ascii="TimesNewRoman" w:hAnsi="TimesNewRoman" w:cs="TimesNewRoman"/>
          <w:strike/>
          <w:color w:val="FF0000"/>
          <w:sz w:val="20"/>
          <w:lang w:val="en-US"/>
        </w:rPr>
        <w:t xml:space="preserve"> primitive, the STA shall immediately stop the ongoing passive scanning process at the scanned channel, and shall not continue the passive scanning process at unscanned channels listed in the </w:t>
      </w:r>
      <w:proofErr w:type="spellStart"/>
      <w:r w:rsidRPr="005935CA">
        <w:rPr>
          <w:rFonts w:ascii="TimesNewRoman" w:hAnsi="TimesNewRoman" w:cs="TimesNewRoman"/>
          <w:strike/>
          <w:color w:val="FF0000"/>
          <w:sz w:val="20"/>
          <w:lang w:val="en-US"/>
        </w:rPr>
        <w:t>ChanneList</w:t>
      </w:r>
      <w:proofErr w:type="spellEnd"/>
      <w:r w:rsidRPr="005935CA">
        <w:rPr>
          <w:rFonts w:ascii="TimesNewRoman" w:hAnsi="TimesNewRoman" w:cs="TimesNewRoman"/>
          <w:strike/>
          <w:color w:val="FF0000"/>
          <w:sz w:val="20"/>
          <w:lang w:val="en-US"/>
        </w:rPr>
        <w:t xml:space="preserve"> parameter of the MLME-</w:t>
      </w:r>
      <w:proofErr w:type="spellStart"/>
      <w:r w:rsidRPr="005935CA">
        <w:rPr>
          <w:rFonts w:ascii="TimesNewRoman" w:hAnsi="TimesNewRoman" w:cs="TimesNewRoman"/>
          <w:strike/>
          <w:color w:val="FF0000"/>
          <w:sz w:val="20"/>
          <w:lang w:val="en-US"/>
        </w:rPr>
        <w:t>SCAN.request</w:t>
      </w:r>
      <w:proofErr w:type="spellEnd"/>
      <w:r w:rsidRPr="005935CA">
        <w:rPr>
          <w:rFonts w:ascii="TimesNewRoman" w:hAnsi="TimesNewRoman" w:cs="TimesNewRoman"/>
          <w:strike/>
          <w:color w:val="FF0000"/>
          <w:sz w:val="20"/>
          <w:lang w:val="en-US"/>
        </w:rPr>
        <w:t xml:space="preserve"> primitive. The MLME shall issue an MLME-</w:t>
      </w:r>
      <w:proofErr w:type="spellStart"/>
      <w:r w:rsidRPr="005935CA">
        <w:rPr>
          <w:rFonts w:ascii="TimesNewRoman" w:hAnsi="TimesNewRoman" w:cs="TimesNewRoman"/>
          <w:strike/>
          <w:color w:val="FF0000"/>
          <w:sz w:val="20"/>
          <w:lang w:val="en-US"/>
        </w:rPr>
        <w:t>SCAN.confirm</w:t>
      </w:r>
      <w:proofErr w:type="spellEnd"/>
      <w:r w:rsidRPr="005935CA">
        <w:rPr>
          <w:rFonts w:ascii="TimesNewRoman" w:hAnsi="TimesNewRoman" w:cs="TimesNewRoman"/>
          <w:strike/>
          <w:color w:val="FF0000"/>
          <w:sz w:val="20"/>
          <w:lang w:val="en-US"/>
        </w:rPr>
        <w:t xml:space="preserve"> primitive with </w:t>
      </w:r>
      <w:r w:rsidR="00973C5B" w:rsidRPr="001A280D">
        <w:rPr>
          <w:rFonts w:ascii="TimesNewRoman" w:hAnsi="TimesNewRoman" w:cs="TimesNewRoman"/>
          <w:strike/>
          <w:color w:val="FF0000"/>
          <w:sz w:val="20"/>
          <w:lang w:val="en-US"/>
        </w:rPr>
        <w:t>the</w:t>
      </w:r>
      <w:r w:rsidR="00973C5B" w:rsidRPr="005935CA">
        <w:rPr>
          <w:rFonts w:ascii="TimesNewRoman" w:hAnsi="TimesNewRoman" w:cs="TimesNewRoman"/>
          <w:strike/>
          <w:color w:val="FF0000"/>
          <w:sz w:val="20"/>
          <w:lang w:val="en-US"/>
        </w:rPr>
        <w:t xml:space="preserve"> </w:t>
      </w:r>
      <w:proofErr w:type="spellStart"/>
      <w:r w:rsidR="00973C5B" w:rsidRPr="005935CA">
        <w:rPr>
          <w:rFonts w:ascii="TimesNewRoman" w:hAnsi="TimesNewRoman" w:cs="TimesNewRoman"/>
          <w:strike/>
          <w:color w:val="FF0000"/>
          <w:sz w:val="20"/>
          <w:lang w:val="en-US"/>
        </w:rPr>
        <w:t>BSSDescriptionSet</w:t>
      </w:r>
      <w:r w:rsidRPr="005935CA">
        <w:rPr>
          <w:rFonts w:ascii="TimesNewRoman" w:hAnsi="TimesNewRoman" w:cs="TimesNewRoman"/>
          <w:strike/>
          <w:color w:val="FF0000"/>
          <w:sz w:val="20"/>
          <w:lang w:val="en-US"/>
        </w:rPr>
        <w:t>containing</w:t>
      </w:r>
      <w:proofErr w:type="spellEnd"/>
      <w:r w:rsidRPr="005935CA">
        <w:rPr>
          <w:rFonts w:ascii="TimesNewRoman" w:hAnsi="TimesNewRoman" w:cs="TimesNewRoman"/>
          <w:strike/>
          <w:color w:val="FF0000"/>
          <w:sz w:val="20"/>
          <w:lang w:val="en-US"/>
        </w:rPr>
        <w:t xml:space="preserve"> the gathered information since the previous issue of MLME-</w:t>
      </w:r>
      <w:proofErr w:type="spellStart"/>
      <w:r w:rsidRPr="005935CA">
        <w:rPr>
          <w:rFonts w:ascii="TimesNewRoman" w:hAnsi="TimesNewRoman" w:cs="TimesNewRoman"/>
          <w:strike/>
          <w:color w:val="FF0000"/>
          <w:sz w:val="20"/>
          <w:lang w:val="en-US"/>
        </w:rPr>
        <w:t>SCAN.comfirm</w:t>
      </w:r>
      <w:proofErr w:type="spellEnd"/>
      <w:r w:rsidRPr="005935CA">
        <w:rPr>
          <w:rFonts w:ascii="TimesNewRoman" w:hAnsi="TimesNewRoman" w:cs="TimesNewRoman"/>
          <w:strike/>
          <w:color w:val="FF0000"/>
          <w:sz w:val="20"/>
          <w:lang w:val="en-US"/>
        </w:rPr>
        <w:t xml:space="preserve"> primitive, or if the primitive has not been issued since the beginning of the scan, having the </w:t>
      </w:r>
      <w:proofErr w:type="spellStart"/>
      <w:r w:rsidRPr="005935CA">
        <w:rPr>
          <w:rFonts w:ascii="TimesNewRoman" w:hAnsi="TimesNewRoman" w:cs="TimesNewRoman"/>
          <w:strike/>
          <w:color w:val="FF0000"/>
          <w:sz w:val="20"/>
          <w:lang w:val="en-US"/>
        </w:rPr>
        <w:t>ResultCode</w:t>
      </w:r>
      <w:proofErr w:type="spellEnd"/>
      <w:r w:rsidRPr="005935CA">
        <w:rPr>
          <w:rFonts w:ascii="TimesNewRoman" w:hAnsi="TimesNewRoman" w:cs="TimesNewRoman"/>
          <w:strike/>
          <w:color w:val="FF0000"/>
          <w:sz w:val="20"/>
          <w:lang w:val="en-US"/>
        </w:rPr>
        <w:t xml:space="preserve"> set to SUCCESS.</w:t>
      </w:r>
    </w:p>
    <w:p w:rsidR="001A280D" w:rsidRDefault="001A280D" w:rsidP="001A280D">
      <w:pPr>
        <w:rPr>
          <w:rFonts w:ascii="TimesNewRoman" w:hAnsi="TimesNewRoman" w:cs="TimesNewRoman"/>
          <w:sz w:val="20"/>
          <w:lang w:val="en-US"/>
        </w:rPr>
      </w:pPr>
    </w:p>
    <w:p w:rsidR="001A280D" w:rsidRDefault="005935CA" w:rsidP="001A280D">
      <w:pPr>
        <w:rPr>
          <w:rFonts w:ascii="Arial-BoldMT" w:hAnsi="Arial-BoldMT" w:cs="Arial-BoldMT"/>
          <w:b/>
          <w:bCs/>
          <w:sz w:val="20"/>
          <w:lang w:val="en-US"/>
        </w:rPr>
      </w:pPr>
      <w:r>
        <w:rPr>
          <w:rFonts w:ascii="Arial-BoldMT" w:hAnsi="Arial-BoldMT" w:cs="Arial-BoldMT"/>
          <w:b/>
          <w:bCs/>
          <w:sz w:val="20"/>
          <w:lang w:val="en-US"/>
        </w:rPr>
        <w:t>10.1.4.2.1 Passive scanning for non-DMG STAs</w:t>
      </w:r>
    </w:p>
    <w:p w:rsidR="005935CA" w:rsidRPr="005935CA" w:rsidRDefault="005935CA" w:rsidP="005935CA">
      <w:pPr>
        <w:autoSpaceDE w:val="0"/>
        <w:autoSpaceDN w:val="0"/>
        <w:adjustRightInd w:val="0"/>
        <w:rPr>
          <w:rFonts w:ascii="TimesNewRoman,BoldItalic" w:hAnsi="TimesNewRoman,BoldItalic" w:cs="TimesNewRoman,BoldItalic"/>
          <w:b/>
          <w:bCs/>
          <w:i/>
          <w:iCs/>
          <w:sz w:val="20"/>
          <w:lang w:val="en-US"/>
        </w:rPr>
      </w:pPr>
      <w:r w:rsidRPr="004D2060">
        <w:rPr>
          <w:rFonts w:ascii="TimesNewRoman,BoldItalic" w:hAnsi="TimesNewRoman,BoldItalic" w:cs="TimesNewRoman,BoldItalic"/>
          <w:b/>
          <w:bCs/>
          <w:i/>
          <w:iCs/>
          <w:sz w:val="20"/>
          <w:highlight w:val="yellow"/>
          <w:lang w:val="en-US"/>
        </w:rPr>
        <w:t xml:space="preserve">Instructions to the editor: Insert the following paragraph to the end of the </w:t>
      </w:r>
      <w:proofErr w:type="spellStart"/>
      <w:r w:rsidRPr="004D2060">
        <w:rPr>
          <w:rFonts w:ascii="TimesNewRoman,BoldItalic" w:hAnsi="TimesNewRoman,BoldItalic" w:cs="TimesNewRoman,BoldItalic"/>
          <w:b/>
          <w:bCs/>
          <w:i/>
          <w:iCs/>
          <w:sz w:val="20"/>
          <w:highlight w:val="yellow"/>
          <w:lang w:val="en-US"/>
        </w:rPr>
        <w:t>subclause.The</w:t>
      </w:r>
      <w:proofErr w:type="spellEnd"/>
      <w:r w:rsidRPr="004D2060">
        <w:rPr>
          <w:rFonts w:ascii="TimesNewRoman,BoldItalic" w:hAnsi="TimesNewRoman,BoldItalic" w:cs="TimesNewRoman,BoldItalic"/>
          <w:b/>
          <w:bCs/>
          <w:i/>
          <w:iCs/>
          <w:sz w:val="20"/>
          <w:highlight w:val="yellow"/>
          <w:lang w:val="en-US"/>
        </w:rPr>
        <w:t xml:space="preserve"> subclause is new text </w:t>
      </w:r>
      <w:r w:rsidR="004D2060">
        <w:rPr>
          <w:rFonts w:ascii="TimesNewRoman,BoldItalic" w:hAnsi="TimesNewRoman,BoldItalic" w:cs="TimesNewRoman,BoldItalic"/>
          <w:b/>
          <w:bCs/>
          <w:i/>
          <w:iCs/>
          <w:sz w:val="20"/>
          <w:highlight w:val="yellow"/>
          <w:lang w:val="en-US"/>
        </w:rPr>
        <w:t xml:space="preserve">to be added to new draft of 802.11ai. The text is very similar to the text in 10.1.4.2 of </w:t>
      </w:r>
      <w:r w:rsidR="004D2060" w:rsidRPr="004D2060">
        <w:rPr>
          <w:rFonts w:ascii="TimesNewRoman,BoldItalic" w:hAnsi="TimesNewRoman,BoldItalic" w:cs="TimesNewRoman,BoldItalic"/>
          <w:b/>
          <w:bCs/>
          <w:i/>
          <w:iCs/>
          <w:sz w:val="20"/>
          <w:highlight w:val="yellow"/>
          <w:lang w:val="en-US"/>
        </w:rPr>
        <w:t>the 802.11ai D1.1</w:t>
      </w:r>
      <w:r w:rsidR="004D2060">
        <w:rPr>
          <w:rFonts w:ascii="TimesNewRoman,BoldItalic" w:hAnsi="TimesNewRoman,BoldItalic" w:cs="TimesNewRoman,BoldItalic"/>
          <w:b/>
          <w:bCs/>
          <w:i/>
          <w:iCs/>
          <w:sz w:val="20"/>
          <w:highlight w:val="yellow"/>
          <w:lang w:val="en-US"/>
        </w:rPr>
        <w:t xml:space="preserve">and </w:t>
      </w:r>
      <w:r w:rsidR="004D2060" w:rsidRPr="004D2060">
        <w:rPr>
          <w:rFonts w:ascii="TimesNewRoman,BoldItalic" w:hAnsi="TimesNewRoman,BoldItalic" w:cs="TimesNewRoman,BoldItalic"/>
          <w:b/>
          <w:bCs/>
          <w:i/>
          <w:iCs/>
          <w:sz w:val="20"/>
          <w:highlight w:val="yellow"/>
          <w:lang w:val="en-US"/>
        </w:rPr>
        <w:t>the changes show</w:t>
      </w:r>
      <w:r w:rsidR="004D2060">
        <w:rPr>
          <w:rFonts w:ascii="TimesNewRoman,BoldItalic" w:hAnsi="TimesNewRoman,BoldItalic" w:cs="TimesNewRoman,BoldItalic"/>
          <w:b/>
          <w:bCs/>
          <w:i/>
          <w:iCs/>
          <w:sz w:val="20"/>
          <w:highlight w:val="yellow"/>
          <w:lang w:val="en-US"/>
        </w:rPr>
        <w:t>n</w:t>
      </w:r>
      <w:r w:rsidR="004D2060" w:rsidRPr="004D2060">
        <w:rPr>
          <w:rFonts w:ascii="TimesNewRoman,BoldItalic" w:hAnsi="TimesNewRoman,BoldItalic" w:cs="TimesNewRoman,BoldItalic"/>
          <w:b/>
          <w:bCs/>
          <w:i/>
          <w:iCs/>
          <w:sz w:val="20"/>
          <w:highlight w:val="yellow"/>
          <w:lang w:val="en-US"/>
        </w:rPr>
        <w:t xml:space="preserve"> </w:t>
      </w:r>
      <w:r w:rsidR="004D2060">
        <w:rPr>
          <w:rFonts w:ascii="TimesNewRoman,BoldItalic" w:hAnsi="TimesNewRoman,BoldItalic" w:cs="TimesNewRoman,BoldItalic"/>
          <w:b/>
          <w:bCs/>
          <w:i/>
          <w:iCs/>
          <w:sz w:val="20"/>
          <w:highlight w:val="yellow"/>
          <w:lang w:val="en-US"/>
        </w:rPr>
        <w:t xml:space="preserve">to </w:t>
      </w:r>
      <w:r w:rsidR="004D2060" w:rsidRPr="004D2060">
        <w:rPr>
          <w:rFonts w:ascii="TimesNewRoman,BoldItalic" w:hAnsi="TimesNewRoman,BoldItalic" w:cs="TimesNewRoman,BoldItalic"/>
          <w:b/>
          <w:bCs/>
          <w:i/>
          <w:iCs/>
          <w:sz w:val="20"/>
          <w:highlight w:val="yellow"/>
          <w:lang w:val="en-US"/>
        </w:rPr>
        <w:t xml:space="preserve">the </w:t>
      </w:r>
      <w:r w:rsidR="004D2060">
        <w:rPr>
          <w:rFonts w:ascii="TimesNewRoman,BoldItalic" w:hAnsi="TimesNewRoman,BoldItalic" w:cs="TimesNewRoman,BoldItalic"/>
          <w:b/>
          <w:bCs/>
          <w:i/>
          <w:iCs/>
          <w:sz w:val="20"/>
          <w:highlight w:val="yellow"/>
          <w:lang w:val="en-US"/>
        </w:rPr>
        <w:t xml:space="preserve">previous text in </w:t>
      </w:r>
      <w:r w:rsidR="004D2060" w:rsidRPr="004D2060">
        <w:rPr>
          <w:rFonts w:ascii="TimesNewRoman,BoldItalic" w:hAnsi="TimesNewRoman,BoldItalic" w:cs="TimesNewRoman,BoldItalic"/>
          <w:b/>
          <w:bCs/>
          <w:i/>
          <w:iCs/>
          <w:sz w:val="20"/>
          <w:highlight w:val="yellow"/>
          <w:lang w:val="en-US"/>
        </w:rPr>
        <w:t>10.1.4.2.</w:t>
      </w:r>
    </w:p>
    <w:p w:rsidR="005935CA" w:rsidRDefault="005935CA" w:rsidP="005935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MLME receives 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the STA shall immediately stop the ongoing passive scanning process at the scanned channel, and shall not continue the passive scanning process at unscanned channels listed in the </w:t>
      </w:r>
      <w:proofErr w:type="spellStart"/>
      <w:r>
        <w:rPr>
          <w:rFonts w:ascii="TimesNewRoman" w:hAnsi="TimesNewRoman" w:cs="TimesNewRoman"/>
          <w:sz w:val="20"/>
          <w:lang w:val="en-US"/>
        </w:rPr>
        <w:t>ChanneList</w:t>
      </w:r>
      <w:proofErr w:type="spellEnd"/>
      <w:r>
        <w:rPr>
          <w:rFonts w:ascii="TimesNewRoman" w:hAnsi="TimesNewRoman" w:cs="TimesNewRoman"/>
          <w:sz w:val="20"/>
          <w:lang w:val="en-US"/>
        </w:rPr>
        <w:t xml:space="preserve"> parameter of the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The MLME shall issue 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w:t>
      </w:r>
      <w:r w:rsidRPr="001A280D">
        <w:rPr>
          <w:rFonts w:ascii="TimesNewRoman" w:hAnsi="TimesNewRoman" w:cs="TimesNewRoman"/>
          <w:strike/>
          <w:color w:val="FF0000"/>
          <w:sz w:val="20"/>
          <w:lang w:val="en-US"/>
        </w:rPr>
        <w:t>the</w:t>
      </w:r>
      <w:r w:rsidRPr="001A280D">
        <w:rPr>
          <w:rFonts w:ascii="TimesNewRoman" w:hAnsi="TimesNewRoman" w:cs="TimesNewRoman"/>
          <w:color w:val="FF0000"/>
          <w:sz w:val="20"/>
          <w:lang w:val="en-US"/>
        </w:rPr>
        <w:t xml:space="preserve"> </w:t>
      </w:r>
      <w:r w:rsidRPr="001A280D">
        <w:rPr>
          <w:rFonts w:ascii="TimesNewRoman" w:hAnsi="TimesNewRoman" w:cs="TimesNewRoman"/>
          <w:color w:val="0070C0"/>
          <w:sz w:val="20"/>
          <w:u w:val="single"/>
          <w:lang w:val="en-US"/>
        </w:rPr>
        <w:t>one or more</w:t>
      </w:r>
      <w:r>
        <w:rPr>
          <w:rFonts w:ascii="TimesNewRoman" w:hAnsi="TimesNewRoman" w:cs="TimesNewRoman"/>
          <w:sz w:val="20"/>
          <w:lang w:val="en-US"/>
        </w:rPr>
        <w:t xml:space="preserve"> </w:t>
      </w:r>
      <w:proofErr w:type="spellStart"/>
      <w:r>
        <w:rPr>
          <w:rFonts w:ascii="TimesNewRoman" w:hAnsi="TimesNewRoman" w:cs="TimesNewRoman"/>
          <w:sz w:val="20"/>
          <w:lang w:val="en-US"/>
        </w:rPr>
        <w:t>BSSDescriptionSet</w:t>
      </w:r>
      <w:proofErr w:type="spellEnd"/>
      <w:r w:rsidRPr="001A280D">
        <w:rPr>
          <w:rFonts w:ascii="TimesNewRoman" w:hAnsi="TimesNewRoman" w:cs="TimesNewRoman"/>
          <w:color w:val="0070C0"/>
          <w:sz w:val="20"/>
          <w:u w:val="single"/>
          <w:lang w:val="en-US"/>
        </w:rPr>
        <w:t>,</w:t>
      </w:r>
      <w:r w:rsidRPr="001A280D">
        <w:rPr>
          <w:rFonts w:ascii="TimesNewRoman" w:hAnsi="TimesNewRoman" w:cs="TimesNewRoman"/>
          <w:color w:val="0070C0"/>
          <w:sz w:val="20"/>
          <w:lang w:val="en-US"/>
        </w:rPr>
        <w:t xml:space="preserve"> </w:t>
      </w:r>
      <w:proofErr w:type="spellStart"/>
      <w:r>
        <w:rPr>
          <w:rFonts w:ascii="TimesNewRoman" w:hAnsi="TimesNewRoman" w:cs="TimesNewRoman"/>
          <w:color w:val="0070C0"/>
          <w:sz w:val="20"/>
          <w:u w:val="single"/>
          <w:lang w:val="en-US"/>
        </w:rPr>
        <w:t>BSSDescriptionFromFDSet</w:t>
      </w:r>
      <w:proofErr w:type="spellEnd"/>
      <w:r>
        <w:rPr>
          <w:rFonts w:ascii="TimesNewRoman" w:hAnsi="TimesNewRoman" w:cs="TimesNewRoman"/>
          <w:color w:val="0070C0"/>
          <w:sz w:val="20"/>
          <w:u w:val="single"/>
          <w:lang w:val="en-US"/>
        </w:rPr>
        <w:t xml:space="preserve">, </w:t>
      </w:r>
      <w:r w:rsidRPr="001A280D">
        <w:rPr>
          <w:rFonts w:ascii="TimesNewRoman" w:hAnsi="TimesNewRoman" w:cs="TimesNewRoman"/>
          <w:color w:val="0070C0"/>
          <w:sz w:val="20"/>
          <w:u w:val="single"/>
          <w:lang w:val="en-US"/>
        </w:rPr>
        <w:t xml:space="preserve">or </w:t>
      </w:r>
      <w:proofErr w:type="spellStart"/>
      <w:r w:rsidRPr="001A280D">
        <w:rPr>
          <w:rFonts w:ascii="TimesNewRoman" w:hAnsi="TimesNewRoman" w:cs="TimesNewRoman"/>
          <w:color w:val="0070C0"/>
          <w:sz w:val="20"/>
          <w:u w:val="single"/>
          <w:lang w:val="en-US"/>
        </w:rPr>
        <w:t>BSSDescriptionFromMeasurementPilotSet</w:t>
      </w:r>
      <w:proofErr w:type="spellEnd"/>
      <w:r>
        <w:rPr>
          <w:color w:val="000000" w:themeColor="text1"/>
          <w:szCs w:val="22"/>
          <w:lang w:val="en-US"/>
        </w:rPr>
        <w:t xml:space="preserve">  </w:t>
      </w:r>
      <w:r w:rsidRPr="001A280D">
        <w:rPr>
          <w:color w:val="00B050"/>
          <w:szCs w:val="22"/>
          <w:lang w:val="en-US"/>
        </w:rPr>
        <w:t>[CID2848]</w:t>
      </w:r>
      <w:r>
        <w:rPr>
          <w:rFonts w:ascii="TimesNewRoman" w:hAnsi="TimesNewRoman" w:cs="TimesNewRoman"/>
          <w:sz w:val="20"/>
          <w:lang w:val="en-US"/>
        </w:rPr>
        <w:t>containing the gathered information since the previous issue of MLME-</w:t>
      </w:r>
      <w:proofErr w:type="spellStart"/>
      <w:r>
        <w:rPr>
          <w:rFonts w:ascii="TimesNewRoman" w:hAnsi="TimesNewRoman" w:cs="TimesNewRoman"/>
          <w:sz w:val="20"/>
          <w:lang w:val="en-US"/>
        </w:rPr>
        <w:t>SCAN.comfirm</w:t>
      </w:r>
      <w:proofErr w:type="spellEnd"/>
      <w:r>
        <w:rPr>
          <w:rFonts w:ascii="TimesNewRoman" w:hAnsi="TimesNewRoman" w:cs="TimesNewRoman"/>
          <w:sz w:val="20"/>
          <w:lang w:val="en-US"/>
        </w:rPr>
        <w:t xml:space="preserve"> primitive, or if the primitive has not been issued since the beginning of the scan, having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set to SUCCESS.</w:t>
      </w:r>
    </w:p>
    <w:p w:rsidR="005935CA" w:rsidRDefault="005935CA" w:rsidP="001A280D">
      <w:pPr>
        <w:rPr>
          <w:rFonts w:ascii="Arial-BoldMT" w:hAnsi="Arial-BoldMT" w:cs="Arial-BoldMT"/>
          <w:b/>
          <w:bCs/>
          <w:sz w:val="20"/>
          <w:lang w:val="en-US"/>
        </w:rPr>
      </w:pPr>
    </w:p>
    <w:p w:rsidR="005935CA" w:rsidRDefault="005935CA" w:rsidP="001A280D">
      <w:pPr>
        <w:rPr>
          <w:rFonts w:ascii="Arial-BoldMT" w:hAnsi="Arial-BoldMT" w:cs="Arial-BoldMT"/>
          <w:b/>
          <w:bCs/>
          <w:sz w:val="20"/>
          <w:lang w:val="en-US"/>
        </w:rPr>
      </w:pPr>
      <w:r>
        <w:rPr>
          <w:rFonts w:ascii="Arial-BoldMT" w:hAnsi="Arial-BoldMT" w:cs="Arial-BoldMT"/>
          <w:b/>
          <w:bCs/>
          <w:sz w:val="20"/>
          <w:lang w:val="en-US"/>
        </w:rPr>
        <w:t>10.1.4.2.2 Passive scanning for DMG STAs</w:t>
      </w:r>
    </w:p>
    <w:p w:rsidR="004D2060" w:rsidRPr="005935CA" w:rsidRDefault="004D2060" w:rsidP="004D2060">
      <w:pPr>
        <w:autoSpaceDE w:val="0"/>
        <w:autoSpaceDN w:val="0"/>
        <w:adjustRightInd w:val="0"/>
        <w:rPr>
          <w:rFonts w:ascii="TimesNewRoman,BoldItalic" w:hAnsi="TimesNewRoman,BoldItalic" w:cs="TimesNewRoman,BoldItalic"/>
          <w:b/>
          <w:bCs/>
          <w:i/>
          <w:iCs/>
          <w:sz w:val="20"/>
          <w:lang w:val="en-US"/>
        </w:rPr>
      </w:pPr>
      <w:r w:rsidRPr="004D2060">
        <w:rPr>
          <w:rFonts w:ascii="TimesNewRoman,BoldItalic" w:hAnsi="TimesNewRoman,BoldItalic" w:cs="TimesNewRoman,BoldItalic"/>
          <w:b/>
          <w:bCs/>
          <w:i/>
          <w:iCs/>
          <w:sz w:val="20"/>
          <w:highlight w:val="yellow"/>
          <w:lang w:val="en-US"/>
        </w:rPr>
        <w:t xml:space="preserve">Instructions to the editor: Insert the following paragraph to the end of the </w:t>
      </w:r>
      <w:proofErr w:type="spellStart"/>
      <w:r w:rsidRPr="004D2060">
        <w:rPr>
          <w:rFonts w:ascii="TimesNewRoman,BoldItalic" w:hAnsi="TimesNewRoman,BoldItalic" w:cs="TimesNewRoman,BoldItalic"/>
          <w:b/>
          <w:bCs/>
          <w:i/>
          <w:iCs/>
          <w:sz w:val="20"/>
          <w:highlight w:val="yellow"/>
          <w:lang w:val="en-US"/>
        </w:rPr>
        <w:t>subclause.The</w:t>
      </w:r>
      <w:proofErr w:type="spellEnd"/>
      <w:r w:rsidRPr="004D2060">
        <w:rPr>
          <w:rFonts w:ascii="TimesNewRoman,BoldItalic" w:hAnsi="TimesNewRoman,BoldItalic" w:cs="TimesNewRoman,BoldItalic"/>
          <w:b/>
          <w:bCs/>
          <w:i/>
          <w:iCs/>
          <w:sz w:val="20"/>
          <w:highlight w:val="yellow"/>
          <w:lang w:val="en-US"/>
        </w:rPr>
        <w:t xml:space="preserve"> subclause is new text </w:t>
      </w:r>
      <w:r>
        <w:rPr>
          <w:rFonts w:ascii="TimesNewRoman,BoldItalic" w:hAnsi="TimesNewRoman,BoldItalic" w:cs="TimesNewRoman,BoldItalic"/>
          <w:b/>
          <w:bCs/>
          <w:i/>
          <w:iCs/>
          <w:sz w:val="20"/>
          <w:highlight w:val="yellow"/>
          <w:lang w:val="en-US"/>
        </w:rPr>
        <w:t xml:space="preserve">to be added to new draft of 802.11ai. The text is very similar to the text in 10.1.4.2 of </w:t>
      </w:r>
      <w:r w:rsidRPr="004D2060">
        <w:rPr>
          <w:rFonts w:ascii="TimesNewRoman,BoldItalic" w:hAnsi="TimesNewRoman,BoldItalic" w:cs="TimesNewRoman,BoldItalic"/>
          <w:b/>
          <w:bCs/>
          <w:i/>
          <w:iCs/>
          <w:sz w:val="20"/>
          <w:highlight w:val="yellow"/>
          <w:lang w:val="en-US"/>
        </w:rPr>
        <w:t>the 802.11ai D1.1</w:t>
      </w:r>
      <w:r>
        <w:rPr>
          <w:rFonts w:ascii="TimesNewRoman,BoldItalic" w:hAnsi="TimesNewRoman,BoldItalic" w:cs="TimesNewRoman,BoldItalic"/>
          <w:b/>
          <w:bCs/>
          <w:i/>
          <w:iCs/>
          <w:sz w:val="20"/>
          <w:highlight w:val="yellow"/>
          <w:lang w:val="en-US"/>
        </w:rPr>
        <w:t xml:space="preserve">and </w:t>
      </w:r>
      <w:r w:rsidRPr="004D2060">
        <w:rPr>
          <w:rFonts w:ascii="TimesNewRoman,BoldItalic" w:hAnsi="TimesNewRoman,BoldItalic" w:cs="TimesNewRoman,BoldItalic"/>
          <w:b/>
          <w:bCs/>
          <w:i/>
          <w:iCs/>
          <w:sz w:val="20"/>
          <w:highlight w:val="yellow"/>
          <w:lang w:val="en-US"/>
        </w:rPr>
        <w:t>the changes show</w:t>
      </w:r>
      <w:r>
        <w:rPr>
          <w:rFonts w:ascii="TimesNewRoman,BoldItalic" w:hAnsi="TimesNewRoman,BoldItalic" w:cs="TimesNewRoman,BoldItalic"/>
          <w:b/>
          <w:bCs/>
          <w:i/>
          <w:iCs/>
          <w:sz w:val="20"/>
          <w:highlight w:val="yellow"/>
          <w:lang w:val="en-US"/>
        </w:rPr>
        <w:t>n</w:t>
      </w:r>
      <w:r w:rsidRPr="004D2060">
        <w:rPr>
          <w:rFonts w:ascii="TimesNewRoman,BoldItalic" w:hAnsi="TimesNewRoman,BoldItalic" w:cs="TimesNewRoman,BoldItalic"/>
          <w:b/>
          <w:bCs/>
          <w:i/>
          <w:iCs/>
          <w:sz w:val="20"/>
          <w:highlight w:val="yellow"/>
          <w:lang w:val="en-US"/>
        </w:rPr>
        <w:t xml:space="preserve"> </w:t>
      </w:r>
      <w:r>
        <w:rPr>
          <w:rFonts w:ascii="TimesNewRoman,BoldItalic" w:hAnsi="TimesNewRoman,BoldItalic" w:cs="TimesNewRoman,BoldItalic"/>
          <w:b/>
          <w:bCs/>
          <w:i/>
          <w:iCs/>
          <w:sz w:val="20"/>
          <w:highlight w:val="yellow"/>
          <w:lang w:val="en-US"/>
        </w:rPr>
        <w:t xml:space="preserve">to </w:t>
      </w:r>
      <w:r w:rsidRPr="004D2060">
        <w:rPr>
          <w:rFonts w:ascii="TimesNewRoman,BoldItalic" w:hAnsi="TimesNewRoman,BoldItalic" w:cs="TimesNewRoman,BoldItalic"/>
          <w:b/>
          <w:bCs/>
          <w:i/>
          <w:iCs/>
          <w:sz w:val="20"/>
          <w:highlight w:val="yellow"/>
          <w:lang w:val="en-US"/>
        </w:rPr>
        <w:t xml:space="preserve">the </w:t>
      </w:r>
      <w:r>
        <w:rPr>
          <w:rFonts w:ascii="TimesNewRoman,BoldItalic" w:hAnsi="TimesNewRoman,BoldItalic" w:cs="TimesNewRoman,BoldItalic"/>
          <w:b/>
          <w:bCs/>
          <w:i/>
          <w:iCs/>
          <w:sz w:val="20"/>
          <w:highlight w:val="yellow"/>
          <w:lang w:val="en-US"/>
        </w:rPr>
        <w:t xml:space="preserve">previous text in </w:t>
      </w:r>
      <w:r w:rsidRPr="004D2060">
        <w:rPr>
          <w:rFonts w:ascii="TimesNewRoman,BoldItalic" w:hAnsi="TimesNewRoman,BoldItalic" w:cs="TimesNewRoman,BoldItalic"/>
          <w:b/>
          <w:bCs/>
          <w:i/>
          <w:iCs/>
          <w:sz w:val="20"/>
          <w:highlight w:val="yellow"/>
          <w:lang w:val="en-US"/>
        </w:rPr>
        <w:t>10.1.4.2.</w:t>
      </w:r>
    </w:p>
    <w:p w:rsidR="005935CA" w:rsidRDefault="005935CA" w:rsidP="005935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MLME receives 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the STA shall immediately stop the ongoing passive scanning process at the scanned channel, and shall not continue the passive scanning process at unscanned channels listed in the </w:t>
      </w:r>
      <w:proofErr w:type="spellStart"/>
      <w:r>
        <w:rPr>
          <w:rFonts w:ascii="TimesNewRoman" w:hAnsi="TimesNewRoman" w:cs="TimesNewRoman"/>
          <w:sz w:val="20"/>
          <w:lang w:val="en-US"/>
        </w:rPr>
        <w:t>ChanneList</w:t>
      </w:r>
      <w:proofErr w:type="spellEnd"/>
      <w:r>
        <w:rPr>
          <w:rFonts w:ascii="TimesNewRoman" w:hAnsi="TimesNewRoman" w:cs="TimesNewRoman"/>
          <w:sz w:val="20"/>
          <w:lang w:val="en-US"/>
        </w:rPr>
        <w:t xml:space="preserve"> parameter of the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The MLME shall issue 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w:t>
      </w:r>
      <w:r w:rsidRPr="001A280D">
        <w:rPr>
          <w:rFonts w:ascii="TimesNewRoman" w:hAnsi="TimesNewRoman" w:cs="TimesNewRoman"/>
          <w:strike/>
          <w:color w:val="FF0000"/>
          <w:sz w:val="20"/>
          <w:lang w:val="en-US"/>
        </w:rPr>
        <w:t>the</w:t>
      </w:r>
      <w:r w:rsidRPr="001A280D">
        <w:rPr>
          <w:rFonts w:ascii="TimesNewRoman" w:hAnsi="TimesNewRoman" w:cs="TimesNewRoman"/>
          <w:color w:val="FF0000"/>
          <w:sz w:val="20"/>
          <w:lang w:val="en-US"/>
        </w:rPr>
        <w:t xml:space="preserve"> </w:t>
      </w:r>
      <w:r w:rsidRPr="001A280D">
        <w:rPr>
          <w:rFonts w:ascii="TimesNewRoman" w:hAnsi="TimesNewRoman" w:cs="TimesNewRoman"/>
          <w:color w:val="0070C0"/>
          <w:sz w:val="20"/>
          <w:u w:val="single"/>
          <w:lang w:val="en-US"/>
        </w:rPr>
        <w:t>one or more</w:t>
      </w:r>
      <w:r>
        <w:rPr>
          <w:rFonts w:ascii="TimesNewRoman" w:hAnsi="TimesNewRoman" w:cs="TimesNewRoman"/>
          <w:sz w:val="20"/>
          <w:lang w:val="en-US"/>
        </w:rPr>
        <w:t xml:space="preserve"> </w:t>
      </w:r>
      <w:proofErr w:type="spellStart"/>
      <w:r>
        <w:rPr>
          <w:rFonts w:ascii="TimesNewRoman" w:hAnsi="TimesNewRoman" w:cs="TimesNewRoman"/>
          <w:sz w:val="20"/>
          <w:lang w:val="en-US"/>
        </w:rPr>
        <w:t>BSSDescriptionSet</w:t>
      </w:r>
      <w:proofErr w:type="spellEnd"/>
      <w:r w:rsidRPr="001A280D">
        <w:rPr>
          <w:rFonts w:ascii="TimesNewRoman" w:hAnsi="TimesNewRoman" w:cs="TimesNewRoman"/>
          <w:color w:val="0070C0"/>
          <w:sz w:val="20"/>
          <w:u w:val="single"/>
          <w:lang w:val="en-US"/>
        </w:rPr>
        <w:t>,</w:t>
      </w:r>
      <w:r w:rsidRPr="001A280D">
        <w:rPr>
          <w:rFonts w:ascii="TimesNewRoman" w:hAnsi="TimesNewRoman" w:cs="TimesNewRoman"/>
          <w:color w:val="0070C0"/>
          <w:sz w:val="20"/>
          <w:lang w:val="en-US"/>
        </w:rPr>
        <w:t xml:space="preserve"> </w:t>
      </w:r>
      <w:proofErr w:type="spellStart"/>
      <w:r>
        <w:rPr>
          <w:rFonts w:ascii="TimesNewRoman" w:hAnsi="TimesNewRoman" w:cs="TimesNewRoman"/>
          <w:color w:val="0070C0"/>
          <w:sz w:val="20"/>
          <w:u w:val="single"/>
          <w:lang w:val="en-US"/>
        </w:rPr>
        <w:t>BSSDescriptionFromFDSet</w:t>
      </w:r>
      <w:proofErr w:type="spellEnd"/>
      <w:r>
        <w:rPr>
          <w:rFonts w:ascii="TimesNewRoman" w:hAnsi="TimesNewRoman" w:cs="TimesNewRoman"/>
          <w:color w:val="0070C0"/>
          <w:sz w:val="20"/>
          <w:u w:val="single"/>
          <w:lang w:val="en-US"/>
        </w:rPr>
        <w:t xml:space="preserve">, </w:t>
      </w:r>
      <w:r w:rsidRPr="001A280D">
        <w:rPr>
          <w:rFonts w:ascii="TimesNewRoman" w:hAnsi="TimesNewRoman" w:cs="TimesNewRoman"/>
          <w:color w:val="0070C0"/>
          <w:sz w:val="20"/>
          <w:u w:val="single"/>
          <w:lang w:val="en-US"/>
        </w:rPr>
        <w:t xml:space="preserve">or </w:t>
      </w:r>
      <w:proofErr w:type="spellStart"/>
      <w:r w:rsidRPr="001A280D">
        <w:rPr>
          <w:rFonts w:ascii="TimesNewRoman" w:hAnsi="TimesNewRoman" w:cs="TimesNewRoman"/>
          <w:color w:val="0070C0"/>
          <w:sz w:val="20"/>
          <w:u w:val="single"/>
          <w:lang w:val="en-US"/>
        </w:rPr>
        <w:t>BSSDescriptionFromMeasurementPilotSet</w:t>
      </w:r>
      <w:proofErr w:type="spellEnd"/>
      <w:r>
        <w:rPr>
          <w:color w:val="000000" w:themeColor="text1"/>
          <w:szCs w:val="22"/>
          <w:lang w:val="en-US"/>
        </w:rPr>
        <w:t xml:space="preserve">  </w:t>
      </w:r>
      <w:r w:rsidRPr="001A280D">
        <w:rPr>
          <w:color w:val="00B050"/>
          <w:szCs w:val="22"/>
          <w:lang w:val="en-US"/>
        </w:rPr>
        <w:t>[CID2848]</w:t>
      </w:r>
      <w:r>
        <w:rPr>
          <w:rFonts w:ascii="TimesNewRoman" w:hAnsi="TimesNewRoman" w:cs="TimesNewRoman"/>
          <w:sz w:val="20"/>
          <w:lang w:val="en-US"/>
        </w:rPr>
        <w:t>containing the gathered information since the previous issue of MLME-</w:t>
      </w:r>
      <w:proofErr w:type="spellStart"/>
      <w:r>
        <w:rPr>
          <w:rFonts w:ascii="TimesNewRoman" w:hAnsi="TimesNewRoman" w:cs="TimesNewRoman"/>
          <w:sz w:val="20"/>
          <w:lang w:val="en-US"/>
        </w:rPr>
        <w:t>SCAN.comfirm</w:t>
      </w:r>
      <w:proofErr w:type="spellEnd"/>
      <w:r>
        <w:rPr>
          <w:rFonts w:ascii="TimesNewRoman" w:hAnsi="TimesNewRoman" w:cs="TimesNewRoman"/>
          <w:sz w:val="20"/>
          <w:lang w:val="en-US"/>
        </w:rPr>
        <w:t xml:space="preserve"> primitive, or if the primitive has not been issued since the beginning of the scan, having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set to SUCCESS.</w:t>
      </w:r>
    </w:p>
    <w:p w:rsidR="005935CA" w:rsidRDefault="005935CA" w:rsidP="001A280D">
      <w:pPr>
        <w:rPr>
          <w:lang w:val="en-US"/>
        </w:rPr>
      </w:pPr>
    </w:p>
    <w:p w:rsidR="005935CA" w:rsidRDefault="005935CA" w:rsidP="001A280D">
      <w:pPr>
        <w:rPr>
          <w:lang w:val="en-US"/>
        </w:rPr>
      </w:pPr>
    </w:p>
    <w:p w:rsidR="00D91B2B" w:rsidRDefault="00D91B2B" w:rsidP="00D91B2B">
      <w:pPr>
        <w:autoSpaceDE w:val="0"/>
        <w:autoSpaceDN w:val="0"/>
        <w:adjustRightInd w:val="0"/>
        <w:rPr>
          <w:rFonts w:ascii="Arial,Bold" w:hAnsi="Arial,Bold" w:cs="Arial,Bold"/>
          <w:b/>
          <w:bCs/>
          <w:sz w:val="20"/>
          <w:lang w:val="en-US"/>
        </w:rPr>
      </w:pPr>
      <w:r>
        <w:rPr>
          <w:rFonts w:ascii="Arial,Bold" w:hAnsi="Arial,Bold" w:cs="Arial,Bold"/>
          <w:b/>
          <w:bCs/>
          <w:sz w:val="20"/>
          <w:lang w:val="en-US"/>
        </w:rPr>
        <w:t>10.1.4.3.2 Sending a probe response Active scanning procedure</w:t>
      </w:r>
    </w:p>
    <w:p w:rsidR="00005D19" w:rsidRDefault="00005D19" w:rsidP="00005D19">
      <w:pPr>
        <w:autoSpaceDE w:val="0"/>
        <w:autoSpaceDN w:val="0"/>
        <w:adjustRightInd w:val="0"/>
        <w:rPr>
          <w:rFonts w:ascii="TimesNewRoman,BoldItalic" w:hAnsi="TimesNewRoman,BoldItalic" w:cs="TimesNewRoman,BoldItalic"/>
          <w:b/>
          <w:bCs/>
          <w:i/>
          <w:iCs/>
          <w:sz w:val="20"/>
          <w:lang w:val="en-US"/>
        </w:rPr>
      </w:pPr>
      <w:r w:rsidRPr="00005D19">
        <w:rPr>
          <w:rFonts w:ascii="TimesNewRoman,BoldItalic" w:hAnsi="TimesNewRoman,BoldItalic" w:cs="TimesNewRoman,BoldItalic"/>
          <w:b/>
          <w:bCs/>
          <w:i/>
          <w:iCs/>
          <w:sz w:val="20"/>
          <w:highlight w:val="yellow"/>
          <w:lang w:val="en-US"/>
        </w:rPr>
        <w:t>Instructions to the editor: This clause shows the changes that the next version of the 802.11ai should make to the 802.11mc D2.0.</w:t>
      </w:r>
      <w:r>
        <w:rPr>
          <w:rFonts w:ascii="TimesNewRoman,BoldItalic" w:hAnsi="TimesNewRoman,BoldItalic" w:cs="TimesNewRoman,BoldItalic"/>
          <w:b/>
          <w:bCs/>
          <w:i/>
          <w:iCs/>
          <w:sz w:val="20"/>
          <w:lang w:val="en-US"/>
        </w:rPr>
        <w:t xml:space="preserve"> </w:t>
      </w:r>
    </w:p>
    <w:p w:rsidR="00005D19" w:rsidRPr="005935CA" w:rsidRDefault="00005D19" w:rsidP="00005D19">
      <w:pPr>
        <w:autoSpaceDE w:val="0"/>
        <w:autoSpaceDN w:val="0"/>
        <w:adjustRightInd w:val="0"/>
        <w:rPr>
          <w:rFonts w:ascii="TimesNewRoman,BoldItalic" w:hAnsi="TimesNewRoman,BoldItalic" w:cs="TimesNewRoman,BoldItalic"/>
          <w:b/>
          <w:bCs/>
          <w:i/>
          <w:iCs/>
          <w:sz w:val="20"/>
          <w:lang w:val="en-US"/>
        </w:rPr>
      </w:pPr>
    </w:p>
    <w:p w:rsidR="00BA3A0C" w:rsidRPr="004D2060" w:rsidRDefault="00BA3A0C" w:rsidP="00BA3A0C">
      <w:pPr>
        <w:autoSpaceDE w:val="0"/>
        <w:autoSpaceDN w:val="0"/>
        <w:adjustRightInd w:val="0"/>
        <w:rPr>
          <w:rFonts w:ascii="TimesNewRoman" w:hAnsi="TimesNewRoman" w:cs="TimesNewRoman"/>
          <w:sz w:val="20"/>
          <w:lang w:val="en-US"/>
        </w:rPr>
      </w:pPr>
      <w:r w:rsidRPr="004D2060">
        <w:rPr>
          <w:rFonts w:ascii="TimesNewRoman" w:hAnsi="TimesNewRoman" w:cs="TimesNewRoman"/>
          <w:sz w:val="20"/>
          <w:lang w:val="en-US"/>
        </w:rPr>
        <w:t>Upon receipt of the MLME-</w:t>
      </w:r>
      <w:proofErr w:type="spellStart"/>
      <w:r w:rsidRPr="004D2060">
        <w:rPr>
          <w:rFonts w:ascii="TimesNewRoman" w:hAnsi="TimesNewRoman" w:cs="TimesNewRoman"/>
          <w:sz w:val="20"/>
          <w:lang w:val="en-US"/>
        </w:rPr>
        <w:t>SCAN.request</w:t>
      </w:r>
      <w:proofErr w:type="spellEnd"/>
      <w:r w:rsidRPr="004D2060">
        <w:rPr>
          <w:rFonts w:ascii="TimesNewRoman" w:hAnsi="TimesNewRoman" w:cs="TimesNewRoman"/>
          <w:sz w:val="20"/>
          <w:lang w:val="en-US"/>
        </w:rPr>
        <w:t xml:space="preserve"> primitive with </w:t>
      </w:r>
      <w:proofErr w:type="spellStart"/>
      <w:r w:rsidRPr="004D2060">
        <w:rPr>
          <w:rFonts w:ascii="TimesNewRoman" w:hAnsi="TimesNewRoman" w:cs="TimesNewRoman"/>
          <w:sz w:val="20"/>
          <w:lang w:val="en-US"/>
        </w:rPr>
        <w:t>ScanType</w:t>
      </w:r>
      <w:proofErr w:type="spellEnd"/>
      <w:r w:rsidRPr="004D2060">
        <w:rPr>
          <w:rFonts w:ascii="TimesNewRoman" w:hAnsi="TimesNewRoman" w:cs="TimesNewRoman"/>
          <w:sz w:val="20"/>
          <w:lang w:val="en-US"/>
        </w:rPr>
        <w:t xml:space="preserve"> indicating an active scan, a STA shall use the following procedure:</w:t>
      </w:r>
    </w:p>
    <w:p w:rsidR="00BA3A0C" w:rsidRDefault="00BA3A0C" w:rsidP="00BA3A0C">
      <w:pPr>
        <w:autoSpaceDE w:val="0"/>
        <w:autoSpaceDN w:val="0"/>
        <w:adjustRightInd w:val="0"/>
        <w:rPr>
          <w:rFonts w:ascii="TimesNewRoman" w:hAnsi="TimesNewRoman" w:cs="TimesNewRoman"/>
          <w:sz w:val="20"/>
          <w:lang w:val="en-US"/>
        </w:rPr>
      </w:pPr>
    </w:p>
    <w:p w:rsidR="00FE45EB" w:rsidRDefault="00FE45EB"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For each channel to be scanned:</w:t>
      </w:r>
    </w:p>
    <w:p w:rsidR="00FE45EB" w:rsidRDefault="00FE45EB" w:rsidP="00FE45EB">
      <w:pPr>
        <w:autoSpaceDE w:val="0"/>
        <w:autoSpaceDN w:val="0"/>
        <w:adjustRightInd w:val="0"/>
        <w:rPr>
          <w:rFonts w:ascii="TimesNewRoman" w:hAnsi="TimesNewRoman" w:cs="TimesNewRoman"/>
          <w:color w:val="000000"/>
          <w:sz w:val="20"/>
          <w:lang w:val="en-US"/>
        </w:rPr>
      </w:pPr>
    </w:p>
    <w:p w:rsidR="00FE45EB" w:rsidRDefault="00FE45EB"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 Wait until the </w:t>
      </w:r>
      <w:proofErr w:type="spellStart"/>
      <w:r>
        <w:rPr>
          <w:rFonts w:ascii="TimesNewRoman" w:hAnsi="TimesNewRoman" w:cs="TimesNewRoman"/>
          <w:color w:val="000000"/>
          <w:sz w:val="20"/>
          <w:lang w:val="en-US"/>
        </w:rPr>
        <w:t>ProbeDelay</w:t>
      </w:r>
      <w:proofErr w:type="spellEnd"/>
      <w:r>
        <w:rPr>
          <w:rFonts w:ascii="TimesNewRoman" w:hAnsi="TimesNewRoman" w:cs="TimesNewRoman"/>
          <w:color w:val="000000"/>
          <w:sz w:val="20"/>
          <w:lang w:val="en-US"/>
        </w:rPr>
        <w:t xml:space="preserve"> time has expired or a </w:t>
      </w:r>
      <w:proofErr w:type="spellStart"/>
      <w:r>
        <w:rPr>
          <w:rFonts w:ascii="TimesNewRoman" w:hAnsi="TimesNewRoman" w:cs="TimesNewRoman"/>
          <w:color w:val="000000"/>
          <w:sz w:val="20"/>
          <w:lang w:val="en-US"/>
        </w:rPr>
        <w:t>PHYRxStart.indication</w:t>
      </w:r>
      <w:proofErr w:type="spellEnd"/>
      <w:r>
        <w:rPr>
          <w:rFonts w:ascii="TimesNewRoman" w:hAnsi="TimesNewRoman" w:cs="TimesNewRoman"/>
          <w:color w:val="000000"/>
          <w:sz w:val="20"/>
          <w:lang w:val="en-US"/>
        </w:rPr>
        <w:t xml:space="preserve"> primitive has been received.</w:t>
      </w:r>
    </w:p>
    <w:p w:rsidR="00FE45EB" w:rsidRDefault="00FE45EB" w:rsidP="00FE45EB">
      <w:pPr>
        <w:autoSpaceDE w:val="0"/>
        <w:autoSpaceDN w:val="0"/>
        <w:adjustRightInd w:val="0"/>
        <w:rPr>
          <w:rFonts w:ascii="TimesNewRoman" w:hAnsi="TimesNewRoman" w:cs="TimesNewRoman"/>
          <w:color w:val="000000"/>
          <w:sz w:val="20"/>
          <w:lang w:val="en-US"/>
        </w:rPr>
      </w:pPr>
    </w:p>
    <w:p w:rsidR="004D2060" w:rsidRDefault="004D2060" w:rsidP="00FE45EB">
      <w:pPr>
        <w:autoSpaceDE w:val="0"/>
        <w:autoSpaceDN w:val="0"/>
        <w:adjustRightInd w:val="0"/>
        <w:rPr>
          <w:rFonts w:ascii="TimesNewRoman" w:hAnsi="TimesNewRoman" w:cs="TimesNewRoman"/>
          <w:strike/>
          <w:color w:val="FF0000"/>
          <w:sz w:val="20"/>
          <w:lang w:val="en-US"/>
        </w:rPr>
      </w:pPr>
      <w:r>
        <w:rPr>
          <w:rFonts w:ascii="TimesNewRomanPSMT" w:hAnsi="TimesNewRomanPSMT" w:cs="TimesNewRomanPSMT"/>
          <w:sz w:val="20"/>
          <w:lang w:val="en-US"/>
        </w:rPr>
        <w:t>b) Perform the Basic Access procedure as defined in 9.3.4.2 (Basic access).</w:t>
      </w:r>
    </w:p>
    <w:p w:rsidR="00FE45EB" w:rsidRDefault="004D2060"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 </w:t>
      </w:r>
    </w:p>
    <w:p w:rsidR="004D2060" w:rsidRDefault="004D2060" w:rsidP="004D206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 If the STA is a DMG STA:</w:t>
      </w:r>
    </w:p>
    <w:p w:rsidR="004D2060" w:rsidRDefault="004D2060" w:rsidP="004D2060">
      <w:pPr>
        <w:autoSpaceDE w:val="0"/>
        <w:autoSpaceDN w:val="0"/>
        <w:adjustRightInd w:val="0"/>
        <w:ind w:left="1440" w:hanging="720"/>
        <w:rPr>
          <w:rFonts w:ascii="TimesNewRomanPSMT" w:hAnsi="TimesNewRomanPSMT" w:cs="TimesNewRomanPSMT"/>
          <w:sz w:val="20"/>
          <w:lang w:val="en-US"/>
        </w:rPr>
      </w:pPr>
      <w:r>
        <w:rPr>
          <w:rFonts w:ascii="TimesNewRomanPSMT" w:hAnsi="TimesNewRomanPSMT" w:cs="TimesNewRomanPSMT"/>
          <w:sz w:val="20"/>
          <w:lang w:val="en-US"/>
        </w:rPr>
        <w:t xml:space="preserve">1) </w:t>
      </w:r>
      <w:r>
        <w:rPr>
          <w:rFonts w:ascii="TimesNewRomanPSMT" w:hAnsi="TimesNewRomanPSMT" w:cs="TimesNewRomanPSMT"/>
          <w:sz w:val="20"/>
          <w:lang w:val="en-US"/>
        </w:rPr>
        <w:tab/>
        <w:t>Start generation of DMG Beacon frames according to the rules described in 10.1.3.4 (DMG Beacon generation before network initialization) if the STA intends to transmit DMG Beacon frames with the Discovery Mode field set to 1.</w:t>
      </w:r>
    </w:p>
    <w:p w:rsidR="004D2060" w:rsidRDefault="004D2060" w:rsidP="004D206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2)</w:t>
      </w:r>
      <w:r>
        <w:rPr>
          <w:rFonts w:ascii="TimesNewRomanPSMT" w:hAnsi="TimesNewRomanPSMT" w:cs="TimesNewRomanPSMT"/>
          <w:sz w:val="20"/>
          <w:lang w:val="en-US"/>
        </w:rPr>
        <w:tab/>
        <w:t xml:space="preserve"> Otherwise, optionally proceed to step (e).</w:t>
      </w:r>
    </w:p>
    <w:p w:rsidR="009A1A52" w:rsidRDefault="009A1A52" w:rsidP="004D2060">
      <w:pPr>
        <w:autoSpaceDE w:val="0"/>
        <w:autoSpaceDN w:val="0"/>
        <w:adjustRightInd w:val="0"/>
        <w:ind w:left="1440" w:hanging="720"/>
        <w:rPr>
          <w:rFonts w:ascii="TimesNewRomanPSMT" w:hAnsi="TimesNewRomanPSMT" w:cs="TimesNewRomanPSMT"/>
          <w:sz w:val="20"/>
          <w:lang w:val="en-US"/>
        </w:rPr>
      </w:pPr>
    </w:p>
    <w:p w:rsidR="004D2060" w:rsidRDefault="004D2060" w:rsidP="009A1A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d) If a DMG Beacon frame is received, perform</w:t>
      </w:r>
      <w:r w:rsidR="009A1A52" w:rsidRPr="009A1A52">
        <w:rPr>
          <w:rFonts w:ascii="TimesNewRomanPSMT" w:hAnsi="TimesNewRomanPSMT" w:cs="TimesNewRomanPSMT"/>
          <w:sz w:val="20"/>
          <w:lang w:val="en-US"/>
        </w:rPr>
        <w:t xml:space="preserve"> </w:t>
      </w:r>
      <w:r w:rsidR="009A1A52">
        <w:rPr>
          <w:rFonts w:ascii="TimesNewRomanPSMT" w:hAnsi="TimesNewRomanPSMT" w:cs="TimesNewRomanPSMT"/>
          <w:sz w:val="20"/>
          <w:lang w:val="en-US"/>
        </w:rPr>
        <w:t>the beamforming training defined in 9.36.5 (Beamforming in A-BFT).</w:t>
      </w:r>
    </w:p>
    <w:p w:rsidR="004D2060" w:rsidRDefault="004D2060" w:rsidP="004D2060">
      <w:pPr>
        <w:autoSpaceDE w:val="0"/>
        <w:autoSpaceDN w:val="0"/>
        <w:adjustRightInd w:val="0"/>
        <w:rPr>
          <w:rFonts w:ascii="TimesNewRoman" w:hAnsi="TimesNewRoman" w:cs="TimesNewRoman"/>
          <w:color w:val="0070C0"/>
          <w:sz w:val="20"/>
          <w:u w:val="single"/>
          <w:lang w:val="en-US"/>
        </w:rPr>
      </w:pPr>
    </w:p>
    <w:p w:rsidR="00FE45EB" w:rsidRDefault="009A1A52" w:rsidP="00FE45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e) If the STA is a DMG STA, perform the basic access procedure defined in 9.3.4.2 (Basic access).</w:t>
      </w:r>
    </w:p>
    <w:p w:rsidR="00FE45EB" w:rsidRDefault="00FE45EB" w:rsidP="00FE45EB">
      <w:pPr>
        <w:autoSpaceDE w:val="0"/>
        <w:autoSpaceDN w:val="0"/>
        <w:adjustRightInd w:val="0"/>
        <w:rPr>
          <w:rFonts w:ascii="TimesNewRoman" w:hAnsi="TimesNewRoman" w:cs="TimesNewRoman"/>
          <w:color w:val="000000"/>
          <w:sz w:val="20"/>
          <w:lang w:val="en-US"/>
        </w:rPr>
      </w:pPr>
    </w:p>
    <w:p w:rsidR="00FD7ABE" w:rsidRDefault="009A1A52" w:rsidP="00FD7ABE">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f</w:t>
      </w:r>
      <w:r w:rsidR="00FD7ABE">
        <w:rPr>
          <w:rFonts w:ascii="TimesNewRoman" w:hAnsi="TimesNewRoman" w:cs="TimesNewRoman"/>
          <w:color w:val="000000"/>
          <w:sz w:val="20"/>
          <w:lang w:val="en-US"/>
        </w:rPr>
        <w:t xml:space="preserve">) </w:t>
      </w:r>
      <w:r w:rsidR="00FD7ABE">
        <w:rPr>
          <w:rFonts w:ascii="TimesNewRoman" w:hAnsi="TimesNewRoman" w:cs="TimesNewRoman"/>
          <w:color w:val="0070C0"/>
          <w:sz w:val="20"/>
          <w:u w:val="single"/>
          <w:lang w:val="en-US"/>
        </w:rPr>
        <w:t>If the STA is a FILS</w:t>
      </w:r>
      <w:r>
        <w:rPr>
          <w:rFonts w:ascii="TimesNewRoman" w:hAnsi="TimesNewRoman" w:cs="TimesNewRoman"/>
          <w:color w:val="0070C0"/>
          <w:sz w:val="20"/>
          <w:u w:val="single"/>
          <w:lang w:val="en-US"/>
        </w:rPr>
        <w:t xml:space="preserve"> STA</w:t>
      </w:r>
      <w:r w:rsidR="00231951">
        <w:rPr>
          <w:rFonts w:ascii="TimesNewRoman" w:hAnsi="TimesNewRoman" w:cs="TimesNewRoman"/>
          <w:color w:val="0070C0"/>
          <w:sz w:val="20"/>
          <w:u w:val="single"/>
          <w:lang w:val="en-US"/>
        </w:rPr>
        <w:t xml:space="preserve">, the </w:t>
      </w:r>
      <w:r w:rsidR="00FD7ABE">
        <w:rPr>
          <w:rFonts w:ascii="TimesNewRoman" w:hAnsi="TimesNewRoman" w:cs="TimesNewRoman"/>
          <w:color w:val="0070C0"/>
          <w:sz w:val="20"/>
          <w:u w:val="single"/>
          <w:lang w:val="en-US"/>
        </w:rPr>
        <w:t xml:space="preserve">STA </w:t>
      </w:r>
      <w:r w:rsidR="00D7071C">
        <w:rPr>
          <w:rFonts w:ascii="TimesNewRoman" w:hAnsi="TimesNewRoman" w:cs="TimesNewRoman"/>
          <w:color w:val="0070C0"/>
          <w:sz w:val="20"/>
          <w:u w:val="single"/>
          <w:lang w:val="en-US"/>
        </w:rPr>
        <w:t xml:space="preserve">should </w:t>
      </w:r>
      <w:r>
        <w:rPr>
          <w:rFonts w:ascii="TimesNewRoman" w:hAnsi="TimesNewRoman" w:cs="TimesNewRoman"/>
          <w:color w:val="0070C0"/>
          <w:sz w:val="20"/>
          <w:u w:val="single"/>
          <w:lang w:val="en-US"/>
        </w:rPr>
        <w:t xml:space="preserve">proceed to </w:t>
      </w:r>
      <w:r w:rsidR="000E7D1E">
        <w:rPr>
          <w:rFonts w:ascii="TimesNewRoman" w:hAnsi="TimesNewRoman" w:cs="TimesNewRoman"/>
          <w:color w:val="0070C0"/>
          <w:sz w:val="20"/>
          <w:u w:val="single"/>
          <w:lang w:val="en-US"/>
        </w:rPr>
        <w:t xml:space="preserve">step </w:t>
      </w:r>
      <w:proofErr w:type="spellStart"/>
      <w:r w:rsidR="000E7D1E">
        <w:rPr>
          <w:rFonts w:ascii="TimesNewRoman" w:hAnsi="TimesNewRoman" w:cs="TimesNewRoman"/>
          <w:color w:val="0070C0"/>
          <w:sz w:val="20"/>
          <w:u w:val="single"/>
          <w:lang w:val="en-US"/>
        </w:rPr>
        <w:t>i</w:t>
      </w:r>
      <w:proofErr w:type="spellEnd"/>
      <w:r w:rsidR="00D7071C">
        <w:rPr>
          <w:rFonts w:ascii="TimesNewRoman" w:hAnsi="TimesNewRoman" w:cs="TimesNewRoman"/>
          <w:color w:val="0070C0"/>
          <w:sz w:val="20"/>
          <w:u w:val="single"/>
          <w:lang w:val="en-US"/>
        </w:rPr>
        <w:t xml:space="preserve">) if </w:t>
      </w:r>
      <w:r w:rsidR="001C29B4">
        <w:rPr>
          <w:rFonts w:ascii="TimesNewRoman" w:hAnsi="TimesNewRoman" w:cs="TimesNewRoman"/>
          <w:color w:val="0070C0"/>
          <w:sz w:val="20"/>
          <w:u w:val="single"/>
          <w:lang w:val="en-US"/>
        </w:rPr>
        <w:t xml:space="preserve">the STA </w:t>
      </w:r>
      <w:r w:rsidR="00FD7ABE">
        <w:rPr>
          <w:rFonts w:ascii="TimesNewRoman" w:hAnsi="TimesNewRoman" w:cs="TimesNewRoman"/>
          <w:color w:val="0070C0"/>
          <w:sz w:val="20"/>
          <w:u w:val="single"/>
          <w:lang w:val="en-US"/>
        </w:rPr>
        <w:t xml:space="preserve">has received </w:t>
      </w:r>
      <w:r w:rsidR="00FD7ABE" w:rsidRPr="00AD728E">
        <w:rPr>
          <w:rFonts w:ascii="TimesNewRoman" w:hAnsi="TimesNewRoman" w:cs="TimesNewRoman"/>
          <w:color w:val="0070C0"/>
          <w:sz w:val="20"/>
          <w:u w:val="single"/>
          <w:lang w:val="en-US"/>
        </w:rPr>
        <w:t xml:space="preserve">a broadcast addressed Probe Request frame </w:t>
      </w:r>
      <w:r w:rsidR="00D7071C">
        <w:rPr>
          <w:rFonts w:ascii="TimesNewRoman" w:hAnsi="TimesNewRoman" w:cs="TimesNewRoman"/>
          <w:color w:val="0070C0"/>
          <w:sz w:val="20"/>
          <w:u w:val="single"/>
          <w:lang w:val="en-US"/>
        </w:rPr>
        <w:t xml:space="preserve">and </w:t>
      </w:r>
      <w:r w:rsidR="00231951">
        <w:rPr>
          <w:rFonts w:ascii="TimesNewRoman" w:hAnsi="TimesNewRoman" w:cs="TimesNewRoman"/>
          <w:color w:val="0070C0"/>
          <w:sz w:val="20"/>
          <w:u w:val="single"/>
          <w:lang w:val="en-US"/>
        </w:rPr>
        <w:t xml:space="preserve">both </w:t>
      </w:r>
      <w:r w:rsidR="00D7071C">
        <w:rPr>
          <w:rFonts w:ascii="TimesNewRoman" w:hAnsi="TimesNewRoman" w:cs="TimesNewRoman"/>
          <w:color w:val="0070C0"/>
          <w:sz w:val="20"/>
          <w:u w:val="single"/>
          <w:lang w:val="en-US"/>
        </w:rPr>
        <w:t>of the following conditions are true</w:t>
      </w:r>
      <w:r w:rsidR="00FD7ABE">
        <w:rPr>
          <w:rFonts w:ascii="TimesNewRoman" w:hAnsi="TimesNewRoman" w:cs="TimesNewRoman"/>
          <w:color w:val="0070C0"/>
          <w:sz w:val="20"/>
          <w:u w:val="single"/>
          <w:lang w:val="en-US"/>
        </w:rPr>
        <w:t>:</w:t>
      </w:r>
    </w:p>
    <w:p w:rsidR="00EF5F51" w:rsidRDefault="00FD7ABE" w:rsidP="00521536">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sidR="00521536">
        <w:rPr>
          <w:rFonts w:ascii="TimesNewRoman" w:hAnsi="TimesNewRoman" w:cs="TimesNewRoman"/>
          <w:color w:val="0070C0"/>
          <w:sz w:val="20"/>
          <w:u w:val="single"/>
          <w:lang w:val="en-US"/>
        </w:rPr>
        <w:tab/>
      </w:r>
      <w:r w:rsidR="00E81DDB">
        <w:rPr>
          <w:rFonts w:ascii="TimesNewRoman" w:hAnsi="TimesNewRoman" w:cs="TimesNewRoman"/>
          <w:color w:val="0070C0"/>
          <w:sz w:val="20"/>
          <w:u w:val="single"/>
          <w:lang w:val="en-US"/>
        </w:rPr>
        <w:t xml:space="preserve">The Probe Request has </w:t>
      </w:r>
      <w:r w:rsidR="00CA55A0">
        <w:rPr>
          <w:rFonts w:ascii="TimesNewRoman" w:hAnsi="TimesNewRoman" w:cs="TimesNewRoman"/>
          <w:color w:val="0070C0"/>
          <w:sz w:val="20"/>
          <w:u w:val="single"/>
          <w:lang w:val="en-US"/>
        </w:rPr>
        <w:t xml:space="preserve">a </w:t>
      </w:r>
      <w:r>
        <w:rPr>
          <w:rFonts w:ascii="TimesNewRoman" w:hAnsi="TimesNewRoman" w:cs="TimesNewRoman"/>
          <w:color w:val="0070C0"/>
          <w:sz w:val="20"/>
          <w:u w:val="single"/>
          <w:lang w:val="en-US"/>
        </w:rPr>
        <w:t>Wildcard SSID or the same SSID</w:t>
      </w:r>
      <w:r w:rsidR="00CA55A0">
        <w:rPr>
          <w:rFonts w:ascii="TimesNewRoman" w:hAnsi="TimesNewRoman" w:cs="TimesNewRoman"/>
          <w:color w:val="0070C0"/>
          <w:sz w:val="20"/>
          <w:u w:val="single"/>
          <w:lang w:val="en-US"/>
        </w:rPr>
        <w:t>s</w:t>
      </w:r>
      <w:r>
        <w:rPr>
          <w:rFonts w:ascii="TimesNewRoman" w:hAnsi="TimesNewRoman" w:cs="TimesNewRoman"/>
          <w:color w:val="0070C0"/>
          <w:sz w:val="20"/>
          <w:u w:val="single"/>
          <w:lang w:val="en-US"/>
        </w:rPr>
        <w:t xml:space="preserve"> </w:t>
      </w:r>
      <w:r w:rsidR="00E81DDB">
        <w:rPr>
          <w:rFonts w:ascii="TimesNewRoman" w:hAnsi="TimesNewRoman" w:cs="TimesNewRoman"/>
          <w:color w:val="0070C0"/>
          <w:sz w:val="20"/>
          <w:u w:val="single"/>
          <w:lang w:val="en-US"/>
        </w:rPr>
        <w:t xml:space="preserve">as </w:t>
      </w:r>
      <w:r>
        <w:rPr>
          <w:rFonts w:ascii="TimesNewRoman" w:hAnsi="TimesNewRoman" w:cs="TimesNewRoman"/>
          <w:color w:val="0070C0"/>
          <w:sz w:val="20"/>
          <w:u w:val="single"/>
          <w:lang w:val="en-US"/>
        </w:rPr>
        <w:t>present in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w:t>
      </w:r>
      <w:r w:rsidR="00CA55A0">
        <w:rPr>
          <w:rFonts w:ascii="TimesNewRoman" w:hAnsi="TimesNewRoman" w:cs="TimesNewRoman"/>
          <w:color w:val="0070C0"/>
          <w:sz w:val="20"/>
          <w:u w:val="single"/>
          <w:lang w:val="en-US"/>
        </w:rPr>
        <w:t>.</w:t>
      </w:r>
      <w:r>
        <w:rPr>
          <w:rFonts w:ascii="TimesNewRoman" w:hAnsi="TimesNewRoman" w:cs="TimesNewRoman"/>
          <w:color w:val="0070C0"/>
          <w:sz w:val="20"/>
          <w:u w:val="single"/>
          <w:lang w:val="en-US"/>
        </w:rPr>
        <w:t xml:space="preserve"> </w:t>
      </w:r>
    </w:p>
    <w:p w:rsidR="00FD7ABE" w:rsidRDefault="00FD7ABE" w:rsidP="00521536">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sidR="00521536">
        <w:rPr>
          <w:rFonts w:ascii="TimesNewRoman" w:hAnsi="TimesNewRoman" w:cs="TimesNewRoman"/>
          <w:color w:val="0070C0"/>
          <w:sz w:val="20"/>
          <w:u w:val="single"/>
          <w:lang w:val="en-US"/>
        </w:rPr>
        <w:tab/>
      </w:r>
      <w:r w:rsidR="00E81DDB">
        <w:rPr>
          <w:rFonts w:ascii="TimesNewRoman" w:hAnsi="TimesNewRoman" w:cs="TimesNewRoman"/>
          <w:color w:val="0070C0"/>
          <w:sz w:val="20"/>
          <w:u w:val="single"/>
          <w:lang w:val="en-US"/>
        </w:rPr>
        <w:t>T</w:t>
      </w:r>
      <w:r>
        <w:rPr>
          <w:rFonts w:ascii="TimesNewRoman" w:hAnsi="TimesNewRoman" w:cs="TimesNewRoman"/>
          <w:color w:val="0070C0"/>
          <w:sz w:val="20"/>
          <w:u w:val="single"/>
          <w:lang w:val="en-US"/>
        </w:rPr>
        <w:t xml:space="preserve">he FILS Request Parameters element is not present in the received Probe Request or the FILS Request Parameters </w:t>
      </w:r>
      <w:r w:rsidR="00E81DDB">
        <w:rPr>
          <w:rFonts w:ascii="TimesNewRoman" w:hAnsi="TimesNewRoman" w:cs="TimesNewRoman"/>
          <w:color w:val="0070C0"/>
          <w:sz w:val="20"/>
          <w:u w:val="single"/>
          <w:lang w:val="en-US"/>
        </w:rPr>
        <w:t xml:space="preserve">element </w:t>
      </w:r>
      <w:r w:rsidR="00DC45D4">
        <w:rPr>
          <w:rFonts w:ascii="TimesNewRoman" w:hAnsi="TimesNewRoman" w:cs="TimesNewRoman"/>
          <w:color w:val="0070C0"/>
          <w:sz w:val="20"/>
          <w:u w:val="single"/>
          <w:lang w:val="en-US"/>
        </w:rPr>
        <w:t>of the Probe Request f</w:t>
      </w:r>
      <w:r w:rsidR="00231951">
        <w:rPr>
          <w:rFonts w:ascii="TimesNewRoman" w:hAnsi="TimesNewRoman" w:cs="TimesNewRoman"/>
          <w:color w:val="0070C0"/>
          <w:sz w:val="20"/>
          <w:u w:val="single"/>
          <w:lang w:val="en-US"/>
        </w:rPr>
        <w:t>r</w:t>
      </w:r>
      <w:r w:rsidR="00DC45D4">
        <w:rPr>
          <w:rFonts w:ascii="TimesNewRoman" w:hAnsi="TimesNewRoman" w:cs="TimesNewRoman"/>
          <w:color w:val="0070C0"/>
          <w:sz w:val="20"/>
          <w:u w:val="single"/>
          <w:lang w:val="en-US"/>
        </w:rPr>
        <w:t xml:space="preserve">ame </w:t>
      </w:r>
      <w:r w:rsidR="00EF5F51">
        <w:rPr>
          <w:rFonts w:ascii="TimesNewRoman" w:hAnsi="TimesNewRoman" w:cs="TimesNewRoman"/>
          <w:color w:val="0070C0"/>
          <w:sz w:val="20"/>
          <w:u w:val="single"/>
          <w:lang w:val="en-US"/>
        </w:rPr>
        <w:t xml:space="preserve">has only </w:t>
      </w:r>
      <w:r w:rsidR="00DC45D4">
        <w:rPr>
          <w:rFonts w:ascii="TimesNewRoman" w:hAnsi="TimesNewRoman" w:cs="TimesNewRoman"/>
          <w:color w:val="0070C0"/>
          <w:sz w:val="20"/>
          <w:u w:val="single"/>
          <w:lang w:val="en-US"/>
        </w:rPr>
        <w:t xml:space="preserve">fields that are present in </w:t>
      </w:r>
      <w:r w:rsidR="00E81DDB">
        <w:rPr>
          <w:rFonts w:ascii="TimesNewRoman" w:hAnsi="TimesNewRoman" w:cs="TimesNewRoman"/>
          <w:color w:val="0070C0"/>
          <w:sz w:val="20"/>
          <w:u w:val="single"/>
          <w:lang w:val="en-US"/>
        </w:rPr>
        <w:t xml:space="preserve">the </w:t>
      </w:r>
      <w:r>
        <w:rPr>
          <w:rFonts w:ascii="TimesNewRoman" w:hAnsi="TimesNewRoman" w:cs="TimesNewRoman"/>
          <w:color w:val="0070C0"/>
          <w:sz w:val="20"/>
          <w:u w:val="single"/>
          <w:lang w:val="en-US"/>
        </w:rPr>
        <w:t>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and </w:t>
      </w:r>
      <w:r w:rsidR="00231951">
        <w:rPr>
          <w:rFonts w:ascii="TimesNewRoman" w:hAnsi="TimesNewRoman" w:cs="TimesNewRoman"/>
          <w:color w:val="0070C0"/>
          <w:sz w:val="20"/>
          <w:u w:val="single"/>
          <w:lang w:val="en-US"/>
        </w:rPr>
        <w:t xml:space="preserve">for every field that is present in the FILS Request Parameters element of the Probe Request </w:t>
      </w:r>
      <w:r w:rsidR="001102BE">
        <w:rPr>
          <w:rFonts w:ascii="TimesNewRoman" w:hAnsi="TimesNewRoman" w:cs="TimesNewRoman"/>
          <w:color w:val="0070C0"/>
          <w:sz w:val="20"/>
          <w:u w:val="single"/>
          <w:lang w:val="en-US"/>
        </w:rPr>
        <w:t>10.1.4.3.3</w:t>
      </w:r>
      <w:r w:rsidR="00EF5F51" w:rsidRPr="00AD728E">
        <w:rPr>
          <w:rFonts w:ascii="TimesNewRoman" w:hAnsi="TimesNewRoman" w:cs="TimesNewRoman"/>
          <w:color w:val="0070C0"/>
          <w:sz w:val="20"/>
          <w:u w:val="single"/>
          <w:lang w:val="en-US"/>
        </w:rPr>
        <w:t xml:space="preserve"> </w:t>
      </w:r>
      <w:r w:rsidR="00EF5F51">
        <w:rPr>
          <w:rFonts w:ascii="TimesNewRoman" w:hAnsi="TimesNewRoman" w:cs="TimesNewRoman"/>
          <w:color w:val="0070C0"/>
          <w:sz w:val="20"/>
          <w:u w:val="single"/>
          <w:lang w:val="en-US"/>
        </w:rPr>
        <w:t xml:space="preserve">allows the same or more responses </w:t>
      </w:r>
      <w:r w:rsidR="00231951">
        <w:rPr>
          <w:rFonts w:ascii="TimesNewRoman" w:hAnsi="TimesNewRoman" w:cs="TimesNewRoman"/>
          <w:color w:val="0070C0"/>
          <w:sz w:val="20"/>
          <w:u w:val="single"/>
          <w:lang w:val="en-US"/>
        </w:rPr>
        <w:t xml:space="preserve">as the FILS Request Parameters element present in </w:t>
      </w:r>
      <w:r w:rsidR="00DC45D4">
        <w:rPr>
          <w:rFonts w:ascii="TimesNewRoman" w:hAnsi="TimesNewRoman" w:cs="TimesNewRoman"/>
          <w:color w:val="0070C0"/>
          <w:sz w:val="20"/>
          <w:u w:val="single"/>
          <w:lang w:val="en-US"/>
        </w:rPr>
        <w:t xml:space="preserve">the </w:t>
      </w:r>
      <w:r>
        <w:rPr>
          <w:rFonts w:ascii="TimesNewRoman" w:hAnsi="TimesNewRoman" w:cs="TimesNewRoman"/>
          <w:color w:val="0070C0"/>
          <w:sz w:val="20"/>
          <w:u w:val="single"/>
          <w:lang w:val="en-US"/>
        </w:rPr>
        <w:t>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r w:rsidRPr="00103FCF">
        <w:rPr>
          <w:rFonts w:ascii="TimesNewRoman" w:hAnsi="TimesNewRoman" w:cs="TimesNewRoman"/>
          <w:color w:val="00B050"/>
          <w:sz w:val="20"/>
          <w:u w:val="single"/>
          <w:lang w:val="en-US"/>
        </w:rPr>
        <w:t>[</w:t>
      </w:r>
      <w:r w:rsidR="00265F49">
        <w:rPr>
          <w:rFonts w:ascii="TimesNewRoman" w:hAnsi="TimesNewRoman" w:cs="TimesNewRoman"/>
          <w:color w:val="00B050"/>
          <w:sz w:val="20"/>
          <w:u w:val="single"/>
          <w:lang w:val="en-US"/>
        </w:rPr>
        <w:t xml:space="preserve">CID2946, </w:t>
      </w:r>
      <w:r>
        <w:rPr>
          <w:rFonts w:ascii="TimesNewRoman" w:hAnsi="TimesNewRoman" w:cs="TimesNewRoman"/>
          <w:color w:val="00B050"/>
          <w:sz w:val="20"/>
          <w:u w:val="single"/>
          <w:lang w:val="en-US"/>
        </w:rPr>
        <w:t>CID3189</w:t>
      </w:r>
      <w:r w:rsidRPr="00103FCF">
        <w:rPr>
          <w:rFonts w:ascii="TimesNewRoman" w:hAnsi="TimesNewRoman" w:cs="TimesNewRoman"/>
          <w:color w:val="00B050"/>
          <w:sz w:val="20"/>
          <w:u w:val="single"/>
          <w:lang w:val="en-US"/>
        </w:rPr>
        <w:t>]</w:t>
      </w:r>
    </w:p>
    <w:p w:rsidR="005250BF" w:rsidRDefault="005250BF" w:rsidP="000B000D">
      <w:pPr>
        <w:autoSpaceDE w:val="0"/>
        <w:autoSpaceDN w:val="0"/>
        <w:adjustRightInd w:val="0"/>
        <w:rPr>
          <w:rFonts w:ascii="TimesNewRoman" w:hAnsi="TimesNewRoman" w:cs="TimesNewRoman"/>
          <w:color w:val="0070C0"/>
          <w:sz w:val="20"/>
          <w:u w:val="single"/>
          <w:lang w:val="en-US"/>
        </w:rPr>
      </w:pPr>
    </w:p>
    <w:p w:rsidR="00CA55A0" w:rsidRDefault="009A1A52" w:rsidP="00231951">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g</w:t>
      </w:r>
      <w:r w:rsidR="00231951">
        <w:rPr>
          <w:rFonts w:ascii="TimesNewRoman" w:hAnsi="TimesNewRoman" w:cs="TimesNewRoman"/>
          <w:color w:val="0070C0"/>
          <w:sz w:val="20"/>
          <w:u w:val="single"/>
          <w:lang w:val="en-US"/>
        </w:rPr>
        <w:t xml:space="preserve">) If the STA is a FILS STA, the STA should </w:t>
      </w:r>
      <w:r>
        <w:rPr>
          <w:rFonts w:ascii="TimesNewRoman" w:hAnsi="TimesNewRoman" w:cs="TimesNewRoman"/>
          <w:color w:val="0070C0"/>
          <w:sz w:val="20"/>
          <w:u w:val="single"/>
          <w:lang w:val="en-US"/>
        </w:rPr>
        <w:t xml:space="preserve">proceed to </w:t>
      </w:r>
      <w:r w:rsidR="000E7D1E">
        <w:rPr>
          <w:rFonts w:ascii="TimesNewRoman" w:hAnsi="TimesNewRoman" w:cs="TimesNewRoman"/>
          <w:color w:val="0070C0"/>
          <w:sz w:val="20"/>
          <w:u w:val="single"/>
          <w:lang w:val="en-US"/>
        </w:rPr>
        <w:t>sub-step 1) of Step j</w:t>
      </w:r>
      <w:r w:rsidR="00231951" w:rsidRPr="000E42AF">
        <w:rPr>
          <w:rFonts w:ascii="TimesNewRoman" w:hAnsi="TimesNewRoman" w:cs="TimesNewRoman"/>
          <w:color w:val="0070C0"/>
          <w:sz w:val="20"/>
          <w:u w:val="single"/>
          <w:lang w:val="en-US"/>
        </w:rPr>
        <w:t>)</w:t>
      </w:r>
      <w:r w:rsidR="00231951">
        <w:rPr>
          <w:rFonts w:ascii="TimesNewRoman" w:hAnsi="TimesNewRoman" w:cs="TimesNewRoman"/>
          <w:color w:val="0070C0"/>
          <w:sz w:val="20"/>
          <w:u w:val="single"/>
          <w:lang w:val="en-US"/>
        </w:rPr>
        <w:t xml:space="preserve"> if the STA has received </w:t>
      </w:r>
      <w:r w:rsidR="00231951" w:rsidRPr="000E42AF">
        <w:rPr>
          <w:rFonts w:ascii="TimesNewRoman" w:hAnsi="TimesNewRoman" w:cs="TimesNewRoman"/>
          <w:color w:val="0070C0"/>
          <w:sz w:val="20"/>
          <w:u w:val="single"/>
          <w:lang w:val="en-US"/>
        </w:rPr>
        <w:t>a broadcast addressed P</w:t>
      </w:r>
      <w:r w:rsidR="001C29B4">
        <w:rPr>
          <w:rFonts w:ascii="TimesNewRoman" w:hAnsi="TimesNewRoman" w:cs="TimesNewRoman"/>
          <w:color w:val="0070C0"/>
          <w:sz w:val="20"/>
          <w:u w:val="single"/>
          <w:lang w:val="en-US"/>
        </w:rPr>
        <w:t>robe Response or a Beacon or a Measurement P</w:t>
      </w:r>
      <w:r w:rsidR="00231951" w:rsidRPr="000E42AF">
        <w:rPr>
          <w:rFonts w:ascii="TimesNewRoman" w:hAnsi="TimesNewRoman" w:cs="TimesNewRoman"/>
          <w:color w:val="0070C0"/>
          <w:sz w:val="20"/>
          <w:u w:val="single"/>
          <w:lang w:val="en-US"/>
        </w:rPr>
        <w:t xml:space="preserve">ilot </w:t>
      </w:r>
      <w:r w:rsidR="001C29B4">
        <w:rPr>
          <w:rFonts w:ascii="TimesNewRoman" w:hAnsi="TimesNewRoman" w:cs="TimesNewRoman"/>
          <w:color w:val="0070C0"/>
          <w:sz w:val="20"/>
          <w:u w:val="single"/>
          <w:lang w:val="en-US"/>
        </w:rPr>
        <w:t>or an</w:t>
      </w:r>
      <w:r w:rsidR="00231951" w:rsidRPr="000E42AF">
        <w:rPr>
          <w:rFonts w:ascii="TimesNewRoman" w:hAnsi="TimesNewRoman" w:cs="TimesNewRoman"/>
          <w:color w:val="0070C0"/>
          <w:sz w:val="20"/>
          <w:u w:val="single"/>
          <w:lang w:val="en-US"/>
        </w:rPr>
        <w:t xml:space="preserve"> FILS Discovery frame containing</w:t>
      </w:r>
      <w:r w:rsidR="00CA55A0">
        <w:rPr>
          <w:rFonts w:ascii="TimesNewRoman" w:hAnsi="TimesNewRoman" w:cs="TimesNewRoman"/>
          <w:color w:val="0070C0"/>
          <w:sz w:val="20"/>
          <w:u w:val="single"/>
          <w:lang w:val="en-US"/>
        </w:rPr>
        <w:t>:</w:t>
      </w:r>
    </w:p>
    <w:p w:rsidR="00CA55A0" w:rsidRDefault="00CA55A0" w:rsidP="00521536">
      <w:pPr>
        <w:autoSpaceDE w:val="0"/>
        <w:autoSpaceDN w:val="0"/>
        <w:adjustRightInd w:val="0"/>
        <w:ind w:left="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sidR="00521536">
        <w:rPr>
          <w:rFonts w:ascii="TimesNewRoman" w:hAnsi="TimesNewRoman" w:cs="TimesNewRoman"/>
          <w:color w:val="0070C0"/>
          <w:sz w:val="20"/>
          <w:u w:val="single"/>
          <w:lang w:val="en-US"/>
        </w:rPr>
        <w:tab/>
      </w:r>
      <w:r>
        <w:rPr>
          <w:rFonts w:ascii="TimesNewRoman" w:hAnsi="TimesNewRoman" w:cs="TimesNewRoman"/>
          <w:color w:val="0070C0"/>
          <w:sz w:val="20"/>
          <w:u w:val="single"/>
          <w:lang w:val="en-US"/>
        </w:rPr>
        <w:t>The SSID of the received frame is the same as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w:t>
      </w:r>
    </w:p>
    <w:p w:rsidR="00231951" w:rsidRPr="001E1305" w:rsidRDefault="00CA55A0" w:rsidP="00521536">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sidR="00521536">
        <w:rPr>
          <w:rFonts w:ascii="TimesNewRoman" w:hAnsi="TimesNewRoman" w:cs="TimesNewRoman"/>
          <w:color w:val="0070C0"/>
          <w:sz w:val="20"/>
          <w:u w:val="single"/>
          <w:lang w:val="en-US"/>
        </w:rPr>
        <w:tab/>
      </w:r>
      <w:r w:rsidR="001E1305">
        <w:rPr>
          <w:rFonts w:ascii="TimesNewRoman" w:hAnsi="TimesNewRoman" w:cs="TimesNewRoman"/>
          <w:color w:val="0070C0"/>
          <w:sz w:val="20"/>
          <w:u w:val="single"/>
          <w:lang w:val="en-US"/>
        </w:rPr>
        <w:t>If the FILS Request Parameters element is present in MLME-</w:t>
      </w:r>
      <w:proofErr w:type="spellStart"/>
      <w:r w:rsidR="001E1305">
        <w:rPr>
          <w:rFonts w:ascii="TimesNewRoman" w:hAnsi="TimesNewRoman" w:cs="TimesNewRoman"/>
          <w:color w:val="0070C0"/>
          <w:sz w:val="20"/>
          <w:u w:val="single"/>
          <w:lang w:val="en-US"/>
        </w:rPr>
        <w:t>SCAN.request</w:t>
      </w:r>
      <w:proofErr w:type="spellEnd"/>
      <w:r w:rsidR="001E1305">
        <w:rPr>
          <w:rFonts w:ascii="TimesNewRoman" w:hAnsi="TimesNewRoman" w:cs="TimesNewRoman"/>
          <w:color w:val="0070C0"/>
          <w:sz w:val="20"/>
          <w:u w:val="single"/>
          <w:lang w:val="en-US"/>
        </w:rPr>
        <w:t xml:space="preserve"> primitive, the receiv</w:t>
      </w:r>
      <w:r w:rsidR="001102BE">
        <w:rPr>
          <w:rFonts w:ascii="TimesNewRoman" w:hAnsi="TimesNewRoman" w:cs="TimesNewRoman"/>
          <w:color w:val="0070C0"/>
          <w:sz w:val="20"/>
          <w:u w:val="single"/>
          <w:lang w:val="en-US"/>
        </w:rPr>
        <w:t>ed frame fulfills the 10.1.4.3.3</w:t>
      </w:r>
      <w:r w:rsidR="001E1305">
        <w:rPr>
          <w:rFonts w:ascii="TimesNewRoman" w:hAnsi="TimesNewRoman" w:cs="TimesNewRoman"/>
          <w:color w:val="0070C0"/>
          <w:sz w:val="20"/>
          <w:u w:val="single"/>
          <w:lang w:val="en-US"/>
        </w:rPr>
        <w:t xml:space="preserve"> conditions for the FILS Request Parameters element of the MLME-</w:t>
      </w:r>
      <w:proofErr w:type="spellStart"/>
      <w:r w:rsidR="001E1305">
        <w:rPr>
          <w:rFonts w:ascii="TimesNewRoman" w:hAnsi="TimesNewRoman" w:cs="TimesNewRoman"/>
          <w:color w:val="0070C0"/>
          <w:sz w:val="20"/>
          <w:u w:val="single"/>
          <w:lang w:val="en-US"/>
        </w:rPr>
        <w:t>SCAN.request</w:t>
      </w:r>
      <w:proofErr w:type="spellEnd"/>
      <w:r w:rsidR="001E1305">
        <w:rPr>
          <w:rFonts w:ascii="TimesNewRoman" w:hAnsi="TimesNewRoman" w:cs="TimesNewRoman"/>
          <w:color w:val="0070C0"/>
          <w:sz w:val="20"/>
          <w:u w:val="single"/>
          <w:lang w:val="en-US"/>
        </w:rPr>
        <w:t xml:space="preserve"> primitive.</w:t>
      </w:r>
      <w:r w:rsidR="001E1305" w:rsidRPr="00103FCF">
        <w:rPr>
          <w:rFonts w:ascii="TimesNewRoman" w:hAnsi="TimesNewRoman" w:cs="TimesNewRoman"/>
          <w:color w:val="00B050"/>
          <w:sz w:val="20"/>
          <w:u w:val="single"/>
          <w:lang w:val="en-US"/>
        </w:rPr>
        <w:t xml:space="preserve"> </w:t>
      </w:r>
      <w:r w:rsidR="00D1335B" w:rsidRPr="00103FCF">
        <w:rPr>
          <w:rFonts w:ascii="TimesNewRoman" w:hAnsi="TimesNewRoman" w:cs="TimesNewRoman"/>
          <w:color w:val="00B050"/>
          <w:sz w:val="20"/>
          <w:u w:val="single"/>
          <w:lang w:val="en-US"/>
        </w:rPr>
        <w:t>[</w:t>
      </w:r>
      <w:r w:rsidR="00265F49">
        <w:rPr>
          <w:rFonts w:ascii="TimesNewRoman" w:hAnsi="TimesNewRoman" w:cs="TimesNewRoman"/>
          <w:color w:val="00B050"/>
          <w:sz w:val="20"/>
          <w:u w:val="single"/>
          <w:lang w:val="en-US"/>
        </w:rPr>
        <w:t xml:space="preserve">CID2946, </w:t>
      </w:r>
      <w:r w:rsidR="00D1335B">
        <w:rPr>
          <w:rFonts w:ascii="TimesNewRoman" w:hAnsi="TimesNewRoman" w:cs="TimesNewRoman"/>
          <w:color w:val="00B050"/>
          <w:sz w:val="20"/>
          <w:u w:val="single"/>
          <w:lang w:val="en-US"/>
        </w:rPr>
        <w:t>CID3189</w:t>
      </w:r>
      <w:r w:rsidR="00D1335B" w:rsidRPr="00103FCF">
        <w:rPr>
          <w:rFonts w:ascii="TimesNewRoman" w:hAnsi="TimesNewRoman" w:cs="TimesNewRoman"/>
          <w:color w:val="00B050"/>
          <w:sz w:val="20"/>
          <w:u w:val="single"/>
          <w:lang w:val="en-US"/>
        </w:rPr>
        <w:t>]</w:t>
      </w:r>
    </w:p>
    <w:p w:rsidR="000B000D" w:rsidRDefault="000B000D" w:rsidP="00FE45EB">
      <w:pPr>
        <w:autoSpaceDE w:val="0"/>
        <w:autoSpaceDN w:val="0"/>
        <w:adjustRightInd w:val="0"/>
        <w:rPr>
          <w:rFonts w:ascii="TimesNewRoman" w:hAnsi="TimesNewRoman" w:cs="TimesNewRoman"/>
          <w:color w:val="0070C0"/>
          <w:sz w:val="20"/>
          <w:u w:val="single"/>
          <w:lang w:val="en-US"/>
        </w:rPr>
      </w:pPr>
    </w:p>
    <w:p w:rsidR="00521536" w:rsidRDefault="00521536" w:rsidP="00521536">
      <w:pPr>
        <w:autoSpaceDE w:val="0"/>
        <w:autoSpaceDN w:val="0"/>
        <w:adjustRightInd w:val="0"/>
        <w:rPr>
          <w:rFonts w:ascii="TimesNewRomanPSMT" w:hAnsi="TimesNewRomanPSMT" w:cs="TimesNewRomanPSMT"/>
          <w:sz w:val="20"/>
          <w:lang w:val="en-US"/>
        </w:rPr>
      </w:pPr>
      <w:proofErr w:type="spellStart"/>
      <w:proofErr w:type="gramStart"/>
      <w:r>
        <w:rPr>
          <w:rFonts w:ascii="TimesNewRoman" w:hAnsi="TimesNewRoman" w:cs="TimesNewRoman"/>
          <w:color w:val="0070C0"/>
          <w:sz w:val="20"/>
          <w:lang w:val="en-US"/>
        </w:rPr>
        <w:t>h</w:t>
      </w:r>
      <w:r w:rsidRPr="00251553">
        <w:rPr>
          <w:rFonts w:ascii="TimesNewRoman" w:hAnsi="TimesNewRoman" w:cs="TimesNewRoman"/>
          <w:strike/>
          <w:color w:val="FF0000"/>
          <w:sz w:val="20"/>
          <w:lang w:val="en-US"/>
        </w:rPr>
        <w:t>f</w:t>
      </w:r>
      <w:proofErr w:type="spellEnd"/>
      <w:proofErr w:type="gramEnd"/>
      <w:r>
        <w:rPr>
          <w:rFonts w:ascii="TimesNewRoman" w:hAnsi="TimesNewRoman" w:cs="TimesNewRoman"/>
          <w:color w:val="000000"/>
          <w:sz w:val="20"/>
          <w:lang w:val="en-US"/>
        </w:rPr>
        <w:t xml:space="preserve">) </w:t>
      </w:r>
      <w:r>
        <w:rPr>
          <w:rFonts w:ascii="TimesNewRomanPSMT" w:hAnsi="TimesNewRomanPSMT" w:cs="TimesNewRomanPSMT"/>
          <w:sz w:val="20"/>
          <w:lang w:val="en-US"/>
        </w:rPr>
        <w:t>Send a probe request to the broadcast destination address or, in the case of a DMG STA only:</w:t>
      </w:r>
    </w:p>
    <w:p w:rsidR="00521536" w:rsidRDefault="00521536" w:rsidP="00521536">
      <w:pPr>
        <w:autoSpaceDE w:val="0"/>
        <w:autoSpaceDN w:val="0"/>
        <w:adjustRightInd w:val="0"/>
        <w:ind w:left="1440" w:hanging="720"/>
        <w:rPr>
          <w:rFonts w:ascii="TimesNewRomanPSMT" w:hAnsi="TimesNewRomanPSMT" w:cs="TimesNewRomanPSMT"/>
          <w:sz w:val="20"/>
          <w:lang w:val="en-US"/>
        </w:rPr>
      </w:pPr>
      <w:r>
        <w:rPr>
          <w:rFonts w:ascii="TimesNewRomanPSMT" w:hAnsi="TimesNewRomanPSMT" w:cs="TimesNewRomanPSMT"/>
          <w:sz w:val="20"/>
          <w:lang w:val="en-US"/>
        </w:rPr>
        <w:t xml:space="preserve">1) </w:t>
      </w:r>
      <w:r>
        <w:rPr>
          <w:rFonts w:ascii="TimesNewRomanPSMT" w:hAnsi="TimesNewRomanPSMT" w:cs="TimesNewRomanPSMT"/>
          <w:sz w:val="20"/>
          <w:lang w:val="en-US"/>
        </w:rPr>
        <w:tab/>
        <w:t>Following the transmission of an SSW-Feedback frame, send a probe request to the MAC address of the DMG STA addressed by the SSW-Feedback frame and</w:t>
      </w:r>
    </w:p>
    <w:p w:rsidR="00521536" w:rsidRDefault="00521536" w:rsidP="00521536">
      <w:pPr>
        <w:autoSpaceDE w:val="0"/>
        <w:autoSpaceDN w:val="0"/>
        <w:adjustRightInd w:val="0"/>
        <w:ind w:left="1440" w:hanging="720"/>
        <w:rPr>
          <w:rFonts w:ascii="TimesNewRomanPSMT" w:hAnsi="TimesNewRomanPSMT" w:cs="TimesNewRomanPSMT"/>
          <w:sz w:val="20"/>
          <w:lang w:val="en-US"/>
        </w:rPr>
      </w:pPr>
      <w:r>
        <w:rPr>
          <w:rFonts w:ascii="TimesNewRomanPSMT" w:hAnsi="TimesNewRomanPSMT" w:cs="TimesNewRomanPSMT"/>
          <w:sz w:val="20"/>
          <w:lang w:val="en-US"/>
        </w:rPr>
        <w:t xml:space="preserve">2) </w:t>
      </w:r>
      <w:r>
        <w:rPr>
          <w:rFonts w:ascii="TimesNewRomanPSMT" w:hAnsi="TimesNewRomanPSMT" w:cs="TimesNewRomanPSMT"/>
          <w:sz w:val="20"/>
          <w:lang w:val="en-US"/>
        </w:rPr>
        <w:tab/>
        <w:t>Optionally, following the reception of an SSW-Feedback frame, send a probe request to the MAC address of the DMG STA that transmitted the SSW-Feedback frame.</w:t>
      </w:r>
    </w:p>
    <w:p w:rsidR="00521536" w:rsidRDefault="00521536" w:rsidP="00521536">
      <w:pPr>
        <w:autoSpaceDE w:val="0"/>
        <w:autoSpaceDN w:val="0"/>
        <w:adjustRightInd w:val="0"/>
        <w:rPr>
          <w:rFonts w:ascii="TimesNewRomanPSMT" w:hAnsi="TimesNewRomanPSMT" w:cs="TimesNewRomanPSMT"/>
          <w:sz w:val="20"/>
          <w:lang w:val="en-US"/>
        </w:rPr>
      </w:pPr>
    </w:p>
    <w:p w:rsidR="00521536" w:rsidRPr="00521536" w:rsidRDefault="00521536" w:rsidP="0052153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all these cases, the probe request is sent, with the SSID and BSSID from the </w:t>
      </w:r>
      <w:proofErr w:type="spellStart"/>
      <w:r>
        <w:rPr>
          <w:rFonts w:ascii="TimesNewRomanPSMT" w:hAnsi="TimesNewRomanPSMT" w:cs="TimesNewRomanPSMT"/>
          <w:sz w:val="20"/>
          <w:lang w:val="en-US"/>
        </w:rPr>
        <w:t>MLMESCAN.request</w:t>
      </w:r>
      <w:proofErr w:type="spellEnd"/>
      <w:r>
        <w:rPr>
          <w:rFonts w:ascii="TimesNewRomanPSMT" w:hAnsi="TimesNewRomanPSMT" w:cs="TimesNewRomanPSMT"/>
          <w:sz w:val="20"/>
          <w:lang w:val="en-US"/>
        </w:rPr>
        <w:t xml:space="preserve"> primitive. When transmitted by a DMG STA, the probe request includes the DMG Capabilities element. When the SSID List is present in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send one or more Probe Request frames, each with an SSID indicated in the SSID List and the BSSID from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w:t>
      </w:r>
    </w:p>
    <w:p w:rsidR="00FE45EB" w:rsidRDefault="00FE45EB" w:rsidP="00FE45EB">
      <w:pPr>
        <w:autoSpaceDE w:val="0"/>
        <w:autoSpaceDN w:val="0"/>
        <w:adjustRightInd w:val="0"/>
        <w:rPr>
          <w:rFonts w:ascii="TimesNewRoman" w:hAnsi="TimesNewRoman" w:cs="TimesNewRoman"/>
          <w:color w:val="000000"/>
          <w:sz w:val="20"/>
          <w:lang w:val="en-US"/>
        </w:rPr>
      </w:pPr>
    </w:p>
    <w:p w:rsidR="00FE45EB" w:rsidRPr="00521536" w:rsidRDefault="000E7D1E" w:rsidP="00521536">
      <w:pPr>
        <w:autoSpaceDE w:val="0"/>
        <w:autoSpaceDN w:val="0"/>
        <w:adjustRightInd w:val="0"/>
        <w:rPr>
          <w:rFonts w:ascii="TimesNewRomanPSMT" w:hAnsi="TimesNewRomanPSMT" w:cs="TimesNewRomanPSMT"/>
          <w:sz w:val="20"/>
          <w:lang w:val="en-US"/>
        </w:rPr>
      </w:pPr>
      <w:proofErr w:type="spellStart"/>
      <w:r>
        <w:rPr>
          <w:rFonts w:ascii="TimesNewRoman" w:hAnsi="TimesNewRoman" w:cs="TimesNewRoman"/>
          <w:color w:val="0070C0"/>
          <w:sz w:val="20"/>
          <w:u w:val="single"/>
          <w:lang w:val="en-US"/>
        </w:rPr>
        <w:t>i</w:t>
      </w:r>
      <w:r w:rsidR="00FE45EB" w:rsidRPr="00251553">
        <w:rPr>
          <w:rFonts w:ascii="TimesNewRoman" w:hAnsi="TimesNewRoman" w:cs="TimesNewRoman"/>
          <w:strike/>
          <w:color w:val="FF0000"/>
          <w:sz w:val="20"/>
          <w:lang w:val="en-US"/>
        </w:rPr>
        <w:t>g</w:t>
      </w:r>
      <w:proofErr w:type="spellEnd"/>
      <w:r w:rsidR="00FE45EB">
        <w:rPr>
          <w:rFonts w:ascii="TimesNewRoman" w:hAnsi="TimesNewRoman" w:cs="TimesNewRoman"/>
          <w:color w:val="000000"/>
          <w:sz w:val="20"/>
          <w:lang w:val="en-US"/>
        </w:rPr>
        <w:t xml:space="preserve">) </w:t>
      </w:r>
      <w:r w:rsidR="00521536">
        <w:rPr>
          <w:rFonts w:ascii="TimesNewRomanPSMT" w:hAnsi="TimesNewRomanPSMT" w:cs="TimesNewRomanPSMT"/>
          <w:sz w:val="20"/>
          <w:lang w:val="en-US"/>
        </w:rPr>
        <w:t xml:space="preserve">Set </w:t>
      </w:r>
      <w:r w:rsidR="00026DF8" w:rsidRPr="00026DF8">
        <w:rPr>
          <w:rFonts w:ascii="TimesNewRomanPSMT" w:hAnsi="TimesNewRomanPSMT" w:cs="TimesNewRomanPSMT"/>
          <w:color w:val="0070C0"/>
          <w:sz w:val="20"/>
          <w:u w:val="single"/>
          <w:lang w:val="en-US"/>
        </w:rPr>
        <w:t>the</w:t>
      </w:r>
      <w:r w:rsidR="00026DF8" w:rsidRPr="00026DF8">
        <w:rPr>
          <w:rFonts w:ascii="TimesNewRomanPSMT" w:hAnsi="TimesNewRomanPSMT" w:cs="TimesNewRomanPSMT"/>
          <w:color w:val="0070C0"/>
          <w:sz w:val="20"/>
          <w:lang w:val="en-US"/>
        </w:rPr>
        <w:t xml:space="preserve"> </w:t>
      </w:r>
      <w:r w:rsidR="00026DF8" w:rsidRPr="00026DF8">
        <w:rPr>
          <w:rFonts w:ascii="TimesNewRomanPSMT" w:hAnsi="TimesNewRomanPSMT" w:cs="TimesNewRomanPSMT"/>
          <w:color w:val="0070C0"/>
          <w:sz w:val="20"/>
          <w:u w:val="single"/>
          <w:lang w:val="en-US"/>
        </w:rPr>
        <w:t xml:space="preserve">Probe Timer </w:t>
      </w:r>
      <w:r w:rsidR="00521536">
        <w:rPr>
          <w:rFonts w:ascii="TimesNewRomanPSMT" w:hAnsi="TimesNewRomanPSMT" w:cs="TimesNewRomanPSMT"/>
          <w:sz w:val="20"/>
          <w:lang w:val="en-US"/>
        </w:rPr>
        <w:t xml:space="preserve">to 0 and start </w:t>
      </w:r>
      <w:r w:rsidR="00521536" w:rsidRPr="00026DF8">
        <w:rPr>
          <w:rFonts w:ascii="TimesNewRomanPSMT" w:hAnsi="TimesNewRomanPSMT" w:cs="TimesNewRomanPSMT"/>
          <w:strike/>
          <w:color w:val="FF0000"/>
          <w:sz w:val="20"/>
          <w:lang w:val="en-US"/>
        </w:rPr>
        <w:t>a</w:t>
      </w:r>
      <w:r w:rsidR="00521536">
        <w:rPr>
          <w:rFonts w:ascii="TimesNewRomanPSMT" w:hAnsi="TimesNewRomanPSMT" w:cs="TimesNewRomanPSMT"/>
          <w:sz w:val="20"/>
          <w:lang w:val="en-US"/>
        </w:rPr>
        <w:t xml:space="preserve"> </w:t>
      </w:r>
      <w:r w:rsidR="00026DF8" w:rsidRPr="00026DF8">
        <w:rPr>
          <w:rFonts w:ascii="TimesNewRomanPSMT" w:hAnsi="TimesNewRomanPSMT" w:cs="TimesNewRomanPSMT"/>
          <w:color w:val="0070C0"/>
          <w:sz w:val="20"/>
          <w:u w:val="single"/>
          <w:lang w:val="en-US"/>
        </w:rPr>
        <w:t>the Probe</w:t>
      </w:r>
      <w:r w:rsidR="00026DF8" w:rsidRPr="00026DF8">
        <w:rPr>
          <w:rFonts w:ascii="TimesNewRomanPSMT" w:hAnsi="TimesNewRomanPSMT" w:cs="TimesNewRomanPSMT"/>
          <w:color w:val="0070C0"/>
          <w:sz w:val="20"/>
          <w:lang w:val="en-US"/>
        </w:rPr>
        <w:t xml:space="preserve"> </w:t>
      </w:r>
      <w:proofErr w:type="spellStart"/>
      <w:r w:rsidR="00026DF8" w:rsidRPr="00026DF8">
        <w:rPr>
          <w:rFonts w:ascii="TimesNewRomanPSMT" w:hAnsi="TimesNewRomanPSMT" w:cs="TimesNewRomanPSMT"/>
          <w:color w:val="0070C0"/>
          <w:sz w:val="20"/>
          <w:u w:val="single"/>
          <w:lang w:val="en-US"/>
        </w:rPr>
        <w:t>T</w:t>
      </w:r>
      <w:r w:rsidR="00521536" w:rsidRPr="00026DF8">
        <w:rPr>
          <w:rFonts w:ascii="TimesNewRomanPSMT" w:hAnsi="TimesNewRomanPSMT" w:cs="TimesNewRomanPSMT"/>
          <w:strike/>
          <w:color w:val="FF0000"/>
          <w:sz w:val="20"/>
          <w:lang w:val="en-US"/>
        </w:rPr>
        <w:t>t</w:t>
      </w:r>
      <w:r w:rsidR="00521536">
        <w:rPr>
          <w:rFonts w:ascii="TimesNewRomanPSMT" w:hAnsi="TimesNewRomanPSMT" w:cs="TimesNewRomanPSMT"/>
          <w:sz w:val="20"/>
          <w:lang w:val="en-US"/>
        </w:rPr>
        <w:t>imer</w:t>
      </w:r>
      <w:proofErr w:type="spellEnd"/>
      <w:r w:rsidR="00521536">
        <w:rPr>
          <w:rFonts w:ascii="TimesNewRomanPSMT" w:hAnsi="TimesNewRomanPSMT" w:cs="TimesNewRomanPSMT"/>
          <w:sz w:val="20"/>
          <w:lang w:val="en-US"/>
        </w:rPr>
        <w:t xml:space="preserve"> if the STA is a non-DMG STA or, in case of a DMG STA set to </w:t>
      </w:r>
      <w:r w:rsidR="00026DF8" w:rsidRPr="00026DF8">
        <w:rPr>
          <w:rFonts w:ascii="TimesNewRomanPSMT" w:hAnsi="TimesNewRomanPSMT" w:cs="TimesNewRomanPSMT"/>
          <w:color w:val="0070C0"/>
          <w:sz w:val="20"/>
          <w:u w:val="single"/>
          <w:lang w:val="en-US"/>
        </w:rPr>
        <w:t>the</w:t>
      </w:r>
      <w:r w:rsidR="00026DF8" w:rsidRPr="00026DF8">
        <w:rPr>
          <w:rFonts w:ascii="TimesNewRomanPSMT" w:hAnsi="TimesNewRomanPSMT" w:cs="TimesNewRomanPSMT"/>
          <w:color w:val="0070C0"/>
          <w:sz w:val="20"/>
          <w:lang w:val="en-US"/>
        </w:rPr>
        <w:t xml:space="preserve"> </w:t>
      </w:r>
      <w:r w:rsidR="00026DF8" w:rsidRPr="00026DF8">
        <w:rPr>
          <w:rFonts w:ascii="TimesNewRomanPSMT" w:hAnsi="TimesNewRomanPSMT" w:cs="TimesNewRomanPSMT"/>
          <w:color w:val="0070C0"/>
          <w:sz w:val="20"/>
          <w:u w:val="single"/>
          <w:lang w:val="en-US"/>
        </w:rPr>
        <w:t xml:space="preserve">Probe Timer </w:t>
      </w:r>
      <w:r w:rsidR="00521536">
        <w:rPr>
          <w:rFonts w:ascii="TimesNewRomanPSMT" w:hAnsi="TimesNewRomanPSMT" w:cs="TimesNewRomanPSMT"/>
          <w:sz w:val="20"/>
          <w:lang w:val="en-US"/>
        </w:rPr>
        <w:t xml:space="preserve">0 and start </w:t>
      </w:r>
      <w:r w:rsidR="00026DF8" w:rsidRPr="00026DF8">
        <w:rPr>
          <w:rFonts w:ascii="TimesNewRomanPSMT" w:hAnsi="TimesNewRomanPSMT" w:cs="TimesNewRomanPSMT"/>
          <w:strike/>
          <w:color w:val="FF0000"/>
          <w:sz w:val="20"/>
          <w:lang w:val="en-US"/>
        </w:rPr>
        <w:t>a</w:t>
      </w:r>
      <w:r w:rsidR="00026DF8">
        <w:rPr>
          <w:rFonts w:ascii="TimesNewRomanPSMT" w:hAnsi="TimesNewRomanPSMT" w:cs="TimesNewRomanPSMT"/>
          <w:sz w:val="20"/>
          <w:lang w:val="en-US"/>
        </w:rPr>
        <w:t xml:space="preserve"> </w:t>
      </w:r>
      <w:r w:rsidR="00026DF8" w:rsidRPr="00026DF8">
        <w:rPr>
          <w:rFonts w:ascii="TimesNewRomanPSMT" w:hAnsi="TimesNewRomanPSMT" w:cs="TimesNewRomanPSMT"/>
          <w:color w:val="0070C0"/>
          <w:sz w:val="20"/>
          <w:u w:val="single"/>
          <w:lang w:val="en-US"/>
        </w:rPr>
        <w:t>the Probe</w:t>
      </w:r>
      <w:r w:rsidR="00026DF8" w:rsidRPr="00026DF8">
        <w:rPr>
          <w:rFonts w:ascii="TimesNewRomanPSMT" w:hAnsi="TimesNewRomanPSMT" w:cs="TimesNewRomanPSMT"/>
          <w:color w:val="0070C0"/>
          <w:sz w:val="20"/>
          <w:lang w:val="en-US"/>
        </w:rPr>
        <w:t xml:space="preserve"> </w:t>
      </w:r>
      <w:proofErr w:type="spellStart"/>
      <w:r w:rsidR="00026DF8" w:rsidRPr="00026DF8">
        <w:rPr>
          <w:rFonts w:ascii="TimesNewRomanPSMT" w:hAnsi="TimesNewRomanPSMT" w:cs="TimesNewRomanPSMT"/>
          <w:color w:val="0070C0"/>
          <w:sz w:val="20"/>
          <w:u w:val="single"/>
          <w:lang w:val="en-US"/>
        </w:rPr>
        <w:t>T</w:t>
      </w:r>
      <w:r w:rsidR="00026DF8" w:rsidRPr="00026DF8">
        <w:rPr>
          <w:rFonts w:ascii="TimesNewRomanPSMT" w:hAnsi="TimesNewRomanPSMT" w:cs="TimesNewRomanPSMT"/>
          <w:strike/>
          <w:color w:val="FF0000"/>
          <w:sz w:val="20"/>
          <w:lang w:val="en-US"/>
        </w:rPr>
        <w:t>t</w:t>
      </w:r>
      <w:r w:rsidR="00026DF8">
        <w:rPr>
          <w:rFonts w:ascii="TimesNewRomanPSMT" w:hAnsi="TimesNewRomanPSMT" w:cs="TimesNewRomanPSMT"/>
          <w:sz w:val="20"/>
          <w:lang w:val="en-US"/>
        </w:rPr>
        <w:t>imer</w:t>
      </w:r>
      <w:proofErr w:type="spellEnd"/>
      <w:r w:rsidR="00026DF8">
        <w:rPr>
          <w:rFonts w:ascii="TimesNewRomanPSMT" w:hAnsi="TimesNewRomanPSMT" w:cs="TimesNewRomanPSMT"/>
          <w:sz w:val="20"/>
          <w:lang w:val="en-US"/>
        </w:rPr>
        <w:t xml:space="preserve"> </w:t>
      </w:r>
      <w:r w:rsidR="00521536">
        <w:rPr>
          <w:rFonts w:ascii="TimesNewRomanPSMT" w:hAnsi="TimesNewRomanPSMT" w:cs="TimesNewRomanPSMT"/>
          <w:sz w:val="20"/>
          <w:lang w:val="en-US"/>
        </w:rPr>
        <w:t>either immediately following the transmission of the first Probe Request on this channel or if no Probe Request is transmitted on this channel.</w:t>
      </w:r>
    </w:p>
    <w:p w:rsidR="00323524" w:rsidRDefault="00323524" w:rsidP="00323524">
      <w:pPr>
        <w:autoSpaceDE w:val="0"/>
        <w:autoSpaceDN w:val="0"/>
        <w:adjustRightInd w:val="0"/>
        <w:rPr>
          <w:rFonts w:ascii="TimesNewRoman" w:hAnsi="TimesNewRoman" w:cs="TimesNewRoman"/>
          <w:color w:val="000000"/>
          <w:sz w:val="20"/>
          <w:lang w:val="en-US"/>
        </w:rPr>
      </w:pPr>
    </w:p>
    <w:p w:rsidR="000C79AD" w:rsidRDefault="000E7D1E" w:rsidP="00AD728E">
      <w:pPr>
        <w:autoSpaceDE w:val="0"/>
        <w:autoSpaceDN w:val="0"/>
        <w:adjustRightInd w:val="0"/>
        <w:rPr>
          <w:rFonts w:ascii="TimesNewRoman" w:hAnsi="TimesNewRoman" w:cs="TimesNewRoman"/>
          <w:color w:val="000000"/>
          <w:sz w:val="20"/>
          <w:lang w:val="en-US"/>
        </w:rPr>
      </w:pPr>
      <w:proofErr w:type="spellStart"/>
      <w:proofErr w:type="gramStart"/>
      <w:r>
        <w:rPr>
          <w:rFonts w:ascii="TimesNewRoman" w:hAnsi="TimesNewRoman" w:cs="TimesNewRoman"/>
          <w:color w:val="0070C0"/>
          <w:sz w:val="20"/>
          <w:u w:val="single"/>
          <w:lang w:val="en-US"/>
        </w:rPr>
        <w:t>j</w:t>
      </w:r>
      <w:r w:rsidR="000C79AD">
        <w:rPr>
          <w:rFonts w:ascii="TimesNewRoman" w:hAnsi="TimesNewRoman" w:cs="TimesNewRoman"/>
          <w:strike/>
          <w:color w:val="FF0000"/>
          <w:sz w:val="20"/>
          <w:lang w:val="en-US"/>
        </w:rPr>
        <w:t>h</w:t>
      </w:r>
      <w:proofErr w:type="spellEnd"/>
      <w:proofErr w:type="gramEnd"/>
      <w:r w:rsidR="00FE45EB">
        <w:rPr>
          <w:rFonts w:ascii="TimesNewRoman" w:hAnsi="TimesNewRoman" w:cs="TimesNewRoman"/>
          <w:color w:val="000000"/>
          <w:sz w:val="20"/>
          <w:lang w:val="en-US"/>
        </w:rPr>
        <w:t>) If PHY-</w:t>
      </w:r>
      <w:proofErr w:type="spellStart"/>
      <w:r w:rsidR="00FE45EB">
        <w:rPr>
          <w:rFonts w:ascii="TimesNewRoman" w:hAnsi="TimesNewRoman" w:cs="TimesNewRoman"/>
          <w:color w:val="000000"/>
          <w:sz w:val="20"/>
          <w:lang w:val="en-US"/>
        </w:rPr>
        <w:t>CCA.indication</w:t>
      </w:r>
      <w:proofErr w:type="spellEnd"/>
      <w:r w:rsidR="00FE45EB">
        <w:rPr>
          <w:rFonts w:ascii="TimesNewRoman" w:hAnsi="TimesNewRoman" w:cs="TimesNewRoman"/>
          <w:color w:val="000000"/>
          <w:sz w:val="20"/>
          <w:lang w:val="en-US"/>
        </w:rPr>
        <w:t xml:space="preserve"> (busy) primitive has not been detected be</w:t>
      </w:r>
      <w:r w:rsidR="000C79AD">
        <w:rPr>
          <w:rFonts w:ascii="TimesNewRoman" w:hAnsi="TimesNewRoman" w:cs="TimesNewRoman"/>
          <w:color w:val="000000"/>
          <w:sz w:val="20"/>
          <w:lang w:val="en-US"/>
        </w:rPr>
        <w:t xml:space="preserve">fore the </w:t>
      </w:r>
      <w:proofErr w:type="spellStart"/>
      <w:r w:rsidR="000C79AD">
        <w:rPr>
          <w:rFonts w:ascii="TimesNewRoman" w:hAnsi="TimesNewRoman" w:cs="TimesNewRoman"/>
          <w:color w:val="000000"/>
          <w:sz w:val="20"/>
          <w:lang w:val="en-US"/>
        </w:rPr>
        <w:t>ProbeTimer</w:t>
      </w:r>
      <w:proofErr w:type="spellEnd"/>
      <w:r w:rsidR="000C79AD">
        <w:rPr>
          <w:rFonts w:ascii="TimesNewRoman" w:hAnsi="TimesNewRoman" w:cs="TimesNewRoman"/>
          <w:color w:val="000000"/>
          <w:sz w:val="20"/>
          <w:lang w:val="en-US"/>
        </w:rPr>
        <w:t xml:space="preserve"> reaches </w:t>
      </w:r>
      <w:proofErr w:type="spellStart"/>
      <w:r w:rsidR="000C79AD">
        <w:rPr>
          <w:rFonts w:ascii="TimesNewRoman" w:hAnsi="TimesNewRoman" w:cs="TimesNewRoman"/>
          <w:color w:val="000000"/>
          <w:sz w:val="20"/>
          <w:lang w:val="en-US"/>
        </w:rPr>
        <w:t>Min</w:t>
      </w:r>
      <w:r w:rsidR="00FE45EB">
        <w:rPr>
          <w:rFonts w:ascii="TimesNewRoman" w:hAnsi="TimesNewRoman" w:cs="TimesNewRoman"/>
          <w:color w:val="000000"/>
          <w:sz w:val="20"/>
          <w:lang w:val="en-US"/>
        </w:rPr>
        <w:t>ChannelTime</w:t>
      </w:r>
      <w:proofErr w:type="spellEnd"/>
      <w:r w:rsidR="009A1A52">
        <w:rPr>
          <w:rFonts w:ascii="TimesNewRoman" w:hAnsi="TimesNewRoman" w:cs="TimesNewRoman"/>
          <w:color w:val="000000"/>
          <w:sz w:val="20"/>
          <w:lang w:val="en-US"/>
        </w:rPr>
        <w:t xml:space="preserve"> </w:t>
      </w:r>
      <w:r w:rsidR="009A1A52">
        <w:rPr>
          <w:rFonts w:ascii="TimesNewRomanPSMT" w:hAnsi="TimesNewRomanPSMT" w:cs="TimesNewRomanPSMT"/>
          <w:sz w:val="20"/>
          <w:lang w:val="en-US"/>
        </w:rPr>
        <w:t>and the STA is a non-DMG STA</w:t>
      </w:r>
      <w:r w:rsidR="00FE45EB">
        <w:rPr>
          <w:rFonts w:ascii="TimesNewRoman" w:hAnsi="TimesNewRoman" w:cs="TimesNewRoman"/>
          <w:color w:val="000000"/>
          <w:sz w:val="20"/>
          <w:lang w:val="en-US"/>
        </w:rPr>
        <w:t xml:space="preserve">, then </w:t>
      </w:r>
    </w:p>
    <w:p w:rsidR="000C79AD" w:rsidRPr="000C79AD" w:rsidRDefault="000C79AD" w:rsidP="000C79AD">
      <w:pPr>
        <w:autoSpaceDE w:val="0"/>
        <w:autoSpaceDN w:val="0"/>
        <w:adjustRightInd w:val="0"/>
        <w:rPr>
          <w:rFonts w:ascii="TimesNewRomanPSMT" w:hAnsi="TimesNewRomanPSMT" w:cs="TimesNewRomanPSMT"/>
          <w:strike/>
          <w:color w:val="FF0000"/>
          <w:sz w:val="20"/>
          <w:lang w:val="en-US"/>
        </w:rPr>
      </w:pPr>
      <w:r w:rsidRPr="000C79AD">
        <w:rPr>
          <w:rFonts w:ascii="TimesNewRomanPSMT" w:hAnsi="TimesNewRomanPSMT" w:cs="TimesNewRomanPSMT"/>
          <w:strike/>
          <w:color w:val="FF0000"/>
          <w:sz w:val="20"/>
          <w:lang w:val="en-US"/>
        </w:rPr>
        <w:t>1) Set the NAV to 0 and scan the next channel.</w:t>
      </w:r>
    </w:p>
    <w:p w:rsidR="000C79AD" w:rsidRPr="000C79AD" w:rsidRDefault="000C79AD" w:rsidP="000C79AD">
      <w:pPr>
        <w:autoSpaceDE w:val="0"/>
        <w:autoSpaceDN w:val="0"/>
        <w:adjustRightInd w:val="0"/>
        <w:rPr>
          <w:rFonts w:ascii="TimesNewRoman" w:hAnsi="TimesNewRoman" w:cs="TimesNewRoman"/>
          <w:strike/>
          <w:color w:val="FF0000"/>
          <w:sz w:val="20"/>
          <w:lang w:val="en-US"/>
        </w:rPr>
      </w:pPr>
      <w:r w:rsidRPr="000C79AD">
        <w:rPr>
          <w:rFonts w:ascii="TimesNewRomanPSMT" w:hAnsi="TimesNewRomanPSMT" w:cs="TimesNewRomanPSMT"/>
          <w:strike/>
          <w:color w:val="FF0000"/>
          <w:sz w:val="20"/>
          <w:lang w:val="en-US"/>
        </w:rPr>
        <w:t xml:space="preserve">2) Otherwise, when the timer reaches </w:t>
      </w:r>
      <w:proofErr w:type="spellStart"/>
      <w:r w:rsidRPr="000C79AD">
        <w:rPr>
          <w:rFonts w:ascii="TimesNewRomanPSMT" w:hAnsi="TimesNewRomanPSMT" w:cs="TimesNewRomanPSMT"/>
          <w:strike/>
          <w:color w:val="FF0000"/>
          <w:sz w:val="20"/>
          <w:lang w:val="en-US"/>
        </w:rPr>
        <w:t>MaxChannelTime</w:t>
      </w:r>
      <w:proofErr w:type="spellEnd"/>
      <w:r w:rsidRPr="000C79AD">
        <w:rPr>
          <w:rFonts w:ascii="TimesNewRomanPSMT" w:hAnsi="TimesNewRomanPSMT" w:cs="TimesNewRomanPSMT"/>
          <w:strike/>
          <w:color w:val="FF0000"/>
          <w:sz w:val="20"/>
          <w:lang w:val="en-US"/>
        </w:rPr>
        <w:t>, process all received probe responses.</w:t>
      </w:r>
    </w:p>
    <w:p w:rsidR="000C79AD" w:rsidRDefault="000C79AD" w:rsidP="00AD728E">
      <w:pPr>
        <w:autoSpaceDE w:val="0"/>
        <w:autoSpaceDN w:val="0"/>
        <w:adjustRightInd w:val="0"/>
        <w:rPr>
          <w:rFonts w:ascii="TimesNewRoman" w:hAnsi="TimesNewRoman" w:cs="TimesNewRoman"/>
          <w:color w:val="000000"/>
          <w:sz w:val="20"/>
          <w:lang w:val="en-US"/>
        </w:rPr>
      </w:pPr>
    </w:p>
    <w:p w:rsidR="000C79AD" w:rsidRDefault="000C79AD" w:rsidP="00AD728E">
      <w:pPr>
        <w:autoSpaceDE w:val="0"/>
        <w:autoSpaceDN w:val="0"/>
        <w:adjustRightInd w:val="0"/>
        <w:rPr>
          <w:rFonts w:ascii="TimesNewRoman" w:hAnsi="TimesNewRoman" w:cs="TimesNewRoman"/>
          <w:b/>
          <w:i/>
          <w:color w:val="000000"/>
          <w:sz w:val="20"/>
          <w:lang w:val="en-US"/>
        </w:rPr>
      </w:pPr>
      <w:r w:rsidRPr="000C79AD">
        <w:rPr>
          <w:rFonts w:ascii="TimesNewRoman" w:hAnsi="TimesNewRoman" w:cs="TimesNewRoman"/>
          <w:b/>
          <w:i/>
          <w:color w:val="000000"/>
          <w:sz w:val="20"/>
          <w:highlight w:val="yellow"/>
          <w:lang w:val="en-US"/>
        </w:rPr>
        <w:t>Instructions to the editor: The remaining part of this step is new text. The text is similar to the text in 802.11ai D1.1. The changes to the D1.1 of the same text are shown here.</w:t>
      </w:r>
      <w:r>
        <w:rPr>
          <w:rFonts w:ascii="TimesNewRoman" w:hAnsi="TimesNewRoman" w:cs="TimesNewRoman"/>
          <w:b/>
          <w:i/>
          <w:color w:val="000000"/>
          <w:sz w:val="20"/>
          <w:lang w:val="en-US"/>
        </w:rPr>
        <w:t xml:space="preserve"> </w:t>
      </w:r>
    </w:p>
    <w:p w:rsidR="00FE45EB" w:rsidRPr="000C79AD" w:rsidRDefault="000C79AD" w:rsidP="00AD728E">
      <w:pPr>
        <w:autoSpaceDE w:val="0"/>
        <w:autoSpaceDN w:val="0"/>
        <w:adjustRightInd w:val="0"/>
        <w:rPr>
          <w:rFonts w:ascii="TimesNewRoman" w:hAnsi="TimesNewRoman" w:cs="TimesNewRoman"/>
          <w:b/>
          <w:i/>
          <w:color w:val="000000"/>
          <w:sz w:val="20"/>
          <w:lang w:val="en-US"/>
        </w:rPr>
      </w:pPr>
      <w:proofErr w:type="gramStart"/>
      <w:r w:rsidRPr="000C79AD">
        <w:rPr>
          <w:rFonts w:ascii="TimesNewRoman" w:hAnsi="TimesNewRoman" w:cs="TimesNewRoman"/>
          <w:strike/>
          <w:color w:val="FF0000"/>
          <w:sz w:val="20"/>
          <w:lang w:val="en-US"/>
        </w:rPr>
        <w:t>go</w:t>
      </w:r>
      <w:proofErr w:type="gramEnd"/>
      <w:r>
        <w:rPr>
          <w:rFonts w:ascii="TimesNewRoman" w:hAnsi="TimesNewRoman" w:cs="TimesNewRoman"/>
          <w:color w:val="000000"/>
          <w:sz w:val="20"/>
          <w:lang w:val="en-US"/>
        </w:rPr>
        <w:t xml:space="preserve"> </w:t>
      </w:r>
      <w:r w:rsidRPr="000C79AD">
        <w:rPr>
          <w:rFonts w:ascii="TimesNewRoman" w:hAnsi="TimesNewRoman" w:cs="TimesNewRoman"/>
          <w:color w:val="0070C0"/>
          <w:sz w:val="20"/>
          <w:u w:val="single"/>
          <w:lang w:val="en-US"/>
        </w:rPr>
        <w:t>proceed</w:t>
      </w:r>
      <w:r w:rsidR="00FE45EB" w:rsidRPr="000C79AD">
        <w:rPr>
          <w:rFonts w:ascii="TimesNewRoman" w:hAnsi="TimesNewRoman" w:cs="TimesNewRoman"/>
          <w:color w:val="0070C0"/>
          <w:sz w:val="20"/>
          <w:lang w:val="en-US"/>
        </w:rPr>
        <w:t xml:space="preserve"> </w:t>
      </w:r>
      <w:r w:rsidR="00FE45EB">
        <w:rPr>
          <w:rFonts w:ascii="TimesNewRoman" w:hAnsi="TimesNewRoman" w:cs="TimesNewRoman"/>
          <w:color w:val="000000"/>
          <w:sz w:val="20"/>
          <w:lang w:val="en-US"/>
        </w:rPr>
        <w:t xml:space="preserve">to step </w:t>
      </w:r>
      <w:proofErr w:type="spellStart"/>
      <w:r w:rsidR="000E7D1E">
        <w:rPr>
          <w:rFonts w:ascii="TimesNewRoman" w:hAnsi="TimesNewRoman" w:cs="TimesNewRoman"/>
          <w:color w:val="0070C0"/>
          <w:sz w:val="20"/>
          <w:u w:val="single"/>
          <w:lang w:val="en-US"/>
        </w:rPr>
        <w:t>k</w:t>
      </w:r>
      <w:r w:rsidR="00FE45EB" w:rsidRPr="000C79AD">
        <w:rPr>
          <w:rFonts w:ascii="TimesNewRoman" w:hAnsi="TimesNewRoman" w:cs="TimesNewRoman"/>
          <w:strike/>
          <w:color w:val="FF0000"/>
          <w:sz w:val="20"/>
          <w:lang w:val="en-US"/>
        </w:rPr>
        <w:t>f</w:t>
      </w:r>
      <w:proofErr w:type="spellEnd"/>
      <w:r w:rsidR="00FE45EB">
        <w:rPr>
          <w:rFonts w:ascii="TimesNewRoman" w:hAnsi="TimesNewRoman" w:cs="TimesNewRoman"/>
          <w:color w:val="000000"/>
          <w:sz w:val="20"/>
          <w:lang w:val="en-US"/>
        </w:rPr>
        <w:t xml:space="preserve">, else while the Probe Timer is less than the </w:t>
      </w:r>
      <w:proofErr w:type="spellStart"/>
      <w:r w:rsidR="00FE45EB">
        <w:rPr>
          <w:rFonts w:ascii="TimesNewRoman" w:hAnsi="TimesNewRoman" w:cs="TimesNewRoman"/>
          <w:color w:val="000000"/>
          <w:sz w:val="20"/>
          <w:lang w:val="en-US"/>
        </w:rPr>
        <w:t>MaxChannelTime</w:t>
      </w:r>
      <w:proofErr w:type="spellEnd"/>
      <w:r w:rsidR="00FE45EB">
        <w:rPr>
          <w:rFonts w:ascii="TimesNewRoman" w:hAnsi="TimesNewRoman" w:cs="TimesNewRoman"/>
          <w:color w:val="000000"/>
          <w:sz w:val="20"/>
          <w:lang w:val="en-US"/>
        </w:rPr>
        <w:t>:</w:t>
      </w:r>
    </w:p>
    <w:p w:rsidR="00FE45EB" w:rsidRPr="00FE45EB" w:rsidRDefault="00FE45EB" w:rsidP="00AD728E">
      <w:pPr>
        <w:pStyle w:val="ListParagraph"/>
        <w:numPr>
          <w:ilvl w:val="0"/>
          <w:numId w:val="1"/>
        </w:numPr>
        <w:autoSpaceDE w:val="0"/>
        <w:autoSpaceDN w:val="0"/>
        <w:adjustRightInd w:val="0"/>
        <w:ind w:left="1080"/>
        <w:rPr>
          <w:rFonts w:ascii="TimesNewRoman" w:hAnsi="TimesNewRoman" w:cs="TimesNewRoman"/>
          <w:color w:val="2F2F2F"/>
          <w:sz w:val="20"/>
          <w:lang w:val="en-US"/>
        </w:rPr>
      </w:pPr>
      <w:r w:rsidRPr="00FE45EB">
        <w:rPr>
          <w:rFonts w:ascii="TimesNewRoman" w:hAnsi="TimesNewRoman" w:cs="TimesNewRoman"/>
          <w:color w:val="2F2F2F"/>
          <w:sz w:val="20"/>
          <w:lang w:val="en-US"/>
        </w:rPr>
        <w:t>Process any received probe responses</w:t>
      </w:r>
      <w:r w:rsidR="00103FCF">
        <w:rPr>
          <w:rFonts w:ascii="TimesNewRoman" w:hAnsi="TimesNewRoman" w:cs="TimesNewRoman"/>
          <w:color w:val="2F2F2F"/>
          <w:sz w:val="20"/>
          <w:lang w:val="en-US"/>
        </w:rPr>
        <w:t xml:space="preserve"> </w:t>
      </w:r>
      <w:r w:rsidR="00103FCF" w:rsidRPr="00103FCF">
        <w:rPr>
          <w:rFonts w:ascii="TimesNewRoman" w:hAnsi="TimesNewRoman" w:cs="TimesNewRoman"/>
          <w:color w:val="0070C0"/>
          <w:sz w:val="20"/>
          <w:u w:val="single"/>
          <w:lang w:val="en-US"/>
        </w:rPr>
        <w:t>and Beacons</w:t>
      </w:r>
      <w:r w:rsidRPr="00FE45EB">
        <w:rPr>
          <w:rFonts w:ascii="TimesNewRoman" w:hAnsi="TimesNewRoman" w:cs="TimesNewRoman"/>
          <w:color w:val="2F2F2F"/>
          <w:sz w:val="20"/>
          <w:lang w:val="en-US"/>
        </w:rPr>
        <w:t>;</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2) </w:t>
      </w:r>
      <w:r>
        <w:rPr>
          <w:rFonts w:ascii="TimesNewRoman" w:hAnsi="TimesNewRoman" w:cs="TimesNewRoman"/>
          <w:sz w:val="20"/>
          <w:lang w:val="en-US"/>
        </w:rPr>
        <w:tab/>
      </w:r>
      <w:r w:rsidRPr="00103FCF">
        <w:rPr>
          <w:rFonts w:ascii="TimesNewRoman" w:hAnsi="TimesNewRoman" w:cs="TimesNewRoman"/>
          <w:strike/>
          <w:color w:val="FF0000"/>
          <w:sz w:val="20"/>
          <w:lang w:val="en-US"/>
        </w:rPr>
        <w:t>Process any received Beacons,</w:t>
      </w:r>
      <w:r w:rsidR="00103FCF">
        <w:rPr>
          <w:rFonts w:ascii="TimesNewRoman" w:hAnsi="TimesNewRoman" w:cs="TimesNewRoman"/>
          <w:color w:val="0070C0"/>
          <w:sz w:val="20"/>
          <w:u w:val="single"/>
          <w:lang w:val="en-US"/>
        </w:rPr>
        <w:t xml:space="preserve"> </w:t>
      </w:r>
      <w:proofErr w:type="gramStart"/>
      <w:r w:rsidR="00103FCF">
        <w:rPr>
          <w:rFonts w:ascii="TimesNewRoman" w:hAnsi="TimesNewRoman" w:cs="TimesNewRoman"/>
          <w:color w:val="0070C0"/>
          <w:sz w:val="20"/>
          <w:u w:val="single"/>
          <w:lang w:val="en-US"/>
        </w:rPr>
        <w:t>If</w:t>
      </w:r>
      <w:proofErr w:type="gramEnd"/>
      <w:r w:rsidR="00103FCF">
        <w:rPr>
          <w:rFonts w:ascii="TimesNewRoman" w:hAnsi="TimesNewRoman" w:cs="TimesNewRoman"/>
          <w:color w:val="0070C0"/>
          <w:sz w:val="20"/>
          <w:u w:val="single"/>
          <w:lang w:val="en-US"/>
        </w:rPr>
        <w:t xml:space="preserve"> the STA is a FILS STA, process any received </w:t>
      </w:r>
      <w:r>
        <w:rPr>
          <w:rFonts w:ascii="TimesNewRoman" w:hAnsi="TimesNewRoman" w:cs="TimesNewRoman"/>
          <w:sz w:val="20"/>
          <w:lang w:val="en-US"/>
        </w:rPr>
        <w:t>measurement pilot</w:t>
      </w:r>
      <w:r w:rsidRPr="00103FCF">
        <w:rPr>
          <w:rFonts w:ascii="TimesNewRoman" w:hAnsi="TimesNewRoman" w:cs="TimesNewRoman"/>
          <w:strike/>
          <w:color w:val="FF0000"/>
          <w:sz w:val="20"/>
          <w:lang w:val="en-US"/>
        </w:rPr>
        <w:t xml:space="preserve">s </w:t>
      </w:r>
      <w:r>
        <w:rPr>
          <w:rFonts w:ascii="TimesNewRoman" w:hAnsi="TimesNewRoman" w:cs="TimesNewRoman"/>
          <w:sz w:val="20"/>
          <w:lang w:val="en-US"/>
        </w:rPr>
        <w:t xml:space="preserve">and FILS Discovery frames </w:t>
      </w:r>
      <w:r w:rsidRPr="00103FCF">
        <w:rPr>
          <w:rFonts w:ascii="TimesNewRoman" w:hAnsi="TimesNewRoman" w:cs="TimesNewRoman"/>
          <w:strike/>
          <w:color w:val="FF0000"/>
          <w:sz w:val="20"/>
          <w:lang w:val="en-US"/>
        </w:rPr>
        <w:t>if dot11FILSActivated is true in the STA</w:t>
      </w:r>
      <w:r w:rsidR="00103FCF">
        <w:rPr>
          <w:rFonts w:ascii="TimesNewRoman" w:hAnsi="TimesNewRoman" w:cs="TimesNewRoman"/>
          <w:strike/>
          <w:color w:val="FF0000"/>
          <w:sz w:val="20"/>
          <w:lang w:val="en-US"/>
        </w:rPr>
        <w:t xml:space="preserve"> </w:t>
      </w:r>
      <w:r w:rsidR="00103FCF" w:rsidRPr="00103FCF">
        <w:rPr>
          <w:color w:val="00B050"/>
          <w:szCs w:val="22"/>
          <w:lang w:val="en-US"/>
        </w:rPr>
        <w:t>[CID2181]</w:t>
      </w:r>
      <w:r>
        <w:rPr>
          <w:rFonts w:ascii="TimesNewRoman" w:hAnsi="TimesNewRoman" w:cs="TimesNewRoman"/>
          <w:sz w:val="20"/>
          <w:lang w:val="en-US"/>
        </w:rPr>
        <w:t>;</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3) </w:t>
      </w:r>
      <w:r>
        <w:rPr>
          <w:rFonts w:ascii="TimesNewRoman" w:hAnsi="TimesNewRoman" w:cs="TimesNewRoman"/>
          <w:sz w:val="20"/>
          <w:lang w:val="en-US"/>
        </w:rPr>
        <w:tab/>
        <w:t xml:space="preserve">If dot11FILSActivated is true in the STA, </w:t>
      </w:r>
      <w:proofErr w:type="spellStart"/>
      <w:r>
        <w:rPr>
          <w:rFonts w:ascii="TimesNewRoman" w:hAnsi="TimesNewRoman" w:cs="TimesNewRoman"/>
          <w:sz w:val="20"/>
          <w:lang w:val="en-US"/>
        </w:rPr>
        <w:t>ReportingOption</w:t>
      </w:r>
      <w:proofErr w:type="spellEnd"/>
      <w:r>
        <w:rPr>
          <w:rFonts w:ascii="TimesNewRoman" w:hAnsi="TimesNewRoman" w:cs="TimesNewRoman"/>
          <w:sz w:val="20"/>
          <w:lang w:val="en-US"/>
        </w:rPr>
        <w:t xml:space="preserve"> is IMMEDIATE, and new AP or new information of the AP is detected, issue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Result-Code equal to INTERMEDIATE_SCAN_RESULT and </w:t>
      </w:r>
      <w:r w:rsidRPr="001A280D">
        <w:rPr>
          <w:rFonts w:ascii="TimesNewRoman" w:hAnsi="TimesNewRoman" w:cs="TimesNewRoman"/>
          <w:strike/>
          <w:color w:val="FF0000"/>
          <w:sz w:val="20"/>
          <w:lang w:val="en-US"/>
        </w:rPr>
        <w:t>the</w:t>
      </w:r>
      <w:r w:rsidRPr="001A280D">
        <w:rPr>
          <w:rFonts w:ascii="TimesNewRoman" w:hAnsi="TimesNewRoman" w:cs="TimesNewRoman"/>
          <w:color w:val="FF0000"/>
          <w:sz w:val="20"/>
          <w:lang w:val="en-US"/>
        </w:rPr>
        <w:t xml:space="preserve"> </w:t>
      </w:r>
      <w:r w:rsidR="001A280D" w:rsidRPr="001A280D">
        <w:rPr>
          <w:rFonts w:ascii="TimesNewRoman" w:hAnsi="TimesNewRoman" w:cs="TimesNewRoman"/>
          <w:color w:val="0070C0"/>
          <w:sz w:val="20"/>
          <w:u w:val="single"/>
          <w:lang w:val="en-US"/>
        </w:rPr>
        <w:t>one or more</w:t>
      </w:r>
      <w:r w:rsidR="001A280D">
        <w:rPr>
          <w:rFonts w:ascii="TimesNewRoman" w:hAnsi="TimesNewRoman" w:cs="TimesNewRoman"/>
          <w:sz w:val="20"/>
          <w:lang w:val="en-US"/>
        </w:rPr>
        <w:t xml:space="preserve"> </w:t>
      </w:r>
      <w:proofErr w:type="spellStart"/>
      <w:r w:rsidR="001A280D">
        <w:rPr>
          <w:rFonts w:ascii="TimesNewRoman" w:hAnsi="TimesNewRoman" w:cs="TimesNewRoman"/>
          <w:sz w:val="20"/>
          <w:lang w:val="en-US"/>
        </w:rPr>
        <w:t>BSSDescriptionSet</w:t>
      </w:r>
      <w:proofErr w:type="spellEnd"/>
      <w:r w:rsidR="001A280D" w:rsidRPr="001A280D">
        <w:rPr>
          <w:rFonts w:ascii="TimesNewRoman" w:hAnsi="TimesNewRoman" w:cs="TimesNewRoman"/>
          <w:color w:val="0070C0"/>
          <w:sz w:val="20"/>
          <w:u w:val="single"/>
          <w:lang w:val="en-US"/>
        </w:rPr>
        <w:t>,</w:t>
      </w:r>
      <w:r w:rsidR="001A280D" w:rsidRPr="001A280D">
        <w:rPr>
          <w:rFonts w:ascii="TimesNewRoman" w:hAnsi="TimesNewRoman" w:cs="TimesNewRoman"/>
          <w:color w:val="0070C0"/>
          <w:sz w:val="20"/>
          <w:lang w:val="en-US"/>
        </w:rPr>
        <w:t xml:space="preserve"> </w:t>
      </w:r>
      <w:proofErr w:type="spellStart"/>
      <w:r w:rsidR="001A280D">
        <w:rPr>
          <w:rFonts w:ascii="TimesNewRoman" w:hAnsi="TimesNewRoman" w:cs="TimesNewRoman"/>
          <w:color w:val="0070C0"/>
          <w:sz w:val="20"/>
          <w:u w:val="single"/>
          <w:lang w:val="en-US"/>
        </w:rPr>
        <w:t>BSSDescriptionFromFDSet</w:t>
      </w:r>
      <w:proofErr w:type="spellEnd"/>
      <w:r w:rsidR="001A280D">
        <w:rPr>
          <w:rFonts w:ascii="TimesNewRoman" w:hAnsi="TimesNewRoman" w:cs="TimesNewRoman"/>
          <w:color w:val="0070C0"/>
          <w:sz w:val="20"/>
          <w:u w:val="single"/>
          <w:lang w:val="en-US"/>
        </w:rPr>
        <w:t xml:space="preserve">, </w:t>
      </w:r>
      <w:r w:rsidR="001A280D" w:rsidRPr="001A280D">
        <w:rPr>
          <w:rFonts w:ascii="TimesNewRoman" w:hAnsi="TimesNewRoman" w:cs="TimesNewRoman"/>
          <w:color w:val="0070C0"/>
          <w:sz w:val="20"/>
          <w:u w:val="single"/>
          <w:lang w:val="en-US"/>
        </w:rPr>
        <w:t xml:space="preserve">or </w:t>
      </w:r>
      <w:proofErr w:type="spellStart"/>
      <w:r w:rsidR="001A280D" w:rsidRPr="001A280D">
        <w:rPr>
          <w:rFonts w:ascii="TimesNewRoman" w:hAnsi="TimesNewRoman" w:cs="TimesNewRoman"/>
          <w:color w:val="0070C0"/>
          <w:sz w:val="20"/>
          <w:u w:val="single"/>
          <w:lang w:val="en-US"/>
        </w:rPr>
        <w:t>BSSDescriptionFromMeasurementPilotSet</w:t>
      </w:r>
      <w:proofErr w:type="spellEnd"/>
      <w:r w:rsidR="001A280D">
        <w:rPr>
          <w:color w:val="000000" w:themeColor="text1"/>
          <w:szCs w:val="22"/>
          <w:lang w:val="en-US"/>
        </w:rPr>
        <w:t xml:space="preserve">  </w:t>
      </w:r>
      <w:r w:rsidR="001A280D" w:rsidRPr="001A280D">
        <w:rPr>
          <w:color w:val="00B050"/>
          <w:szCs w:val="22"/>
          <w:lang w:val="en-US"/>
        </w:rPr>
        <w:t>[CID2848]</w:t>
      </w:r>
      <w:r w:rsidR="001A280D">
        <w:rPr>
          <w:color w:val="000000" w:themeColor="text1"/>
          <w:szCs w:val="22"/>
          <w:lang w:val="en-US"/>
        </w:rPr>
        <w:t xml:space="preserve"> </w:t>
      </w:r>
      <w:r>
        <w:rPr>
          <w:rFonts w:ascii="TimesNewRoman" w:hAnsi="TimesNewRoman" w:cs="TimesNewRoman"/>
          <w:sz w:val="20"/>
          <w:lang w:val="en-US"/>
        </w:rPr>
        <w:t>containing information of the detected AP;</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4) </w:t>
      </w:r>
      <w:r>
        <w:rPr>
          <w:rFonts w:ascii="TimesNewRoman" w:hAnsi="TimesNewRoman" w:cs="TimesNewRoman"/>
          <w:sz w:val="20"/>
          <w:lang w:val="en-US"/>
        </w:rPr>
        <w:tab/>
        <w:t xml:space="preserve">If dot11FILSActivated is true and the </w:t>
      </w:r>
      <w:proofErr w:type="spellStart"/>
      <w:r>
        <w:rPr>
          <w:rFonts w:ascii="TimesNewRoman" w:hAnsi="TimesNewRoman" w:cs="TimesNewRoman"/>
          <w:sz w:val="20"/>
          <w:lang w:val="en-US"/>
        </w:rPr>
        <w:t>ReportingOption</w:t>
      </w:r>
      <w:proofErr w:type="spellEnd"/>
      <w:r>
        <w:rPr>
          <w:rFonts w:ascii="TimesNewRoman" w:hAnsi="TimesNewRoman" w:cs="TimesNewRoman"/>
          <w:sz w:val="20"/>
          <w:lang w:val="en-US"/>
        </w:rPr>
        <w:t xml:space="preserve"> is CHANNEL_SPECIFIC, </w:t>
      </w:r>
      <w:r w:rsidRPr="00B479DA">
        <w:rPr>
          <w:rFonts w:ascii="TimesNewRoman" w:hAnsi="TimesNewRoman" w:cs="TimesNewRoman"/>
          <w:strike/>
          <w:color w:val="FF0000"/>
          <w:sz w:val="20"/>
          <w:lang w:val="en-US"/>
        </w:rPr>
        <w:t xml:space="preserve">issue </w:t>
      </w:r>
      <w:r>
        <w:rPr>
          <w:rFonts w:ascii="TimesNewRoman" w:hAnsi="TimesNewRoman" w:cs="TimesNewRoman"/>
          <w:sz w:val="20"/>
          <w:lang w:val="en-US"/>
        </w:rPr>
        <w:t xml:space="preserve">at the time when the Probe Timer reaches the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w:t>
      </w:r>
      <w:r w:rsidR="00B479DA" w:rsidRPr="00B479DA">
        <w:rPr>
          <w:rFonts w:ascii="TimesNewRoman" w:hAnsi="TimesNewRoman" w:cs="TimesNewRoman"/>
          <w:color w:val="0070C0"/>
          <w:sz w:val="20"/>
          <w:u w:val="single"/>
          <w:lang w:val="en-US"/>
        </w:rPr>
        <w:t>issue</w:t>
      </w:r>
      <w:r w:rsidR="00B479DA" w:rsidRPr="00B479DA">
        <w:rPr>
          <w:rFonts w:ascii="TimesNewRoman" w:hAnsi="TimesNewRoman" w:cs="TimesNewRoman"/>
          <w:color w:val="0070C0"/>
          <w:sz w:val="20"/>
          <w:lang w:val="en-US"/>
        </w:rPr>
        <w:t xml:space="preserve"> </w:t>
      </w:r>
      <w:r w:rsidR="00B479DA" w:rsidRPr="00B479DA">
        <w:rPr>
          <w:color w:val="00B050"/>
          <w:szCs w:val="22"/>
          <w:lang w:val="en-US"/>
        </w:rPr>
        <w:t>[CID322</w:t>
      </w:r>
      <w:r w:rsidR="00B479DA">
        <w:rPr>
          <w:color w:val="00B050"/>
          <w:szCs w:val="22"/>
          <w:lang w:val="en-US"/>
        </w:rPr>
        <w:t>2]</w:t>
      </w:r>
      <w:r>
        <w:rPr>
          <w:rFonts w:ascii="TimesNewRoman" w:hAnsi="TimesNewRoman" w:cs="TimesNewRoman"/>
          <w:sz w:val="20"/>
          <w:lang w:val="en-US"/>
        </w:rPr>
        <w:t>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equal to INTERMEDIATE_SCAN_RESULT and </w:t>
      </w:r>
      <w:r w:rsidR="001A280D" w:rsidRPr="001A280D">
        <w:rPr>
          <w:rFonts w:ascii="TimesNewRoman" w:hAnsi="TimesNewRoman" w:cs="TimesNewRoman"/>
          <w:strike/>
          <w:color w:val="FF0000"/>
          <w:sz w:val="20"/>
          <w:lang w:val="en-US"/>
        </w:rPr>
        <w:t>the</w:t>
      </w:r>
      <w:r w:rsidR="001A280D" w:rsidRPr="001A280D">
        <w:rPr>
          <w:rFonts w:ascii="TimesNewRoman" w:hAnsi="TimesNewRoman" w:cs="TimesNewRoman"/>
          <w:color w:val="FF0000"/>
          <w:sz w:val="20"/>
          <w:lang w:val="en-US"/>
        </w:rPr>
        <w:t xml:space="preserve"> </w:t>
      </w:r>
      <w:r w:rsidR="001A280D" w:rsidRPr="001A280D">
        <w:rPr>
          <w:rFonts w:ascii="TimesNewRoman" w:hAnsi="TimesNewRoman" w:cs="TimesNewRoman"/>
          <w:color w:val="0070C0"/>
          <w:sz w:val="20"/>
          <w:u w:val="single"/>
          <w:lang w:val="en-US"/>
        </w:rPr>
        <w:t>one or more</w:t>
      </w:r>
      <w:r>
        <w:rPr>
          <w:rFonts w:ascii="TimesNewRoman" w:hAnsi="TimesNewRoman" w:cs="TimesNewRoman"/>
          <w:sz w:val="20"/>
          <w:lang w:val="en-US"/>
        </w:rPr>
        <w:t xml:space="preserve"> </w:t>
      </w:r>
      <w:proofErr w:type="spellStart"/>
      <w:r>
        <w:rPr>
          <w:rFonts w:ascii="TimesNewRoman" w:hAnsi="TimesNewRoman" w:cs="TimesNewRoman"/>
          <w:sz w:val="20"/>
          <w:lang w:val="en-US"/>
        </w:rPr>
        <w:t>BSSDescriptionSet</w:t>
      </w:r>
      <w:proofErr w:type="spellEnd"/>
      <w:r w:rsidR="001A280D" w:rsidRPr="001A280D">
        <w:rPr>
          <w:rFonts w:ascii="TimesNewRoman" w:hAnsi="TimesNewRoman" w:cs="TimesNewRoman"/>
          <w:color w:val="0070C0"/>
          <w:sz w:val="20"/>
          <w:u w:val="single"/>
          <w:lang w:val="en-US"/>
        </w:rPr>
        <w:t>,</w:t>
      </w:r>
      <w:r w:rsidR="001A280D" w:rsidRPr="001A280D">
        <w:rPr>
          <w:rFonts w:ascii="TimesNewRoman" w:hAnsi="TimesNewRoman" w:cs="TimesNewRoman"/>
          <w:color w:val="0070C0"/>
          <w:sz w:val="20"/>
          <w:lang w:val="en-US"/>
        </w:rPr>
        <w:t xml:space="preserve"> </w:t>
      </w:r>
      <w:proofErr w:type="spellStart"/>
      <w:r w:rsidR="001A280D">
        <w:rPr>
          <w:rFonts w:ascii="TimesNewRoman" w:hAnsi="TimesNewRoman" w:cs="TimesNewRoman"/>
          <w:color w:val="0070C0"/>
          <w:sz w:val="20"/>
          <w:u w:val="single"/>
          <w:lang w:val="en-US"/>
        </w:rPr>
        <w:t>BSSDescriptionFromFDSet</w:t>
      </w:r>
      <w:proofErr w:type="spellEnd"/>
      <w:r w:rsidR="001A280D">
        <w:rPr>
          <w:rFonts w:ascii="TimesNewRoman" w:hAnsi="TimesNewRoman" w:cs="TimesNewRoman"/>
          <w:color w:val="0070C0"/>
          <w:sz w:val="20"/>
          <w:u w:val="single"/>
          <w:lang w:val="en-US"/>
        </w:rPr>
        <w:t xml:space="preserve">, </w:t>
      </w:r>
      <w:r w:rsidR="001A280D" w:rsidRPr="001A280D">
        <w:rPr>
          <w:rFonts w:ascii="TimesNewRoman" w:hAnsi="TimesNewRoman" w:cs="TimesNewRoman"/>
          <w:color w:val="0070C0"/>
          <w:sz w:val="20"/>
          <w:u w:val="single"/>
          <w:lang w:val="en-US"/>
        </w:rPr>
        <w:t xml:space="preserve">or </w:t>
      </w:r>
      <w:proofErr w:type="spellStart"/>
      <w:r w:rsidR="001A280D" w:rsidRPr="001A280D">
        <w:rPr>
          <w:rFonts w:ascii="TimesNewRoman" w:hAnsi="TimesNewRoman" w:cs="TimesNewRoman"/>
          <w:color w:val="0070C0"/>
          <w:sz w:val="20"/>
          <w:u w:val="single"/>
          <w:lang w:val="en-US"/>
        </w:rPr>
        <w:t>BSSDescriptionFromMeasurementPilotSet</w:t>
      </w:r>
      <w:proofErr w:type="spellEnd"/>
      <w:r w:rsidR="001A280D">
        <w:rPr>
          <w:color w:val="000000" w:themeColor="text1"/>
          <w:szCs w:val="22"/>
          <w:lang w:val="en-US"/>
        </w:rPr>
        <w:t xml:space="preserve">  </w:t>
      </w:r>
      <w:r w:rsidR="001A280D" w:rsidRPr="001A280D">
        <w:rPr>
          <w:color w:val="00B050"/>
          <w:szCs w:val="22"/>
          <w:lang w:val="en-US"/>
        </w:rPr>
        <w:t>[CID2848]</w:t>
      </w:r>
      <w:r w:rsidR="001A280D">
        <w:rPr>
          <w:color w:val="000000" w:themeColor="text1"/>
          <w:szCs w:val="22"/>
          <w:lang w:val="en-US"/>
        </w:rPr>
        <w:t xml:space="preserve"> </w:t>
      </w:r>
      <w:r>
        <w:rPr>
          <w:rFonts w:ascii="TimesNewRoman" w:hAnsi="TimesNewRoman" w:cs="TimesNewRoman"/>
          <w:sz w:val="20"/>
          <w:lang w:val="en-US"/>
        </w:rPr>
        <w:t xml:space="preserve"> containing information of all APs that have been discovered from the scanned channel.</w:t>
      </w:r>
    </w:p>
    <w:p w:rsidR="00FE45EB" w:rsidRDefault="00FE45EB" w:rsidP="00FE45EB">
      <w:pPr>
        <w:autoSpaceDE w:val="0"/>
        <w:autoSpaceDN w:val="0"/>
        <w:adjustRightInd w:val="0"/>
        <w:ind w:left="720" w:hanging="360"/>
        <w:rPr>
          <w:rFonts w:ascii="TimesNewRoman" w:hAnsi="TimesNewRoman" w:cs="TimesNewRoman"/>
          <w:sz w:val="20"/>
          <w:lang w:val="en-US"/>
        </w:rPr>
      </w:pPr>
    </w:p>
    <w:p w:rsidR="00FE45EB" w:rsidRPr="00FE45EB" w:rsidRDefault="000E7D1E" w:rsidP="00FE45EB">
      <w:pPr>
        <w:pStyle w:val="ListParagraph"/>
        <w:autoSpaceDE w:val="0"/>
        <w:autoSpaceDN w:val="0"/>
        <w:adjustRightInd w:val="0"/>
        <w:ind w:left="0"/>
        <w:rPr>
          <w:rFonts w:ascii="Arial,Bold" w:hAnsi="Arial,Bold" w:cs="Arial,Bold"/>
          <w:b/>
          <w:bCs/>
          <w:sz w:val="20"/>
          <w:lang w:val="en-US"/>
        </w:rPr>
      </w:pPr>
      <w:proofErr w:type="gramStart"/>
      <w:r>
        <w:rPr>
          <w:rFonts w:ascii="TimesNewRoman" w:hAnsi="TimesNewRoman" w:cs="TimesNewRoman"/>
          <w:color w:val="0070C0"/>
          <w:sz w:val="20"/>
          <w:u w:val="single"/>
          <w:lang w:val="en-US"/>
        </w:rPr>
        <w:t>k</w:t>
      </w:r>
      <w:r w:rsidR="00FE45EB" w:rsidRPr="000E42AF">
        <w:rPr>
          <w:rFonts w:ascii="TimesNewRoman" w:hAnsi="TimesNewRoman" w:cs="TimesNewRoman"/>
          <w:strike/>
          <w:color w:val="FF0000"/>
          <w:sz w:val="20"/>
          <w:lang w:val="en-US"/>
        </w:rPr>
        <w:t>m</w:t>
      </w:r>
      <w:proofErr w:type="gramEnd"/>
      <w:r w:rsidR="00FE45EB">
        <w:rPr>
          <w:rFonts w:ascii="TimesNewRoman" w:hAnsi="TimesNewRoman" w:cs="TimesNewRoman"/>
          <w:sz w:val="20"/>
          <w:lang w:val="en-US"/>
        </w:rPr>
        <w:t>) Set NAV to 0 and scan the next channel.</w:t>
      </w:r>
    </w:p>
    <w:p w:rsidR="00FE45EB" w:rsidRDefault="00FE45EB" w:rsidP="001506C0">
      <w:pPr>
        <w:autoSpaceDE w:val="0"/>
        <w:autoSpaceDN w:val="0"/>
        <w:adjustRightInd w:val="0"/>
        <w:rPr>
          <w:rFonts w:ascii="Arial,Bold" w:hAnsi="Arial,Bold" w:cs="Arial,Bold"/>
          <w:b/>
          <w:bCs/>
          <w:sz w:val="20"/>
          <w:lang w:val="en-US"/>
        </w:rPr>
      </w:pPr>
    </w:p>
    <w:p w:rsidR="00026DF8" w:rsidRDefault="00026DF8" w:rsidP="001506C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See Figure</w:t>
      </w:r>
      <w:r w:rsidRPr="00026DF8">
        <w:rPr>
          <w:rFonts w:ascii="TimesNewRomanPSMT" w:hAnsi="TimesNewRomanPSMT" w:cs="TimesNewRomanPSMT"/>
          <w:color w:val="0070C0"/>
          <w:sz w:val="20"/>
          <w:u w:val="single"/>
          <w:lang w:val="en-US"/>
        </w:rPr>
        <w:t>s</w:t>
      </w:r>
      <w:r w:rsidRPr="00026DF8">
        <w:rPr>
          <w:rFonts w:ascii="TimesNewRomanPSMT" w:hAnsi="TimesNewRomanPSMT" w:cs="TimesNewRomanPSMT"/>
          <w:color w:val="0070C0"/>
          <w:sz w:val="20"/>
          <w:lang w:val="en-US"/>
        </w:rPr>
        <w:t xml:space="preserve"> </w:t>
      </w:r>
      <w:r>
        <w:rPr>
          <w:rFonts w:ascii="TimesNewRomanPSMT" w:hAnsi="TimesNewRomanPSMT" w:cs="TimesNewRomanPSMT"/>
          <w:sz w:val="20"/>
          <w:lang w:val="en-US"/>
        </w:rPr>
        <w:t>10-4 (</w:t>
      </w:r>
      <w:r w:rsidRPr="000C30F4">
        <w:rPr>
          <w:rFonts w:ascii="TimesNewRomanPSMT" w:hAnsi="TimesNewRomanPSMT" w:cs="TimesNewRomanPSMT"/>
          <w:strike/>
          <w:color w:val="FF0000"/>
          <w:sz w:val="20"/>
          <w:lang w:val="en-US"/>
        </w:rPr>
        <w:t xml:space="preserve">Probe </w:t>
      </w:r>
      <w:proofErr w:type="spellStart"/>
      <w:r w:rsidRPr="000C30F4">
        <w:rPr>
          <w:rFonts w:ascii="TimesNewRomanPSMT" w:hAnsi="TimesNewRomanPSMT" w:cs="TimesNewRomanPSMT"/>
          <w:strike/>
          <w:color w:val="FF0000"/>
          <w:sz w:val="20"/>
          <w:lang w:val="en-US"/>
        </w:rPr>
        <w:t>response</w:t>
      </w:r>
      <w:r w:rsidR="000C30F4">
        <w:rPr>
          <w:rFonts w:ascii="TimesNewRomanPSMT" w:hAnsi="TimesNewRomanPSMT" w:cs="TimesNewRomanPSMT"/>
          <w:color w:val="0070C0"/>
          <w:sz w:val="20"/>
          <w:u w:val="single"/>
          <w:lang w:val="en-US"/>
        </w:rPr>
        <w:t>Active</w:t>
      </w:r>
      <w:proofErr w:type="spellEnd"/>
      <w:r w:rsidR="000C30F4">
        <w:rPr>
          <w:rFonts w:ascii="TimesNewRomanPSMT" w:hAnsi="TimesNewRomanPSMT" w:cs="TimesNewRomanPSMT"/>
          <w:color w:val="0070C0"/>
          <w:sz w:val="20"/>
          <w:u w:val="single"/>
          <w:lang w:val="en-US"/>
        </w:rPr>
        <w:t xml:space="preserve"> scanning when Probe Request</w:t>
      </w:r>
      <w:r w:rsidR="00D8514A">
        <w:rPr>
          <w:rFonts w:ascii="TimesNewRomanPSMT" w:hAnsi="TimesNewRomanPSMT" w:cs="TimesNewRomanPSMT"/>
          <w:color w:val="0070C0"/>
          <w:sz w:val="20"/>
          <w:u w:val="single"/>
          <w:lang w:val="en-US"/>
        </w:rPr>
        <w:t xml:space="preserve"> is addressed to individual address</w:t>
      </w:r>
      <w:r>
        <w:rPr>
          <w:rFonts w:ascii="TimesNewRomanPSMT" w:hAnsi="TimesNewRomanPSMT" w:cs="TimesNewRomanPSMT"/>
          <w:sz w:val="20"/>
          <w:lang w:val="en-US"/>
        </w:rPr>
        <w:t xml:space="preserve">) </w:t>
      </w:r>
      <w:r w:rsidR="000C30F4" w:rsidRPr="000C30F4">
        <w:rPr>
          <w:rFonts w:ascii="TimesNewRomanPSMT" w:hAnsi="TimesNewRomanPSMT" w:cs="TimesNewRomanPSMT"/>
          <w:color w:val="0070C0"/>
          <w:sz w:val="20"/>
          <w:u w:val="single"/>
          <w:lang w:val="en-US"/>
        </w:rPr>
        <w:t>and</w:t>
      </w:r>
      <w:r w:rsidR="000C30F4" w:rsidRPr="000C30F4">
        <w:rPr>
          <w:rFonts w:ascii="TimesNewRomanPSMT" w:hAnsi="TimesNewRomanPSMT" w:cs="TimesNewRomanPSMT"/>
          <w:color w:val="0070C0"/>
          <w:sz w:val="20"/>
          <w:lang w:val="en-US"/>
        </w:rPr>
        <w:t xml:space="preserve"> </w:t>
      </w:r>
      <w:r w:rsidR="000C30F4" w:rsidRPr="000C30F4">
        <w:rPr>
          <w:rFonts w:ascii="TimesNewRomanPSMT" w:hAnsi="TimesNewRomanPSMT" w:cs="TimesNewRomanPSMT"/>
          <w:color w:val="0070C0"/>
          <w:sz w:val="20"/>
          <w:u w:val="single"/>
          <w:lang w:val="en-US"/>
        </w:rPr>
        <w:t>10-4ai</w:t>
      </w:r>
      <w:r w:rsidR="00D8514A">
        <w:rPr>
          <w:rFonts w:ascii="TimesNewRomanPSMT" w:hAnsi="TimesNewRomanPSMT" w:cs="TimesNewRomanPSMT"/>
          <w:color w:val="0070C0"/>
          <w:sz w:val="20"/>
          <w:u w:val="single"/>
          <w:lang w:val="en-US"/>
        </w:rPr>
        <w:t xml:space="preserve"> (Active s</w:t>
      </w:r>
      <w:r w:rsidR="000C30F4" w:rsidRPr="000C30F4">
        <w:rPr>
          <w:rFonts w:ascii="TimesNewRomanPSMT" w:hAnsi="TimesNewRomanPSMT" w:cs="TimesNewRomanPSMT"/>
          <w:color w:val="0070C0"/>
          <w:sz w:val="20"/>
          <w:u w:val="single"/>
          <w:lang w:val="en-US"/>
        </w:rPr>
        <w:t>canning when Probe Request is addressed to broadcast address)</w:t>
      </w:r>
      <w:r w:rsidR="000C30F4" w:rsidRPr="000C30F4">
        <w:rPr>
          <w:rFonts w:ascii="TimesNewRomanPSMT" w:hAnsi="TimesNewRomanPSMT" w:cs="TimesNewRomanPSMT"/>
          <w:color w:val="0070C0"/>
          <w:sz w:val="20"/>
          <w:lang w:val="en-US"/>
        </w:rPr>
        <w:t xml:space="preserve"> </w:t>
      </w:r>
      <w:r>
        <w:rPr>
          <w:rFonts w:ascii="TimesNewRomanPSMT" w:hAnsi="TimesNewRomanPSMT" w:cs="TimesNewRomanPSMT"/>
          <w:sz w:val="20"/>
          <w:lang w:val="en-US"/>
        </w:rPr>
        <w:t>for non-DMG STAs.</w:t>
      </w:r>
    </w:p>
    <w:p w:rsidR="00D8514A" w:rsidRDefault="00D8514A" w:rsidP="001506C0">
      <w:pPr>
        <w:autoSpaceDE w:val="0"/>
        <w:autoSpaceDN w:val="0"/>
        <w:adjustRightInd w:val="0"/>
        <w:rPr>
          <w:rFonts w:ascii="Arial,Bold" w:hAnsi="Arial,Bold" w:cs="Arial,Bold"/>
          <w:b/>
          <w:bCs/>
          <w:sz w:val="20"/>
          <w:lang w:val="en-US"/>
        </w:rPr>
      </w:pPr>
      <w:commentRangeStart w:id="7"/>
      <w:r w:rsidRPr="00D8514A">
        <w:rPr>
          <w:rFonts w:ascii="Arial,Bold" w:hAnsi="Arial,Bold" w:cs="Arial,Bold"/>
          <w:b/>
          <w:bCs/>
          <w:strike/>
          <w:noProof/>
          <w:sz w:val="20"/>
          <w:lang w:val="en-US"/>
        </w:rPr>
        <w:drawing>
          <wp:inline distT="0" distB="0" distL="0" distR="0" wp14:anchorId="748C1614" wp14:editId="3D37E8DD">
            <wp:extent cx="5943600" cy="285885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858857"/>
                    </a:xfrm>
                    <a:prstGeom prst="rect">
                      <a:avLst/>
                    </a:prstGeom>
                    <a:noFill/>
                    <a:ln>
                      <a:noFill/>
                    </a:ln>
                  </pic:spPr>
                </pic:pic>
              </a:graphicData>
            </a:graphic>
          </wp:inline>
        </w:drawing>
      </w:r>
      <w:commentRangeEnd w:id="7"/>
      <w:r>
        <w:rPr>
          <w:rStyle w:val="CommentReference"/>
        </w:rPr>
        <w:commentReference w:id="7"/>
      </w:r>
    </w:p>
    <w:p w:rsidR="001A280D" w:rsidRDefault="00D8514A" w:rsidP="00D8514A">
      <w:pPr>
        <w:autoSpaceDE w:val="0"/>
        <w:autoSpaceDN w:val="0"/>
        <w:adjustRightInd w:val="0"/>
        <w:jc w:val="center"/>
        <w:rPr>
          <w:rFonts w:ascii="Arial,Bold" w:hAnsi="Arial,Bold" w:cs="Arial,Bold"/>
          <w:b/>
          <w:bCs/>
          <w:sz w:val="20"/>
          <w:lang w:val="en-US"/>
        </w:rPr>
      </w:pPr>
      <w:r w:rsidRPr="00D8514A">
        <w:rPr>
          <w:rFonts w:ascii="Arial,Bold" w:hAnsi="Arial,Bold" w:cs="Arial,Bold"/>
          <w:b/>
          <w:bCs/>
          <w:noProof/>
          <w:sz w:val="20"/>
          <w:u w:val="single"/>
          <w:lang w:val="en-US"/>
        </w:rPr>
        <w:drawing>
          <wp:inline distT="0" distB="0" distL="0" distR="0" wp14:anchorId="3BEC7003" wp14:editId="7891F98E">
            <wp:extent cx="4474845" cy="13716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4845" cy="1371600"/>
                    </a:xfrm>
                    <a:prstGeom prst="rect">
                      <a:avLst/>
                    </a:prstGeom>
                    <a:noFill/>
                    <a:ln>
                      <a:noFill/>
                    </a:ln>
                  </pic:spPr>
                </pic:pic>
              </a:graphicData>
            </a:graphic>
          </wp:inline>
        </w:drawing>
      </w:r>
    </w:p>
    <w:p w:rsidR="00D8514A" w:rsidRDefault="00D8514A" w:rsidP="001506C0">
      <w:pPr>
        <w:autoSpaceDE w:val="0"/>
        <w:autoSpaceDN w:val="0"/>
        <w:adjustRightInd w:val="0"/>
        <w:rPr>
          <w:rFonts w:ascii="Arial,Bold" w:hAnsi="Arial,Bold" w:cs="Arial,Bold"/>
          <w:b/>
          <w:bCs/>
          <w:sz w:val="20"/>
          <w:lang w:val="en-US"/>
        </w:rPr>
      </w:pPr>
    </w:p>
    <w:p w:rsidR="00D8514A" w:rsidRPr="00D8514A" w:rsidRDefault="00D8514A" w:rsidP="001506C0">
      <w:pPr>
        <w:autoSpaceDE w:val="0"/>
        <w:autoSpaceDN w:val="0"/>
        <w:adjustRightInd w:val="0"/>
        <w:rPr>
          <w:rFonts w:ascii="Arial,Bold" w:hAnsi="Arial,Bold" w:cs="Arial,Bold"/>
          <w:b/>
          <w:bCs/>
          <w:color w:val="0070C0"/>
          <w:sz w:val="20"/>
          <w:u w:val="single"/>
          <w:lang w:val="en-US"/>
        </w:rPr>
      </w:pPr>
      <w:r>
        <w:rPr>
          <w:rFonts w:ascii="Arial,Bold" w:hAnsi="Arial,Bold" w:cs="Arial,Bold"/>
          <w:b/>
          <w:bCs/>
          <w:sz w:val="20"/>
          <w:lang w:val="en-US"/>
        </w:rPr>
        <w:t>Figure 10-4—</w:t>
      </w:r>
      <w:r w:rsidRPr="00D8514A">
        <w:rPr>
          <w:rFonts w:ascii="Arial,Bold" w:hAnsi="Arial,Bold" w:cs="Arial,Bold"/>
          <w:b/>
          <w:bCs/>
          <w:strike/>
          <w:color w:val="FF0000"/>
          <w:sz w:val="20"/>
          <w:lang w:val="en-US"/>
        </w:rPr>
        <w:t xml:space="preserve">Probe </w:t>
      </w:r>
      <w:proofErr w:type="spellStart"/>
      <w:r w:rsidRPr="00D8514A">
        <w:rPr>
          <w:rFonts w:ascii="Arial,Bold" w:hAnsi="Arial,Bold" w:cs="Arial,Bold"/>
          <w:b/>
          <w:bCs/>
          <w:strike/>
          <w:color w:val="FF0000"/>
          <w:sz w:val="20"/>
          <w:lang w:val="en-US"/>
        </w:rPr>
        <w:t>response</w:t>
      </w:r>
      <w:r w:rsidRPr="00D8514A">
        <w:rPr>
          <w:rFonts w:ascii="Arial,Bold" w:hAnsi="Arial,Bold" w:cs="Arial,Bold"/>
          <w:b/>
          <w:bCs/>
          <w:color w:val="0070C0"/>
          <w:sz w:val="20"/>
          <w:u w:val="single"/>
          <w:lang w:val="en-US"/>
        </w:rPr>
        <w:t>Active</w:t>
      </w:r>
      <w:proofErr w:type="spellEnd"/>
      <w:r w:rsidRPr="00D8514A">
        <w:rPr>
          <w:rFonts w:ascii="Arial,Bold" w:hAnsi="Arial,Bold" w:cs="Arial,Bold"/>
          <w:b/>
          <w:bCs/>
          <w:color w:val="0070C0"/>
          <w:sz w:val="20"/>
          <w:u w:val="single"/>
          <w:lang w:val="en-US"/>
        </w:rPr>
        <w:t xml:space="preserve"> scanning when Probe Request is addressed to individual address.</w:t>
      </w:r>
    </w:p>
    <w:p w:rsidR="00D8514A" w:rsidRDefault="00D8514A" w:rsidP="001506C0">
      <w:pPr>
        <w:autoSpaceDE w:val="0"/>
        <w:autoSpaceDN w:val="0"/>
        <w:adjustRightInd w:val="0"/>
        <w:rPr>
          <w:rFonts w:ascii="Arial,Bold" w:hAnsi="Arial,Bold" w:cs="Arial,Bold"/>
          <w:b/>
          <w:bCs/>
          <w:sz w:val="20"/>
          <w:lang w:val="en-US"/>
        </w:rPr>
      </w:pPr>
    </w:p>
    <w:p w:rsidR="00D8514A" w:rsidRDefault="00D8514A" w:rsidP="00D8514A">
      <w:pPr>
        <w:autoSpaceDE w:val="0"/>
        <w:autoSpaceDN w:val="0"/>
        <w:adjustRightInd w:val="0"/>
        <w:jc w:val="center"/>
        <w:rPr>
          <w:rFonts w:ascii="Arial,Bold" w:hAnsi="Arial,Bold" w:cs="Arial,Bold"/>
          <w:b/>
          <w:bCs/>
          <w:sz w:val="20"/>
          <w:lang w:val="en-US"/>
        </w:rPr>
      </w:pPr>
      <w:r w:rsidRPr="00D8514A">
        <w:rPr>
          <w:rFonts w:ascii="Arial,Bold" w:hAnsi="Arial,Bold" w:cs="Arial,Bold"/>
          <w:b/>
          <w:bCs/>
          <w:noProof/>
          <w:sz w:val="20"/>
          <w:u w:val="single"/>
          <w:lang w:val="en-US"/>
        </w:rPr>
        <w:drawing>
          <wp:inline distT="0" distB="0" distL="0" distR="0" wp14:anchorId="41613CBD" wp14:editId="4A63E2FF">
            <wp:extent cx="3221355" cy="12401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1355" cy="1240155"/>
                    </a:xfrm>
                    <a:prstGeom prst="rect">
                      <a:avLst/>
                    </a:prstGeom>
                    <a:noFill/>
                    <a:ln>
                      <a:noFill/>
                    </a:ln>
                  </pic:spPr>
                </pic:pic>
              </a:graphicData>
            </a:graphic>
          </wp:inline>
        </w:drawing>
      </w:r>
    </w:p>
    <w:p w:rsidR="00D8514A" w:rsidRPr="00D8514A" w:rsidRDefault="00D8514A" w:rsidP="00D8514A">
      <w:pPr>
        <w:autoSpaceDE w:val="0"/>
        <w:autoSpaceDN w:val="0"/>
        <w:adjustRightInd w:val="0"/>
        <w:rPr>
          <w:rFonts w:ascii="Arial,Bold" w:hAnsi="Arial,Bold" w:cs="Arial,Bold"/>
          <w:b/>
          <w:bCs/>
          <w:color w:val="0070C0"/>
          <w:sz w:val="20"/>
          <w:u w:val="single"/>
          <w:lang w:val="en-US"/>
        </w:rPr>
      </w:pPr>
      <w:r w:rsidRPr="00D8514A">
        <w:rPr>
          <w:rFonts w:ascii="Arial,Bold" w:hAnsi="Arial,Bold" w:cs="Arial,Bold"/>
          <w:b/>
          <w:bCs/>
          <w:color w:val="0070C0"/>
          <w:sz w:val="20"/>
          <w:u w:val="single"/>
          <w:lang w:val="en-US"/>
        </w:rPr>
        <w:t>Figure 10-4ai—Active scanning when Probe Request frame is addressed to broadcast address.</w:t>
      </w:r>
    </w:p>
    <w:p w:rsidR="00D8514A" w:rsidRPr="00D8514A" w:rsidRDefault="00D8514A" w:rsidP="00D8514A">
      <w:pPr>
        <w:autoSpaceDE w:val="0"/>
        <w:autoSpaceDN w:val="0"/>
        <w:adjustRightInd w:val="0"/>
        <w:rPr>
          <w:rFonts w:ascii="Arial,Bold" w:hAnsi="Arial,Bold" w:cs="Arial,Bold"/>
          <w:b/>
          <w:bCs/>
          <w:strike/>
          <w:color w:val="0070C0"/>
          <w:sz w:val="20"/>
          <w:lang w:val="en-US"/>
        </w:rPr>
      </w:pPr>
    </w:p>
    <w:p w:rsidR="000C30F4" w:rsidRPr="000C30F4" w:rsidRDefault="000C30F4" w:rsidP="000C30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See Figure 10-5 (Active scanning for DMG STAs) for DMG STAs that generate DMG Beacon frames with the Discovery Mode field set to 1.</w:t>
      </w:r>
      <w:r>
        <w:rPr>
          <w:rFonts w:ascii="TimesNewRomanPSMT" w:hAnsi="TimesNewRomanPSMT" w:cs="TimesNewRomanPSMT"/>
          <w:sz w:val="20"/>
          <w:lang w:val="en-US"/>
        </w:rPr>
        <w:tab/>
      </w:r>
      <w:r w:rsidRPr="000C30F4">
        <w:rPr>
          <w:rFonts w:ascii="TimesNewRomanPSMT" w:hAnsi="TimesNewRomanPSMT" w:cs="TimesNewRomanPSMT"/>
          <w:strike/>
          <w:color w:val="FF0000"/>
          <w:sz w:val="20"/>
          <w:lang w:val="en-US"/>
        </w:rPr>
        <w:t>.</w:t>
      </w:r>
    </w:p>
    <w:p w:rsidR="000C30F4" w:rsidRDefault="000C30F4" w:rsidP="001A280D">
      <w:pPr>
        <w:autoSpaceDE w:val="0"/>
        <w:autoSpaceDN w:val="0"/>
        <w:adjustRightInd w:val="0"/>
        <w:rPr>
          <w:rFonts w:ascii="TimesNewRoman" w:hAnsi="TimesNewRoman" w:cs="TimesNewRoman"/>
          <w:color w:val="000000"/>
          <w:sz w:val="20"/>
          <w:lang w:val="en-US"/>
        </w:rPr>
      </w:pPr>
    </w:p>
    <w:p w:rsidR="001A280D" w:rsidRDefault="001A280D" w:rsidP="001A280D">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When all channels in the </w:t>
      </w:r>
      <w:proofErr w:type="spellStart"/>
      <w:r>
        <w:rPr>
          <w:rFonts w:ascii="TimesNewRoman" w:hAnsi="TimesNewRoman" w:cs="TimesNewRoman"/>
          <w:color w:val="000000"/>
          <w:sz w:val="20"/>
          <w:lang w:val="en-US"/>
        </w:rPr>
        <w:t>ChannelList</w:t>
      </w:r>
      <w:proofErr w:type="spellEnd"/>
      <w:r>
        <w:rPr>
          <w:rFonts w:ascii="TimesNewRoman" w:hAnsi="TimesNewRoman" w:cs="TimesNewRoman"/>
          <w:color w:val="000000"/>
          <w:sz w:val="20"/>
          <w:lang w:val="en-US"/>
        </w:rPr>
        <w:t xml:space="preserve"> have been scanned, the MLME s</w:t>
      </w:r>
      <w:r w:rsidR="000C30F4">
        <w:rPr>
          <w:rFonts w:ascii="TimesNewRoman" w:hAnsi="TimesNewRoman" w:cs="TimesNewRoman"/>
          <w:color w:val="000000"/>
          <w:sz w:val="20"/>
          <w:lang w:val="en-US"/>
        </w:rPr>
        <w:t>hall issue an MLME-</w:t>
      </w:r>
      <w:proofErr w:type="spellStart"/>
      <w:r w:rsidR="000C30F4">
        <w:rPr>
          <w:rFonts w:ascii="TimesNewRoman" w:hAnsi="TimesNewRoman" w:cs="TimesNewRoman"/>
          <w:color w:val="000000"/>
          <w:sz w:val="20"/>
          <w:lang w:val="en-US"/>
        </w:rPr>
        <w:t>SCAN.confirm</w:t>
      </w:r>
      <w:proofErr w:type="spellEnd"/>
      <w:r w:rsidR="000C30F4">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primitive </w:t>
      </w:r>
      <w:r w:rsidR="000C30F4">
        <w:rPr>
          <w:rFonts w:ascii="TimesNewRoman" w:hAnsi="TimesNewRoman" w:cs="TimesNewRoman"/>
          <w:color w:val="000000"/>
          <w:sz w:val="20"/>
          <w:lang w:val="en-US"/>
        </w:rPr>
        <w:t xml:space="preserve">with </w:t>
      </w:r>
      <w:r w:rsidR="00973C5B" w:rsidRPr="001A280D">
        <w:rPr>
          <w:rFonts w:ascii="TimesNewRoman" w:hAnsi="TimesNewRoman" w:cs="TimesNewRoman"/>
          <w:strike/>
          <w:color w:val="FF0000"/>
          <w:sz w:val="20"/>
          <w:lang w:val="en-US"/>
        </w:rPr>
        <w:t>the</w:t>
      </w:r>
      <w:r w:rsidR="00973C5B" w:rsidRPr="001A280D">
        <w:rPr>
          <w:rFonts w:ascii="TimesNewRoman" w:hAnsi="TimesNewRoman" w:cs="TimesNewRoman"/>
          <w:color w:val="FF0000"/>
          <w:sz w:val="20"/>
          <w:lang w:val="en-US"/>
        </w:rPr>
        <w:t xml:space="preserve"> </w:t>
      </w:r>
      <w:r w:rsidR="00973C5B" w:rsidRPr="001A280D">
        <w:rPr>
          <w:rFonts w:ascii="TimesNewRoman" w:hAnsi="TimesNewRoman" w:cs="TimesNewRoman"/>
          <w:color w:val="0070C0"/>
          <w:sz w:val="20"/>
          <w:u w:val="single"/>
          <w:lang w:val="en-US"/>
        </w:rPr>
        <w:t>one or more</w:t>
      </w:r>
      <w:r w:rsidR="00973C5B">
        <w:rPr>
          <w:rFonts w:ascii="TimesNewRoman" w:hAnsi="TimesNewRoman" w:cs="TimesNewRoman"/>
          <w:sz w:val="20"/>
          <w:lang w:val="en-US"/>
        </w:rPr>
        <w:t xml:space="preserve"> </w:t>
      </w:r>
      <w:proofErr w:type="spellStart"/>
      <w:r w:rsidR="00973C5B">
        <w:rPr>
          <w:rFonts w:ascii="TimesNewRoman" w:hAnsi="TimesNewRoman" w:cs="TimesNewRoman"/>
          <w:sz w:val="20"/>
          <w:lang w:val="en-US"/>
        </w:rPr>
        <w:t>BSSDescriptionSet</w:t>
      </w:r>
      <w:proofErr w:type="spellEnd"/>
      <w:r w:rsidR="00973C5B" w:rsidRPr="001A280D">
        <w:rPr>
          <w:rFonts w:ascii="TimesNewRoman" w:hAnsi="TimesNewRoman" w:cs="TimesNewRoman"/>
          <w:color w:val="0070C0"/>
          <w:sz w:val="20"/>
          <w:u w:val="single"/>
          <w:lang w:val="en-US"/>
        </w:rPr>
        <w:t>,</w:t>
      </w:r>
      <w:r w:rsidR="00973C5B" w:rsidRPr="001A280D">
        <w:rPr>
          <w:rFonts w:ascii="TimesNewRoman" w:hAnsi="TimesNewRoman" w:cs="TimesNewRoman"/>
          <w:color w:val="0070C0"/>
          <w:sz w:val="20"/>
          <w:lang w:val="en-US"/>
        </w:rPr>
        <w:t xml:space="preserve"> </w:t>
      </w:r>
      <w:proofErr w:type="spellStart"/>
      <w:r w:rsidR="00973C5B">
        <w:rPr>
          <w:rFonts w:ascii="TimesNewRoman" w:hAnsi="TimesNewRoman" w:cs="TimesNewRoman"/>
          <w:color w:val="0070C0"/>
          <w:sz w:val="20"/>
          <w:u w:val="single"/>
          <w:lang w:val="en-US"/>
        </w:rPr>
        <w:t>BSSDescriptionFromFDSet</w:t>
      </w:r>
      <w:proofErr w:type="spellEnd"/>
      <w:r w:rsidR="00973C5B">
        <w:rPr>
          <w:rFonts w:ascii="TimesNewRoman" w:hAnsi="TimesNewRoman" w:cs="TimesNewRoman"/>
          <w:color w:val="0070C0"/>
          <w:sz w:val="20"/>
          <w:u w:val="single"/>
          <w:lang w:val="en-US"/>
        </w:rPr>
        <w:t xml:space="preserve">, </w:t>
      </w:r>
      <w:r w:rsidR="00973C5B" w:rsidRPr="001A280D">
        <w:rPr>
          <w:rFonts w:ascii="TimesNewRoman" w:hAnsi="TimesNewRoman" w:cs="TimesNewRoman"/>
          <w:color w:val="0070C0"/>
          <w:sz w:val="20"/>
          <w:u w:val="single"/>
          <w:lang w:val="en-US"/>
        </w:rPr>
        <w:t xml:space="preserve">or </w:t>
      </w:r>
      <w:proofErr w:type="spellStart"/>
      <w:proofErr w:type="gramStart"/>
      <w:r w:rsidR="00973C5B" w:rsidRPr="001A280D">
        <w:rPr>
          <w:rFonts w:ascii="TimesNewRoman" w:hAnsi="TimesNewRoman" w:cs="TimesNewRoman"/>
          <w:color w:val="0070C0"/>
          <w:sz w:val="20"/>
          <w:u w:val="single"/>
          <w:lang w:val="en-US"/>
        </w:rPr>
        <w:t>BSSDescriptionFromMeasurementPilotSet</w:t>
      </w:r>
      <w:proofErr w:type="spellEnd"/>
      <w:r w:rsidR="00973C5B">
        <w:rPr>
          <w:color w:val="000000" w:themeColor="text1"/>
          <w:szCs w:val="22"/>
          <w:lang w:val="en-US"/>
        </w:rPr>
        <w:t xml:space="preserve">  </w:t>
      </w:r>
      <w:r w:rsidR="00973C5B" w:rsidRPr="001A280D">
        <w:rPr>
          <w:color w:val="00B050"/>
          <w:szCs w:val="22"/>
          <w:lang w:val="en-US"/>
        </w:rPr>
        <w:t>[</w:t>
      </w:r>
      <w:proofErr w:type="gramEnd"/>
      <w:r w:rsidR="00973C5B" w:rsidRPr="001A280D">
        <w:rPr>
          <w:color w:val="00B050"/>
          <w:szCs w:val="22"/>
          <w:lang w:val="en-US"/>
        </w:rPr>
        <w:t>CID2848]</w:t>
      </w:r>
      <w:r w:rsidR="00973C5B">
        <w:rPr>
          <w:color w:val="00B050"/>
          <w:szCs w:val="22"/>
          <w:lang w:val="en-US"/>
        </w:rPr>
        <w:t xml:space="preserve"> </w:t>
      </w:r>
      <w:r>
        <w:rPr>
          <w:rFonts w:ascii="TimesNewRoman" w:hAnsi="TimesNewRoman" w:cs="TimesNewRoman"/>
          <w:color w:val="000000"/>
          <w:sz w:val="20"/>
          <w:lang w:val="en-US"/>
        </w:rPr>
        <w:t>containing all of the information</w:t>
      </w:r>
      <w:r w:rsidR="00965863">
        <w:rPr>
          <w:rFonts w:ascii="TimesNewRoman" w:hAnsi="TimesNewRoman" w:cs="TimesNewRoman"/>
          <w:color w:val="000000"/>
          <w:sz w:val="20"/>
          <w:lang w:val="en-US"/>
        </w:rPr>
        <w:t xml:space="preserve"> </w:t>
      </w:r>
      <w:r>
        <w:rPr>
          <w:rFonts w:ascii="TimesNewRoman" w:hAnsi="TimesNewRoman" w:cs="TimesNewRoman"/>
          <w:color w:val="000000"/>
          <w:sz w:val="20"/>
          <w:lang w:val="en-US"/>
        </w:rPr>
        <w:t>gathered during the scan.</w:t>
      </w:r>
    </w:p>
    <w:p w:rsidR="001A280D" w:rsidRDefault="001A280D" w:rsidP="001A280D">
      <w:pPr>
        <w:autoSpaceDE w:val="0"/>
        <w:autoSpaceDN w:val="0"/>
        <w:adjustRightInd w:val="0"/>
        <w:rPr>
          <w:rFonts w:ascii="TimesNewRoman" w:hAnsi="TimesNewRoman" w:cs="TimesNewRoman"/>
          <w:color w:val="2F2F2F"/>
          <w:sz w:val="20"/>
          <w:lang w:val="en-US"/>
        </w:rPr>
      </w:pPr>
    </w:p>
    <w:p w:rsidR="001A280D" w:rsidRPr="00965863" w:rsidRDefault="001A280D" w:rsidP="001A280D">
      <w:pPr>
        <w:autoSpaceDE w:val="0"/>
        <w:autoSpaceDN w:val="0"/>
        <w:adjustRightInd w:val="0"/>
        <w:rPr>
          <w:rFonts w:ascii="TimesNewRoman" w:hAnsi="TimesNewRoman" w:cs="TimesNewRoman"/>
          <w:color w:val="0070C0"/>
          <w:sz w:val="20"/>
          <w:u w:val="single"/>
          <w:lang w:val="en-US"/>
        </w:rPr>
      </w:pPr>
      <w:r w:rsidRPr="00965863">
        <w:rPr>
          <w:rFonts w:ascii="TimesNewRoman" w:hAnsi="TimesNewRoman" w:cs="TimesNewRoman"/>
          <w:color w:val="0070C0"/>
          <w:sz w:val="20"/>
          <w:u w:val="single"/>
          <w:lang w:val="en-US"/>
        </w:rPr>
        <w:t>If the MLME receives an MLME-SCAN-</w:t>
      </w:r>
      <w:proofErr w:type="spellStart"/>
      <w:r w:rsidRPr="00965863">
        <w:rPr>
          <w:rFonts w:ascii="TimesNewRoman" w:hAnsi="TimesNewRoman" w:cs="TimesNewRoman"/>
          <w:color w:val="0070C0"/>
          <w:sz w:val="20"/>
          <w:u w:val="single"/>
          <w:lang w:val="en-US"/>
        </w:rPr>
        <w:t>STOP.request</w:t>
      </w:r>
      <w:proofErr w:type="spellEnd"/>
      <w:r w:rsidRPr="00965863">
        <w:rPr>
          <w:rFonts w:ascii="TimesNewRoman" w:hAnsi="TimesNewRoman" w:cs="TimesNewRoman"/>
          <w:color w:val="0070C0"/>
          <w:sz w:val="20"/>
          <w:u w:val="single"/>
          <w:lang w:val="en-US"/>
        </w:rPr>
        <w:t xml:space="preserve"> primitive, the STA shall immediately stop the scanning of the channel. The STA shall not continue the active scanning process at unscanned channels listed in the </w:t>
      </w:r>
      <w:proofErr w:type="spellStart"/>
      <w:r w:rsidRPr="00965863">
        <w:rPr>
          <w:rFonts w:ascii="TimesNewRoman" w:hAnsi="TimesNewRoman" w:cs="TimesNewRoman"/>
          <w:color w:val="0070C0"/>
          <w:sz w:val="20"/>
          <w:u w:val="single"/>
          <w:lang w:val="en-US"/>
        </w:rPr>
        <w:t>ChannelList</w:t>
      </w:r>
      <w:proofErr w:type="spellEnd"/>
      <w:r w:rsidRPr="00965863">
        <w:rPr>
          <w:rFonts w:ascii="TimesNewRoman" w:hAnsi="TimesNewRoman" w:cs="TimesNewRoman"/>
          <w:color w:val="0070C0"/>
          <w:sz w:val="20"/>
          <w:u w:val="single"/>
          <w:lang w:val="en-US"/>
        </w:rPr>
        <w:t xml:space="preserve"> </w:t>
      </w:r>
      <w:r w:rsidRPr="00965863">
        <w:rPr>
          <w:rFonts w:ascii="TimesNewRoman" w:hAnsi="TimesNewRoman" w:cs="TimesNewRoman"/>
          <w:color w:val="0070C0"/>
          <w:sz w:val="20"/>
          <w:u w:val="single"/>
          <w:lang w:val="en-US"/>
        </w:rPr>
        <w:lastRenderedPageBreak/>
        <w:t>parameter of the MLME-</w:t>
      </w:r>
      <w:proofErr w:type="spellStart"/>
      <w:r w:rsidRPr="00965863">
        <w:rPr>
          <w:rFonts w:ascii="TimesNewRoman" w:hAnsi="TimesNewRoman" w:cs="TimesNewRoman"/>
          <w:color w:val="0070C0"/>
          <w:sz w:val="20"/>
          <w:u w:val="single"/>
          <w:lang w:val="en-US"/>
        </w:rPr>
        <w:t>SCAN.request</w:t>
      </w:r>
      <w:proofErr w:type="spellEnd"/>
      <w:r w:rsidRPr="00965863">
        <w:rPr>
          <w:rFonts w:ascii="TimesNewRoman" w:hAnsi="TimesNewRoman" w:cs="TimesNewRoman"/>
          <w:color w:val="0070C0"/>
          <w:sz w:val="20"/>
          <w:u w:val="single"/>
          <w:lang w:val="en-US"/>
        </w:rPr>
        <w:t xml:space="preserve"> primitive. The MLME shall issue an </w:t>
      </w:r>
      <w:proofErr w:type="spellStart"/>
      <w:r w:rsidRPr="00965863">
        <w:rPr>
          <w:rFonts w:ascii="TimesNewRoman" w:hAnsi="TimesNewRoman" w:cs="TimesNewRoman"/>
          <w:color w:val="0070C0"/>
          <w:sz w:val="20"/>
          <w:u w:val="single"/>
          <w:lang w:val="en-US"/>
        </w:rPr>
        <w:t>MLMESCAN.confirm</w:t>
      </w:r>
      <w:proofErr w:type="spellEnd"/>
      <w:r w:rsidRPr="00965863">
        <w:rPr>
          <w:rFonts w:ascii="TimesNewRoman" w:hAnsi="TimesNewRoman" w:cs="TimesNewRoman"/>
          <w:color w:val="0070C0"/>
          <w:sz w:val="20"/>
          <w:u w:val="single"/>
          <w:lang w:val="en-US"/>
        </w:rPr>
        <w:t xml:space="preserve"> primitive with the </w:t>
      </w:r>
      <w:proofErr w:type="spellStart"/>
      <w:r w:rsidRPr="00965863">
        <w:rPr>
          <w:rFonts w:ascii="TimesNewRoman" w:hAnsi="TimesNewRoman" w:cs="TimesNewRoman"/>
          <w:color w:val="0070C0"/>
          <w:sz w:val="20"/>
          <w:u w:val="single"/>
          <w:lang w:val="en-US"/>
        </w:rPr>
        <w:t>ResultCode</w:t>
      </w:r>
      <w:proofErr w:type="spellEnd"/>
      <w:r w:rsidRPr="00965863">
        <w:rPr>
          <w:rFonts w:ascii="TimesNewRoman" w:hAnsi="TimesNewRoman" w:cs="TimesNewRoman"/>
          <w:color w:val="0070C0"/>
          <w:sz w:val="20"/>
          <w:u w:val="single"/>
          <w:lang w:val="en-US"/>
        </w:rPr>
        <w:t xml:space="preserve"> set to SUCCESS and </w:t>
      </w:r>
      <w:r w:rsidR="00973C5B" w:rsidRPr="00965863">
        <w:rPr>
          <w:rFonts w:ascii="TimesNewRoman" w:hAnsi="TimesNewRoman" w:cs="TimesNewRoman"/>
          <w:color w:val="0070C0"/>
          <w:sz w:val="20"/>
          <w:u w:val="single"/>
          <w:lang w:val="en-US"/>
        </w:rPr>
        <w:t xml:space="preserve">one or more </w:t>
      </w:r>
      <w:proofErr w:type="spellStart"/>
      <w:r w:rsidR="00973C5B" w:rsidRPr="00965863">
        <w:rPr>
          <w:rFonts w:ascii="TimesNewRoman" w:hAnsi="TimesNewRoman" w:cs="TimesNewRoman"/>
          <w:color w:val="0070C0"/>
          <w:sz w:val="20"/>
          <w:u w:val="single"/>
          <w:lang w:val="en-US"/>
        </w:rPr>
        <w:t>BSSDescriptionSet</w:t>
      </w:r>
      <w:proofErr w:type="spellEnd"/>
      <w:r w:rsidR="00973C5B" w:rsidRPr="00965863">
        <w:rPr>
          <w:rFonts w:ascii="TimesNewRoman" w:hAnsi="TimesNewRoman" w:cs="TimesNewRoman"/>
          <w:color w:val="0070C0"/>
          <w:sz w:val="20"/>
          <w:u w:val="single"/>
          <w:lang w:val="en-US"/>
        </w:rPr>
        <w:t xml:space="preserve">, </w:t>
      </w:r>
      <w:proofErr w:type="spellStart"/>
      <w:r w:rsidR="00973C5B" w:rsidRPr="00965863">
        <w:rPr>
          <w:rFonts w:ascii="TimesNewRoman" w:hAnsi="TimesNewRoman" w:cs="TimesNewRoman"/>
          <w:color w:val="0070C0"/>
          <w:sz w:val="20"/>
          <w:u w:val="single"/>
          <w:lang w:val="en-US"/>
        </w:rPr>
        <w:t>BSSDescriptionFromFDSet</w:t>
      </w:r>
      <w:proofErr w:type="spellEnd"/>
      <w:r w:rsidR="00973C5B" w:rsidRPr="00965863">
        <w:rPr>
          <w:rFonts w:ascii="TimesNewRoman" w:hAnsi="TimesNewRoman" w:cs="TimesNewRoman"/>
          <w:color w:val="0070C0"/>
          <w:sz w:val="20"/>
          <w:u w:val="single"/>
          <w:lang w:val="en-US"/>
        </w:rPr>
        <w:t xml:space="preserve">, or </w:t>
      </w:r>
      <w:proofErr w:type="spellStart"/>
      <w:r w:rsidR="00973C5B" w:rsidRPr="00965863">
        <w:rPr>
          <w:rFonts w:ascii="TimesNewRoman" w:hAnsi="TimesNewRoman" w:cs="TimesNewRoman"/>
          <w:color w:val="0070C0"/>
          <w:sz w:val="20"/>
          <w:u w:val="single"/>
          <w:lang w:val="en-US"/>
        </w:rPr>
        <w:t>BSSDescriptionFromMeasurementPilotSet</w:t>
      </w:r>
      <w:proofErr w:type="spellEnd"/>
      <w:r w:rsidR="00973C5B" w:rsidRPr="00965863">
        <w:rPr>
          <w:color w:val="0070C0"/>
          <w:szCs w:val="22"/>
          <w:u w:val="single"/>
          <w:lang w:val="en-US"/>
        </w:rPr>
        <w:t xml:space="preserve">  [CID2848]</w:t>
      </w:r>
      <w:r w:rsidRPr="00965863">
        <w:rPr>
          <w:rFonts w:ascii="TimesNewRoman" w:hAnsi="TimesNewRoman" w:cs="TimesNewRoman"/>
          <w:color w:val="0070C0"/>
          <w:sz w:val="20"/>
          <w:u w:val="single"/>
          <w:lang w:val="en-US"/>
        </w:rPr>
        <w:t xml:space="preserve"> containing all of the information gathered during the scan.</w:t>
      </w:r>
    </w:p>
    <w:p w:rsidR="000E42AF" w:rsidRDefault="000E42AF" w:rsidP="001506C0">
      <w:pPr>
        <w:autoSpaceDE w:val="0"/>
        <w:autoSpaceDN w:val="0"/>
        <w:adjustRightInd w:val="0"/>
        <w:rPr>
          <w:rFonts w:ascii="Arial,Bold" w:hAnsi="Arial,Bold" w:cs="Arial,Bold"/>
          <w:b/>
          <w:bCs/>
          <w:sz w:val="20"/>
          <w:lang w:val="en-US"/>
        </w:rPr>
      </w:pPr>
    </w:p>
    <w:p w:rsidR="000E42AF" w:rsidRPr="0082345D" w:rsidRDefault="0082345D" w:rsidP="001506C0">
      <w:pPr>
        <w:autoSpaceDE w:val="0"/>
        <w:autoSpaceDN w:val="0"/>
        <w:adjustRightInd w:val="0"/>
        <w:rPr>
          <w:rFonts w:ascii="TimesNewRoman,BoldItalic" w:hAnsi="TimesNewRoman,BoldItalic" w:cs="TimesNewRoman,BoldItalic"/>
          <w:b/>
          <w:bCs/>
          <w:i/>
          <w:iCs/>
          <w:sz w:val="20"/>
          <w:highlight w:val="yellow"/>
          <w:lang w:val="en-US"/>
        </w:rPr>
      </w:pPr>
      <w:r>
        <w:rPr>
          <w:rFonts w:ascii="TimesNewRoman,BoldItalic" w:hAnsi="TimesNewRoman,BoldItalic" w:cs="TimesNewRoman,BoldItalic"/>
          <w:b/>
          <w:bCs/>
          <w:i/>
          <w:iCs/>
          <w:sz w:val="20"/>
          <w:highlight w:val="yellow"/>
          <w:lang w:val="en-US"/>
        </w:rPr>
        <w:t>Instructions</w:t>
      </w:r>
      <w:r w:rsidR="00973D49" w:rsidRPr="0082345D">
        <w:rPr>
          <w:rFonts w:ascii="TimesNewRoman,BoldItalic" w:hAnsi="TimesNewRoman,BoldItalic" w:cs="TimesNewRoman,BoldItalic"/>
          <w:b/>
          <w:bCs/>
          <w:i/>
          <w:iCs/>
          <w:sz w:val="20"/>
          <w:highlight w:val="yellow"/>
          <w:lang w:val="en-US"/>
        </w:rPr>
        <w:t xml:space="preserve"> </w:t>
      </w:r>
      <w:r w:rsidR="000E42AF" w:rsidRPr="0082345D">
        <w:rPr>
          <w:rFonts w:ascii="TimesNewRoman,BoldItalic" w:hAnsi="TimesNewRoman,BoldItalic" w:cs="TimesNewRoman,BoldItalic"/>
          <w:b/>
          <w:bCs/>
          <w:i/>
          <w:iCs/>
          <w:sz w:val="20"/>
          <w:highlight w:val="yellow"/>
          <w:lang w:val="en-US"/>
        </w:rPr>
        <w:t xml:space="preserve">to the editor: </w:t>
      </w:r>
      <w:r w:rsidR="00973D49" w:rsidRPr="0082345D">
        <w:rPr>
          <w:rFonts w:ascii="TimesNewRoman,BoldItalic" w:hAnsi="TimesNewRoman,BoldItalic" w:cs="TimesNewRoman,BoldItalic"/>
          <w:b/>
          <w:bCs/>
          <w:i/>
          <w:iCs/>
          <w:sz w:val="20"/>
          <w:highlight w:val="yellow"/>
          <w:lang w:val="en-US"/>
        </w:rPr>
        <w:t>These texts are moved from 10.1.4.3.5 to the end of 10.1.4.3.2</w:t>
      </w:r>
      <w:r w:rsidR="00CE248B" w:rsidRPr="0082345D">
        <w:rPr>
          <w:rFonts w:ascii="TimesNewRoman,BoldItalic" w:hAnsi="TimesNewRoman,BoldItalic" w:cs="TimesNewRoman,BoldItalic"/>
          <w:b/>
          <w:bCs/>
          <w:i/>
          <w:iCs/>
          <w:sz w:val="20"/>
          <w:highlight w:val="yellow"/>
          <w:lang w:val="en-US"/>
        </w:rPr>
        <w:t xml:space="preserve"> </w:t>
      </w:r>
      <w:r w:rsidR="00B479DA" w:rsidRPr="0082345D">
        <w:rPr>
          <w:rFonts w:ascii="TimesNewRoman,BoldItalic" w:hAnsi="TimesNewRoman,BoldItalic" w:cs="TimesNewRoman,BoldItalic"/>
          <w:b/>
          <w:bCs/>
          <w:i/>
          <w:iCs/>
          <w:sz w:val="20"/>
          <w:highlight w:val="yellow"/>
          <w:lang w:val="en-US"/>
        </w:rPr>
        <w:t>[CID3189</w:t>
      </w:r>
      <w:r w:rsidR="00965863" w:rsidRPr="0082345D">
        <w:rPr>
          <w:rFonts w:ascii="TimesNewRoman,BoldItalic" w:hAnsi="TimesNewRoman,BoldItalic" w:cs="TimesNewRoman,BoldItalic"/>
          <w:b/>
          <w:bCs/>
          <w:i/>
          <w:iCs/>
          <w:sz w:val="20"/>
          <w:highlight w:val="yellow"/>
          <w:lang w:val="en-US"/>
        </w:rPr>
        <w:t xml:space="preserve">].These are new text to the </w:t>
      </w:r>
      <w:r w:rsidR="00BD5F48">
        <w:rPr>
          <w:rFonts w:ascii="TimesNewRoman,BoldItalic" w:hAnsi="TimesNewRoman,BoldItalic" w:cs="TimesNewRoman,BoldItalic"/>
          <w:b/>
          <w:bCs/>
          <w:i/>
          <w:iCs/>
          <w:sz w:val="20"/>
          <w:highlight w:val="yellow"/>
          <w:lang w:val="en-US"/>
        </w:rPr>
        <w:t>clause, however, the changes are shown against old text in D1.1.</w:t>
      </w:r>
      <w:r w:rsidR="00965863" w:rsidRPr="0082345D">
        <w:rPr>
          <w:rFonts w:ascii="TimesNewRoman,BoldItalic" w:hAnsi="TimesNewRoman,BoldItalic" w:cs="TimesNewRoman,BoldItalic"/>
          <w:b/>
          <w:bCs/>
          <w:i/>
          <w:iCs/>
          <w:sz w:val="20"/>
          <w:highlight w:val="yellow"/>
          <w:lang w:val="en-US"/>
        </w:rPr>
        <w:t xml:space="preserve"> </w:t>
      </w:r>
    </w:p>
    <w:p w:rsidR="000E42AF" w:rsidRDefault="000E42AF" w:rsidP="000E42AF">
      <w:pPr>
        <w:autoSpaceDE w:val="0"/>
        <w:autoSpaceDN w:val="0"/>
        <w:adjustRightInd w:val="0"/>
        <w:rPr>
          <w:rFonts w:ascii="TimesNewRoman" w:hAnsi="TimesNewRoman" w:cs="TimesNewRoman"/>
          <w:sz w:val="20"/>
          <w:lang w:val="en-US"/>
        </w:rPr>
      </w:pPr>
      <w:r w:rsidRPr="007C6724">
        <w:rPr>
          <w:rFonts w:ascii="TimesNewRoman" w:hAnsi="TimesNewRoman" w:cs="TimesNewRoman"/>
          <w:strike/>
          <w:color w:val="FF0000"/>
          <w:sz w:val="20"/>
          <w:lang w:val="en-US"/>
        </w:rPr>
        <w:t>A Probe Request frame may contain Probe Response Reception Time element.</w:t>
      </w:r>
      <w:r w:rsidRPr="007C6724">
        <w:rPr>
          <w:rFonts w:ascii="TimesNewRoman" w:hAnsi="TimesNewRoman" w:cs="TimesNewRoman"/>
          <w:color w:val="FF0000"/>
          <w:sz w:val="20"/>
          <w:lang w:val="en-US"/>
        </w:rPr>
        <w:t xml:space="preserve"> </w:t>
      </w:r>
      <w:r>
        <w:rPr>
          <w:rFonts w:ascii="TimesNewRoman" w:hAnsi="TimesNewRoman" w:cs="TimesNewRoman"/>
          <w:sz w:val="20"/>
          <w:lang w:val="en-US"/>
        </w:rPr>
        <w:t xml:space="preserve">When </w:t>
      </w:r>
      <w:r w:rsidRPr="007C6724">
        <w:rPr>
          <w:rFonts w:ascii="TimesNewRoman" w:hAnsi="TimesNewRoman" w:cs="TimesNewRoman"/>
          <w:strike/>
          <w:color w:val="FF0000"/>
          <w:sz w:val="20"/>
          <w:lang w:val="en-US"/>
        </w:rPr>
        <w:t>present,</w:t>
      </w:r>
      <w:r w:rsidRPr="007C6724">
        <w:rPr>
          <w:rFonts w:ascii="TimesNewRoman" w:hAnsi="TimesNewRoman" w:cs="TimesNewRoman"/>
          <w:color w:val="FF0000"/>
          <w:sz w:val="20"/>
          <w:lang w:val="en-US"/>
        </w:rPr>
        <w:t xml:space="preserve"> </w:t>
      </w:r>
      <w:r>
        <w:rPr>
          <w:rFonts w:ascii="TimesNewRoman" w:hAnsi="TimesNewRoman" w:cs="TimesNewRoman"/>
          <w:sz w:val="20"/>
          <w:lang w:val="en-US"/>
        </w:rPr>
        <w:t xml:space="preserve">the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field of the </w:t>
      </w:r>
      <w:r>
        <w:rPr>
          <w:rFonts w:ascii="TimesNewRoman" w:hAnsi="TimesNewRoman" w:cs="TimesNewRoman"/>
          <w:strike/>
          <w:color w:val="FF0000"/>
          <w:sz w:val="20"/>
          <w:lang w:val="en-US"/>
        </w:rPr>
        <w:t xml:space="preserve">Probe Response Reception </w:t>
      </w:r>
      <w:proofErr w:type="gramStart"/>
      <w:r>
        <w:rPr>
          <w:rFonts w:ascii="TimesNewRoman" w:hAnsi="TimesNewRoman" w:cs="TimesNewRoman"/>
          <w:strike/>
          <w:color w:val="FF0000"/>
          <w:sz w:val="20"/>
          <w:lang w:val="en-US"/>
        </w:rPr>
        <w:t xml:space="preserve">Time </w:t>
      </w:r>
      <w:r>
        <w:rPr>
          <w:rFonts w:ascii="TimesNewRoman" w:hAnsi="TimesNewRoman" w:cs="TimesNewRoman"/>
          <w:sz w:val="20"/>
          <w:lang w:val="en-US"/>
        </w:rPr>
        <w:t xml:space="preserve"> </w:t>
      </w:r>
      <w:r>
        <w:rPr>
          <w:rFonts w:ascii="TimesNewRoman" w:hAnsi="TimesNewRoman" w:cs="TimesNewRoman"/>
          <w:color w:val="0070C0"/>
          <w:sz w:val="20"/>
          <w:u w:val="single"/>
          <w:lang w:val="en-US"/>
        </w:rPr>
        <w:t>FILS</w:t>
      </w:r>
      <w:proofErr w:type="gramEnd"/>
      <w:r>
        <w:rPr>
          <w:rFonts w:ascii="TimesNewRoman" w:hAnsi="TimesNewRoman" w:cs="TimesNewRoman"/>
          <w:color w:val="0070C0"/>
          <w:sz w:val="20"/>
          <w:u w:val="single"/>
          <w:lang w:val="en-US"/>
        </w:rPr>
        <w:t xml:space="preserve"> Request Parameters</w:t>
      </w:r>
      <w:r>
        <w:rPr>
          <w:rFonts w:ascii="TimesNewRoman" w:hAnsi="TimesNewRoman" w:cs="TimesNewRoman"/>
          <w:color w:val="0070C0"/>
          <w:sz w:val="20"/>
          <w:lang w:val="en-US"/>
        </w:rPr>
        <w:t xml:space="preserve"> </w:t>
      </w:r>
      <w:r>
        <w:rPr>
          <w:rFonts w:ascii="TimesNewRoman" w:hAnsi="TimesNewRoman" w:cs="TimesNewRoman"/>
          <w:sz w:val="20"/>
          <w:lang w:val="en-US"/>
        </w:rPr>
        <w:t xml:space="preserve">element of the Probe Request frame is </w:t>
      </w:r>
      <w:r w:rsidRPr="007C6724">
        <w:rPr>
          <w:rFonts w:ascii="TimesNewRoman" w:hAnsi="TimesNewRoman" w:cs="TimesNewRoman"/>
          <w:color w:val="0070C0"/>
          <w:sz w:val="20"/>
          <w:u w:val="single"/>
          <w:lang w:val="en-US"/>
        </w:rPr>
        <w:t>present</w:t>
      </w:r>
      <w:r>
        <w:rPr>
          <w:rFonts w:ascii="TimesNewRoman" w:hAnsi="TimesNewRoman" w:cs="TimesNewRoman"/>
          <w:color w:val="0070C0"/>
          <w:sz w:val="20"/>
          <w:u w:val="single"/>
          <w:lang w:val="en-US"/>
        </w:rPr>
        <w:t>,</w:t>
      </w:r>
      <w:r w:rsidRPr="007C6724">
        <w:rPr>
          <w:rFonts w:ascii="TimesNewRoman" w:hAnsi="TimesNewRoman" w:cs="TimesNewRoman"/>
          <w:color w:val="0070C0"/>
          <w:sz w:val="20"/>
          <w:lang w:val="en-US"/>
        </w:rPr>
        <w:t xml:space="preserve"> </w:t>
      </w:r>
      <w:r>
        <w:rPr>
          <w:rFonts w:ascii="TimesNewRoman" w:hAnsi="TimesNewRoman" w:cs="TimesNewRoman"/>
          <w:sz w:val="20"/>
          <w:lang w:val="en-US"/>
        </w:rPr>
        <w:t xml:space="preserve">the </w:t>
      </w:r>
      <w:r w:rsidRPr="007C6724">
        <w:rPr>
          <w:rFonts w:ascii="TimesNewRoman" w:hAnsi="TimesNewRoman" w:cs="TimesNewRoman"/>
          <w:color w:val="0070C0"/>
          <w:sz w:val="20"/>
          <w:u w:val="single"/>
          <w:lang w:val="en-US"/>
        </w:rPr>
        <w:t>value of the</w:t>
      </w:r>
      <w:r>
        <w:rPr>
          <w:rFonts w:ascii="TimesNewRoman" w:hAnsi="TimesNewRoman" w:cs="TimesNewRoman"/>
          <w:sz w:val="20"/>
          <w:lang w:val="en-US"/>
        </w:rPr>
        <w:t xml:space="preserv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w:t>
      </w:r>
      <w:r w:rsidR="008C5B9E" w:rsidRPr="008C5B9E">
        <w:rPr>
          <w:rFonts w:ascii="TimesNewRoman" w:hAnsi="TimesNewRoman" w:cs="TimesNewRoman"/>
          <w:color w:val="0070C0"/>
          <w:sz w:val="20"/>
          <w:u w:val="single"/>
          <w:lang w:val="en-US"/>
        </w:rPr>
        <w:t xml:space="preserve">field </w:t>
      </w:r>
      <w:r w:rsidRPr="007C6724">
        <w:rPr>
          <w:rFonts w:ascii="TimesNewRoman" w:hAnsi="TimesNewRoman" w:cs="TimesNewRoman"/>
          <w:color w:val="0070C0"/>
          <w:sz w:val="20"/>
          <w:u w:val="single"/>
          <w:lang w:val="en-US"/>
        </w:rPr>
        <w:t xml:space="preserve">is </w:t>
      </w:r>
      <w:r w:rsidR="00466530">
        <w:rPr>
          <w:rFonts w:ascii="TimesNewRoman" w:hAnsi="TimesNewRoman" w:cs="TimesNewRoman"/>
          <w:color w:val="0070C0"/>
          <w:sz w:val="20"/>
          <w:u w:val="single"/>
          <w:lang w:val="en-US"/>
        </w:rPr>
        <w:t xml:space="preserve">set to </w:t>
      </w:r>
      <w:r w:rsidRPr="007C6724">
        <w:rPr>
          <w:rFonts w:ascii="TimesNewRoman" w:hAnsi="TimesNewRoman" w:cs="TimesNewRoman"/>
          <w:color w:val="0070C0"/>
          <w:sz w:val="20"/>
          <w:u w:val="single"/>
          <w:lang w:val="en-US"/>
        </w:rPr>
        <w:t xml:space="preserve">the </w:t>
      </w:r>
      <w:proofErr w:type="spellStart"/>
      <w:r w:rsidRPr="007C6724">
        <w:rPr>
          <w:rFonts w:ascii="TimesNewRoman" w:hAnsi="TimesNewRoman" w:cs="TimesNewRoman"/>
          <w:color w:val="0070C0"/>
          <w:sz w:val="20"/>
          <w:u w:val="single"/>
          <w:lang w:val="en-US"/>
        </w:rPr>
        <w:t>MaxChannelTime</w:t>
      </w:r>
      <w:proofErr w:type="spellEnd"/>
      <w:r w:rsidRPr="007C6724">
        <w:rPr>
          <w:rFonts w:ascii="TimesNewRoman" w:hAnsi="TimesNewRoman" w:cs="TimesNewRoman"/>
          <w:color w:val="0070C0"/>
          <w:sz w:val="20"/>
          <w:lang w:val="en-US"/>
        </w:rPr>
        <w:t xml:space="preserve"> </w:t>
      </w:r>
      <w:r>
        <w:rPr>
          <w:rFonts w:ascii="TimesNewRoman" w:hAnsi="TimesNewRoman" w:cs="TimesNewRoman"/>
          <w:sz w:val="20"/>
          <w:lang w:val="en-US"/>
        </w:rPr>
        <w:t>of the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as defined in 8.4.2.17</w:t>
      </w:r>
      <w:r>
        <w:rPr>
          <w:rFonts w:ascii="TimesNewRoman" w:hAnsi="TimesNewRoman" w:cs="TimesNewRoman"/>
          <w:strike/>
          <w:color w:val="FF0000"/>
          <w:sz w:val="20"/>
          <w:lang w:val="en-US"/>
        </w:rPr>
        <w:t>8</w:t>
      </w:r>
      <w:r>
        <w:rPr>
          <w:rFonts w:ascii="TimesNewRoman" w:hAnsi="TimesNewRoman" w:cs="TimesNewRoman"/>
          <w:color w:val="0070C0"/>
          <w:sz w:val="20"/>
          <w:u w:val="single"/>
          <w:lang w:val="en-US"/>
        </w:rPr>
        <w:t>7</w:t>
      </w:r>
      <w:r>
        <w:rPr>
          <w:rFonts w:ascii="TimesNewRoman" w:hAnsi="TimesNewRoman" w:cs="TimesNewRoman"/>
          <w:sz w:val="20"/>
          <w:lang w:val="en-US"/>
        </w:rPr>
        <w:t>.</w:t>
      </w:r>
    </w:p>
    <w:p w:rsidR="000E42AF" w:rsidRDefault="000E42AF" w:rsidP="000E42AF"/>
    <w:p w:rsidR="000E42AF" w:rsidRDefault="000E42AF" w:rsidP="000E42AF">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The SSID List element shall not be included in a Probe Request frame in an IBSS.</w:t>
      </w:r>
    </w:p>
    <w:p w:rsidR="000E42AF" w:rsidRDefault="00D8514A" w:rsidP="000E42AF">
      <w:pPr>
        <w:autoSpaceDE w:val="0"/>
        <w:autoSpaceDN w:val="0"/>
        <w:adjustRightInd w:val="0"/>
        <w:rPr>
          <w:rFonts w:ascii="Arial,Bold" w:hAnsi="Arial,Bold" w:cs="Arial,Bold"/>
          <w:b/>
          <w:bCs/>
          <w:sz w:val="20"/>
          <w:lang w:val="en-US"/>
        </w:rPr>
      </w:pPr>
      <w:r>
        <w:rPr>
          <w:rFonts w:ascii="Arial,Bold" w:hAnsi="Arial,Bold" w:cs="Arial,Bold"/>
          <w:b/>
          <w:bCs/>
          <w:noProof/>
          <w:sz w:val="20"/>
          <w:lang w:val="en-US"/>
        </w:rPr>
        <w:drawing>
          <wp:inline distT="0" distB="0" distL="0" distR="0">
            <wp:extent cx="5943600" cy="29350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935046"/>
                    </a:xfrm>
                    <a:prstGeom prst="rect">
                      <a:avLst/>
                    </a:prstGeom>
                    <a:noFill/>
                    <a:ln>
                      <a:noFill/>
                    </a:ln>
                  </pic:spPr>
                </pic:pic>
              </a:graphicData>
            </a:graphic>
          </wp:inline>
        </w:drawing>
      </w:r>
    </w:p>
    <w:p w:rsidR="00D8514A" w:rsidRDefault="00D8514A" w:rsidP="00684A4F">
      <w:pPr>
        <w:rPr>
          <w:rFonts w:ascii="Arial,Bold" w:hAnsi="Arial,Bold" w:cs="Arial,Bold"/>
          <w:b/>
          <w:bCs/>
          <w:sz w:val="20"/>
          <w:lang w:val="en-US"/>
        </w:rPr>
      </w:pPr>
    </w:p>
    <w:p w:rsidR="00D02329" w:rsidRDefault="008B5DBE" w:rsidP="00684A4F">
      <w:pPr>
        <w:rPr>
          <w:rFonts w:ascii="Arial,Bold" w:hAnsi="Arial,Bold" w:cs="Arial,Bold"/>
          <w:b/>
          <w:bCs/>
          <w:color w:val="00B050"/>
          <w:sz w:val="20"/>
          <w:lang w:val="en-US"/>
        </w:rPr>
      </w:pPr>
      <w:r>
        <w:rPr>
          <w:rFonts w:ascii="Arial,Bold" w:hAnsi="Arial,Bold" w:cs="Arial,Bold"/>
          <w:b/>
          <w:bCs/>
          <w:sz w:val="20"/>
          <w:lang w:val="en-US"/>
        </w:rPr>
        <w:t>10.1.4.3.</w:t>
      </w:r>
      <w:r w:rsidR="00965863" w:rsidRPr="00965863">
        <w:rPr>
          <w:rFonts w:ascii="Arial,Bold" w:hAnsi="Arial,Bold" w:cs="Arial,Bold"/>
          <w:b/>
          <w:bCs/>
          <w:sz w:val="20"/>
          <w:lang w:val="en-US"/>
        </w:rPr>
        <w:t xml:space="preserve">3 </w:t>
      </w:r>
      <w:r w:rsidR="00965863" w:rsidRPr="00E8737B">
        <w:rPr>
          <w:rFonts w:ascii="Arial,Bold" w:hAnsi="Arial,Bold" w:cs="Arial,Bold"/>
          <w:b/>
          <w:bCs/>
          <w:strike/>
          <w:color w:val="FF0000"/>
          <w:sz w:val="20"/>
          <w:lang w:val="en-US"/>
        </w:rPr>
        <w:t xml:space="preserve">Sending a probe response </w:t>
      </w:r>
      <w:r w:rsidRPr="00D02329">
        <w:rPr>
          <w:rFonts w:ascii="Arial,Bold" w:hAnsi="Arial,Bold" w:cs="Arial,Bold"/>
          <w:b/>
          <w:bCs/>
          <w:strike/>
          <w:color w:val="FF0000"/>
          <w:sz w:val="20"/>
          <w:lang w:val="en-US"/>
        </w:rPr>
        <w:t>7</w:t>
      </w:r>
      <w:r>
        <w:rPr>
          <w:rFonts w:ascii="Arial,Bold" w:hAnsi="Arial,Bold" w:cs="Arial,Bold"/>
          <w:b/>
          <w:bCs/>
          <w:sz w:val="20"/>
          <w:lang w:val="en-US"/>
        </w:rPr>
        <w:t xml:space="preserve"> </w:t>
      </w:r>
      <w:r w:rsidRPr="008B5DBE">
        <w:rPr>
          <w:rFonts w:ascii="Arial,Bold" w:hAnsi="Arial,Bold" w:cs="Arial,Bold"/>
          <w:b/>
          <w:bCs/>
          <w:color w:val="0070C0"/>
          <w:sz w:val="20"/>
          <w:u w:val="single"/>
          <w:lang w:val="en-US"/>
        </w:rPr>
        <w:t>P</w:t>
      </w:r>
      <w:r w:rsidRPr="00E8737B">
        <w:rPr>
          <w:rFonts w:ascii="Arial,Bold" w:hAnsi="Arial,Bold" w:cs="Arial,Bold"/>
          <w:b/>
          <w:bCs/>
          <w:color w:val="0070C0"/>
          <w:sz w:val="20"/>
          <w:u w:val="single"/>
          <w:lang w:val="en-US"/>
        </w:rPr>
        <w:t xml:space="preserve">robe </w:t>
      </w:r>
      <w:r w:rsidRPr="008B5DBE">
        <w:rPr>
          <w:rFonts w:ascii="Arial,Bold" w:hAnsi="Arial,Bold" w:cs="Arial,Bold"/>
          <w:b/>
          <w:bCs/>
          <w:color w:val="0070C0"/>
          <w:sz w:val="20"/>
          <w:u w:val="single"/>
          <w:lang w:val="en-US"/>
        </w:rPr>
        <w:t xml:space="preserve">response </w:t>
      </w:r>
      <w:proofErr w:type="gramStart"/>
      <w:r w:rsidRPr="008B5DBE">
        <w:rPr>
          <w:rFonts w:ascii="Arial,Bold" w:hAnsi="Arial,Bold" w:cs="Arial,Bold"/>
          <w:b/>
          <w:bCs/>
          <w:color w:val="0070C0"/>
          <w:sz w:val="20"/>
          <w:u w:val="single"/>
          <w:lang w:val="en-US"/>
        </w:rPr>
        <w:t>criteria</w:t>
      </w:r>
      <w:r w:rsidR="00D02329">
        <w:rPr>
          <w:rFonts w:ascii="Arial,Bold" w:hAnsi="Arial,Bold" w:cs="Arial,Bold"/>
          <w:b/>
          <w:bCs/>
          <w:color w:val="00B050"/>
          <w:sz w:val="20"/>
          <w:lang w:val="en-US"/>
        </w:rPr>
        <w:t>[</w:t>
      </w:r>
      <w:proofErr w:type="gramEnd"/>
      <w:r w:rsidR="00D02329">
        <w:rPr>
          <w:rFonts w:ascii="Arial,Bold" w:hAnsi="Arial,Bold" w:cs="Arial,Bold"/>
          <w:b/>
          <w:bCs/>
          <w:color w:val="00B050"/>
          <w:sz w:val="20"/>
          <w:lang w:val="en-US"/>
        </w:rPr>
        <w:t>CID2359]</w:t>
      </w:r>
    </w:p>
    <w:p w:rsidR="005412E5" w:rsidRPr="00BD5F48" w:rsidRDefault="00BD5F48" w:rsidP="00BD5F48">
      <w:pPr>
        <w:autoSpaceDE w:val="0"/>
        <w:autoSpaceDN w:val="0"/>
        <w:adjustRightInd w:val="0"/>
        <w:rPr>
          <w:rFonts w:ascii="TimesNewRoman,BoldItalic" w:hAnsi="TimesNewRoman,BoldItalic" w:cs="TimesNewRoman,BoldItalic"/>
          <w:b/>
          <w:bCs/>
          <w:i/>
          <w:iCs/>
          <w:sz w:val="20"/>
          <w:lang w:val="en-US"/>
        </w:rPr>
      </w:pPr>
      <w:r w:rsidRPr="00005D19">
        <w:rPr>
          <w:rFonts w:ascii="TimesNewRoman,BoldItalic" w:hAnsi="TimesNewRoman,BoldItalic" w:cs="TimesNewRoman,BoldItalic"/>
          <w:b/>
          <w:bCs/>
          <w:i/>
          <w:iCs/>
          <w:sz w:val="20"/>
          <w:highlight w:val="yellow"/>
          <w:lang w:val="en-US"/>
        </w:rPr>
        <w:t>Instructions to the editor: This clause shows the changes that the next version of the 802.11ai should make to the 802.11mc D2.0.</w:t>
      </w:r>
      <w:r>
        <w:rPr>
          <w:rFonts w:ascii="TimesNewRoman,BoldItalic" w:hAnsi="TimesNewRoman,BoldItalic" w:cs="TimesNewRoman,BoldItalic"/>
          <w:b/>
          <w:bCs/>
          <w:i/>
          <w:iCs/>
          <w:sz w:val="20"/>
          <w:lang w:val="en-US"/>
        </w:rPr>
        <w:t xml:space="preserve"> </w:t>
      </w:r>
    </w:p>
    <w:p w:rsidR="005E537D" w:rsidRPr="006645DC" w:rsidRDefault="006645DC" w:rsidP="006645D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STAs, subject to the criteria below, receiving Probe Request frames shall respond with a probe response only if the Address 1 field in the probe request is the broadcast address or the specific MAC address of the STA, and either of the following applies:</w:t>
      </w:r>
    </w:p>
    <w:p w:rsidR="005E537D" w:rsidRPr="005E537D" w:rsidRDefault="005E537D" w:rsidP="005E537D">
      <w:pPr>
        <w:autoSpaceDE w:val="0"/>
        <w:autoSpaceDN w:val="0"/>
        <w:adjustRightInd w:val="0"/>
        <w:rPr>
          <w:rFonts w:ascii="TimesNewRoman" w:hAnsi="TimesNewRoman" w:cs="TimesNewRoman"/>
          <w:sz w:val="20"/>
          <w:lang w:val="en-US"/>
        </w:rPr>
      </w:pPr>
    </w:p>
    <w:p w:rsidR="005E537D" w:rsidRPr="005E537D" w:rsidRDefault="005E537D" w:rsidP="005E537D">
      <w:pPr>
        <w:pStyle w:val="ListParagraph"/>
        <w:numPr>
          <w:ilvl w:val="0"/>
          <w:numId w:val="2"/>
        </w:numPr>
        <w:autoSpaceDE w:val="0"/>
        <w:autoSpaceDN w:val="0"/>
        <w:adjustRightInd w:val="0"/>
        <w:rPr>
          <w:rFonts w:ascii="TimesNewRoman" w:hAnsi="TimesNewRoman" w:cs="TimesNewRoman"/>
          <w:sz w:val="20"/>
          <w:lang w:val="en-US"/>
        </w:rPr>
      </w:pPr>
      <w:r w:rsidRPr="005E537D">
        <w:rPr>
          <w:rFonts w:ascii="TimesNewRoman" w:hAnsi="TimesNewRoman" w:cs="TimesNewRoman"/>
          <w:sz w:val="20"/>
          <w:lang w:val="en-US"/>
        </w:rPr>
        <w:t xml:space="preserve"> The STA is a mesh STA and the Mesh ID in the probe request is the wildcard Mesh ID or the specific</w:t>
      </w:r>
      <w:r>
        <w:rPr>
          <w:rFonts w:ascii="TimesNewRoman" w:hAnsi="TimesNewRoman" w:cs="TimesNewRoman"/>
          <w:sz w:val="20"/>
          <w:lang w:val="en-US"/>
        </w:rPr>
        <w:t xml:space="preserve"> </w:t>
      </w:r>
      <w:r w:rsidRPr="005E537D">
        <w:rPr>
          <w:rFonts w:ascii="TimesNewRoman" w:hAnsi="TimesNewRoman" w:cs="TimesNewRoman"/>
          <w:sz w:val="20"/>
          <w:lang w:val="en-US"/>
        </w:rPr>
        <w:t>Mesh ID of the STA.</w:t>
      </w:r>
    </w:p>
    <w:p w:rsidR="005E537D" w:rsidRDefault="005E537D" w:rsidP="005E537D">
      <w:pPr>
        <w:autoSpaceDE w:val="0"/>
        <w:autoSpaceDN w:val="0"/>
        <w:adjustRightInd w:val="0"/>
        <w:rPr>
          <w:rFonts w:ascii="TimesNewRoman" w:hAnsi="TimesNewRoman" w:cs="TimesNewRoman"/>
          <w:sz w:val="20"/>
          <w:lang w:val="en-US"/>
        </w:rPr>
      </w:pPr>
    </w:p>
    <w:p w:rsidR="005E537D" w:rsidRDefault="006645DC" w:rsidP="005E537D">
      <w:pPr>
        <w:autoSpaceDE w:val="0"/>
        <w:autoSpaceDN w:val="0"/>
        <w:adjustRightInd w:val="0"/>
        <w:ind w:firstLine="360"/>
        <w:rPr>
          <w:rFonts w:ascii="TimesNewRoman" w:hAnsi="TimesNewRoman" w:cs="TimesNewRoman"/>
          <w:sz w:val="20"/>
          <w:lang w:val="en-US"/>
        </w:rPr>
      </w:pPr>
      <w:r>
        <w:rPr>
          <w:rFonts w:ascii="TimesNewRoman" w:hAnsi="TimesNewRoman" w:cs="TimesNewRoman"/>
          <w:sz w:val="20"/>
          <w:lang w:val="en-US"/>
        </w:rPr>
        <w:t>b</w:t>
      </w:r>
      <w:r w:rsidR="005E537D">
        <w:rPr>
          <w:rFonts w:ascii="TimesNewRoman" w:hAnsi="TimesNewRoman" w:cs="TimesNewRoman"/>
          <w:sz w:val="20"/>
          <w:lang w:val="en-US"/>
        </w:rPr>
        <w:t xml:space="preserve">) </w:t>
      </w:r>
      <w:r w:rsidR="005E537D">
        <w:rPr>
          <w:rFonts w:ascii="TimesNewRoman" w:hAnsi="TimesNewRoman" w:cs="TimesNewRoman"/>
          <w:sz w:val="20"/>
          <w:lang w:val="en-US"/>
        </w:rPr>
        <w:tab/>
        <w:t>The STA is not a mesh STA and</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1) The SSID in the probe request is the wildcard SSID, the SSID in the probe request is the specific SSID of the STA, or the specific SSID of the STA is included in the SSID List element, and</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2) The Address 3 </w:t>
      </w:r>
      <w:proofErr w:type="gramStart"/>
      <w:r>
        <w:rPr>
          <w:rFonts w:ascii="TimesNewRoman" w:hAnsi="TimesNewRoman" w:cs="TimesNewRoman"/>
          <w:sz w:val="20"/>
          <w:lang w:val="en-US"/>
        </w:rPr>
        <w:t>field</w:t>
      </w:r>
      <w:proofErr w:type="gramEnd"/>
      <w:r>
        <w:rPr>
          <w:rFonts w:ascii="TimesNewRoman" w:hAnsi="TimesNewRoman" w:cs="TimesNewRoman"/>
          <w:sz w:val="20"/>
          <w:lang w:val="en-US"/>
        </w:rPr>
        <w:t xml:space="preserve"> in the probe request is the wildcard BSSID or the BSSID of the STA.</w:t>
      </w:r>
    </w:p>
    <w:p w:rsidR="005E537D" w:rsidRDefault="005E537D" w:rsidP="005E537D">
      <w:pPr>
        <w:autoSpaceDE w:val="0"/>
        <w:autoSpaceDN w:val="0"/>
        <w:adjustRightInd w:val="0"/>
        <w:rPr>
          <w:rFonts w:ascii="TimesNewRoman" w:hAnsi="TimesNewRoman" w:cs="TimesNewRoman"/>
          <w:sz w:val="20"/>
          <w:lang w:val="en-US"/>
        </w:rPr>
      </w:pPr>
    </w:p>
    <w:p w:rsidR="005E537D" w:rsidRDefault="005E537D" w:rsidP="005E53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Additionally, STAs with dot11InterworkingServiceActivated equal to true, receiving </w:t>
      </w:r>
      <w:r w:rsidR="006645DC" w:rsidRPr="00480262">
        <w:rPr>
          <w:rFonts w:ascii="TimesNewRoman" w:hAnsi="TimesNewRoman" w:cs="TimesNewRoman"/>
          <w:color w:val="0070C0"/>
          <w:sz w:val="20"/>
          <w:u w:val="single"/>
          <w:lang w:val="en-US"/>
        </w:rPr>
        <w:t>a</w:t>
      </w:r>
      <w:r w:rsidR="006645DC">
        <w:rPr>
          <w:rFonts w:ascii="TimesNewRoman" w:hAnsi="TimesNewRoman" w:cs="TimesNewRoman"/>
          <w:sz w:val="20"/>
          <w:lang w:val="en-US"/>
        </w:rPr>
        <w:t xml:space="preserve"> Probe Request frame</w:t>
      </w:r>
      <w:r w:rsidR="006645DC" w:rsidRPr="00D333A5">
        <w:rPr>
          <w:rFonts w:ascii="TimesNewRoman" w:hAnsi="TimesNewRoman" w:cs="TimesNewRoman"/>
          <w:strike/>
          <w:color w:val="FF0000"/>
          <w:sz w:val="20"/>
          <w:lang w:val="en-US"/>
        </w:rPr>
        <w:t>s</w:t>
      </w:r>
      <w:r w:rsidR="006645DC">
        <w:rPr>
          <w:rFonts w:ascii="TimesNewRoman" w:hAnsi="TimesNewRoman" w:cs="TimesNewRoman"/>
          <w:strike/>
          <w:color w:val="FF0000"/>
          <w:sz w:val="20"/>
          <w:lang w:val="en-US"/>
        </w:rPr>
        <w:t xml:space="preserve"> </w:t>
      </w:r>
      <w:r w:rsidR="006645DC" w:rsidRPr="00D333A5">
        <w:rPr>
          <w:rFonts w:ascii="TimesNewRoman" w:hAnsi="TimesNewRoman" w:cs="TimesNewRoman"/>
          <w:color w:val="00B050"/>
          <w:sz w:val="20"/>
          <w:u w:val="single"/>
          <w:lang w:val="en-US"/>
        </w:rPr>
        <w:t>[CID2770]</w:t>
      </w:r>
      <w:r w:rsidR="006645DC">
        <w:rPr>
          <w:rFonts w:ascii="TimesNewRoman" w:hAnsi="TimesNewRoman" w:cs="TimesNewRoman"/>
          <w:color w:val="0070C0"/>
          <w:sz w:val="20"/>
          <w:u w:val="single"/>
          <w:lang w:val="en-US"/>
        </w:rPr>
        <w:t xml:space="preserve"> </w:t>
      </w:r>
      <w:r>
        <w:rPr>
          <w:rFonts w:ascii="TimesNewRoman" w:hAnsi="TimesNewRoman" w:cs="TimesNewRoman"/>
          <w:sz w:val="20"/>
          <w:lang w:val="en-US"/>
        </w:rPr>
        <w:t xml:space="preserve">containing an Interworking field in the Extended Capabilities element </w:t>
      </w:r>
      <w:r w:rsidR="00D301DE" w:rsidRPr="00D301DE">
        <w:rPr>
          <w:rFonts w:ascii="TimesNewRoman" w:hAnsi="TimesNewRoman" w:cs="TimesNewRoman"/>
          <w:strike/>
          <w:color w:val="FF0000"/>
          <w:sz w:val="20"/>
          <w:lang w:val="en-US"/>
        </w:rPr>
        <w:t>is set</w:t>
      </w:r>
      <w:r w:rsidR="00D301DE" w:rsidRPr="00D301DE">
        <w:rPr>
          <w:rFonts w:ascii="TimesNewRoman" w:hAnsi="TimesNewRoman" w:cs="TimesNewRoman"/>
          <w:color w:val="FF0000"/>
          <w:sz w:val="20"/>
          <w:lang w:val="en-US"/>
        </w:rPr>
        <w:t xml:space="preserve"> </w:t>
      </w:r>
      <w:r w:rsidRPr="00D301DE">
        <w:rPr>
          <w:rFonts w:ascii="TimesNewRoman" w:hAnsi="TimesNewRoman" w:cs="TimesNewRoman"/>
          <w:color w:val="0070C0"/>
          <w:sz w:val="20"/>
          <w:u w:val="single"/>
          <w:lang w:val="en-US"/>
        </w:rPr>
        <w:t>equal</w:t>
      </w:r>
      <w:r>
        <w:rPr>
          <w:rFonts w:ascii="TimesNewRoman" w:hAnsi="TimesNewRoman" w:cs="TimesNewRoman"/>
          <w:sz w:val="20"/>
          <w:lang w:val="en-US"/>
        </w:rPr>
        <w:t xml:space="preserve"> to 1 shall examine the Interworking element in the received Probe Request frame and respond with a probe response only if</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HESSID field, if present in the Interworking element, is the wildcard HESSID or the HESSID of the STA, and</w:t>
      </w:r>
    </w:p>
    <w:p w:rsidR="005E537D" w:rsidRDefault="005E537D" w:rsidP="005E537D">
      <w:pPr>
        <w:autoSpaceDE w:val="0"/>
        <w:autoSpaceDN w:val="0"/>
        <w:adjustRightInd w:val="0"/>
        <w:rPr>
          <w:rFonts w:ascii="TimesNewRoman" w:hAnsi="TimesNewRoman" w:cs="TimesNewRoman"/>
          <w:sz w:val="20"/>
          <w:lang w:val="en-US"/>
        </w:rPr>
      </w:pP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Access Network Type field in the Interworking element is the wildcard Access Network Type or the Access Network Type of the STA.</w:t>
      </w:r>
    </w:p>
    <w:p w:rsidR="006645DC" w:rsidRDefault="006645DC" w:rsidP="006645DC">
      <w:pPr>
        <w:autoSpaceDE w:val="0"/>
        <w:autoSpaceDN w:val="0"/>
        <w:adjustRightInd w:val="0"/>
        <w:rPr>
          <w:rFonts w:ascii="TimesNewRoman" w:hAnsi="TimesNewRoman" w:cs="TimesNewRoman"/>
          <w:color w:val="000000"/>
          <w:sz w:val="20"/>
          <w:lang w:val="en-US"/>
        </w:rPr>
      </w:pPr>
    </w:p>
    <w:p w:rsidR="006645DC" w:rsidRPr="006645DC" w:rsidRDefault="006645DC" w:rsidP="006645DC">
      <w:pPr>
        <w:autoSpaceDE w:val="0"/>
        <w:autoSpaceDN w:val="0"/>
        <w:adjustRightInd w:val="0"/>
        <w:rPr>
          <w:rFonts w:ascii="TimesNewRoman" w:hAnsi="TimesNewRoman" w:cs="TimesNewRoman"/>
          <w:color w:val="0070C0"/>
          <w:sz w:val="20"/>
          <w:u w:val="single"/>
          <w:lang w:val="en-US"/>
        </w:rPr>
      </w:pPr>
      <w:commentRangeStart w:id="8"/>
      <w:r w:rsidRPr="006645DC">
        <w:rPr>
          <w:rFonts w:ascii="TimesNewRoman" w:hAnsi="TimesNewRoman" w:cs="TimesNewRoman"/>
          <w:color w:val="0070C0"/>
          <w:sz w:val="20"/>
          <w:u w:val="single"/>
          <w:lang w:val="en-US"/>
        </w:rPr>
        <w:lastRenderedPageBreak/>
        <w:t>Additionally, STAs with dot11FILSActivated equal to true receiving a Probe Request frame with FILS Request Parameters element shall respond to Probe Request frame only if all the criteria below that are present in the corresponding Probe Request frame are met:</w:t>
      </w:r>
    </w:p>
    <w:p w:rsidR="006645DC" w:rsidRPr="006645DC" w:rsidRDefault="006645DC" w:rsidP="006645DC">
      <w:pPr>
        <w:autoSpaceDE w:val="0"/>
        <w:autoSpaceDN w:val="0"/>
        <w:adjustRightInd w:val="0"/>
        <w:rPr>
          <w:rFonts w:ascii="TimesNewRoman" w:hAnsi="TimesNewRoman" w:cs="TimesNewRoman"/>
          <w:color w:val="0070C0"/>
          <w:sz w:val="20"/>
          <w:u w:val="single"/>
          <w:lang w:val="en-US"/>
        </w:rPr>
      </w:pP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Max Delay Limit field of the FILS Request Parameters indicates a delay larger than the selected average access delay of the responding STA. The BSS Delay Criteria field of the FILS Criteria field of the FILS Request Parameters element indicates the selected average access delay for the comparison as defined in 8.4.2.177. If the compared average access Delay indicates value 255 Measurement not available, the STA shall respond and the response shall include BSS AC Access Delay element as described in 8.4.2.46 and Average Access Delay as described in 8.4.2.21. If the compared Average Access Delay indicates value 254 Service unable to access channel, the response shall not be transmitted.</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HT Support Criteria of the FILS Criteria field of the FILS Request Parameters element is 1 and the responding STA is HT STA.</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VHT Support Criteria of the FILS Criteria field of the FILS Request Parameters element is 1 and the responding STA is VHT STA.</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Minimum Data Rate field of the FILS Request Parameters element indicates a data rate lower than the one that can be provided over the MAC_SAP.</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RCPI Limit field of the FILS Request Parameters element as described in 8.4.2.177 indicates RCPI lower than the RCPI of the Probe Request frame.</w:t>
      </w:r>
    </w:p>
    <w:p w:rsidR="006645DC" w:rsidRPr="006645DC" w:rsidRDefault="006645DC" w:rsidP="006645DC">
      <w:pPr>
        <w:pStyle w:val="ListParagraph"/>
        <w:numPr>
          <w:ilvl w:val="0"/>
          <w:numId w:val="4"/>
        </w:numPr>
        <w:autoSpaceDE w:val="0"/>
        <w:autoSpaceDN w:val="0"/>
        <w:adjustRightInd w:val="0"/>
        <w:rPr>
          <w:rFonts w:ascii="TimesNewRoman" w:hAnsi="TimesNewRoman" w:cs="TimesNewRoman"/>
          <w:color w:val="0070C0"/>
          <w:sz w:val="20"/>
          <w:u w:val="single"/>
          <w:lang w:val="en-US"/>
        </w:rPr>
      </w:pPr>
      <w:r w:rsidRPr="006645DC">
        <w:rPr>
          <w:rFonts w:ascii="TimesNewRoman" w:hAnsi="TimesNewRoman" w:cs="TimesNewRoman"/>
          <w:color w:val="0070C0"/>
          <w:sz w:val="20"/>
          <w:u w:val="single"/>
          <w:lang w:val="en-US"/>
        </w:rPr>
        <w:t>The STA knows the OUIs as specified by the OUI Response Criteria of the FILS Request Parameters element as explained in 8.4.2.177 (FILS Request Parameters element).</w:t>
      </w:r>
      <w:commentRangeEnd w:id="8"/>
      <w:r>
        <w:rPr>
          <w:rStyle w:val="CommentReference"/>
        </w:rPr>
        <w:commentReference w:id="8"/>
      </w:r>
    </w:p>
    <w:p w:rsidR="005E537D" w:rsidRDefault="005E537D" w:rsidP="005E537D">
      <w:pPr>
        <w:autoSpaceDE w:val="0"/>
        <w:autoSpaceDN w:val="0"/>
        <w:adjustRightInd w:val="0"/>
        <w:rPr>
          <w:rFonts w:ascii="TimesNewRoman" w:hAnsi="TimesNewRoman" w:cs="TimesNewRoman"/>
          <w:sz w:val="20"/>
          <w:lang w:val="en-US"/>
        </w:rPr>
      </w:pPr>
    </w:p>
    <w:p w:rsidR="00A770A3" w:rsidRPr="00A770A3" w:rsidRDefault="006E3F98" w:rsidP="00A770A3">
      <w:pPr>
        <w:widowControl w:val="0"/>
        <w:autoSpaceDE w:val="0"/>
        <w:autoSpaceDN w:val="0"/>
        <w:adjustRightInd w:val="0"/>
        <w:rPr>
          <w:rFonts w:eastAsiaTheme="minorEastAsia"/>
          <w:color w:val="66CCFF"/>
          <w:szCs w:val="22"/>
          <w:u w:val="single"/>
          <w:lang w:val="en-US" w:eastAsia="ko-KR"/>
        </w:rPr>
      </w:pPr>
      <w:commentRangeStart w:id="9"/>
      <w:r w:rsidRPr="006E3F98">
        <w:rPr>
          <w:rFonts w:ascii="TimesNewRoman" w:hAnsi="TimesNewRoman" w:cs="TimesNewRoman"/>
          <w:color w:val="0070C0"/>
          <w:sz w:val="20"/>
          <w:u w:val="single"/>
          <w:lang w:val="en-US"/>
        </w:rPr>
        <w:t xml:space="preserve">If the </w:t>
      </w:r>
      <w:proofErr w:type="spellStart"/>
      <w:r w:rsidR="00140B46" w:rsidRPr="003C08C7">
        <w:rPr>
          <w:rFonts w:ascii="TimesNewRoman" w:hAnsi="TimesNewRoman" w:cs="TimesNewRoman" w:hint="eastAsia"/>
          <w:color w:val="0070C0"/>
          <w:sz w:val="20"/>
          <w:u w:val="single"/>
          <w:lang w:val="en-US"/>
        </w:rPr>
        <w:t>MaxChannelTime</w:t>
      </w:r>
      <w:proofErr w:type="spellEnd"/>
      <w:r w:rsidR="00140B46" w:rsidRPr="003C08C7">
        <w:rPr>
          <w:rFonts w:ascii="TimesNewRoman" w:hAnsi="TimesNewRoman" w:cs="TimesNewRoman" w:hint="eastAsia"/>
          <w:color w:val="0070C0"/>
          <w:sz w:val="20"/>
          <w:u w:val="single"/>
          <w:lang w:val="en-US"/>
        </w:rPr>
        <w:t xml:space="preserve"> field of the FILS Request Parameters element</w:t>
      </w:r>
      <w:r w:rsidR="00140B46" w:rsidRPr="006E3F98">
        <w:rPr>
          <w:rFonts w:ascii="TimesNewRoman" w:hAnsi="TimesNewRoman" w:cs="TimesNewRoman"/>
          <w:color w:val="0070C0"/>
          <w:sz w:val="20"/>
          <w:u w:val="single"/>
          <w:lang w:val="en-US"/>
        </w:rPr>
        <w:t xml:space="preserve"> </w:t>
      </w:r>
      <w:r w:rsidRPr="006E3F98">
        <w:rPr>
          <w:rFonts w:ascii="TimesNewRoman" w:hAnsi="TimesNewRoman" w:cs="TimesNewRoman"/>
          <w:color w:val="0070C0"/>
          <w:sz w:val="20"/>
          <w:u w:val="single"/>
          <w:lang w:val="en-US"/>
        </w:rPr>
        <w:t xml:space="preserve">is present in the Probe Request frame, the responding STA with dot11FILSActivated true shall discard the pending </w:t>
      </w:r>
      <w:proofErr w:type="spellStart"/>
      <w:r w:rsidRPr="006E3F98">
        <w:rPr>
          <w:rFonts w:ascii="TimesNewRoman" w:hAnsi="TimesNewRoman" w:cs="TimesNewRoman"/>
          <w:color w:val="0070C0"/>
          <w:sz w:val="20"/>
          <w:u w:val="single"/>
          <w:lang w:val="en-US"/>
        </w:rPr>
        <w:t>untransmitted</w:t>
      </w:r>
      <w:proofErr w:type="spellEnd"/>
      <w:r w:rsidRPr="006E3F98">
        <w:rPr>
          <w:rFonts w:ascii="TimesNewRoman" w:hAnsi="TimesNewRoman" w:cs="TimesNewRoman"/>
          <w:color w:val="0070C0"/>
          <w:sz w:val="20"/>
          <w:u w:val="single"/>
          <w:lang w:val="en-US"/>
        </w:rPr>
        <w:t xml:space="preserve"> Probe Response frame to the Probe Request frame when the elapsed time </w:t>
      </w:r>
      <w:r w:rsidR="00140B46" w:rsidRPr="003C08C7">
        <w:rPr>
          <w:rFonts w:ascii="TimesNewRoman" w:hAnsi="TimesNewRoman" w:cs="TimesNewRoman" w:hint="eastAsia"/>
          <w:color w:val="0070C0"/>
          <w:sz w:val="20"/>
          <w:u w:val="single"/>
          <w:lang w:val="en-US"/>
        </w:rPr>
        <w:t>measured from the end of the</w:t>
      </w:r>
      <w:r w:rsidR="00140B46" w:rsidRPr="006E3F98">
        <w:rPr>
          <w:rFonts w:ascii="TimesNewRoman" w:hAnsi="TimesNewRoman" w:cs="TimesNewRoman"/>
          <w:color w:val="0070C0"/>
          <w:sz w:val="20"/>
          <w:u w:val="single"/>
          <w:lang w:val="en-US"/>
        </w:rPr>
        <w:t xml:space="preserve"> </w:t>
      </w:r>
      <w:r w:rsidRPr="006E3F98">
        <w:rPr>
          <w:rFonts w:ascii="TimesNewRoman" w:hAnsi="TimesNewRoman" w:cs="TimesNewRoman"/>
          <w:color w:val="0070C0"/>
          <w:sz w:val="20"/>
          <w:u w:val="single"/>
          <w:lang w:val="en-US"/>
        </w:rPr>
        <w:t xml:space="preserve">reception of the Probe Request </w:t>
      </w:r>
      <w:r w:rsidR="00140B46" w:rsidRPr="003C08C7">
        <w:rPr>
          <w:rFonts w:ascii="TimesNewRoman" w:hAnsi="TimesNewRoman" w:cs="TimesNewRoman" w:hint="eastAsia"/>
          <w:color w:val="0070C0"/>
          <w:sz w:val="20"/>
          <w:u w:val="single"/>
          <w:lang w:val="en-US"/>
        </w:rPr>
        <w:t xml:space="preserve">frame by the MAC entity of the responding </w:t>
      </w:r>
      <w:commentRangeStart w:id="10"/>
      <w:r w:rsidR="00140B46" w:rsidRPr="003C08C7">
        <w:rPr>
          <w:rFonts w:ascii="TimesNewRoman" w:hAnsi="TimesNewRoman" w:cs="TimesNewRoman" w:hint="eastAsia"/>
          <w:color w:val="0070C0"/>
          <w:sz w:val="20"/>
          <w:u w:val="single"/>
          <w:lang w:val="en-US"/>
        </w:rPr>
        <w:t>STA</w:t>
      </w:r>
      <w:commentRangeEnd w:id="10"/>
      <w:r w:rsidR="00140B46" w:rsidRPr="003C08C7">
        <w:rPr>
          <w:rFonts w:ascii="TimesNewRoman" w:hAnsi="TimesNewRoman" w:cs="TimesNewRoman"/>
          <w:color w:val="0070C0"/>
          <w:sz w:val="20"/>
          <w:u w:val="single"/>
          <w:lang w:val="en-US"/>
        </w:rPr>
        <w:commentReference w:id="10"/>
      </w:r>
      <w:r w:rsidR="00140B46" w:rsidRPr="003C08C7">
        <w:rPr>
          <w:rFonts w:ascii="TimesNewRoman" w:hAnsi="TimesNewRoman" w:cs="TimesNewRoman"/>
          <w:color w:val="0070C0"/>
          <w:sz w:val="20"/>
          <w:u w:val="single"/>
          <w:lang w:val="en-US"/>
        </w:rPr>
        <w:t xml:space="preserve"> </w:t>
      </w:r>
      <w:r w:rsidRPr="006E3F98">
        <w:rPr>
          <w:rFonts w:ascii="TimesNewRoman" w:hAnsi="TimesNewRoman" w:cs="TimesNewRoman"/>
          <w:color w:val="0070C0"/>
          <w:sz w:val="20"/>
          <w:u w:val="single"/>
          <w:lang w:val="en-US"/>
        </w:rPr>
        <w:t xml:space="preserve">exceeds the time indicated by value of the </w:t>
      </w:r>
      <w:proofErr w:type="spellStart"/>
      <w:r w:rsidRPr="006E3F98">
        <w:rPr>
          <w:rFonts w:ascii="TimesNewRoman" w:hAnsi="TimesNewRoman" w:cs="TimesNewRoman"/>
          <w:color w:val="0070C0"/>
          <w:sz w:val="20"/>
          <w:u w:val="single"/>
          <w:lang w:val="en-US"/>
        </w:rPr>
        <w:t>MaxChannelTime</w:t>
      </w:r>
      <w:proofErr w:type="spellEnd"/>
      <w:r w:rsidRPr="006E3F98">
        <w:rPr>
          <w:rFonts w:ascii="TimesNewRoman" w:hAnsi="TimesNewRoman" w:cs="TimesNewRoman"/>
          <w:color w:val="0070C0"/>
          <w:sz w:val="20"/>
          <w:u w:val="single"/>
          <w:lang w:val="en-US"/>
        </w:rPr>
        <w:t xml:space="preserve"> field of the </w:t>
      </w:r>
      <w:r w:rsidR="00140B46" w:rsidRPr="003C08C7">
        <w:rPr>
          <w:rFonts w:ascii="TimesNewRoman" w:hAnsi="TimesNewRoman" w:cs="TimesNewRoman" w:hint="eastAsia"/>
          <w:color w:val="0070C0"/>
          <w:sz w:val="20"/>
          <w:u w:val="single"/>
          <w:lang w:val="en-US"/>
        </w:rPr>
        <w:t xml:space="preserve">FILS Request Parameters </w:t>
      </w:r>
      <w:r w:rsidRPr="006E3F98">
        <w:rPr>
          <w:rFonts w:ascii="TimesNewRoman" w:hAnsi="TimesNewRoman" w:cs="TimesNewRoman"/>
          <w:color w:val="0070C0"/>
          <w:sz w:val="20"/>
          <w:u w:val="single"/>
          <w:lang w:val="en-US"/>
        </w:rPr>
        <w:t xml:space="preserve">element of the Probe Request </w:t>
      </w:r>
      <w:proofErr w:type="spellStart"/>
      <w:r w:rsidRPr="006E3F98">
        <w:rPr>
          <w:rFonts w:ascii="TimesNewRoman" w:hAnsi="TimesNewRoman" w:cs="TimesNewRoman"/>
          <w:color w:val="0070C0"/>
          <w:sz w:val="20"/>
          <w:u w:val="single"/>
          <w:lang w:val="en-US"/>
        </w:rPr>
        <w:t>frame.</w:t>
      </w:r>
      <w:commentRangeEnd w:id="9"/>
      <w:r>
        <w:rPr>
          <w:rStyle w:val="CommentReference"/>
        </w:rPr>
        <w:commentReference w:id="9"/>
      </w:r>
      <w:proofErr w:type="spellEnd"/>
      <w:r w:rsidR="00A770A3" w:rsidRPr="00A770A3">
        <w:rPr>
          <w:rFonts w:eastAsiaTheme="minorEastAsia" w:hint="eastAsia"/>
          <w:color w:val="66CCFF"/>
          <w:szCs w:val="22"/>
          <w:lang w:val="en-US" w:eastAsia="ko-KR"/>
        </w:rPr>
        <w:t xml:space="preserve"> </w:t>
      </w:r>
      <w:r w:rsidR="00A770A3" w:rsidRPr="00A770A3">
        <w:rPr>
          <w:rFonts w:eastAsiaTheme="minorEastAsia" w:hint="eastAsia"/>
          <w:color w:val="66CCFF"/>
          <w:szCs w:val="22"/>
          <w:u w:val="single"/>
          <w:lang w:val="en-US" w:eastAsia="ko-KR"/>
        </w:rPr>
        <w:t xml:space="preserve">If the </w:t>
      </w:r>
      <w:proofErr w:type="spellStart"/>
      <w:r w:rsidR="00A770A3" w:rsidRPr="00A770A3">
        <w:rPr>
          <w:rFonts w:eastAsiaTheme="minorEastAsia" w:hint="eastAsia"/>
          <w:color w:val="66CCFF"/>
          <w:szCs w:val="22"/>
          <w:u w:val="single"/>
          <w:lang w:val="en-US" w:eastAsia="ko-KR"/>
        </w:rPr>
        <w:t>MaxChannelTime</w:t>
      </w:r>
      <w:proofErr w:type="spellEnd"/>
      <w:r w:rsidR="00A770A3" w:rsidRPr="00A770A3">
        <w:rPr>
          <w:rFonts w:eastAsiaTheme="minorEastAsia" w:hint="eastAsia"/>
          <w:color w:val="66CCFF"/>
          <w:szCs w:val="22"/>
          <w:u w:val="single"/>
          <w:lang w:val="en-US" w:eastAsia="ko-KR"/>
        </w:rPr>
        <w:t xml:space="preserve"> field </w:t>
      </w:r>
      <w:r w:rsidR="00A770A3" w:rsidRPr="00A770A3">
        <w:rPr>
          <w:rFonts w:eastAsiaTheme="minorEastAsia" w:hint="eastAsia"/>
          <w:color w:val="33CCCC"/>
          <w:szCs w:val="22"/>
          <w:u w:val="single"/>
          <w:lang w:val="en-US" w:eastAsia="ko-KR"/>
        </w:rPr>
        <w:t xml:space="preserve">is not present in the Probe Request frame, transmission time of the </w:t>
      </w:r>
      <w:r w:rsidR="00A770A3" w:rsidRPr="00A770A3">
        <w:rPr>
          <w:rFonts w:eastAsiaTheme="minorEastAsia" w:hint="eastAsia"/>
          <w:color w:val="66CCFF"/>
          <w:szCs w:val="22"/>
          <w:u w:val="single"/>
          <w:lang w:val="en-US" w:eastAsia="ko-KR"/>
        </w:rPr>
        <w:t xml:space="preserve">pending </w:t>
      </w:r>
      <w:proofErr w:type="spellStart"/>
      <w:r w:rsidR="00A770A3" w:rsidRPr="00A770A3">
        <w:rPr>
          <w:rFonts w:eastAsiaTheme="minorEastAsia" w:hint="eastAsia"/>
          <w:color w:val="66CCFF"/>
          <w:szCs w:val="22"/>
          <w:u w:val="single"/>
          <w:lang w:val="en-US" w:eastAsia="ko-KR"/>
        </w:rPr>
        <w:t>untransmitted</w:t>
      </w:r>
      <w:proofErr w:type="spellEnd"/>
      <w:r w:rsidR="00A770A3" w:rsidRPr="00A770A3">
        <w:rPr>
          <w:rFonts w:eastAsiaTheme="minorEastAsia" w:hint="eastAsia"/>
          <w:color w:val="66CCFF"/>
          <w:szCs w:val="22"/>
          <w:u w:val="single"/>
          <w:lang w:val="en-US" w:eastAsia="ko-KR"/>
        </w:rPr>
        <w:t xml:space="preserve"> Probe Response frame by the </w:t>
      </w:r>
      <w:r w:rsidR="00A770A3" w:rsidRPr="00A770A3">
        <w:rPr>
          <w:rFonts w:eastAsiaTheme="minorEastAsia" w:hint="eastAsia"/>
          <w:color w:val="33CCCC"/>
          <w:szCs w:val="22"/>
          <w:u w:val="single"/>
          <w:lang w:val="en-US" w:eastAsia="ko-KR"/>
        </w:rPr>
        <w:t xml:space="preserve">responding STA </w:t>
      </w:r>
      <w:r w:rsidR="00A770A3" w:rsidRPr="00A770A3">
        <w:rPr>
          <w:rFonts w:eastAsiaTheme="minorEastAsia" w:hint="eastAsia"/>
          <w:color w:val="66CCFF"/>
          <w:szCs w:val="22"/>
          <w:u w:val="single"/>
          <w:lang w:val="en-US" w:eastAsia="ko-KR"/>
        </w:rPr>
        <w:t>is only limited by the retransmission procedure in 9.19.2.</w:t>
      </w:r>
      <w:commentRangeStart w:id="11"/>
      <w:r w:rsidR="00A770A3" w:rsidRPr="00A770A3">
        <w:rPr>
          <w:rFonts w:eastAsiaTheme="minorEastAsia" w:hint="eastAsia"/>
          <w:color w:val="66CCFF"/>
          <w:szCs w:val="22"/>
          <w:u w:val="single"/>
          <w:lang w:val="en-US" w:eastAsia="ko-KR"/>
        </w:rPr>
        <w:t>6</w:t>
      </w:r>
      <w:commentRangeEnd w:id="11"/>
      <w:r w:rsidR="00A770A3" w:rsidRPr="00A770A3">
        <w:rPr>
          <w:rStyle w:val="CommentReference"/>
          <w:u w:val="single"/>
        </w:rPr>
        <w:commentReference w:id="11"/>
      </w:r>
      <w:r w:rsidR="00A770A3" w:rsidRPr="00A770A3">
        <w:rPr>
          <w:rFonts w:eastAsiaTheme="minorEastAsia" w:hint="eastAsia"/>
          <w:color w:val="66CCFF"/>
          <w:szCs w:val="22"/>
          <w:u w:val="single"/>
          <w:lang w:val="en-US" w:eastAsia="ko-KR"/>
        </w:rPr>
        <w:t xml:space="preserve"> (Retransmit </w:t>
      </w:r>
      <w:commentRangeStart w:id="12"/>
      <w:r w:rsidR="00A770A3" w:rsidRPr="00A770A3">
        <w:rPr>
          <w:rFonts w:eastAsiaTheme="minorEastAsia" w:hint="eastAsia"/>
          <w:color w:val="66CCFF"/>
          <w:szCs w:val="22"/>
          <w:u w:val="single"/>
          <w:lang w:val="en-US" w:eastAsia="ko-KR"/>
        </w:rPr>
        <w:t>Procedures</w:t>
      </w:r>
      <w:commentRangeEnd w:id="12"/>
      <w:r w:rsidR="00A770A3" w:rsidRPr="00A770A3">
        <w:rPr>
          <w:rStyle w:val="CommentReference"/>
          <w:u w:val="single"/>
        </w:rPr>
        <w:commentReference w:id="12"/>
      </w:r>
      <w:r w:rsidR="00A770A3" w:rsidRPr="00A770A3">
        <w:rPr>
          <w:rFonts w:eastAsiaTheme="minorEastAsia" w:hint="eastAsia"/>
          <w:color w:val="66CCFF"/>
          <w:szCs w:val="22"/>
          <w:u w:val="single"/>
          <w:lang w:val="en-US" w:eastAsia="ko-KR"/>
        </w:rPr>
        <w:t>).</w:t>
      </w:r>
    </w:p>
    <w:p w:rsidR="00F43F2E" w:rsidRDefault="00F43F2E" w:rsidP="003C414B">
      <w:pPr>
        <w:autoSpaceDE w:val="0"/>
        <w:autoSpaceDN w:val="0"/>
        <w:adjustRightInd w:val="0"/>
        <w:rPr>
          <w:rFonts w:ascii="TimesNewRoman" w:hAnsi="TimesNewRoman" w:cs="TimesNewRoman"/>
          <w:color w:val="0000FF"/>
          <w:sz w:val="20"/>
          <w:u w:val="single"/>
          <w:lang w:val="en-US"/>
        </w:rPr>
      </w:pPr>
    </w:p>
    <w:p w:rsidR="00924D96" w:rsidRDefault="00924D96" w:rsidP="00815327">
      <w:pPr>
        <w:widowControl w:val="0"/>
        <w:autoSpaceDE w:val="0"/>
        <w:autoSpaceDN w:val="0"/>
        <w:adjustRightInd w:val="0"/>
        <w:rPr>
          <w:rFonts w:ascii="TimesNewRoman" w:eastAsiaTheme="minorEastAsia" w:hAnsi="TimesNewRoman" w:cs="TimesNewRoman"/>
          <w:color w:val="0000FF"/>
          <w:sz w:val="20"/>
          <w:u w:val="single"/>
          <w:lang w:val="en-US" w:eastAsia="ko-KR"/>
        </w:rPr>
      </w:pPr>
      <w:r w:rsidRPr="00C222A6">
        <w:rPr>
          <w:rFonts w:ascii="TimesNewRoman" w:hAnsi="TimesNewRoman" w:cs="TimesNewRoman"/>
          <w:szCs w:val="22"/>
          <w:lang w:val="en-US" w:eastAsia="ko-KR"/>
        </w:rPr>
        <w:t xml:space="preserve">The STA </w:t>
      </w:r>
      <w:r w:rsidR="00815327" w:rsidRPr="00B55920">
        <w:rPr>
          <w:rFonts w:ascii="TimesNewRoman" w:hAnsi="TimesNewRoman" w:cs="TimesNewRoman"/>
          <w:color w:val="0070C0"/>
          <w:sz w:val="20"/>
          <w:u w:val="single"/>
          <w:lang w:val="en-US"/>
        </w:rPr>
        <w:t>with dot11FILSActivated equal to true</w:t>
      </w:r>
      <w:r w:rsidR="00815327">
        <w:rPr>
          <w:rFonts w:ascii="TimesNewRoman" w:hAnsi="TimesNewRoman" w:cs="TimesNewRoman"/>
          <w:color w:val="0070C0"/>
          <w:sz w:val="20"/>
          <w:lang w:val="en-US"/>
        </w:rPr>
        <w:t xml:space="preserve"> </w:t>
      </w:r>
      <w:r w:rsidRPr="00C222A6">
        <w:rPr>
          <w:rFonts w:ascii="TimesNewRoman" w:hAnsi="TimesNewRoman" w:cs="TimesNewRoman"/>
          <w:szCs w:val="22"/>
          <w:lang w:val="en-US" w:eastAsia="ko-KR"/>
        </w:rPr>
        <w:t>should not respond to Probe Request frames addressed to individual or broadcast address</w:t>
      </w:r>
      <w:r>
        <w:rPr>
          <w:rFonts w:ascii="TimesNewRoman" w:eastAsiaTheme="minorEastAsia" w:hAnsi="TimesNewRoman" w:cs="TimesNewRoman"/>
          <w:szCs w:val="22"/>
          <w:lang w:val="en-US" w:eastAsia="ko-KR"/>
        </w:rPr>
        <w:t xml:space="preserve"> </w:t>
      </w:r>
      <w:r w:rsidRPr="00C222A6">
        <w:rPr>
          <w:rFonts w:ascii="TimesNewRoman" w:hAnsi="TimesNewRoman" w:cs="TimesNewRoman"/>
          <w:szCs w:val="22"/>
          <w:lang w:val="en-US" w:eastAsia="ko-KR"/>
        </w:rPr>
        <w:t>if the</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next TBTT of the responding STA is within dot11BeaconResponseDuration and is no later than any deadline</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 xml:space="preserve">of </w:t>
      </w:r>
      <w:proofErr w:type="spellStart"/>
      <w:r>
        <w:rPr>
          <w:rFonts w:ascii="TimesNewRoman" w:eastAsiaTheme="minorEastAsia" w:hAnsi="TimesNewRoman" w:cs="TimesNewRoman" w:hint="eastAsia"/>
          <w:color w:val="66CCFF"/>
          <w:szCs w:val="22"/>
          <w:lang w:val="en-US" w:eastAsia="ko-KR"/>
        </w:rPr>
        <w:t>MaxChannelTime</w:t>
      </w:r>
      <w:proofErr w:type="spellEnd"/>
      <w:r>
        <w:rPr>
          <w:rFonts w:ascii="TimesNewRoman" w:eastAsiaTheme="minorEastAsia" w:hAnsi="TimesNewRoman" w:cs="TimesNewRoman" w:hint="eastAsia"/>
          <w:color w:val="66CCFF"/>
          <w:szCs w:val="22"/>
          <w:lang w:val="en-US" w:eastAsia="ko-KR"/>
        </w:rPr>
        <w:t xml:space="preserve"> indicated in the FILS Request Parameter </w:t>
      </w:r>
      <w:commentRangeStart w:id="13"/>
      <w:r>
        <w:rPr>
          <w:rFonts w:ascii="TimesNewRoman" w:eastAsiaTheme="minorEastAsia" w:hAnsi="TimesNewRoman" w:cs="TimesNewRoman" w:hint="eastAsia"/>
          <w:color w:val="66CCFF"/>
          <w:szCs w:val="22"/>
          <w:lang w:val="en-US" w:eastAsia="ko-KR"/>
        </w:rPr>
        <w:t>element</w:t>
      </w:r>
      <w:commentRangeEnd w:id="13"/>
      <w:r>
        <w:rPr>
          <w:rStyle w:val="CommentReference"/>
        </w:rPr>
        <w:commentReference w:id="13"/>
      </w:r>
      <w:r>
        <w:rPr>
          <w:rFonts w:ascii="TimesNewRoman" w:eastAsiaTheme="minorEastAsia" w:hAnsi="TimesNewRoman" w:cs="TimesNewRoman" w:hint="eastAsia"/>
          <w:color w:val="66CCFF"/>
          <w:szCs w:val="22"/>
          <w:lang w:val="en-US" w:eastAsia="ko-KR"/>
        </w:rPr>
        <w:t xml:space="preserve"> </w:t>
      </w:r>
      <w:r w:rsidRPr="00C222A6">
        <w:rPr>
          <w:rFonts w:ascii="TimesNewRoman" w:hAnsi="TimesNewRoman" w:cs="TimesNewRoman"/>
          <w:strike/>
          <w:color w:val="66CCFF"/>
          <w:szCs w:val="22"/>
          <w:lang w:val="en-US" w:eastAsia="ko-KR"/>
        </w:rPr>
        <w:t>Probe Response Reception Time</w:t>
      </w:r>
      <w:r w:rsidRPr="00C222A6">
        <w:rPr>
          <w:rFonts w:ascii="TimesNewRoman" w:hAnsi="TimesNewRoman" w:cs="TimesNewRoman"/>
          <w:color w:val="66CCFF"/>
          <w:szCs w:val="22"/>
          <w:lang w:val="en-US" w:eastAsia="ko-KR"/>
        </w:rPr>
        <w:t xml:space="preserve"> </w:t>
      </w:r>
      <w:proofErr w:type="gramStart"/>
      <w:r w:rsidRPr="00C222A6">
        <w:rPr>
          <w:rFonts w:ascii="TimesNewRoman" w:hAnsi="TimesNewRoman" w:cs="TimesNewRoman"/>
          <w:strike/>
          <w:color w:val="00B0F0"/>
          <w:szCs w:val="22"/>
          <w:lang w:val="en-US" w:eastAsia="ko-KR"/>
        </w:rPr>
        <w:t xml:space="preserve">if </w:t>
      </w:r>
      <w:r>
        <w:rPr>
          <w:rFonts w:ascii="TimesNewRoman" w:eastAsiaTheme="minorEastAsia" w:hAnsi="TimesNewRoman" w:cs="TimesNewRoman" w:hint="eastAsia"/>
          <w:strike/>
          <w:color w:val="00B0F0"/>
          <w:szCs w:val="22"/>
          <w:lang w:val="en-US" w:eastAsia="ko-KR"/>
        </w:rPr>
        <w:t xml:space="preserve"> </w:t>
      </w:r>
      <w:r w:rsidRPr="00C222A6">
        <w:rPr>
          <w:rFonts w:ascii="TimesNewRoman" w:eastAsiaTheme="minorEastAsia" w:hAnsi="TimesNewRoman" w:cs="TimesNewRoman"/>
          <w:color w:val="00B0F0"/>
          <w:szCs w:val="22"/>
          <w:lang w:val="en-US" w:eastAsia="ko-KR"/>
        </w:rPr>
        <w:t>when</w:t>
      </w:r>
      <w:proofErr w:type="gramEnd"/>
      <w:r w:rsidRPr="00C222A6">
        <w:rPr>
          <w:rFonts w:ascii="TimesNewRoman" w:eastAsiaTheme="minorEastAsia" w:hAnsi="TimesNewRoman" w:cs="TimesNewRoman"/>
          <w:color w:val="00B0F0"/>
          <w:szCs w:val="22"/>
          <w:lang w:val="en-US" w:eastAsia="ko-KR"/>
        </w:rPr>
        <w:t xml:space="preserve"> </w:t>
      </w:r>
      <w:r w:rsidRPr="00C222A6">
        <w:rPr>
          <w:rFonts w:ascii="TimesNewRoman" w:hAnsi="TimesNewRoman" w:cs="TimesNewRoman"/>
          <w:szCs w:val="22"/>
          <w:lang w:val="en-US" w:eastAsia="ko-KR"/>
        </w:rPr>
        <w:t xml:space="preserve">the </w:t>
      </w:r>
      <w:proofErr w:type="spellStart"/>
      <w:r>
        <w:rPr>
          <w:rFonts w:ascii="TimesNewRoman" w:eastAsiaTheme="minorEastAsia" w:hAnsi="TimesNewRoman" w:cs="TimesNewRoman" w:hint="eastAsia"/>
          <w:color w:val="66CCFF"/>
          <w:szCs w:val="22"/>
          <w:lang w:val="en-US" w:eastAsia="ko-KR"/>
        </w:rPr>
        <w:t>MaxChannelTime</w:t>
      </w:r>
      <w:proofErr w:type="spellEnd"/>
      <w:r>
        <w:rPr>
          <w:rFonts w:ascii="TimesNewRoman" w:eastAsiaTheme="minorEastAsia" w:hAnsi="TimesNewRoman" w:cs="TimesNewRoman" w:hint="eastAsia"/>
          <w:color w:val="66CCFF"/>
          <w:szCs w:val="22"/>
          <w:lang w:val="en-US" w:eastAsia="ko-KR"/>
        </w:rPr>
        <w:t xml:space="preserve"> field </w:t>
      </w:r>
      <w:r w:rsidRPr="00C222A6">
        <w:rPr>
          <w:rFonts w:ascii="TimesNewRoman" w:hAnsi="TimesNewRoman" w:cs="TimesNewRoman"/>
          <w:strike/>
          <w:color w:val="66CCFF"/>
          <w:szCs w:val="22"/>
          <w:lang w:val="en-US" w:eastAsia="ko-KR"/>
        </w:rPr>
        <w:t>Probe Response Reception Time element</w:t>
      </w:r>
      <w:r w:rsidRPr="00C222A6">
        <w:rPr>
          <w:rFonts w:ascii="TimesNewRoman" w:hAnsi="TimesNewRoman" w:cs="TimesNewRoman"/>
          <w:color w:val="66CCFF"/>
          <w:szCs w:val="22"/>
          <w:lang w:val="en-US" w:eastAsia="ko-KR"/>
        </w:rPr>
        <w:t xml:space="preserve"> </w:t>
      </w:r>
      <w:r w:rsidRPr="00C222A6">
        <w:rPr>
          <w:rFonts w:ascii="TimesNewRoman" w:hAnsi="TimesNewRoman" w:cs="TimesNewRoman"/>
          <w:szCs w:val="22"/>
          <w:lang w:val="en-US" w:eastAsia="ko-KR"/>
        </w:rPr>
        <w:t>is present in any</w:t>
      </w:r>
      <w:r>
        <w:rPr>
          <w:rFonts w:ascii="TimesNewRoman" w:eastAsiaTheme="minorEastAsia" w:hAnsi="TimesNewRoman" w:cs="TimesNewRoman" w:hint="eastAsia"/>
          <w:szCs w:val="22"/>
          <w:lang w:val="en-US" w:eastAsia="ko-KR"/>
        </w:rPr>
        <w:t xml:space="preserve"> </w:t>
      </w:r>
      <w:r>
        <w:rPr>
          <w:rFonts w:ascii="TimesNewRoman" w:eastAsiaTheme="minorEastAsia" w:hAnsi="TimesNewRoman" w:cs="TimesNewRoman" w:hint="eastAsia"/>
          <w:color w:val="66CCFF"/>
          <w:szCs w:val="22"/>
          <w:lang w:val="en-US" w:eastAsia="ko-KR"/>
        </w:rPr>
        <w:t>of</w:t>
      </w:r>
      <w:r>
        <w:rPr>
          <w:rFonts w:ascii="TimesNewRoman" w:eastAsiaTheme="minorEastAsia" w:hAnsi="TimesNewRoman" w:cs="TimesNewRoman" w:hint="eastAsia"/>
          <w:szCs w:val="22"/>
          <w:lang w:val="en-US" w:eastAsia="ko-KR"/>
        </w:rPr>
        <w:t xml:space="preserve"> </w:t>
      </w:r>
      <w:r w:rsidRPr="00C222A6">
        <w:rPr>
          <w:rFonts w:ascii="TimesNewRoman" w:hAnsi="TimesNewRoman" w:cs="TimesNewRoman"/>
          <w:szCs w:val="22"/>
          <w:lang w:val="en-US" w:eastAsia="ko-KR"/>
        </w:rPr>
        <w:t>Probe Request frame</w:t>
      </w:r>
      <w:r>
        <w:rPr>
          <w:rFonts w:ascii="TimesNewRoman" w:eastAsiaTheme="minorEastAsia" w:hAnsi="TimesNewRoman" w:cs="TimesNewRoman" w:hint="eastAsia"/>
          <w:color w:val="00B0F0"/>
          <w:szCs w:val="22"/>
          <w:lang w:val="en-US" w:eastAsia="ko-KR"/>
        </w:rPr>
        <w:t>s</w:t>
      </w:r>
      <w:r w:rsidRPr="00C222A6">
        <w:rPr>
          <w:rFonts w:ascii="TimesNewRoman" w:hAnsi="TimesNewRoman" w:cs="TimesNewRoman"/>
          <w:szCs w:val="22"/>
          <w:lang w:val="en-US" w:eastAsia="ko-KR"/>
        </w:rPr>
        <w:t>.</w:t>
      </w:r>
      <w:r w:rsidR="00815327">
        <w:rPr>
          <w:rFonts w:ascii="TimesNewRoman" w:eastAsiaTheme="minorEastAsia" w:hAnsi="TimesNewRoman" w:cs="TimesNewRoman"/>
          <w:szCs w:val="22"/>
          <w:lang w:val="en-US" w:eastAsia="ko-KR"/>
        </w:rPr>
        <w:t xml:space="preserve"> </w:t>
      </w:r>
      <w:r w:rsidRPr="00666329">
        <w:rPr>
          <w:rFonts w:ascii="TimesNewRoman" w:eastAsiaTheme="minorEastAsia" w:hAnsi="TimesNewRoman" w:cs="TimesNewRoman"/>
          <w:color w:val="66CCFF"/>
          <w:lang w:eastAsia="ko-KR"/>
        </w:rPr>
        <w:t>If</w:t>
      </w:r>
      <w:r>
        <w:rPr>
          <w:rFonts w:ascii="TimesNewRoman" w:eastAsiaTheme="minorEastAsia" w:hAnsi="TimesNewRoman" w:cs="TimesNewRoman" w:hint="eastAsia"/>
          <w:color w:val="66CCFF"/>
          <w:lang w:eastAsia="ko-KR"/>
        </w:rPr>
        <w:t xml:space="preserve"> the Probe Request frame indicates FILS Capability and </w:t>
      </w:r>
      <w:r w:rsidRPr="00C222A6">
        <w:rPr>
          <w:rFonts w:ascii="TimesNewRoman" w:eastAsiaTheme="minorEastAsia" w:hAnsi="TimesNewRoman" w:cs="TimesNewRoman"/>
          <w:color w:val="66CCFF"/>
          <w:lang w:eastAsia="ko-KR"/>
        </w:rPr>
        <w:t xml:space="preserve">the </w:t>
      </w:r>
      <w:r w:rsidRPr="00C222A6">
        <w:rPr>
          <w:rFonts w:ascii="TimesNewRoman" w:eastAsiaTheme="minorEastAsia" w:hAnsi="TimesNewRoman" w:cs="TimesNewRoman"/>
          <w:color w:val="66CCFF"/>
          <w:lang w:val="en-US" w:eastAsia="ko-KR"/>
        </w:rPr>
        <w:t>M</w:t>
      </w:r>
      <w:proofErr w:type="spellStart"/>
      <w:r w:rsidRPr="00C222A6">
        <w:rPr>
          <w:rFonts w:ascii="TimesNewRoman" w:eastAsiaTheme="minorEastAsia" w:hAnsi="TimesNewRoman" w:cs="TimesNewRoman"/>
          <w:color w:val="66CCFF"/>
          <w:lang w:eastAsia="ko-KR"/>
        </w:rPr>
        <w:t>axChannelTime</w:t>
      </w:r>
      <w:proofErr w:type="spellEnd"/>
      <w:r w:rsidRPr="00C222A6">
        <w:rPr>
          <w:rFonts w:ascii="TimesNewRoman" w:eastAsiaTheme="minorEastAsia" w:hAnsi="TimesNewRoman" w:cs="TimesNewRoman"/>
          <w:color w:val="66CCFF"/>
          <w:lang w:eastAsia="ko-KR"/>
        </w:rPr>
        <w:t xml:space="preserve"> field of the FILS Request Parameter element is not present</w:t>
      </w:r>
      <w:r>
        <w:rPr>
          <w:rFonts w:ascii="TimesNewRoman" w:eastAsiaTheme="minorEastAsia" w:hAnsi="TimesNewRoman" w:cs="TimesNewRoman" w:hint="eastAsia"/>
          <w:color w:val="66CCFF"/>
          <w:lang w:eastAsia="ko-KR"/>
        </w:rPr>
        <w:t>,</w:t>
      </w:r>
      <w:r w:rsidRPr="00C222A6">
        <w:rPr>
          <w:rFonts w:ascii="TimesNewRoman" w:eastAsiaTheme="minorEastAsia" w:hAnsi="TimesNewRoman" w:cs="TimesNewRoman"/>
          <w:color w:val="66CCFF"/>
          <w:lang w:eastAsia="ko-KR"/>
        </w:rPr>
        <w:t xml:space="preserve"> the STA should not </w:t>
      </w:r>
      <w:r w:rsidRPr="00C222A6">
        <w:rPr>
          <w:rFonts w:ascii="TimesNewRoman" w:eastAsiaTheme="minorEastAsia" w:hAnsi="TimesNewRoman" w:cs="TimesNewRoman"/>
          <w:color w:val="66CCFF"/>
          <w:lang w:val="en-US" w:eastAsia="ko-KR"/>
        </w:rPr>
        <w:t>respond</w:t>
      </w:r>
      <w:r w:rsidRPr="00C222A6">
        <w:rPr>
          <w:rFonts w:ascii="TimesNewRoman" w:eastAsiaTheme="minorEastAsia" w:hAnsi="TimesNewRoman" w:cs="TimesNewRoman"/>
          <w:color w:val="66CCFF"/>
          <w:lang w:eastAsia="ko-KR"/>
        </w:rPr>
        <w:t xml:space="preserve"> to </w:t>
      </w:r>
      <w:r>
        <w:rPr>
          <w:rFonts w:ascii="TimesNewRoman" w:eastAsiaTheme="minorEastAsia" w:hAnsi="TimesNewRoman" w:cs="TimesNewRoman" w:hint="eastAsia"/>
          <w:color w:val="66CCFF"/>
          <w:lang w:eastAsia="ko-KR"/>
        </w:rPr>
        <w:t xml:space="preserve">the </w:t>
      </w:r>
      <w:r w:rsidRPr="00C222A6">
        <w:rPr>
          <w:rFonts w:ascii="TimesNewRoman" w:eastAsiaTheme="minorEastAsia" w:hAnsi="TimesNewRoman" w:cs="TimesNewRoman"/>
          <w:color w:val="66CCFF"/>
          <w:lang w:eastAsia="ko-KR"/>
        </w:rPr>
        <w:t xml:space="preserve">Probe Request frame if the </w:t>
      </w:r>
      <w:r w:rsidRPr="00C222A6">
        <w:rPr>
          <w:rFonts w:ascii="TimesNewRoman" w:hAnsi="TimesNewRoman" w:cs="TimesNewRoman"/>
          <w:color w:val="66CCFF"/>
          <w:lang w:val="en-US" w:eastAsia="ko-KR"/>
        </w:rPr>
        <w:t>next TBTT of the responding STA is within dot11BeaconResponseDuration</w:t>
      </w:r>
      <w:r w:rsidRPr="00C222A6">
        <w:rPr>
          <w:rFonts w:ascii="TimesNewRoman" w:eastAsiaTheme="minorEastAsia" w:hAnsi="TimesNewRoman" w:cs="TimesNewRoman"/>
          <w:color w:val="66CCFF"/>
          <w:lang w:eastAsia="ko-KR"/>
        </w:rPr>
        <w:t>.</w:t>
      </w:r>
      <w:r w:rsidR="00815327">
        <w:rPr>
          <w:rFonts w:ascii="TimesNewRoman" w:hAnsi="TimesNewRoman" w:cs="TimesNewRoman"/>
          <w:color w:val="0000FF"/>
          <w:sz w:val="20"/>
          <w:u w:val="single"/>
          <w:lang w:val="en-US" w:eastAsia="ko-KR"/>
        </w:rPr>
        <w:t xml:space="preserve"> </w:t>
      </w:r>
      <w:r w:rsidR="00815327" w:rsidRPr="005C6539">
        <w:rPr>
          <w:rFonts w:ascii="TimesNewRoman" w:eastAsiaTheme="minorEastAsia" w:hAnsi="TimesNewRoman" w:cs="TimesNewRoman"/>
          <w:color w:val="0000FF"/>
          <w:sz w:val="20"/>
          <w:u w:val="single"/>
          <w:lang w:val="en-US" w:eastAsia="ko-KR"/>
        </w:rPr>
        <w:t>The</w:t>
      </w:r>
      <w:r w:rsidR="0030278C">
        <w:rPr>
          <w:rFonts w:ascii="TimesNewRoman" w:eastAsiaTheme="minorEastAsia" w:hAnsi="TimesNewRoman" w:cs="TimesNewRoman"/>
          <w:color w:val="0000FF"/>
          <w:sz w:val="20"/>
          <w:u w:val="single"/>
          <w:lang w:val="en-US" w:eastAsia="ko-KR"/>
        </w:rPr>
        <w:t>re</w:t>
      </w:r>
      <w:r w:rsidR="00815327" w:rsidRPr="005C6539">
        <w:rPr>
          <w:rFonts w:ascii="TimesNewRoman" w:eastAsiaTheme="minorEastAsia" w:hAnsi="TimesNewRoman" w:cs="TimesNewRoman"/>
          <w:color w:val="0000FF"/>
          <w:sz w:val="20"/>
          <w:u w:val="single"/>
          <w:lang w:val="en-US" w:eastAsia="ko-KR"/>
        </w:rPr>
        <w:t xml:space="preserve"> </w:t>
      </w:r>
      <w:r w:rsidR="0030278C">
        <w:rPr>
          <w:rFonts w:ascii="TimesNewRoman" w:eastAsiaTheme="minorEastAsia" w:hAnsi="TimesNewRoman" w:cs="TimesNewRoman"/>
          <w:color w:val="0000FF"/>
          <w:sz w:val="20"/>
          <w:u w:val="single"/>
          <w:lang w:val="en-US" w:eastAsia="ko-KR"/>
        </w:rPr>
        <w:t xml:space="preserve">is one </w:t>
      </w:r>
      <w:r w:rsidR="00815327" w:rsidRPr="005C6539">
        <w:rPr>
          <w:rFonts w:ascii="TimesNewRoman" w:eastAsiaTheme="minorEastAsia" w:hAnsi="TimesNewRoman" w:cs="TimesNewRoman"/>
          <w:color w:val="0000FF"/>
          <w:sz w:val="20"/>
          <w:u w:val="single"/>
          <w:lang w:val="en-US" w:eastAsia="ko-KR"/>
        </w:rPr>
        <w:t xml:space="preserve">exception </w:t>
      </w:r>
      <w:r w:rsidR="0030278C">
        <w:rPr>
          <w:rFonts w:ascii="TimesNewRoman" w:eastAsiaTheme="minorEastAsia" w:hAnsi="TimesNewRoman" w:cs="TimesNewRoman"/>
          <w:color w:val="0000FF"/>
          <w:sz w:val="20"/>
          <w:u w:val="single"/>
          <w:lang w:val="en-US" w:eastAsia="ko-KR"/>
        </w:rPr>
        <w:t xml:space="preserve">to the rule. The STA shall respond to </w:t>
      </w:r>
      <w:r w:rsidR="00815327" w:rsidRPr="005C6539">
        <w:rPr>
          <w:rFonts w:ascii="TimesNewRoman" w:eastAsiaTheme="minorEastAsia" w:hAnsi="TimesNewRoman" w:cs="TimesNewRoman"/>
          <w:color w:val="0000FF"/>
          <w:sz w:val="20"/>
          <w:u w:val="single"/>
          <w:lang w:val="en-US" w:eastAsia="ko-KR"/>
        </w:rPr>
        <w:t>Probe Request frame which includes the Element ID of the RCPI element in the Requested Element Ids of the Request element.</w:t>
      </w:r>
    </w:p>
    <w:p w:rsidR="0030278C" w:rsidRPr="00F43F2E" w:rsidRDefault="0030278C" w:rsidP="00815327">
      <w:pPr>
        <w:widowControl w:val="0"/>
        <w:autoSpaceDE w:val="0"/>
        <w:autoSpaceDN w:val="0"/>
        <w:adjustRightInd w:val="0"/>
        <w:rPr>
          <w:rFonts w:ascii="TimesNewRoman" w:hAnsi="TimesNewRoman" w:cs="TimesNewRoman"/>
          <w:color w:val="0000FF"/>
          <w:sz w:val="20"/>
          <w:u w:val="single"/>
          <w:lang w:val="en-US"/>
        </w:rPr>
      </w:pPr>
    </w:p>
    <w:p w:rsidR="003C414B" w:rsidRDefault="003C414B" w:rsidP="003C414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Only the following STAs respond to probe requests:</w:t>
      </w:r>
    </w:p>
    <w:p w:rsidR="003C414B" w:rsidRDefault="003C414B" w:rsidP="003C414B">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DMG STAs that are not members of a PBSS that are performing active scan as defined in 10.1.4.3.2 (Active scanning procedure)</w:t>
      </w:r>
    </w:p>
    <w:p w:rsidR="003C414B" w:rsidRDefault="003C414B" w:rsidP="003C414B">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Multi-band capable non-AP STAs for which the last received probe request included a Multi-band element</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APs</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PCPs</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STAs in an IBSS</w:t>
      </w:r>
    </w:p>
    <w:p w:rsidR="003C414B" w:rsidRDefault="003C414B" w:rsidP="003C414B">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STAs in an MBSS</w:t>
      </w:r>
    </w:p>
    <w:p w:rsidR="006645DC" w:rsidRDefault="006645DC" w:rsidP="00D301DE">
      <w:pPr>
        <w:autoSpaceDE w:val="0"/>
        <w:autoSpaceDN w:val="0"/>
        <w:adjustRightInd w:val="0"/>
        <w:rPr>
          <w:rFonts w:ascii="TimesNewRomanPSMT" w:hAnsi="TimesNewRomanPSMT" w:cs="TimesNewRomanPSMT"/>
          <w:sz w:val="20"/>
          <w:lang w:val="en-US"/>
        </w:rPr>
      </w:pPr>
    </w:p>
    <w:p w:rsidR="00D301DE" w:rsidRDefault="00D301DE" w:rsidP="00D301D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result of the procedures defined in this subclause is that in each non-DMG infrastructure BSS, and in each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w:t>
      </w:r>
      <w:r>
        <w:rPr>
          <w:rFonts w:ascii="TimesNewRomanPSMT" w:hAnsi="TimesNewRomanPSMT" w:cs="TimesNewRomanPSMT"/>
          <w:sz w:val="20"/>
          <w:lang w:val="en-US"/>
        </w:rPr>
        <w:lastRenderedPageBreak/>
        <w:t xml:space="preserve">in the next paragraph, until a Beacon frame with the current BSSID is received. If the STA is contained within an AP, it shall remain in the </w:t>
      </w:r>
      <w:proofErr w:type="gramStart"/>
      <w:r>
        <w:rPr>
          <w:rFonts w:ascii="TimesNewRomanPSMT" w:hAnsi="TimesNewRomanPSMT" w:cs="TimesNewRomanPSMT"/>
          <w:sz w:val="20"/>
          <w:lang w:val="en-US"/>
        </w:rPr>
        <w:t>Awake</w:t>
      </w:r>
      <w:proofErr w:type="gramEnd"/>
      <w:r>
        <w:rPr>
          <w:rFonts w:ascii="TimesNewRomanPSMT" w:hAnsi="TimesNewRomanPSMT" w:cs="TimesNewRomanPSMT"/>
          <w:sz w:val="20"/>
          <w:lang w:val="en-US"/>
        </w:rPr>
        <w:t xml:space="preserve"> state and always respond to probe requests, subject to criteria in the next paragraph. There may be more than one STA in an IBSS that responds to any given probe request, particularly in cases where more than one STA transmitted a Beacon or DMG Beacon frame following the most recent TBTT, either due to not receiving successfully a previous Beacon or DMG Beacon frame or due to collisions between beacon transmissions.</w:t>
      </w:r>
    </w:p>
    <w:p w:rsidR="00D333A5" w:rsidRDefault="00D333A5" w:rsidP="005E537D">
      <w:pPr>
        <w:autoSpaceDE w:val="0"/>
        <w:autoSpaceDN w:val="0"/>
        <w:adjustRightInd w:val="0"/>
        <w:rPr>
          <w:rFonts w:ascii="TimesNewRoman" w:hAnsi="TimesNewRoman" w:cs="TimesNewRoman"/>
          <w:sz w:val="20"/>
          <w:lang w:val="en-US"/>
        </w:rPr>
      </w:pPr>
    </w:p>
    <w:p w:rsidR="00D301DE" w:rsidRDefault="005E537D" w:rsidP="00D301DE">
      <w:pPr>
        <w:autoSpaceDE w:val="0"/>
        <w:autoSpaceDN w:val="0"/>
        <w:adjustRightInd w:val="0"/>
        <w:rPr>
          <w:rFonts w:ascii="TimesNewRomanPSMT" w:hAnsi="TimesNewRomanPSMT" w:cs="TimesNewRomanPSMT"/>
          <w:sz w:val="20"/>
          <w:lang w:val="en-US"/>
        </w:rPr>
      </w:pPr>
      <w:r>
        <w:rPr>
          <w:rFonts w:ascii="TimesNewRoman" w:hAnsi="TimesNewRoman" w:cs="TimesNewRoman"/>
          <w:sz w:val="20"/>
          <w:lang w:val="en-US"/>
        </w:rPr>
        <w:t>In an infrastructure BSS or in an IBSS, STAs receiving Probe Request frames shall respond with a probe response when the SSID in the probe request is the wildcard SSID or matches the specific SSID of the STA or when the specific SSID of the STA is included in the SSID List element</w:t>
      </w:r>
      <w:r w:rsidRPr="005412E5">
        <w:rPr>
          <w:rFonts w:ascii="TimesNewRoman" w:hAnsi="TimesNewRoman" w:cs="TimesNewRoman"/>
          <w:strike/>
          <w:color w:val="FF0000"/>
          <w:sz w:val="20"/>
          <w:lang w:val="en-US"/>
        </w:rPr>
        <w:t>. Furthermore,</w:t>
      </w:r>
      <w:r w:rsidRPr="005412E5">
        <w:rPr>
          <w:rFonts w:ascii="TimesNewRoman" w:hAnsi="TimesNewRoman" w:cs="TimesNewRoman"/>
          <w:color w:val="FF0000"/>
          <w:sz w:val="20"/>
          <w:lang w:val="en-US"/>
        </w:rPr>
        <w:t xml:space="preserve"> </w:t>
      </w:r>
      <w:r w:rsidR="005412E5">
        <w:rPr>
          <w:rFonts w:ascii="TimesNewRoman" w:hAnsi="TimesNewRoman" w:cs="TimesNewRoman"/>
          <w:sz w:val="20"/>
          <w:lang w:val="en-US"/>
        </w:rPr>
        <w:t xml:space="preserve"> , </w:t>
      </w:r>
      <w:r w:rsidR="005412E5" w:rsidRPr="005412E5">
        <w:rPr>
          <w:rFonts w:ascii="TimesNewRoman" w:hAnsi="TimesNewRoman" w:cs="TimesNewRoman"/>
          <w:color w:val="0070C0"/>
          <w:sz w:val="20"/>
          <w:u w:val="single"/>
          <w:lang w:val="en-US"/>
        </w:rPr>
        <w:t>except</w:t>
      </w:r>
      <w:r w:rsidR="005412E5" w:rsidRPr="005412E5">
        <w:rPr>
          <w:rFonts w:ascii="TimesNewRoman" w:hAnsi="TimesNewRoman" w:cs="TimesNewRoman"/>
          <w:color w:val="0070C0"/>
          <w:sz w:val="20"/>
          <w:lang w:val="en-US"/>
        </w:rPr>
        <w:t xml:space="preserve"> </w:t>
      </w:r>
      <w:r w:rsidR="005412E5" w:rsidRPr="005412E5">
        <w:rPr>
          <w:rFonts w:ascii="TimesNewRoman" w:hAnsi="TimesNewRoman" w:cs="TimesNewRoman"/>
          <w:color w:val="0070C0"/>
          <w:sz w:val="20"/>
          <w:u w:val="single"/>
          <w:lang w:val="en-US"/>
        </w:rPr>
        <w:t>that</w:t>
      </w:r>
      <w:r w:rsidR="005412E5">
        <w:rPr>
          <w:rFonts w:ascii="TimesNewRoman" w:hAnsi="TimesNewRoman" w:cs="TimesNewRoman"/>
          <w:color w:val="0070C0"/>
          <w:sz w:val="20"/>
          <w:lang w:val="en-US"/>
        </w:rPr>
        <w:t xml:space="preserve"> </w:t>
      </w:r>
      <w:r w:rsidR="005412E5" w:rsidRPr="005412E5">
        <w:rPr>
          <w:rFonts w:ascii="TimesNewRoman" w:hAnsi="TimesNewRoman" w:cs="TimesNewRoman"/>
          <w:color w:val="00B050"/>
          <w:sz w:val="20"/>
          <w:lang w:val="en-US"/>
        </w:rPr>
        <w:t xml:space="preserve">[CID3336] </w:t>
      </w:r>
      <w:r>
        <w:rPr>
          <w:rFonts w:ascii="TimesNewRoman" w:hAnsi="TimesNewRoman" w:cs="TimesNewRoman"/>
          <w:sz w:val="20"/>
          <w:lang w:val="en-US"/>
        </w:rPr>
        <w:t xml:space="preserve">a STA with dot11RadioMeasurementActivated true receiving a probe request with a DSSS Parameter Set element containing a Current Channel field value that is not the same as the value of dot11CurrentChannel shall not respond with a probe response. </w:t>
      </w:r>
      <w:r w:rsidR="00D301DE">
        <w:rPr>
          <w:rFonts w:ascii="TimesNewRomanPSMT" w:hAnsi="TimesNewRomanPSMT" w:cs="TimesNewRomanPSMT"/>
          <w:sz w:val="20"/>
          <w:lang w:val="en-US"/>
        </w:rPr>
        <w:t>A DMG STA that is not member of a PBSS but that is performing active scan as defined in 10.1.4.3.2 (Active scanning procedure), an AP, and a PCP shall respond to all probe requests meeting the above criteria if the transmit antenna of the DMG STA is trained to transmit to the STA from which a probe request was received. In an IBSS a STA that transmitted a Beacon or DMG Beacon frame since the last TBTT shall respond to group addressed Probe Request frames. A STA in an IBSS shall respond to Probe Request frames sent to the individual address of the STA.</w:t>
      </w:r>
    </w:p>
    <w:p w:rsidR="00924D96" w:rsidRDefault="00924D96" w:rsidP="00924D96">
      <w:pPr>
        <w:widowControl w:val="0"/>
        <w:autoSpaceDE w:val="0"/>
        <w:autoSpaceDN w:val="0"/>
        <w:adjustRightInd w:val="0"/>
        <w:jc w:val="both"/>
        <w:rPr>
          <w:rFonts w:ascii="TimesNewRoman" w:hAnsi="TimesNewRoman" w:cs="TimesNewRoman"/>
          <w:sz w:val="20"/>
          <w:lang w:val="en-US"/>
        </w:rPr>
      </w:pPr>
    </w:p>
    <w:p w:rsidR="00924D96" w:rsidRDefault="006E3F98" w:rsidP="00924D96">
      <w:pPr>
        <w:widowControl w:val="0"/>
        <w:autoSpaceDE w:val="0"/>
        <w:autoSpaceDN w:val="0"/>
        <w:adjustRightInd w:val="0"/>
        <w:jc w:val="both"/>
        <w:rPr>
          <w:rFonts w:ascii="TimesNewRoman" w:hAnsi="TimesNewRoman" w:cs="TimesNewRoman"/>
          <w:sz w:val="20"/>
          <w:lang w:val="en-US" w:eastAsia="ko-KR"/>
        </w:rPr>
      </w:pPr>
      <w:r>
        <w:rPr>
          <w:rFonts w:ascii="TimesNewRoman" w:hAnsi="TimesNewRoman" w:cs="TimesNewRoman"/>
          <w:sz w:val="20"/>
          <w:lang w:val="en-US"/>
        </w:rPr>
        <w:t xml:space="preserve">If a STA with dot11FILSActivated equal to true receives two or more Probe Request frames that meet the criteria to respond as specified </w:t>
      </w:r>
      <w:r w:rsidRPr="00E8737B">
        <w:rPr>
          <w:rFonts w:ascii="TimesNewRoman" w:hAnsi="TimesNewRoman" w:cs="TimesNewRoman"/>
          <w:color w:val="0070C0"/>
          <w:sz w:val="20"/>
          <w:u w:val="single"/>
          <w:lang w:val="en-US"/>
        </w:rPr>
        <w:t>above</w:t>
      </w:r>
      <w:r w:rsidRPr="00E8737B">
        <w:rPr>
          <w:rFonts w:ascii="TimesNewRoman" w:hAnsi="TimesNewRoman" w:cs="TimesNewRoman"/>
          <w:color w:val="0070C0"/>
          <w:sz w:val="20"/>
          <w:lang w:val="en-US"/>
        </w:rPr>
        <w:t xml:space="preserve"> </w:t>
      </w:r>
      <w:r w:rsidRPr="00E8737B">
        <w:rPr>
          <w:rFonts w:ascii="TimesNewRoman" w:hAnsi="TimesNewRoman" w:cs="TimesNewRoman"/>
          <w:strike/>
          <w:color w:val="FF0000"/>
          <w:sz w:val="20"/>
          <w:lang w:val="en-US"/>
        </w:rPr>
        <w:t>in 10.1.4.3.6</w:t>
      </w:r>
      <w:r w:rsidRPr="00E8737B">
        <w:rPr>
          <w:rFonts w:ascii="TimesNewRoman" w:hAnsi="TimesNewRoman" w:cs="TimesNewRoman"/>
          <w:color w:val="FF0000"/>
          <w:sz w:val="20"/>
          <w:lang w:val="en-US"/>
        </w:rPr>
        <w:t xml:space="preserve"> </w:t>
      </w:r>
      <w:r>
        <w:rPr>
          <w:rFonts w:ascii="TimesNewRoman" w:hAnsi="TimesNewRoman" w:cs="TimesNewRoman"/>
          <w:sz w:val="20"/>
          <w:lang w:val="en-US"/>
        </w:rPr>
        <w:t xml:space="preserve">and the STA has dot11OmitReplicateProbeResponses true, the responding STA may </w:t>
      </w:r>
      <w:r w:rsidR="00924D96">
        <w:rPr>
          <w:rFonts w:ascii="TimesNewRoman" w:hAnsi="TimesNewRoman" w:cs="TimesNewRoman"/>
          <w:color w:val="0000FF"/>
          <w:sz w:val="20"/>
          <w:u w:val="single"/>
          <w:lang w:val="en-US"/>
        </w:rPr>
        <w:t>t</w:t>
      </w:r>
      <w:r w:rsidR="00924D96" w:rsidRPr="000C4936">
        <w:rPr>
          <w:rFonts w:ascii="TimesNewRoman" w:hAnsi="TimesNewRoman" w:cs="TimesNewRoman"/>
          <w:color w:val="0000FF"/>
          <w:sz w:val="20"/>
          <w:u w:val="single"/>
          <w:lang w:val="en-US"/>
        </w:rPr>
        <w:t>ransmit a probe response or a beacon frame</w:t>
      </w:r>
      <w:r w:rsidR="00924D96">
        <w:rPr>
          <w:rFonts w:ascii="TimesNewRoman" w:hAnsi="TimesNewRoman" w:cs="TimesNewRoman"/>
          <w:color w:val="0000FF"/>
          <w:sz w:val="20"/>
          <w:u w:val="single"/>
          <w:lang w:val="en-US"/>
        </w:rPr>
        <w:t xml:space="preserve"> as a response to all Probe Request frames</w:t>
      </w:r>
      <w:r w:rsidR="00924D96" w:rsidRPr="00F43F2E">
        <w:rPr>
          <w:rFonts w:ascii="TimesNewRoman" w:hAnsi="TimesNewRoman" w:cs="TimesNewRoman"/>
          <w:color w:val="0000FF"/>
          <w:sz w:val="20"/>
          <w:u w:val="single"/>
          <w:lang w:val="en-US"/>
        </w:rPr>
        <w:t>.</w:t>
      </w:r>
      <w:r w:rsidR="00924D96" w:rsidRPr="00F43F2E">
        <w:rPr>
          <w:rFonts w:ascii="TimesNewRoman" w:hAnsi="TimesNewRoman" w:cs="TimesNewRoman" w:hint="eastAsia"/>
          <w:color w:val="0000FF"/>
          <w:sz w:val="20"/>
          <w:u w:val="single"/>
          <w:lang w:val="en-US"/>
        </w:rPr>
        <w:t xml:space="preserve"> </w:t>
      </w:r>
      <w:r w:rsidR="00924D96" w:rsidRPr="000C4936">
        <w:rPr>
          <w:rFonts w:ascii="TimesNewRoman" w:hAnsi="TimesNewRoman" w:cs="TimesNewRoman" w:hint="eastAsia"/>
          <w:color w:val="00B050"/>
          <w:sz w:val="20"/>
          <w:lang w:val="en-US" w:eastAsia="ko-KR"/>
        </w:rPr>
        <w:t>[CID 2040, 2773, 2849, 2952, 3190, 3338]</w:t>
      </w:r>
    </w:p>
    <w:p w:rsidR="006E3F98" w:rsidRDefault="006E3F98" w:rsidP="006E3F98">
      <w:pPr>
        <w:autoSpaceDE w:val="0"/>
        <w:autoSpaceDN w:val="0"/>
        <w:adjustRightInd w:val="0"/>
        <w:rPr>
          <w:rFonts w:ascii="TimesNewRoman" w:hAnsi="TimesNewRoman" w:cs="TimesNewRoman"/>
          <w:sz w:val="20"/>
          <w:lang w:val="en-US"/>
        </w:rPr>
      </w:pPr>
    </w:p>
    <w:p w:rsidR="006E3F98" w:rsidRPr="0076077D" w:rsidRDefault="006E3F98" w:rsidP="006E3F98">
      <w:pPr>
        <w:autoSpaceDE w:val="0"/>
        <w:autoSpaceDN w:val="0"/>
        <w:adjustRightInd w:val="0"/>
        <w:rPr>
          <w:rFonts w:ascii="TimesNewRoman" w:hAnsi="TimesNewRoman" w:cs="TimesNewRoman"/>
          <w:strike/>
          <w:color w:val="FF0000"/>
          <w:sz w:val="20"/>
          <w:lang w:val="en-US"/>
        </w:rPr>
      </w:pPr>
      <w:r w:rsidRPr="0076077D">
        <w:rPr>
          <w:rFonts w:ascii="TimesNewRoman" w:hAnsi="TimesNewRoman" w:cs="TimesNewRoman"/>
          <w:strike/>
          <w:color w:val="FF0000"/>
          <w:sz w:val="20"/>
          <w:lang w:val="en-US"/>
        </w:rPr>
        <w:t xml:space="preserve">The STA </w:t>
      </w:r>
      <w:r w:rsidRPr="0076077D">
        <w:rPr>
          <w:rFonts w:ascii="TimesNewRoman" w:hAnsi="TimesNewRoman" w:cs="TimesNewRoman"/>
          <w:strike/>
          <w:color w:val="FF0000"/>
          <w:sz w:val="20"/>
          <w:u w:val="single"/>
          <w:lang w:val="en-US"/>
        </w:rPr>
        <w:t>with dot11FILSActivated equal to true</w:t>
      </w:r>
      <w:r w:rsidRPr="0076077D">
        <w:rPr>
          <w:rFonts w:ascii="TimesNewRoman" w:hAnsi="TimesNewRoman" w:cs="TimesNewRoman"/>
          <w:strike/>
          <w:color w:val="FF0000"/>
          <w:sz w:val="20"/>
          <w:lang w:val="en-US"/>
        </w:rPr>
        <w:t xml:space="preserve"> may choose not to respond to Probe Request frames addressed to broadcast address if the responding STA receives an acknowledged probe response addressed to the requesting STA containing the SSID of the responding STA.</w:t>
      </w:r>
      <w:r w:rsidR="0076077D" w:rsidRPr="0076077D">
        <w:rPr>
          <w:rFonts w:ascii="TimesNewRoman" w:hAnsi="TimesNewRoman" w:cs="TimesNewRoman" w:hint="eastAsia"/>
          <w:color w:val="00B050"/>
          <w:sz w:val="20"/>
          <w:lang w:val="en-US" w:eastAsia="ko-KR"/>
        </w:rPr>
        <w:t xml:space="preserve"> </w:t>
      </w:r>
      <w:r w:rsidR="0076077D" w:rsidRPr="00404B41">
        <w:rPr>
          <w:rFonts w:ascii="TimesNewRoman" w:hAnsi="TimesNewRoman" w:cs="TimesNewRoman" w:hint="eastAsia"/>
          <w:color w:val="00B050"/>
          <w:sz w:val="20"/>
          <w:lang w:val="en-US" w:eastAsia="ko-KR"/>
        </w:rPr>
        <w:t>[CID 3010, 2041, 2774, 3339, 2850, 2953, 2775]</w:t>
      </w:r>
    </w:p>
    <w:p w:rsidR="006263A6" w:rsidRDefault="006263A6" w:rsidP="005E537D">
      <w:pPr>
        <w:autoSpaceDE w:val="0"/>
        <w:autoSpaceDN w:val="0"/>
        <w:adjustRightInd w:val="0"/>
        <w:rPr>
          <w:rFonts w:ascii="TimesNewRoman" w:hAnsi="TimesNewRoman" w:cs="TimesNewRoman"/>
          <w:sz w:val="20"/>
          <w:lang w:val="en-US"/>
        </w:rPr>
      </w:pPr>
    </w:p>
    <w:p w:rsidR="00E8737B" w:rsidRDefault="00E8737B" w:rsidP="005E537D">
      <w:pPr>
        <w:autoSpaceDE w:val="0"/>
        <w:autoSpaceDN w:val="0"/>
        <w:adjustRightInd w:val="0"/>
        <w:rPr>
          <w:rFonts w:ascii="Arial,Bold" w:hAnsi="Arial,Bold" w:cs="Arial,Bold"/>
          <w:b/>
          <w:bCs/>
          <w:sz w:val="20"/>
          <w:lang w:val="en-US"/>
        </w:rPr>
      </w:pPr>
      <w:r>
        <w:rPr>
          <w:rFonts w:ascii="Arial,Bold" w:hAnsi="Arial,Bold" w:cs="Arial,Bold"/>
          <w:b/>
          <w:bCs/>
          <w:sz w:val="20"/>
          <w:lang w:val="en-US"/>
        </w:rPr>
        <w:t>10.1.4.3.4 Sending a response to probe request</w:t>
      </w:r>
    </w:p>
    <w:p w:rsidR="00E8737B" w:rsidRDefault="00CD14B5" w:rsidP="005E537D">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highlight w:val="yellow"/>
          <w:lang w:val="en-US"/>
        </w:rPr>
        <w:t>Instructions</w:t>
      </w:r>
      <w:r w:rsidRPr="0082345D">
        <w:rPr>
          <w:rFonts w:ascii="TimesNewRoman,BoldItalic" w:hAnsi="TimesNewRoman,BoldItalic" w:cs="TimesNewRoman,BoldItalic"/>
          <w:b/>
          <w:bCs/>
          <w:i/>
          <w:iCs/>
          <w:sz w:val="20"/>
          <w:highlight w:val="yellow"/>
          <w:lang w:val="en-US"/>
        </w:rPr>
        <w:t xml:space="preserve"> to the editor: These texts are moved from </w:t>
      </w:r>
      <w:r w:rsidR="00BD5F48">
        <w:rPr>
          <w:rFonts w:ascii="TimesNewRoman,BoldItalic" w:hAnsi="TimesNewRoman,BoldItalic" w:cs="TimesNewRoman,BoldItalic"/>
          <w:b/>
          <w:bCs/>
          <w:i/>
          <w:iCs/>
          <w:sz w:val="20"/>
          <w:highlight w:val="yellow"/>
          <w:lang w:val="en-US"/>
        </w:rPr>
        <w:t xml:space="preserve">10.1.4.3.2, and </w:t>
      </w:r>
      <w:r w:rsidRPr="0082345D">
        <w:rPr>
          <w:rFonts w:ascii="TimesNewRoman,BoldItalic" w:hAnsi="TimesNewRoman,BoldItalic" w:cs="TimesNewRoman,BoldItalic"/>
          <w:b/>
          <w:bCs/>
          <w:i/>
          <w:iCs/>
          <w:sz w:val="20"/>
          <w:highlight w:val="yellow"/>
          <w:lang w:val="en-US"/>
        </w:rPr>
        <w:t xml:space="preserve">10.1.4.3.5 </w:t>
      </w:r>
      <w:proofErr w:type="gramStart"/>
      <w:r w:rsidRPr="0082345D">
        <w:rPr>
          <w:rFonts w:ascii="TimesNewRoman,BoldItalic" w:hAnsi="TimesNewRoman,BoldItalic" w:cs="TimesNewRoman,BoldItalic"/>
          <w:b/>
          <w:bCs/>
          <w:i/>
          <w:iCs/>
          <w:sz w:val="20"/>
          <w:highlight w:val="yellow"/>
          <w:lang w:val="en-US"/>
        </w:rPr>
        <w:t>These</w:t>
      </w:r>
      <w:proofErr w:type="gramEnd"/>
      <w:r w:rsidRPr="0082345D">
        <w:rPr>
          <w:rFonts w:ascii="TimesNewRoman,BoldItalic" w:hAnsi="TimesNewRoman,BoldItalic" w:cs="TimesNewRoman,BoldItalic"/>
          <w:b/>
          <w:bCs/>
          <w:i/>
          <w:iCs/>
          <w:sz w:val="20"/>
          <w:highlight w:val="yellow"/>
          <w:lang w:val="en-US"/>
        </w:rPr>
        <w:t xml:space="preserve"> are new text to the clause.</w:t>
      </w:r>
      <w:r w:rsidR="00BD5F48">
        <w:rPr>
          <w:rFonts w:ascii="TimesNewRoman,BoldItalic" w:hAnsi="TimesNewRoman,BoldItalic" w:cs="TimesNewRoman,BoldItalic"/>
          <w:b/>
          <w:bCs/>
          <w:i/>
          <w:iCs/>
          <w:sz w:val="20"/>
          <w:highlight w:val="yellow"/>
          <w:lang w:val="en-US"/>
        </w:rPr>
        <w:t xml:space="preserve"> </w:t>
      </w:r>
      <w:r w:rsidR="006E2641">
        <w:rPr>
          <w:rFonts w:ascii="TimesNewRoman,BoldItalic" w:hAnsi="TimesNewRoman,BoldItalic" w:cs="TimesNewRoman,BoldItalic"/>
          <w:b/>
          <w:bCs/>
          <w:i/>
          <w:iCs/>
          <w:sz w:val="20"/>
          <w:highlight w:val="yellow"/>
          <w:lang w:val="en-US"/>
        </w:rPr>
        <w:t xml:space="preserve">Renumber the </w:t>
      </w:r>
      <w:r>
        <w:rPr>
          <w:rFonts w:ascii="TimesNewRoman,BoldItalic" w:hAnsi="TimesNewRoman,BoldItalic" w:cs="TimesNewRoman,BoldItalic"/>
          <w:b/>
          <w:bCs/>
          <w:i/>
          <w:iCs/>
          <w:sz w:val="20"/>
          <w:highlight w:val="yellow"/>
          <w:lang w:val="en-US"/>
        </w:rPr>
        <w:t xml:space="preserve">clause </w:t>
      </w:r>
      <w:r w:rsidRPr="006E2641">
        <w:rPr>
          <w:rFonts w:ascii="TimesNewRoman,BoldItalic" w:hAnsi="TimesNewRoman,BoldItalic" w:cs="TimesNewRoman,BoldItalic"/>
          <w:b/>
          <w:bCs/>
          <w:i/>
          <w:iCs/>
          <w:sz w:val="20"/>
          <w:highlight w:val="yellow"/>
          <w:lang w:val="en-US"/>
        </w:rPr>
        <w:t>10.1.4.3.4 PCP selection in a PBSS</w:t>
      </w:r>
      <w:r w:rsidR="006E2641" w:rsidRPr="006E2641">
        <w:rPr>
          <w:rFonts w:ascii="TimesNewRoman,BoldItalic" w:hAnsi="TimesNewRoman,BoldItalic" w:cs="TimesNewRoman,BoldItalic"/>
          <w:b/>
          <w:bCs/>
          <w:i/>
          <w:iCs/>
          <w:sz w:val="20"/>
          <w:highlight w:val="yellow"/>
          <w:lang w:val="en-US"/>
        </w:rPr>
        <w:t xml:space="preserve"> to </w:t>
      </w:r>
      <w:r w:rsidR="00BD5F48">
        <w:rPr>
          <w:rFonts w:ascii="TimesNewRoman,BoldItalic" w:hAnsi="TimesNewRoman,BoldItalic" w:cs="TimesNewRoman,BoldItalic"/>
          <w:b/>
          <w:bCs/>
          <w:i/>
          <w:iCs/>
          <w:sz w:val="20"/>
          <w:highlight w:val="yellow"/>
          <w:lang w:val="en-US"/>
        </w:rPr>
        <w:t>be the last claus</w:t>
      </w:r>
      <w:r w:rsidR="00140B46">
        <w:rPr>
          <w:rFonts w:ascii="TimesNewRoman,BoldItalic" w:hAnsi="TimesNewRoman,BoldItalic" w:cs="TimesNewRoman,BoldItalic"/>
          <w:b/>
          <w:bCs/>
          <w:i/>
          <w:iCs/>
          <w:sz w:val="20"/>
          <w:highlight w:val="yellow"/>
          <w:lang w:val="en-US"/>
        </w:rPr>
        <w:t>e of the active scanning text to</w:t>
      </w:r>
      <w:r w:rsidR="00BD5F48">
        <w:rPr>
          <w:rFonts w:ascii="TimesNewRoman,BoldItalic" w:hAnsi="TimesNewRoman,BoldItalic" w:cs="TimesNewRoman,BoldItalic"/>
          <w:b/>
          <w:bCs/>
          <w:i/>
          <w:iCs/>
          <w:sz w:val="20"/>
          <w:highlight w:val="yellow"/>
          <w:lang w:val="en-US"/>
        </w:rPr>
        <w:t xml:space="preserve"> be clause number </w:t>
      </w:r>
      <w:r w:rsidR="006E2641" w:rsidRPr="006E2641">
        <w:rPr>
          <w:rFonts w:ascii="TimesNewRoman,BoldItalic" w:hAnsi="TimesNewRoman,BoldItalic" w:cs="TimesNewRoman,BoldItalic"/>
          <w:b/>
          <w:bCs/>
          <w:i/>
          <w:iCs/>
          <w:sz w:val="20"/>
          <w:highlight w:val="yellow"/>
          <w:lang w:val="en-US"/>
        </w:rPr>
        <w:t>10.1.4.3.6</w:t>
      </w:r>
      <w:r w:rsidR="00BD5F48">
        <w:rPr>
          <w:rFonts w:ascii="TimesNewRoman,BoldItalic" w:hAnsi="TimesNewRoman,BoldItalic" w:cs="TimesNewRoman,BoldItalic"/>
          <w:b/>
          <w:bCs/>
          <w:i/>
          <w:iCs/>
          <w:sz w:val="20"/>
          <w:lang w:val="en-US"/>
        </w:rPr>
        <w:t>.</w:t>
      </w:r>
    </w:p>
    <w:p w:rsidR="006E2641" w:rsidRDefault="006E2641" w:rsidP="005E537D">
      <w:pPr>
        <w:autoSpaceDE w:val="0"/>
        <w:autoSpaceDN w:val="0"/>
        <w:adjustRightInd w:val="0"/>
        <w:rPr>
          <w:rFonts w:ascii="TimesNewRoman" w:hAnsi="TimesNewRoman" w:cs="TimesNewRoman"/>
          <w:sz w:val="20"/>
          <w:lang w:val="en-US"/>
        </w:rPr>
      </w:pPr>
    </w:p>
    <w:p w:rsidR="00C862F7" w:rsidRPr="00140B46" w:rsidRDefault="00C862F7" w:rsidP="00C862F7">
      <w:pPr>
        <w:autoSpaceDE w:val="0"/>
        <w:autoSpaceDN w:val="0"/>
        <w:adjustRightInd w:val="0"/>
        <w:rPr>
          <w:rFonts w:ascii="TimesNewRoman" w:hAnsi="TimesNewRoman" w:cs="TimesNewRoman"/>
          <w:strike/>
          <w:color w:val="FF0000"/>
          <w:sz w:val="20"/>
          <w:lang w:val="en-US"/>
        </w:rPr>
      </w:pPr>
      <w:r w:rsidRPr="00140B46">
        <w:rPr>
          <w:rFonts w:ascii="TimesNewRoman" w:hAnsi="TimesNewRoman" w:cs="TimesNewRoman"/>
          <w:strike/>
          <w:color w:val="FF0000"/>
          <w:sz w:val="20"/>
          <w:lang w:val="en-US"/>
        </w:rPr>
        <w:t>If dot11FILSActivated is true, Probe Response frames shall be transmitted either as directed frames to the address of the STA that generated the probe request or to the broadcast address. If dot11FILSActivated is false, Probe Response frames shall be transmitted as directed frames to the address of the STA that generated the probe request.</w:t>
      </w:r>
      <w:r w:rsidRPr="00140B46">
        <w:rPr>
          <w:rFonts w:ascii="TimesNewRomanPSMT" w:hAnsi="TimesNewRomanPSMT" w:cs="TimesNewRomanPSMT"/>
          <w:strike/>
          <w:color w:val="FF0000"/>
          <w:sz w:val="20"/>
          <w:lang w:val="en-US"/>
        </w:rPr>
        <w:t xml:space="preserve"> </w:t>
      </w:r>
    </w:p>
    <w:p w:rsidR="00140B46" w:rsidRDefault="00140B46" w:rsidP="00C862F7">
      <w:pPr>
        <w:autoSpaceDE w:val="0"/>
        <w:autoSpaceDN w:val="0"/>
        <w:adjustRightInd w:val="0"/>
        <w:rPr>
          <w:rFonts w:ascii="TimesNewRomanPSMT" w:hAnsi="TimesNewRomanPSMT" w:cs="TimesNewRomanPSMT"/>
          <w:strike/>
          <w:color w:val="FF0000"/>
          <w:sz w:val="20"/>
          <w:lang w:val="en-US"/>
        </w:rPr>
      </w:pPr>
    </w:p>
    <w:p w:rsidR="00A770A3" w:rsidRPr="008520F4" w:rsidRDefault="00490371" w:rsidP="00A770A3">
      <w:pPr>
        <w:widowControl w:val="0"/>
        <w:autoSpaceDE w:val="0"/>
        <w:autoSpaceDN w:val="0"/>
        <w:adjustRightInd w:val="0"/>
        <w:rPr>
          <w:rFonts w:ascii="TimesNewRoman" w:eastAsiaTheme="minorEastAsia" w:hAnsi="TimesNewRoman" w:cs="TimesNewRoman"/>
          <w:color w:val="33CCCC"/>
          <w:szCs w:val="22"/>
          <w:u w:val="single"/>
          <w:lang w:eastAsia="ko-KR"/>
        </w:rPr>
      </w:pPr>
      <w:r w:rsidRPr="00490371">
        <w:rPr>
          <w:rFonts w:ascii="TimesNewRoman" w:hAnsi="TimesNewRoman" w:cs="TimesNewRoman"/>
          <w:color w:val="0070C0"/>
          <w:sz w:val="20"/>
          <w:u w:val="single"/>
          <w:lang w:val="en-US"/>
        </w:rPr>
        <w:t>A STA in which dot11FILSActivated is true that transmits a Probe Response frame shall</w:t>
      </w:r>
      <w:r w:rsidRPr="00490371">
        <w:rPr>
          <w:rFonts w:ascii="TimesNewRoman" w:hAnsi="TimesNewRoman" w:cs="TimesNewRoman" w:hint="eastAsia"/>
          <w:color w:val="0070C0"/>
          <w:sz w:val="20"/>
          <w:u w:val="single"/>
          <w:lang w:val="en-US"/>
        </w:rPr>
        <w:t xml:space="preserve"> either</w:t>
      </w:r>
      <w:r w:rsidRPr="00490371">
        <w:rPr>
          <w:rFonts w:ascii="TimesNewRoman" w:hAnsi="TimesNewRoman" w:cs="TimesNewRoman"/>
          <w:color w:val="0070C0"/>
          <w:sz w:val="20"/>
          <w:u w:val="single"/>
          <w:lang w:val="en-US"/>
        </w:rPr>
        <w:t xml:space="preserve"> set the Address 1 field to the</w:t>
      </w:r>
      <w:r w:rsidRPr="00490371">
        <w:rPr>
          <w:rFonts w:ascii="TimesNewRoman" w:hAnsi="TimesNewRoman" w:cs="TimesNewRoman" w:hint="eastAsia"/>
          <w:color w:val="0070C0"/>
          <w:sz w:val="20"/>
          <w:u w:val="single"/>
          <w:lang w:val="en-US"/>
        </w:rPr>
        <w:t xml:space="preserve"> </w:t>
      </w:r>
      <w:r w:rsidRPr="00490371">
        <w:rPr>
          <w:rFonts w:ascii="TimesNewRoman" w:hAnsi="TimesNewRoman" w:cs="TimesNewRoman"/>
          <w:color w:val="0070C0"/>
          <w:sz w:val="20"/>
          <w:u w:val="single"/>
          <w:lang w:val="en-US"/>
        </w:rPr>
        <w:t>address of the STA that generated the probe request or shall set it to the broadcast address</w:t>
      </w:r>
      <w:r w:rsidRPr="00490371">
        <w:rPr>
          <w:rFonts w:ascii="TimesNewRoman" w:hAnsi="TimesNewRoman" w:cs="TimesNewRoman" w:hint="eastAsia"/>
          <w:color w:val="0070C0"/>
          <w:sz w:val="20"/>
          <w:u w:val="single"/>
          <w:lang w:val="en-US"/>
        </w:rPr>
        <w:t xml:space="preserve"> </w:t>
      </w:r>
      <w:r w:rsidR="00A770A3" w:rsidRPr="008520F4">
        <w:rPr>
          <w:rFonts w:ascii="TimesNewRoman" w:eastAsiaTheme="minorEastAsia" w:hAnsi="TimesNewRoman" w:cs="TimesNewRoman" w:hint="eastAsia"/>
          <w:color w:val="33CCCC"/>
          <w:szCs w:val="22"/>
          <w:u w:val="single"/>
          <w:lang w:eastAsia="ko-KR"/>
        </w:rPr>
        <w:t xml:space="preserve">if the </w:t>
      </w:r>
      <w:r w:rsidR="00A770A3" w:rsidRPr="008520F4">
        <w:rPr>
          <w:rFonts w:ascii="TimesNewRoman" w:eastAsiaTheme="minorEastAsia" w:hAnsi="TimesNewRoman" w:cs="TimesNewRoman"/>
          <w:color w:val="33CCCC"/>
          <w:szCs w:val="22"/>
          <w:u w:val="single"/>
          <w:lang w:eastAsia="ko-KR"/>
        </w:rPr>
        <w:t>STA that generated the probe request</w:t>
      </w:r>
      <w:r w:rsidR="00A770A3" w:rsidRPr="008520F4">
        <w:rPr>
          <w:rFonts w:ascii="TimesNewRoman" w:eastAsiaTheme="minorEastAsia" w:hAnsi="TimesNewRoman" w:cs="TimesNewRoman" w:hint="eastAsia"/>
          <w:color w:val="33CCCC"/>
          <w:szCs w:val="22"/>
          <w:u w:val="single"/>
          <w:lang w:eastAsia="ko-KR"/>
        </w:rPr>
        <w:t xml:space="preserve"> is indicating FILS Capability.</w:t>
      </w:r>
      <w:r w:rsidR="00A770A3" w:rsidRPr="008520F4">
        <w:rPr>
          <w:rFonts w:ascii="TimesNewRoman" w:eastAsiaTheme="minorEastAsia" w:hAnsi="TimesNewRoman" w:cs="TimesNewRoman"/>
          <w:color w:val="33CCCC"/>
          <w:szCs w:val="22"/>
          <w:u w:val="single"/>
          <w:lang w:eastAsia="ko-KR"/>
        </w:rPr>
        <w:t xml:space="preserve"> </w:t>
      </w:r>
      <w:r w:rsidR="00A770A3" w:rsidRPr="008520F4">
        <w:rPr>
          <w:rFonts w:ascii="TimesNewRoman" w:eastAsiaTheme="minorEastAsia" w:hAnsi="TimesNewRoman" w:cs="TimesNewRoman" w:hint="eastAsia"/>
          <w:color w:val="33CCCC"/>
          <w:szCs w:val="22"/>
          <w:u w:val="single"/>
          <w:lang w:eastAsia="ko-KR"/>
        </w:rPr>
        <w:t xml:space="preserve">The Address 1 field shall be set to </w:t>
      </w:r>
      <w:r w:rsidR="00A770A3" w:rsidRPr="008520F4">
        <w:rPr>
          <w:rFonts w:ascii="TimesNewRoman" w:eastAsiaTheme="minorEastAsia" w:hAnsi="TimesNewRoman" w:cs="TimesNewRoman"/>
          <w:color w:val="33CCCC"/>
          <w:szCs w:val="22"/>
          <w:u w:val="single"/>
          <w:lang w:eastAsia="ko-KR"/>
        </w:rPr>
        <w:t>the</w:t>
      </w:r>
      <w:r w:rsidR="00A770A3" w:rsidRPr="008520F4">
        <w:rPr>
          <w:rFonts w:ascii="TimesNewRoman" w:eastAsiaTheme="minorEastAsia" w:hAnsi="TimesNewRoman" w:cs="TimesNewRoman" w:hint="eastAsia"/>
          <w:color w:val="33CCCC"/>
          <w:szCs w:val="22"/>
          <w:u w:val="single"/>
          <w:lang w:eastAsia="ko-KR"/>
        </w:rPr>
        <w:t xml:space="preserve"> </w:t>
      </w:r>
      <w:r w:rsidR="00A770A3" w:rsidRPr="008520F4">
        <w:rPr>
          <w:rFonts w:ascii="TimesNewRoman" w:eastAsiaTheme="minorEastAsia" w:hAnsi="TimesNewRoman" w:cs="TimesNewRoman"/>
          <w:color w:val="33CCCC"/>
          <w:szCs w:val="22"/>
          <w:u w:val="single"/>
          <w:lang w:eastAsia="ko-KR"/>
        </w:rPr>
        <w:t>address of the STA that generated the probe request</w:t>
      </w:r>
      <w:r w:rsidR="00A770A3" w:rsidRPr="008520F4">
        <w:rPr>
          <w:rFonts w:ascii="TimesNewRoman" w:eastAsiaTheme="minorEastAsia" w:hAnsi="TimesNewRoman" w:cs="TimesNewRoman" w:hint="eastAsia"/>
          <w:color w:val="33CCCC"/>
          <w:szCs w:val="22"/>
          <w:u w:val="single"/>
          <w:lang w:eastAsia="ko-KR"/>
        </w:rPr>
        <w:t xml:space="preserve"> if the </w:t>
      </w:r>
      <w:r w:rsidR="00A770A3" w:rsidRPr="008520F4">
        <w:rPr>
          <w:rFonts w:ascii="TimesNewRoman" w:eastAsiaTheme="minorEastAsia" w:hAnsi="TimesNewRoman" w:cs="TimesNewRoman"/>
          <w:color w:val="33CCCC"/>
          <w:szCs w:val="22"/>
          <w:u w:val="single"/>
          <w:lang w:eastAsia="ko-KR"/>
        </w:rPr>
        <w:t xml:space="preserve">STA </w:t>
      </w:r>
      <w:r w:rsidR="00A770A3" w:rsidRPr="008520F4">
        <w:rPr>
          <w:rFonts w:ascii="TimesNewRoman" w:eastAsiaTheme="minorEastAsia" w:hAnsi="TimesNewRoman" w:cs="TimesNewRoman" w:hint="eastAsia"/>
          <w:color w:val="33CCCC"/>
          <w:szCs w:val="22"/>
          <w:u w:val="single"/>
          <w:lang w:eastAsia="ko-KR"/>
        </w:rPr>
        <w:t>is not indicating FILS Capability.</w:t>
      </w:r>
    </w:p>
    <w:p w:rsidR="00490371" w:rsidRPr="00490371" w:rsidRDefault="00490371" w:rsidP="00490371">
      <w:pPr>
        <w:widowControl w:val="0"/>
        <w:autoSpaceDE w:val="0"/>
        <w:autoSpaceDN w:val="0"/>
        <w:adjustRightInd w:val="0"/>
        <w:rPr>
          <w:rFonts w:ascii="TimesNewRoman" w:hAnsi="TimesNewRoman" w:cs="TimesNewRoman"/>
          <w:color w:val="0070C0"/>
          <w:sz w:val="20"/>
          <w:u w:val="single"/>
          <w:lang w:val="en-US"/>
        </w:rPr>
      </w:pPr>
      <w:r w:rsidRPr="00490371">
        <w:rPr>
          <w:rFonts w:ascii="TimesNewRoman" w:hAnsi="TimesNewRoman" w:cs="TimesNewRoman" w:hint="eastAsia"/>
          <w:color w:val="0070C0"/>
          <w:sz w:val="20"/>
          <w:u w:val="single"/>
          <w:lang w:val="en-US"/>
        </w:rPr>
        <w:t xml:space="preserve">A STA in which </w:t>
      </w:r>
      <w:r w:rsidRPr="00490371">
        <w:rPr>
          <w:rFonts w:ascii="TimesNewRoman" w:hAnsi="TimesNewRoman" w:cs="TimesNewRoman"/>
          <w:color w:val="0070C0"/>
          <w:sz w:val="20"/>
          <w:u w:val="single"/>
          <w:lang w:val="en-US"/>
        </w:rPr>
        <w:t xml:space="preserve">dot11FILSActivated is </w:t>
      </w:r>
      <w:r w:rsidRPr="00490371">
        <w:rPr>
          <w:rFonts w:ascii="TimesNewRoman" w:hAnsi="TimesNewRoman" w:cs="TimesNewRoman" w:hint="eastAsia"/>
          <w:color w:val="0070C0"/>
          <w:sz w:val="20"/>
          <w:u w:val="single"/>
          <w:lang w:val="en-US"/>
        </w:rPr>
        <w:t xml:space="preserve">false that transmits a Probe Response frame shall </w:t>
      </w:r>
      <w:r w:rsidRPr="00490371">
        <w:rPr>
          <w:rFonts w:ascii="TimesNewRoman" w:hAnsi="TimesNewRoman" w:cs="TimesNewRoman"/>
          <w:color w:val="0070C0"/>
          <w:sz w:val="20"/>
          <w:u w:val="single"/>
          <w:lang w:val="en-US"/>
        </w:rPr>
        <w:t>set the Address 1 field to the</w:t>
      </w:r>
      <w:r w:rsidRPr="00490371">
        <w:rPr>
          <w:rFonts w:ascii="TimesNewRoman" w:hAnsi="TimesNewRoman" w:cs="TimesNewRoman" w:hint="eastAsia"/>
          <w:color w:val="0070C0"/>
          <w:sz w:val="20"/>
          <w:u w:val="single"/>
          <w:lang w:val="en-US"/>
        </w:rPr>
        <w:t xml:space="preserve"> </w:t>
      </w:r>
      <w:r w:rsidRPr="00490371">
        <w:rPr>
          <w:rFonts w:ascii="TimesNewRoman" w:hAnsi="TimesNewRoman" w:cs="TimesNewRoman"/>
          <w:color w:val="0070C0"/>
          <w:sz w:val="20"/>
          <w:u w:val="single"/>
          <w:lang w:val="en-US"/>
        </w:rPr>
        <w:t xml:space="preserve">address of the STA that generated the probe </w:t>
      </w:r>
      <w:commentRangeStart w:id="14"/>
      <w:r w:rsidRPr="00490371">
        <w:rPr>
          <w:rFonts w:ascii="TimesNewRoman" w:hAnsi="TimesNewRoman" w:cs="TimesNewRoman"/>
          <w:color w:val="0070C0"/>
          <w:sz w:val="20"/>
          <w:u w:val="single"/>
          <w:lang w:val="en-US"/>
        </w:rPr>
        <w:t>request</w:t>
      </w:r>
      <w:commentRangeEnd w:id="14"/>
      <w:r w:rsidRPr="00490371">
        <w:rPr>
          <w:rFonts w:ascii="TimesNewRoman" w:hAnsi="TimesNewRoman" w:cs="TimesNewRoman"/>
          <w:color w:val="0070C0"/>
          <w:sz w:val="20"/>
          <w:u w:val="single"/>
          <w:lang w:val="en-US"/>
        </w:rPr>
        <w:commentReference w:id="14"/>
      </w:r>
      <w:r w:rsidRPr="00490371">
        <w:rPr>
          <w:rFonts w:ascii="TimesNewRoman" w:hAnsi="TimesNewRoman" w:cs="TimesNewRoman" w:hint="eastAsia"/>
          <w:color w:val="0070C0"/>
          <w:sz w:val="20"/>
          <w:u w:val="single"/>
          <w:lang w:val="en-US"/>
        </w:rPr>
        <w:t>.</w:t>
      </w:r>
    </w:p>
    <w:p w:rsidR="00490371" w:rsidRPr="00140B46" w:rsidRDefault="00490371" w:rsidP="00C862F7">
      <w:pPr>
        <w:autoSpaceDE w:val="0"/>
        <w:autoSpaceDN w:val="0"/>
        <w:adjustRightInd w:val="0"/>
        <w:rPr>
          <w:rFonts w:ascii="TimesNewRomanPSMT" w:hAnsi="TimesNewRomanPSMT" w:cs="TimesNewRomanPSMT"/>
          <w:strike/>
          <w:color w:val="FF0000"/>
          <w:sz w:val="20"/>
        </w:rPr>
      </w:pPr>
    </w:p>
    <w:p w:rsidR="006645DC" w:rsidRPr="00C862F7" w:rsidRDefault="006645DC" w:rsidP="00C862F7">
      <w:pPr>
        <w:autoSpaceDE w:val="0"/>
        <w:autoSpaceDN w:val="0"/>
        <w:adjustRightInd w:val="0"/>
        <w:rPr>
          <w:rFonts w:ascii="TimesNewRomanPSMT" w:hAnsi="TimesNewRomanPSMT" w:cs="TimesNewRomanPSMT"/>
          <w:strike/>
          <w:color w:val="FF0000"/>
          <w:sz w:val="20"/>
          <w:lang w:val="en-US"/>
        </w:rPr>
      </w:pPr>
      <w:r w:rsidRPr="00C862F7">
        <w:rPr>
          <w:rFonts w:ascii="TimesNewRomanPSMT" w:hAnsi="TimesNewRomanPSMT" w:cs="TimesNewRomanPSMT"/>
          <w:strike/>
          <w:color w:val="FF0000"/>
          <w:sz w:val="20"/>
          <w:lang w:val="en-US"/>
        </w:rPr>
        <w:t>Probe Response frames shall be sent as directed frames to the address of the STA that generated the probe request.</w:t>
      </w:r>
    </w:p>
    <w:p w:rsidR="00C862F7" w:rsidRDefault="00C862F7" w:rsidP="00C862F7">
      <w:pPr>
        <w:autoSpaceDE w:val="0"/>
        <w:autoSpaceDN w:val="0"/>
        <w:adjustRightInd w:val="0"/>
        <w:rPr>
          <w:rFonts w:ascii="TimesNewRoman" w:hAnsi="TimesNewRoman" w:cs="TimesNewRoman"/>
          <w:sz w:val="20"/>
          <w:lang w:val="en-US"/>
        </w:rPr>
      </w:pPr>
    </w:p>
    <w:p w:rsidR="00C862F7" w:rsidRDefault="00C862F7" w:rsidP="00C862F7">
      <w:pPr>
        <w:autoSpaceDE w:val="0"/>
        <w:autoSpaceDN w:val="0"/>
        <w:adjustRightInd w:val="0"/>
        <w:rPr>
          <w:rFonts w:ascii="TimesNewRoman" w:hAnsi="TimesNewRoman" w:cs="TimesNewRoman"/>
          <w:sz w:val="20"/>
          <w:lang w:val="en-US"/>
        </w:rPr>
      </w:pPr>
      <w:commentRangeStart w:id="15"/>
      <w:r>
        <w:rPr>
          <w:rFonts w:ascii="TimesNewRoman" w:hAnsi="TimesNewRoman" w:cs="TimesNewRoman"/>
          <w:sz w:val="20"/>
          <w:lang w:val="en-US"/>
        </w:rPr>
        <w:t xml:space="preserve">Additionally, </w:t>
      </w:r>
      <w:r w:rsidRPr="00D333A5">
        <w:rPr>
          <w:rFonts w:ascii="TimesNewRoman" w:hAnsi="TimesNewRoman" w:cs="TimesNewRoman"/>
          <w:color w:val="0070C0"/>
          <w:sz w:val="20"/>
          <w:u w:val="single"/>
          <w:lang w:val="en-US"/>
        </w:rPr>
        <w:t>when</w:t>
      </w:r>
      <w:r w:rsidRPr="00D333A5">
        <w:rPr>
          <w:rFonts w:ascii="TimesNewRoman" w:hAnsi="TimesNewRoman" w:cs="TimesNewRoman"/>
          <w:color w:val="0070C0"/>
          <w:sz w:val="20"/>
          <w:lang w:val="en-US"/>
        </w:rPr>
        <w:t xml:space="preserve"> </w:t>
      </w:r>
      <w:r>
        <w:rPr>
          <w:rFonts w:ascii="TimesNewRoman" w:hAnsi="TimesNewRoman" w:cs="TimesNewRoman"/>
          <w:sz w:val="20"/>
          <w:lang w:val="en-US"/>
        </w:rPr>
        <w:t xml:space="preserve">an AP with dot11FILSActivated equal to true, </w:t>
      </w:r>
      <w:r>
        <w:rPr>
          <w:rFonts w:ascii="TimesNewRoman" w:hAnsi="TimesNewRoman" w:cs="TimesNewRoman"/>
          <w:color w:val="0070C0"/>
          <w:sz w:val="20"/>
          <w:u w:val="single"/>
          <w:lang w:val="en-US"/>
        </w:rPr>
        <w:t>responds</w:t>
      </w:r>
      <w:r w:rsidRPr="00D333A5">
        <w:rPr>
          <w:rFonts w:ascii="TimesNewRoman" w:hAnsi="TimesNewRoman" w:cs="TimesNewRoman"/>
          <w:color w:val="0070C0"/>
          <w:sz w:val="20"/>
          <w:u w:val="single"/>
          <w:lang w:val="en-US"/>
        </w:rPr>
        <w:t xml:space="preserve"> to a</w:t>
      </w:r>
      <w:r w:rsidRPr="00D333A5">
        <w:rPr>
          <w:rFonts w:ascii="TimesNewRoman" w:hAnsi="TimesNewRoman" w:cs="TimesNewRoman"/>
          <w:color w:val="0070C0"/>
          <w:sz w:val="20"/>
          <w:lang w:val="en-US"/>
        </w:rPr>
        <w:t xml:space="preserve"> </w:t>
      </w:r>
      <w:r>
        <w:rPr>
          <w:rFonts w:ascii="TimesNewRoman" w:hAnsi="TimesNewRoman" w:cs="TimesNewRoman"/>
          <w:sz w:val="20"/>
          <w:lang w:val="en-US"/>
        </w:rPr>
        <w:t>Probe Request frame</w:t>
      </w:r>
      <w:r w:rsidRPr="00D333A5">
        <w:rPr>
          <w:rFonts w:ascii="TimesNewRoman" w:hAnsi="TimesNewRoman" w:cs="TimesNewRoman"/>
          <w:strike/>
          <w:color w:val="FF0000"/>
          <w:sz w:val="20"/>
          <w:lang w:val="en-US"/>
        </w:rPr>
        <w:t xml:space="preserve">s </w:t>
      </w:r>
      <w:r>
        <w:rPr>
          <w:rFonts w:ascii="TimesNewRoman" w:hAnsi="TimesNewRoman" w:cs="TimesNewRoman"/>
          <w:sz w:val="20"/>
          <w:lang w:val="en-US"/>
        </w:rPr>
        <w:t>containing a FILS Capability field in the Extended Capabilities element equal to 1</w:t>
      </w:r>
      <w:r w:rsidRPr="00D333A5">
        <w:rPr>
          <w:rFonts w:ascii="TimesNewRoman" w:hAnsi="TimesNewRoman" w:cs="TimesNewRoman"/>
          <w:color w:val="0070C0"/>
          <w:sz w:val="20"/>
          <w:u w:val="single"/>
          <w:lang w:val="en-US"/>
        </w:rPr>
        <w:t>, the AP</w:t>
      </w:r>
      <w:r w:rsidRPr="00D333A5">
        <w:rPr>
          <w:rFonts w:ascii="TimesNewRoman" w:hAnsi="TimesNewRoman" w:cs="TimesNewRoman"/>
          <w:color w:val="0070C0"/>
          <w:sz w:val="20"/>
          <w:lang w:val="en-US"/>
        </w:rPr>
        <w:t xml:space="preserve"> </w:t>
      </w:r>
      <w:r>
        <w:rPr>
          <w:rFonts w:ascii="TimesNewRoman" w:hAnsi="TimesNewRoman" w:cs="TimesNewRoman"/>
          <w:sz w:val="20"/>
          <w:lang w:val="en-US"/>
        </w:rPr>
        <w:t xml:space="preserve">shall transmit Probe Response frame in a PPDU using a rate other than a DSSS/CCK (Clause 16 or Clause 17) rate. </w:t>
      </w:r>
      <w:r w:rsidRPr="00D333A5">
        <w:rPr>
          <w:rFonts w:ascii="TimesNewRoman" w:hAnsi="TimesNewRoman" w:cs="TimesNewRoman"/>
          <w:color w:val="00B050"/>
          <w:sz w:val="20"/>
          <w:lang w:val="en-US"/>
        </w:rPr>
        <w:t>[CID3335]</w:t>
      </w:r>
      <w:commentRangeEnd w:id="15"/>
      <w:r>
        <w:rPr>
          <w:rStyle w:val="CommentReference"/>
        </w:rPr>
        <w:commentReference w:id="15"/>
      </w:r>
    </w:p>
    <w:p w:rsidR="006645DC" w:rsidRDefault="006645DC" w:rsidP="006645DC">
      <w:pPr>
        <w:autoSpaceDE w:val="0"/>
        <w:autoSpaceDN w:val="0"/>
        <w:adjustRightInd w:val="0"/>
        <w:rPr>
          <w:rFonts w:ascii="TimesNewRoman" w:hAnsi="TimesNewRoman" w:cs="TimesNewRoman"/>
          <w:sz w:val="20"/>
          <w:lang w:val="en-US"/>
        </w:rPr>
      </w:pPr>
    </w:p>
    <w:p w:rsidR="006263A6" w:rsidRDefault="006263A6" w:rsidP="006263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Requested Element IDs in the Request element shall be included in the Probe Response if the responding </w:t>
      </w:r>
      <w:r w:rsidR="00CD14B5">
        <w:rPr>
          <w:rFonts w:ascii="TimesNewRoman" w:hAnsi="TimesNewRoman" w:cs="TimesNewRoman"/>
          <w:sz w:val="20"/>
          <w:lang w:val="en-US"/>
        </w:rPr>
        <w:t xml:space="preserve">STA </w:t>
      </w:r>
      <w:r>
        <w:rPr>
          <w:rFonts w:ascii="TimesNewRoman" w:hAnsi="TimesNewRoman" w:cs="TimesNewRoman"/>
          <w:sz w:val="20"/>
          <w:lang w:val="en-US"/>
        </w:rPr>
        <w:t xml:space="preserve">supports it. In an improperly formed Request element, a STA may ignore the first element requested </w:t>
      </w:r>
      <w:r w:rsidR="006645DC">
        <w:rPr>
          <w:rFonts w:ascii="TimesNewRoman" w:hAnsi="TimesNewRoman" w:cs="TimesNewRoman"/>
          <w:sz w:val="20"/>
          <w:lang w:val="en-US"/>
        </w:rPr>
        <w:t>that is n</w:t>
      </w:r>
      <w:r w:rsidR="00CD14B5">
        <w:rPr>
          <w:rFonts w:ascii="TimesNewRoman" w:hAnsi="TimesNewRoman" w:cs="TimesNewRoman"/>
          <w:sz w:val="20"/>
          <w:lang w:val="en-US"/>
        </w:rPr>
        <w:t xml:space="preserve">ot </w:t>
      </w:r>
      <w:r>
        <w:rPr>
          <w:rFonts w:ascii="TimesNewRoman" w:hAnsi="TimesNewRoman" w:cs="TimesNewRoman"/>
          <w:sz w:val="20"/>
          <w:lang w:val="en-US"/>
        </w:rPr>
        <w:t>ordered properly and all subsequent elements requested. In the probe response frame, the STA shall return the requested elements in the same order as requested in the Request element.</w:t>
      </w:r>
    </w:p>
    <w:p w:rsidR="006263A6" w:rsidRDefault="006263A6" w:rsidP="006263A6">
      <w:pPr>
        <w:autoSpaceDE w:val="0"/>
        <w:autoSpaceDN w:val="0"/>
        <w:adjustRightInd w:val="0"/>
        <w:rPr>
          <w:rFonts w:ascii="TimesNewRoman" w:hAnsi="TimesNewRoman" w:cs="TimesNewRoman"/>
          <w:sz w:val="20"/>
          <w:lang w:val="en-US"/>
        </w:rPr>
      </w:pPr>
    </w:p>
    <w:p w:rsidR="006263A6" w:rsidRDefault="006263A6" w:rsidP="006263A6">
      <w:pPr>
        <w:autoSpaceDE w:val="0"/>
        <w:autoSpaceDN w:val="0"/>
        <w:adjustRightInd w:val="0"/>
        <w:rPr>
          <w:rFonts w:ascii="TimesNewRoman" w:hAnsi="TimesNewRoman" w:cs="TimesNewRoman"/>
          <w:color w:val="000000"/>
          <w:sz w:val="20"/>
          <w:lang w:val="en-US"/>
        </w:rPr>
      </w:pPr>
      <w:r>
        <w:rPr>
          <w:rFonts w:ascii="TimesNewRoman" w:hAnsi="TimesNewRoman" w:cs="TimesNewRoman"/>
          <w:sz w:val="20"/>
          <w:lang w:val="en-US"/>
        </w:rPr>
        <w:t xml:space="preserve">If dot11RadioMeasurementActivated is true and if the Request element of the Probe Request includes the RCPI element ID, the STA shall include in the Probe Response an RCPI element containing the measured </w:t>
      </w:r>
      <w:r>
        <w:rPr>
          <w:rFonts w:ascii="TimesNewRoman" w:hAnsi="TimesNewRoman" w:cs="TimesNewRoman"/>
          <w:color w:val="000000"/>
          <w:sz w:val="20"/>
          <w:lang w:val="en-US"/>
        </w:rPr>
        <w:t>RCPI value of the received Probe Request frame. If no measurement result is available, the RCPI value shall be set to indicate that a measurement is not available.</w:t>
      </w:r>
    </w:p>
    <w:p w:rsidR="006263A6" w:rsidRDefault="006263A6" w:rsidP="006263A6">
      <w:pPr>
        <w:autoSpaceDE w:val="0"/>
        <w:autoSpaceDN w:val="0"/>
        <w:adjustRightInd w:val="0"/>
        <w:rPr>
          <w:rFonts w:ascii="TimesNewRoman" w:hAnsi="TimesNewRoman" w:cs="TimesNewRoman"/>
          <w:color w:val="000000"/>
          <w:sz w:val="20"/>
          <w:lang w:val="en-US"/>
        </w:rPr>
      </w:pPr>
    </w:p>
    <w:p w:rsidR="006E3F98" w:rsidRDefault="006E3F98" w:rsidP="006E3F9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w:t>
      </w:r>
      <w:r w:rsidRPr="00CD14B5">
        <w:rPr>
          <w:rFonts w:ascii="TimesNewRoman" w:hAnsi="TimesNewRoman" w:cs="TimesNewRoman"/>
          <w:color w:val="0070C0"/>
          <w:sz w:val="20"/>
          <w:u w:val="single"/>
          <w:lang w:val="en-US"/>
        </w:rPr>
        <w:t>dot11FILSActivated equal to true</w:t>
      </w:r>
      <w:r w:rsidRPr="00CD14B5">
        <w:rPr>
          <w:rFonts w:ascii="TimesNewRoman" w:hAnsi="TimesNewRoman" w:cs="TimesNewRoman"/>
          <w:color w:val="0070C0"/>
          <w:sz w:val="20"/>
          <w:lang w:val="en-US"/>
        </w:rPr>
        <w:t xml:space="preserve"> </w:t>
      </w:r>
      <w:r w:rsidR="00CD14B5">
        <w:rPr>
          <w:rFonts w:ascii="TimesNewRoman" w:hAnsi="TimesNewRoman" w:cs="TimesNewRoman"/>
          <w:sz w:val="20"/>
          <w:lang w:val="en-US"/>
        </w:rPr>
        <w:t xml:space="preserve">and </w:t>
      </w:r>
      <w:r w:rsidR="00CD14B5" w:rsidRPr="00CD14B5">
        <w:rPr>
          <w:rFonts w:ascii="TimesNewRoman" w:hAnsi="TimesNewRoman" w:cs="TimesNewRoman"/>
          <w:color w:val="0070C0"/>
          <w:sz w:val="20"/>
          <w:u w:val="single"/>
          <w:lang w:val="en-US"/>
        </w:rPr>
        <w:t xml:space="preserve">if the Request element of the Probe Request includes the </w:t>
      </w:r>
      <w:r w:rsidRPr="00CD14B5">
        <w:rPr>
          <w:rFonts w:ascii="TimesNewRoman" w:hAnsi="TimesNewRoman" w:cs="TimesNewRoman"/>
          <w:color w:val="0070C0"/>
          <w:sz w:val="20"/>
          <w:u w:val="single"/>
          <w:lang w:val="en-US"/>
        </w:rPr>
        <w:t xml:space="preserve">Reduced Neighbor Report Request </w:t>
      </w:r>
      <w:r w:rsidR="00CD14B5" w:rsidRPr="00CD14B5">
        <w:rPr>
          <w:rFonts w:ascii="TimesNewRoman" w:hAnsi="TimesNewRoman" w:cs="TimesNewRoman"/>
          <w:color w:val="0070C0"/>
          <w:sz w:val="20"/>
          <w:u w:val="single"/>
          <w:lang w:val="en-US"/>
        </w:rPr>
        <w:t>element ID</w:t>
      </w:r>
      <w:r w:rsidR="00CD14B5" w:rsidRPr="00CD14B5">
        <w:rPr>
          <w:rFonts w:ascii="TimesNewRoman" w:hAnsi="TimesNewRoman" w:cs="TimesNewRoman"/>
          <w:color w:val="0070C0"/>
          <w:sz w:val="20"/>
          <w:lang w:val="en-US"/>
        </w:rPr>
        <w:t xml:space="preserve"> </w:t>
      </w:r>
      <w:r w:rsidRPr="00CD14B5">
        <w:rPr>
          <w:rFonts w:ascii="TimesNewRoman" w:hAnsi="TimesNewRoman" w:cs="TimesNewRoman"/>
          <w:strike/>
          <w:color w:val="FF0000"/>
          <w:sz w:val="20"/>
          <w:lang w:val="en-US"/>
        </w:rPr>
        <w:t>field of the FILS Request Parameters element of the Probe Request is 1</w:t>
      </w:r>
      <w:r>
        <w:rPr>
          <w:rFonts w:ascii="TimesNewRoman" w:hAnsi="TimesNewRoman" w:cs="TimesNewRoman"/>
          <w:sz w:val="20"/>
          <w:lang w:val="en-US"/>
        </w:rPr>
        <w:t xml:space="preserve">, the Probe Response or Beacon frame </w:t>
      </w:r>
      <w:r w:rsidRPr="00CD14B5">
        <w:rPr>
          <w:rFonts w:ascii="TimesNewRoman" w:hAnsi="TimesNewRoman" w:cs="TimesNewRoman"/>
          <w:strike/>
          <w:color w:val="FF0000"/>
          <w:sz w:val="20"/>
          <w:lang w:val="en-US"/>
        </w:rPr>
        <w:t xml:space="preserve">of a STA with dot11FILSActivated </w:t>
      </w:r>
      <w:r>
        <w:rPr>
          <w:rFonts w:ascii="TimesNewRoman" w:hAnsi="TimesNewRoman" w:cs="TimesNewRoman"/>
          <w:sz w:val="20"/>
          <w:lang w:val="en-US"/>
        </w:rPr>
        <w:t xml:space="preserve">may include the Reduced Neighbor Report </w:t>
      </w:r>
      <w:r w:rsidR="00CD14B5" w:rsidRPr="00CD14B5">
        <w:rPr>
          <w:rFonts w:ascii="TimesNewRoman" w:hAnsi="TimesNewRoman" w:cs="TimesNewRoman"/>
          <w:color w:val="0070C0"/>
          <w:sz w:val="20"/>
          <w:u w:val="single"/>
          <w:lang w:val="en-US"/>
        </w:rPr>
        <w:t xml:space="preserve">element </w:t>
      </w:r>
      <w:r>
        <w:rPr>
          <w:rFonts w:ascii="TimesNewRoman" w:hAnsi="TimesNewRoman" w:cs="TimesNewRoman"/>
          <w:sz w:val="20"/>
          <w:lang w:val="en-US"/>
        </w:rPr>
        <w:t>if the criteria as defined in 10.1.4.3.</w:t>
      </w:r>
      <w:r w:rsidR="00CD14B5" w:rsidRPr="00CD14B5">
        <w:rPr>
          <w:rFonts w:ascii="TimesNewRoman" w:hAnsi="TimesNewRoman" w:cs="TimesNewRoman"/>
          <w:color w:val="0070C0"/>
          <w:sz w:val="20"/>
          <w:u w:val="single"/>
          <w:lang w:val="en-US"/>
        </w:rPr>
        <w:t>3</w:t>
      </w:r>
      <w:r w:rsidRPr="00CD14B5">
        <w:rPr>
          <w:rFonts w:ascii="TimesNewRoman" w:hAnsi="TimesNewRoman" w:cs="TimesNewRoman"/>
          <w:strike/>
          <w:color w:val="FF0000"/>
          <w:sz w:val="20"/>
          <w:lang w:val="en-US"/>
        </w:rPr>
        <w:t xml:space="preserve">6 </w:t>
      </w:r>
      <w:r>
        <w:rPr>
          <w:rFonts w:ascii="TimesNewRoman" w:hAnsi="TimesNewRoman" w:cs="TimesNewRoman"/>
          <w:sz w:val="20"/>
          <w:lang w:val="en-US"/>
        </w:rPr>
        <w:t>are met for the included BSS. A Reduced Neighbor Report element is included in the Probe Response frame for each BSS of which information is available. The reported BSSs may have different primary channels to the responding STA.</w:t>
      </w:r>
    </w:p>
    <w:p w:rsidR="006E3F98" w:rsidRDefault="006E3F98" w:rsidP="006E3F98">
      <w:pPr>
        <w:autoSpaceDE w:val="0"/>
        <w:autoSpaceDN w:val="0"/>
        <w:adjustRightInd w:val="0"/>
        <w:rPr>
          <w:rFonts w:ascii="TimesNewRoman" w:hAnsi="TimesNewRoman" w:cs="TimesNewRoman"/>
          <w:sz w:val="20"/>
          <w:lang w:val="en-US"/>
        </w:rPr>
      </w:pPr>
    </w:p>
    <w:p w:rsidR="006E3F98" w:rsidRDefault="00140B46" w:rsidP="006E3F98">
      <w:pPr>
        <w:autoSpaceDE w:val="0"/>
        <w:autoSpaceDN w:val="0"/>
        <w:adjustRightInd w:val="0"/>
        <w:rPr>
          <w:rFonts w:ascii="TimesNewRoman" w:hAnsi="TimesNewRoman" w:cs="TimesNewRoman"/>
          <w:sz w:val="20"/>
          <w:lang w:val="en-US"/>
        </w:rPr>
      </w:pPr>
      <w:commentRangeStart w:id="16"/>
      <w:r w:rsidRPr="003C08C7">
        <w:rPr>
          <w:rFonts w:ascii="TimesNewRoman" w:hAnsi="TimesNewRoman" w:cs="TimesNewRoman" w:hint="eastAsia"/>
          <w:color w:val="0070C0"/>
          <w:sz w:val="20"/>
          <w:u w:val="single"/>
          <w:lang w:val="en-US"/>
        </w:rPr>
        <w:t>A STA in which</w:t>
      </w:r>
      <w:r>
        <w:rPr>
          <w:rFonts w:ascii="TimesNewRoman" w:eastAsiaTheme="minorEastAsia" w:hAnsi="TimesNewRoman" w:cs="TimesNewRoman" w:hint="eastAsia"/>
          <w:color w:val="33CCCC"/>
          <w:szCs w:val="22"/>
          <w:lang w:val="en-US" w:eastAsia="ko-KR"/>
        </w:rPr>
        <w:t xml:space="preserve"> </w:t>
      </w:r>
      <w:proofErr w:type="gramStart"/>
      <w:r w:rsidR="006E3F98" w:rsidRPr="00140B46">
        <w:rPr>
          <w:rFonts w:ascii="TimesNewRoman" w:hAnsi="TimesNewRoman" w:cs="TimesNewRoman"/>
          <w:strike/>
          <w:color w:val="FF0000"/>
          <w:sz w:val="20"/>
          <w:lang w:val="en-US"/>
        </w:rPr>
        <w:t>If</w:t>
      </w:r>
      <w:proofErr w:type="gramEnd"/>
      <w:r w:rsidR="006E3F98" w:rsidRPr="00140B46">
        <w:rPr>
          <w:rFonts w:ascii="TimesNewRoman" w:hAnsi="TimesNewRoman" w:cs="TimesNewRoman"/>
          <w:strike/>
          <w:color w:val="FF0000"/>
          <w:sz w:val="20"/>
          <w:lang w:val="en-US"/>
        </w:rPr>
        <w:t xml:space="preserve"> </w:t>
      </w:r>
      <w:r w:rsidR="006E3F98">
        <w:rPr>
          <w:rFonts w:ascii="TimesNewRoman" w:hAnsi="TimesNewRoman" w:cs="TimesNewRoman"/>
          <w:sz w:val="20"/>
          <w:lang w:val="en-US"/>
        </w:rPr>
        <w:t>dot11InterworkingServiceActivated is true</w:t>
      </w:r>
      <w:r w:rsidR="006E3F98" w:rsidRPr="00140B46">
        <w:rPr>
          <w:rFonts w:ascii="TimesNewRoman" w:hAnsi="TimesNewRoman" w:cs="TimesNewRoman"/>
          <w:strike/>
          <w:color w:val="FF0000"/>
          <w:sz w:val="20"/>
          <w:lang w:val="en-US"/>
        </w:rPr>
        <w:t xml:space="preserve">, the STA </w:t>
      </w:r>
      <w:r w:rsidR="006E3F98">
        <w:rPr>
          <w:rFonts w:ascii="TimesNewRoman" w:hAnsi="TimesNewRoman" w:cs="TimesNewRoman"/>
          <w:sz w:val="20"/>
          <w:lang w:val="en-US"/>
        </w:rPr>
        <w:t>may include in the Probe Response frame an ANQP Configuration Sequence Number element containing the current sequence number of the AP's GAS configuration information. The current AP's ANQP Configuration information can be acquired by GAS query mechanism as described in 10.24.3.</w:t>
      </w:r>
      <w:commentRangeEnd w:id="16"/>
      <w:r w:rsidR="003C08C7">
        <w:rPr>
          <w:rStyle w:val="CommentReference"/>
        </w:rPr>
        <w:commentReference w:id="16"/>
      </w:r>
    </w:p>
    <w:p w:rsidR="006E3F98" w:rsidRDefault="006E3F98" w:rsidP="006E3F98">
      <w:pPr>
        <w:autoSpaceDE w:val="0"/>
        <w:autoSpaceDN w:val="0"/>
        <w:adjustRightInd w:val="0"/>
        <w:rPr>
          <w:rFonts w:ascii="TimesNewRoman" w:hAnsi="TimesNewRoman" w:cs="TimesNewRoman"/>
          <w:color w:val="000000"/>
          <w:sz w:val="20"/>
          <w:lang w:val="en-US"/>
        </w:rPr>
      </w:pPr>
    </w:p>
    <w:p w:rsidR="0082345D" w:rsidRDefault="0082345D" w:rsidP="0082345D">
      <w:pPr>
        <w:autoSpaceDE w:val="0"/>
        <w:autoSpaceDN w:val="0"/>
        <w:adjustRightInd w:val="0"/>
        <w:rPr>
          <w:rFonts w:ascii="Arial,Bold" w:hAnsi="Arial,Bold" w:cs="Arial,Bold"/>
          <w:b/>
          <w:bCs/>
          <w:i/>
          <w:sz w:val="20"/>
          <w:lang w:val="en-US"/>
        </w:rPr>
      </w:pPr>
      <w:r w:rsidRPr="0082345D">
        <w:rPr>
          <w:rFonts w:ascii="TimesNewRoman,BoldItalic" w:hAnsi="TimesNewRoman,BoldItalic" w:cs="TimesNewRoman,BoldItalic"/>
          <w:b/>
          <w:bCs/>
          <w:i/>
          <w:iCs/>
          <w:sz w:val="20"/>
          <w:highlight w:val="yellow"/>
          <w:lang w:val="en-US"/>
        </w:rPr>
        <w:t>Instructions to the editor: delete the clause 10.1.4.3.5 and renumber the following clauses accordingly.</w:t>
      </w:r>
      <w:r>
        <w:rPr>
          <w:rFonts w:ascii="Arial,Bold" w:hAnsi="Arial,Bold" w:cs="Arial,Bold"/>
          <w:b/>
          <w:bCs/>
          <w:i/>
          <w:sz w:val="20"/>
          <w:lang w:val="en-US"/>
        </w:rPr>
        <w:t xml:space="preserve"> </w:t>
      </w:r>
      <w:r w:rsidRPr="00CE248B">
        <w:rPr>
          <w:rFonts w:ascii="Arial,Bold" w:hAnsi="Arial,Bold" w:cs="Arial,Bold"/>
          <w:b/>
          <w:bCs/>
          <w:i/>
          <w:color w:val="00B050"/>
          <w:sz w:val="20"/>
          <w:lang w:val="en-US"/>
        </w:rPr>
        <w:t>[CID2354]</w:t>
      </w:r>
      <w:r w:rsidR="00EB75BD">
        <w:rPr>
          <w:rFonts w:ascii="Arial,Bold" w:hAnsi="Arial,Bold" w:cs="Arial,Bold"/>
          <w:b/>
          <w:bCs/>
          <w:i/>
          <w:color w:val="00B050"/>
          <w:sz w:val="20"/>
          <w:lang w:val="en-US"/>
        </w:rPr>
        <w:t>[CID3128]</w:t>
      </w:r>
    </w:p>
    <w:p w:rsidR="0082345D" w:rsidRPr="00BD5F48" w:rsidRDefault="0082345D" w:rsidP="0082345D">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10.1.4.3.6</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82345D" w:rsidRPr="00D02329" w:rsidRDefault="0082345D" w:rsidP="0082345D">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10.1.4.3.7</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6E3F98" w:rsidRPr="00D02329" w:rsidRDefault="006E3F98" w:rsidP="006E3F98">
      <w:pPr>
        <w:autoSpaceDE w:val="0"/>
        <w:autoSpaceDN w:val="0"/>
        <w:adjustRightInd w:val="0"/>
        <w:rPr>
          <w:rFonts w:ascii="Arial,Bold" w:hAnsi="Arial,Bold" w:cs="Arial,Bold"/>
          <w:b/>
          <w:bCs/>
          <w:strike/>
          <w:color w:val="FF0000"/>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10.1.4.3.8</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BD5F48" w:rsidRDefault="00BD5F48" w:rsidP="00BD5F48">
      <w:pPr>
        <w:autoSpaceDE w:val="0"/>
        <w:autoSpaceDN w:val="0"/>
        <w:adjustRightInd w:val="0"/>
        <w:rPr>
          <w:rFonts w:ascii="TimesNewRoman,BoldItalic" w:hAnsi="TimesNewRoman,BoldItalic" w:cs="TimesNewRoman,BoldItalic"/>
          <w:b/>
          <w:bCs/>
          <w:i/>
          <w:iCs/>
          <w:sz w:val="20"/>
          <w:lang w:val="en-US"/>
        </w:rPr>
      </w:pPr>
      <w:r w:rsidRPr="0082345D">
        <w:rPr>
          <w:rFonts w:ascii="TimesNewRoman,BoldItalic" w:hAnsi="TimesNewRoman,BoldItalic" w:cs="TimesNewRoman,BoldItalic"/>
          <w:b/>
          <w:bCs/>
          <w:i/>
          <w:iCs/>
          <w:sz w:val="20"/>
          <w:highlight w:val="yellow"/>
          <w:lang w:val="en-US"/>
        </w:rPr>
        <w:t xml:space="preserve">Instructions to the editor: </w:t>
      </w:r>
      <w:r>
        <w:rPr>
          <w:rFonts w:ascii="TimesNewRoman,BoldItalic" w:hAnsi="TimesNewRoman,BoldItalic" w:cs="TimesNewRoman,BoldItalic"/>
          <w:b/>
          <w:bCs/>
          <w:i/>
          <w:iCs/>
          <w:sz w:val="20"/>
          <w:highlight w:val="yellow"/>
          <w:lang w:val="en-US"/>
        </w:rPr>
        <w:t>delete the clause 10.1.4.3.9</w:t>
      </w:r>
      <w:r w:rsidRPr="0082345D">
        <w:rPr>
          <w:rFonts w:ascii="TimesNewRoman,BoldItalic" w:hAnsi="TimesNewRoman,BoldItalic" w:cs="TimesNewRoman,BoldItalic"/>
          <w:b/>
          <w:bCs/>
          <w:i/>
          <w:iCs/>
          <w:sz w:val="20"/>
          <w:highlight w:val="yellow"/>
          <w:lang w:val="en-US"/>
        </w:rPr>
        <w:t xml:space="preserve"> and renumber the following clauses accordingly.</w:t>
      </w:r>
    </w:p>
    <w:p w:rsidR="00B55920" w:rsidRDefault="00B55920" w:rsidP="00BD5F48">
      <w:pPr>
        <w:autoSpaceDE w:val="0"/>
        <w:autoSpaceDN w:val="0"/>
        <w:adjustRightInd w:val="0"/>
        <w:rPr>
          <w:rFonts w:ascii="TimesNewRoman,BoldItalic" w:hAnsi="TimesNewRoman,BoldItalic" w:cs="TimesNewRoman,BoldItalic"/>
          <w:b/>
          <w:bCs/>
          <w:i/>
          <w:iCs/>
          <w:sz w:val="20"/>
          <w:lang w:val="en-US"/>
        </w:rPr>
      </w:pPr>
    </w:p>
    <w:p w:rsidR="00B55920" w:rsidRDefault="00B55920" w:rsidP="00B55920">
      <w:pPr>
        <w:autoSpaceDE w:val="0"/>
        <w:autoSpaceDN w:val="0"/>
        <w:adjustRightInd w:val="0"/>
        <w:rPr>
          <w:rFonts w:ascii="Arial,Bold" w:hAnsi="Arial,Bold" w:cs="Arial,Bold"/>
          <w:b/>
          <w:bCs/>
          <w:color w:val="2F2F2F"/>
          <w:sz w:val="28"/>
          <w:szCs w:val="28"/>
          <w:lang w:val="en-US"/>
        </w:rPr>
      </w:pPr>
      <w:r>
        <w:rPr>
          <w:rFonts w:ascii="Arial,Bold" w:hAnsi="Arial,Bold" w:cs="Arial,Bold"/>
          <w:b/>
          <w:bCs/>
          <w:color w:val="2F2F2F"/>
          <w:sz w:val="28"/>
          <w:szCs w:val="28"/>
          <w:lang w:val="en-US"/>
        </w:rPr>
        <w:t>Annex C</w:t>
      </w:r>
    </w:p>
    <w:p w:rsidR="00B55920" w:rsidRDefault="00B55920" w:rsidP="00B55920">
      <w:pPr>
        <w:autoSpaceDE w:val="0"/>
        <w:autoSpaceDN w:val="0"/>
        <w:adjustRightInd w:val="0"/>
        <w:rPr>
          <w:rFonts w:ascii="Arial" w:hAnsi="Arial" w:cs="Arial"/>
          <w:color w:val="2F2F2F"/>
          <w:sz w:val="24"/>
          <w:szCs w:val="24"/>
          <w:lang w:val="en-US"/>
        </w:rPr>
      </w:pPr>
      <w:r>
        <w:rPr>
          <w:rFonts w:ascii="Arial" w:hAnsi="Arial" w:cs="Arial"/>
          <w:color w:val="2F2F2F"/>
          <w:sz w:val="24"/>
          <w:szCs w:val="24"/>
          <w:lang w:val="en-US"/>
        </w:rPr>
        <w:t>(</w:t>
      </w:r>
      <w:proofErr w:type="gramStart"/>
      <w:r>
        <w:rPr>
          <w:rFonts w:ascii="Arial" w:hAnsi="Arial" w:cs="Arial"/>
          <w:color w:val="2F2F2F"/>
          <w:sz w:val="24"/>
          <w:szCs w:val="24"/>
          <w:lang w:val="en-US"/>
        </w:rPr>
        <w:t>normative</w:t>
      </w:r>
      <w:proofErr w:type="gramEnd"/>
      <w:r>
        <w:rPr>
          <w:rFonts w:ascii="Arial" w:hAnsi="Arial" w:cs="Arial"/>
          <w:color w:val="2F2F2F"/>
          <w:sz w:val="24"/>
          <w:szCs w:val="24"/>
          <w:lang w:val="en-US"/>
        </w:rPr>
        <w:t>)</w:t>
      </w:r>
    </w:p>
    <w:p w:rsidR="00B55920" w:rsidRDefault="00B55920" w:rsidP="00B55920">
      <w:pPr>
        <w:autoSpaceDE w:val="0"/>
        <w:autoSpaceDN w:val="0"/>
        <w:adjustRightInd w:val="0"/>
        <w:rPr>
          <w:rFonts w:ascii="TimesNewRoman,BoldItalic" w:hAnsi="TimesNewRoman,BoldItalic" w:cs="TimesNewRoman,BoldItalic"/>
          <w:b/>
          <w:bCs/>
          <w:i/>
          <w:iCs/>
          <w:color w:val="2F2F2F"/>
          <w:szCs w:val="22"/>
          <w:lang w:val="en-US"/>
        </w:rPr>
      </w:pPr>
      <w:r>
        <w:rPr>
          <w:rFonts w:ascii="TimesNewRoman,BoldItalic" w:hAnsi="TimesNewRoman,BoldItalic" w:cs="TimesNewRoman,BoldItalic"/>
          <w:b/>
          <w:bCs/>
          <w:i/>
          <w:iCs/>
          <w:color w:val="2F2F2F"/>
          <w:szCs w:val="22"/>
          <w:lang w:val="en-US"/>
        </w:rPr>
        <w:t>Insert new MIB variables as shown below</w:t>
      </w:r>
    </w:p>
    <w:p w:rsidR="00B55920" w:rsidRDefault="00B55920" w:rsidP="00B55920">
      <w:pPr>
        <w:autoSpaceDE w:val="0"/>
        <w:autoSpaceDN w:val="0"/>
        <w:adjustRightInd w:val="0"/>
        <w:rPr>
          <w:rFonts w:ascii="TimesNewRoman,BoldItalic" w:hAnsi="TimesNewRoman,BoldItalic" w:cs="TimesNewRoman,BoldItalic"/>
          <w:b/>
          <w:bCs/>
          <w:i/>
          <w:iCs/>
          <w:color w:val="2F2F2F"/>
          <w:szCs w:val="22"/>
          <w:lang w:val="en-US"/>
        </w:rPr>
      </w:pPr>
    </w:p>
    <w:p w:rsidR="00B55920" w:rsidRDefault="00B55920" w:rsidP="00B55920">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dot11BeaconResponseDuration</w:t>
      </w:r>
      <w:proofErr w:type="gramEnd"/>
      <w:r>
        <w:rPr>
          <w:rFonts w:ascii="TimesNewRoman" w:hAnsi="TimesNewRoman" w:cs="TimesNewRoman"/>
          <w:sz w:val="20"/>
          <w:lang w:val="en-US"/>
        </w:rPr>
        <w:t xml:space="preserve"> OBJECT-TYPE</w:t>
      </w:r>
    </w:p>
    <w:p w:rsidR="00B55920" w:rsidRDefault="00B55920" w:rsidP="00B5592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SYNTAX </w:t>
      </w:r>
      <w:proofErr w:type="gramStart"/>
      <w:r>
        <w:rPr>
          <w:rFonts w:ascii="TimesNewRoman" w:hAnsi="TimesNewRoman" w:cs="TimesNewRoman"/>
          <w:sz w:val="20"/>
          <w:lang w:val="en-US"/>
        </w:rPr>
        <w:t>Unsigned32(</w:t>
      </w:r>
      <w:proofErr w:type="gramEnd"/>
      <w:r>
        <w:rPr>
          <w:rFonts w:ascii="TimesNewRoman" w:hAnsi="TimesNewRoman" w:cs="TimesNewRoman"/>
          <w:sz w:val="20"/>
          <w:lang w:val="en-US"/>
        </w:rPr>
        <w:t>0..</w:t>
      </w:r>
      <w:r w:rsidRPr="00B55920">
        <w:rPr>
          <w:rFonts w:ascii="TimesNewRoman" w:hAnsi="TimesNewRoman" w:cs="TimesNewRoman"/>
          <w:strike/>
          <w:color w:val="FF0000"/>
          <w:sz w:val="20"/>
          <w:lang w:val="en-US"/>
        </w:rPr>
        <w:t>65535</w:t>
      </w:r>
      <w:r w:rsidRPr="00B55920">
        <w:rPr>
          <w:rFonts w:ascii="TimesNewRoman" w:hAnsi="TimesNewRoman" w:cs="TimesNewRoman"/>
          <w:color w:val="0070C0"/>
          <w:sz w:val="20"/>
          <w:u w:val="single"/>
          <w:lang w:val="en-US"/>
        </w:rPr>
        <w:t>100</w:t>
      </w:r>
      <w:r>
        <w:rPr>
          <w:rFonts w:ascii="TimesNewRoman" w:hAnsi="TimesNewRoman" w:cs="TimesNewRoman"/>
          <w:sz w:val="20"/>
          <w:lang w:val="en-US"/>
        </w:rPr>
        <w:t>)</w:t>
      </w:r>
    </w:p>
    <w:p w:rsidR="00B55920" w:rsidRDefault="00B55920" w:rsidP="00B55920">
      <w:pPr>
        <w:autoSpaceDE w:val="0"/>
        <w:autoSpaceDN w:val="0"/>
        <w:adjustRightInd w:val="0"/>
        <w:rPr>
          <w:rFonts w:ascii="TimesNewRoman" w:hAnsi="TimesNewRoman" w:cs="TimesNewRoman"/>
          <w:sz w:val="20"/>
          <w:lang w:val="en-US"/>
        </w:rPr>
      </w:pPr>
      <w:r>
        <w:rPr>
          <w:rFonts w:ascii="TimesNewRoman" w:hAnsi="TimesNewRoman" w:cs="TimesNewRoman"/>
          <w:sz w:val="20"/>
          <w:lang w:val="en-US"/>
        </w:rPr>
        <w:t>MAX-ACCESS Read-Only</w:t>
      </w:r>
    </w:p>
    <w:p w:rsidR="00B55920" w:rsidRDefault="00B55920" w:rsidP="00B55920">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STATUS Current</w:t>
      </w:r>
    </w:p>
    <w:p w:rsidR="00B55920" w:rsidRDefault="00B55920" w:rsidP="00B55920">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Description</w:t>
      </w:r>
    </w:p>
    <w:p w:rsidR="00B55920" w:rsidRDefault="00B55920" w:rsidP="00B55920">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“This is a control variable.</w:t>
      </w:r>
    </w:p>
    <w:p w:rsidR="00B55920" w:rsidRDefault="00B55920" w:rsidP="00B55920">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It is written by an external management entity.</w:t>
      </w:r>
    </w:p>
    <w:p w:rsidR="00B55920" w:rsidRDefault="00B55920" w:rsidP="00B55920">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Changes take effect as soon as practical in the implementation.</w:t>
      </w:r>
    </w:p>
    <w:p w:rsidR="00B55920" w:rsidRDefault="00B55920" w:rsidP="00B55920">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This attribute indicates the duration in units of </w:t>
      </w:r>
      <w:r w:rsidRPr="00B55920">
        <w:rPr>
          <w:rFonts w:ascii="TimesNewRoman" w:hAnsi="TimesNewRoman" w:cs="TimesNewRoman"/>
          <w:strike/>
          <w:color w:val="FF0000"/>
          <w:sz w:val="20"/>
          <w:lang w:val="en-US"/>
        </w:rPr>
        <w:t xml:space="preserve">32 </w:t>
      </w:r>
      <w:r w:rsidRPr="00B55920">
        <w:rPr>
          <w:rFonts w:ascii="TimesNewRoman" w:hAnsi="TimesNewRoman" w:cs="TimesNewRoman"/>
          <w:color w:val="0070C0"/>
          <w:sz w:val="20"/>
          <w:u w:val="single"/>
          <w:lang w:val="en-US"/>
        </w:rPr>
        <w:t>0.1</w:t>
      </w:r>
      <w:r w:rsidRPr="00B55920">
        <w:rPr>
          <w:rFonts w:ascii="TimesNewRoman" w:hAnsi="TimesNewRoman" w:cs="TimesNewRoman"/>
          <w:color w:val="0070C0"/>
          <w:sz w:val="20"/>
          <w:lang w:val="en-US"/>
        </w:rPr>
        <w:t xml:space="preserve"> </w:t>
      </w:r>
      <w:r>
        <w:rPr>
          <w:rFonts w:ascii="TimesNewRoman" w:hAnsi="TimesNewRoman" w:cs="TimesNewRoman"/>
          <w:sz w:val="20"/>
          <w:lang w:val="en-US"/>
        </w:rPr>
        <w:t xml:space="preserve">microseconds. If the duration from the reception of the Probe Request frame to the TBTT is less than the value, the STA does not transmit a </w:t>
      </w:r>
      <w:proofErr w:type="spellStart"/>
      <w:r>
        <w:rPr>
          <w:rFonts w:ascii="TimesNewRoman" w:hAnsi="TimesNewRoman" w:cs="TimesNewRoman"/>
          <w:sz w:val="20"/>
          <w:lang w:val="en-US"/>
        </w:rPr>
        <w:t>ProbeResponse</w:t>
      </w:r>
      <w:proofErr w:type="spellEnd"/>
      <w:r>
        <w:rPr>
          <w:rFonts w:ascii="TimesNewRoman" w:hAnsi="TimesNewRoman" w:cs="TimesNewRoman"/>
          <w:sz w:val="20"/>
          <w:lang w:val="en-US"/>
        </w:rPr>
        <w:t xml:space="preserve"> frame as response to the Probe Request frame.”</w:t>
      </w:r>
    </w:p>
    <w:p w:rsidR="00B55920" w:rsidRPr="00D02329" w:rsidRDefault="00B55920" w:rsidP="00B55920">
      <w:pPr>
        <w:autoSpaceDE w:val="0"/>
        <w:autoSpaceDN w:val="0"/>
        <w:adjustRightInd w:val="0"/>
        <w:rPr>
          <w:rFonts w:ascii="Arial,Bold" w:hAnsi="Arial,Bold" w:cs="Arial,Bold"/>
          <w:b/>
          <w:bCs/>
          <w:strike/>
          <w:color w:val="FF0000"/>
          <w:sz w:val="20"/>
          <w:lang w:val="en-US"/>
        </w:rPr>
      </w:pPr>
      <w:r>
        <w:rPr>
          <w:rFonts w:ascii="TimesNewRoman" w:hAnsi="TimesNewRoman" w:cs="TimesNewRoman"/>
          <w:sz w:val="20"/>
          <w:lang w:val="en-US"/>
        </w:rPr>
        <w:t>DEFVAL {</w:t>
      </w:r>
      <w:r w:rsidRPr="00B55920">
        <w:rPr>
          <w:rFonts w:ascii="TimesNewRoman" w:hAnsi="TimesNewRoman" w:cs="TimesNewRoman"/>
          <w:strike/>
          <w:color w:val="FF0000"/>
          <w:sz w:val="20"/>
          <w:lang w:val="en-US"/>
        </w:rPr>
        <w:t>100</w:t>
      </w:r>
      <w:r w:rsidRPr="00B55920">
        <w:rPr>
          <w:rFonts w:ascii="TimesNewRoman" w:hAnsi="TimesNewRoman" w:cs="TimesNewRoman"/>
          <w:color w:val="0070C0"/>
          <w:sz w:val="20"/>
          <w:u w:val="single"/>
          <w:lang w:val="en-US"/>
        </w:rPr>
        <w:t>5</w:t>
      </w:r>
      <w:r>
        <w:rPr>
          <w:rFonts w:ascii="TimesNewRoman" w:hAnsi="TimesNewRoman" w:cs="TimesNewRoman"/>
          <w:color w:val="0070C0"/>
          <w:sz w:val="20"/>
          <w:u w:val="single"/>
          <w:lang w:val="en-US"/>
        </w:rPr>
        <w:t>0</w:t>
      </w:r>
      <w:r>
        <w:rPr>
          <w:rFonts w:ascii="TimesNewRoman" w:hAnsi="TimesNewRoman" w:cs="TimesNewRoman"/>
          <w:sz w:val="20"/>
          <w:lang w:val="en-US"/>
        </w:rPr>
        <w:t>}</w:t>
      </w:r>
    </w:p>
    <w:sectPr w:rsidR="00B55920" w:rsidRPr="00D02329">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neckt Jarkko (Nokia-NRC/Helsinki)" w:date="2013-10-10T10:01:00Z" w:initials="KJ">
    <w:p w:rsidR="00B55920" w:rsidRDefault="00B55920" w:rsidP="00C613D4">
      <w:pPr>
        <w:pStyle w:val="CommentText"/>
      </w:pPr>
      <w:r>
        <w:rPr>
          <w:rStyle w:val="CommentReference"/>
        </w:rPr>
        <w:annotationRef/>
      </w:r>
      <w:r>
        <w:t>Change the Description column for the row of "FILS Indication" to the following:”</w:t>
      </w:r>
    </w:p>
    <w:p w:rsidR="00B55920" w:rsidRDefault="00B55920" w:rsidP="00C613D4">
      <w:pPr>
        <w:pStyle w:val="CommentText"/>
      </w:pPr>
      <w:r>
        <w:t>The information related to FILS authentication and upper layer set up capabilities of the found AP.</w:t>
      </w:r>
    </w:p>
    <w:p w:rsidR="00B55920" w:rsidRDefault="00B55920" w:rsidP="00C613D4">
      <w:pPr>
        <w:pStyle w:val="CommentText"/>
      </w:pPr>
      <w:r>
        <w:t>This parameter is optional.”[CID2815]</w:t>
      </w:r>
    </w:p>
  </w:comment>
  <w:comment w:id="2" w:author="Kneckt Jarkko (Nokia-NRC/Helsinki)" w:date="2013-10-10T10:10:00Z" w:initials="KJ">
    <w:p w:rsidR="00B55920" w:rsidRDefault="00B55920">
      <w:pPr>
        <w:pStyle w:val="CommentText"/>
      </w:pPr>
      <w:r>
        <w:rPr>
          <w:rStyle w:val="CommentReference"/>
        </w:rPr>
        <w:annotationRef/>
      </w:r>
      <w:r>
        <w:t>Add “IBSS Adop</w:t>
      </w:r>
      <w:r w:rsidRPr="009E21FE">
        <w:t>t</w:t>
      </w:r>
      <w:r>
        <w:t>”</w:t>
      </w:r>
      <w:r w:rsidRPr="009E21FE">
        <w:t xml:space="preserve"> </w:t>
      </w:r>
      <w:r>
        <w:t xml:space="preserve">column after the Description column to the title row. Insert </w:t>
      </w:r>
      <w:r w:rsidRPr="009E21FE">
        <w:t xml:space="preserve">"Do not adopt" to every </w:t>
      </w:r>
      <w:r>
        <w:t xml:space="preserve">element to </w:t>
      </w:r>
      <w:r w:rsidRPr="009E21FE">
        <w:t xml:space="preserve">the </w:t>
      </w:r>
      <w:r>
        <w:t xml:space="preserve">“IBSS </w:t>
      </w:r>
      <w:proofErr w:type="spellStart"/>
      <w:r>
        <w:t>Adobt</w:t>
      </w:r>
      <w:proofErr w:type="spellEnd"/>
      <w:r>
        <w:t xml:space="preserve">” </w:t>
      </w:r>
      <w:r w:rsidRPr="009E21FE">
        <w:t>column.</w:t>
      </w:r>
      <w:r>
        <w:t xml:space="preserve"> [CID2643]</w:t>
      </w:r>
    </w:p>
  </w:comment>
  <w:comment w:id="3" w:author="Kneckt Jarkko (Nokia-NRC/Helsinki)" w:date="2013-10-10T10:04:00Z" w:initials="KJ">
    <w:p w:rsidR="00B55920" w:rsidRDefault="00B55920">
      <w:pPr>
        <w:pStyle w:val="CommentText"/>
      </w:pPr>
      <w:r>
        <w:rPr>
          <w:rStyle w:val="CommentReference"/>
        </w:rPr>
        <w:annotationRef/>
      </w:r>
      <w:r>
        <w:t>Change the Description column of the FD Capability</w:t>
      </w:r>
      <w:proofErr w:type="gramStart"/>
      <w:r>
        <w:t>: ”</w:t>
      </w:r>
      <w:proofErr w:type="gramEnd"/>
      <w:r w:rsidRPr="00631803">
        <w:t>The parameter indicates which optional parameters are pres</w:t>
      </w:r>
      <w:r>
        <w:t xml:space="preserve">ent in </w:t>
      </w:r>
      <w:proofErr w:type="spellStart"/>
      <w:r>
        <w:t>BSSDescriptionFromFDSet</w:t>
      </w:r>
      <w:proofErr w:type="spellEnd"/>
      <w:r>
        <w:t>.</w:t>
      </w:r>
      <w:r w:rsidRPr="00631803">
        <w:t xml:space="preserve"> The parameter is present if any of the following optional parameters is present in the </w:t>
      </w:r>
      <w:proofErr w:type="spellStart"/>
      <w:r w:rsidRPr="00631803">
        <w:t>BSSDescriptionFromFDSet</w:t>
      </w:r>
      <w:proofErr w:type="spellEnd"/>
      <w:r w:rsidRPr="00631803">
        <w:t>.</w:t>
      </w:r>
      <w:r>
        <w:t>”[CID2259]</w:t>
      </w:r>
    </w:p>
  </w:comment>
  <w:comment w:id="4" w:author="Kneckt Jarkko (Nokia-NRC/Helsinki)" w:date="2013-10-10T10:39:00Z" w:initials="KJ">
    <w:p w:rsidR="00B55920" w:rsidRDefault="00B55920">
      <w:pPr>
        <w:pStyle w:val="CommentText"/>
      </w:pPr>
      <w:r>
        <w:rPr>
          <w:rStyle w:val="CommentReference"/>
        </w:rPr>
        <w:annotationRef/>
      </w:r>
      <w:r>
        <w:t>Please underline.</w:t>
      </w:r>
    </w:p>
  </w:comment>
  <w:comment w:id="5" w:author="Kneckt Jarkko (Nokia-NRC/Helsinki)" w:date="2013-11-13T13:49:00Z" w:initials="KJ">
    <w:p w:rsidR="00B55920" w:rsidRDefault="00B55920">
      <w:pPr>
        <w:pStyle w:val="CommentText"/>
      </w:pPr>
      <w:r>
        <w:rPr>
          <w:rStyle w:val="CommentReference"/>
        </w:rPr>
        <w:annotationRef/>
      </w:r>
      <w:r>
        <w:t>The Probe Response Reception Time is merged with the FILS Request Parameters element.</w:t>
      </w:r>
    </w:p>
  </w:comment>
  <w:comment w:id="6" w:author="Kneckt Jarkko (Nokia-NRC/Helsinki)" w:date="2013-10-11T12:32:00Z" w:initials="KJ">
    <w:p w:rsidR="00B55920" w:rsidRDefault="00B55920">
      <w:pPr>
        <w:pStyle w:val="CommentText"/>
      </w:pPr>
      <w:r>
        <w:rPr>
          <w:rStyle w:val="CommentReference"/>
        </w:rPr>
        <w:annotationRef/>
      </w:r>
      <w:r w:rsidRPr="005D7CD4">
        <w:t xml:space="preserve">Insert </w:t>
      </w:r>
      <w:r>
        <w:t>to Notes column of:</w:t>
      </w:r>
    </w:p>
    <w:p w:rsidR="00B55920" w:rsidRDefault="00B55920" w:rsidP="00FD5191">
      <w:pPr>
        <w:pStyle w:val="CommentText"/>
        <w:numPr>
          <w:ilvl w:val="0"/>
          <w:numId w:val="3"/>
        </w:numPr>
      </w:pPr>
      <w:r>
        <w:t>The Order 73 row “ element after the Indication”</w:t>
      </w:r>
    </w:p>
    <w:p w:rsidR="00B55920" w:rsidRDefault="00B55920" w:rsidP="00FD5191">
      <w:pPr>
        <w:pStyle w:val="CommentText"/>
        <w:numPr>
          <w:ilvl w:val="0"/>
          <w:numId w:val="3"/>
        </w:numPr>
      </w:pPr>
      <w:r>
        <w:t xml:space="preserve">The Order 75 row </w:t>
      </w:r>
      <w:r w:rsidRPr="005D7CD4">
        <w:t>"element" after "</w:t>
      </w:r>
      <w:r>
        <w:t>FILS Identity</w:t>
      </w:r>
      <w:r w:rsidRPr="005D7CD4">
        <w:t>"</w:t>
      </w:r>
      <w:r>
        <w:t>.</w:t>
      </w:r>
    </w:p>
    <w:p w:rsidR="00B55920" w:rsidRDefault="00B55920">
      <w:pPr>
        <w:pStyle w:val="CommentText"/>
      </w:pPr>
      <w:r>
        <w:t xml:space="preserve"> [CID2285]</w:t>
      </w:r>
    </w:p>
  </w:comment>
  <w:comment w:id="7" w:author="Kneckt Jarkko (Nokia-NRC/Helsinki)" w:date="2013-10-14T16:49:00Z" w:initials="KJ">
    <w:p w:rsidR="00B55920" w:rsidRDefault="00B55920">
      <w:pPr>
        <w:pStyle w:val="CommentText"/>
      </w:pPr>
      <w:r>
        <w:rPr>
          <w:rStyle w:val="CommentReference"/>
        </w:rPr>
        <w:annotationRef/>
      </w:r>
      <w:r>
        <w:t xml:space="preserve">Delete the figure 10-4 and insert the new figure as shown. </w:t>
      </w:r>
    </w:p>
  </w:comment>
  <w:comment w:id="8" w:author="Kneckt Jarkko (Nokia-NRC/Helsinki)" w:date="2013-10-14T14:22:00Z" w:initials="KJ">
    <w:p w:rsidR="00B55920" w:rsidRDefault="00B55920">
      <w:pPr>
        <w:pStyle w:val="CommentText"/>
      </w:pPr>
      <w:r>
        <w:rPr>
          <w:rStyle w:val="CommentReference"/>
        </w:rPr>
        <w:annotationRef/>
      </w:r>
      <w:r>
        <w:t xml:space="preserve">The text is the same as in D1.1.10.1.4.3.7.  Just the location of the text is changed. </w:t>
      </w:r>
    </w:p>
  </w:comment>
  <w:comment w:id="10" w:author="이재승" w:date="2013-11-12T00:19:00Z" w:initials="J.S. Lee">
    <w:p w:rsidR="00B55920" w:rsidRPr="00662ED0" w:rsidRDefault="00B55920" w:rsidP="00140B46">
      <w:pPr>
        <w:pStyle w:val="CommentText"/>
        <w:rPr>
          <w:rFonts w:eastAsiaTheme="minorEastAsia"/>
          <w:lang w:eastAsia="ko-KR"/>
        </w:rPr>
      </w:pPr>
      <w:r>
        <w:rPr>
          <w:rStyle w:val="CommentReference"/>
        </w:rPr>
        <w:annotationRef/>
      </w:r>
      <w:r>
        <w:rPr>
          <w:rFonts w:eastAsiaTheme="minorEastAsia" w:hint="eastAsia"/>
          <w:lang w:eastAsia="ko-KR"/>
        </w:rPr>
        <w:t>CID 3315 and 3132</w:t>
      </w:r>
    </w:p>
  </w:comment>
  <w:comment w:id="9" w:author="Kneckt Jarkko (Nokia-NRC/Helsinki)" w:date="2013-11-12T00:21:00Z" w:initials="KJ">
    <w:p w:rsidR="00B55920" w:rsidRDefault="00B55920">
      <w:pPr>
        <w:pStyle w:val="CommentText"/>
      </w:pPr>
      <w:r>
        <w:rPr>
          <w:rStyle w:val="CommentReference"/>
        </w:rPr>
        <w:annotationRef/>
      </w:r>
      <w:r>
        <w:t xml:space="preserve">The text is the copied from D1.1 10.1.4.3.9. </w:t>
      </w:r>
      <w:proofErr w:type="gramStart"/>
      <w:r>
        <w:t>and</w:t>
      </w:r>
      <w:proofErr w:type="gramEnd"/>
      <w:r>
        <w:t xml:space="preserve"> modified as described in 13-1317r0. </w:t>
      </w:r>
    </w:p>
  </w:comment>
  <w:comment w:id="11" w:author="이재승" w:date="2013-11-13T16:26:00Z" w:initials="J.S. Lee">
    <w:p w:rsidR="00A770A3" w:rsidRPr="00741C69" w:rsidRDefault="00A770A3" w:rsidP="00A770A3">
      <w:pPr>
        <w:pStyle w:val="CommentText"/>
        <w:rPr>
          <w:rFonts w:eastAsiaTheme="minorEastAsia"/>
          <w:lang w:eastAsia="ko-KR"/>
        </w:rPr>
      </w:pPr>
      <w:r>
        <w:rPr>
          <w:rStyle w:val="CommentReference"/>
        </w:rPr>
        <w:annotationRef/>
      </w:r>
      <w:r>
        <w:rPr>
          <w:rFonts w:eastAsiaTheme="minorEastAsia" w:hint="eastAsia"/>
          <w:lang w:eastAsia="ko-KR"/>
        </w:rPr>
        <w:t xml:space="preserve">CID 2777. Cleary indicated that AP follows the legacy transmission rule if the </w:t>
      </w:r>
      <w:proofErr w:type="spellStart"/>
      <w:r>
        <w:rPr>
          <w:rFonts w:eastAsiaTheme="minorEastAsia" w:hint="eastAsia"/>
          <w:lang w:eastAsia="ko-KR"/>
        </w:rPr>
        <w:t>MaxChannelTime</w:t>
      </w:r>
      <w:proofErr w:type="spellEnd"/>
      <w:r>
        <w:rPr>
          <w:rFonts w:eastAsiaTheme="minorEastAsia" w:hint="eastAsia"/>
          <w:lang w:eastAsia="ko-KR"/>
        </w:rPr>
        <w:t xml:space="preserve"> field is not included in the Probe Request frame</w:t>
      </w:r>
    </w:p>
  </w:comment>
  <w:comment w:id="12" w:author="이재승" w:date="2013-11-13T16:26:00Z" w:initials="J.S. Lee">
    <w:p w:rsidR="00A770A3" w:rsidRPr="00F72C26" w:rsidRDefault="00A770A3" w:rsidP="00A770A3">
      <w:pPr>
        <w:pStyle w:val="CommentText"/>
        <w:rPr>
          <w:rFonts w:eastAsiaTheme="minorEastAsia"/>
          <w:lang w:eastAsia="ko-KR"/>
        </w:rPr>
      </w:pPr>
      <w:r>
        <w:rPr>
          <w:rStyle w:val="CommentReference"/>
        </w:rPr>
        <w:annotationRef/>
      </w:r>
      <w:r>
        <w:rPr>
          <w:rFonts w:eastAsiaTheme="minorEastAsia" w:hint="eastAsia"/>
          <w:lang w:eastAsia="ko-KR"/>
        </w:rPr>
        <w:t>IEEE 802.11-2012</w:t>
      </w:r>
    </w:p>
  </w:comment>
  <w:comment w:id="13" w:author="이재승" w:date="2013-11-13T14:47:00Z" w:initials="J.S. Lee">
    <w:p w:rsidR="00924D96" w:rsidRPr="003D73B8" w:rsidRDefault="00924D96" w:rsidP="00924D96">
      <w:pPr>
        <w:pStyle w:val="CommentText"/>
        <w:rPr>
          <w:rFonts w:eastAsiaTheme="minorEastAsia"/>
          <w:lang w:eastAsia="ko-KR"/>
        </w:rPr>
      </w:pPr>
      <w:r>
        <w:rPr>
          <w:rStyle w:val="CommentReference"/>
        </w:rPr>
        <w:annotationRef/>
      </w:r>
      <w:r>
        <w:rPr>
          <w:rFonts w:eastAsiaTheme="minorEastAsia" w:hint="eastAsia"/>
          <w:lang w:eastAsia="ko-KR"/>
        </w:rPr>
        <w:t>CID 2777</w:t>
      </w:r>
    </w:p>
  </w:comment>
  <w:comment w:id="14" w:author="이재승" w:date="2013-11-13T14:30:00Z" w:initials="J.S. Lee">
    <w:p w:rsidR="00490371" w:rsidRPr="005F506E" w:rsidRDefault="00490371" w:rsidP="00490371">
      <w:pPr>
        <w:pStyle w:val="CommentText"/>
        <w:rPr>
          <w:rFonts w:eastAsiaTheme="minorEastAsia"/>
          <w:lang w:eastAsia="ko-KR"/>
        </w:rPr>
      </w:pPr>
      <w:r>
        <w:rPr>
          <w:rStyle w:val="CommentReference"/>
        </w:rPr>
        <w:annotationRef/>
      </w:r>
      <w:r>
        <w:t>This is c</w:t>
      </w:r>
      <w:r>
        <w:t xml:space="preserve">hanged as suggested by 13-1317r2 </w:t>
      </w:r>
      <w:r>
        <w:rPr>
          <w:rFonts w:eastAsiaTheme="minorEastAsia" w:hint="eastAsia"/>
          <w:lang w:eastAsia="ko-KR"/>
        </w:rPr>
        <w:t>CID 2778, 2043</w:t>
      </w:r>
    </w:p>
  </w:comment>
  <w:comment w:id="15" w:author="Kneckt Jarkko (Nokia-NRC/Helsinki)" w:date="2013-10-14T14:19:00Z" w:initials="KJ">
    <w:p w:rsidR="00B55920" w:rsidRDefault="00B55920" w:rsidP="00C862F7">
      <w:pPr>
        <w:pStyle w:val="CommentText"/>
      </w:pPr>
      <w:r>
        <w:rPr>
          <w:rStyle w:val="CommentReference"/>
        </w:rPr>
        <w:annotationRef/>
      </w:r>
      <w:r>
        <w:t xml:space="preserve">This text is moved from 10.1.4.3.7. </w:t>
      </w:r>
    </w:p>
  </w:comment>
  <w:comment w:id="16" w:author="Kneckt Jarkko (Nokia-NRC/Helsinki)" w:date="2013-11-12T12:36:00Z" w:initials="KJ">
    <w:p w:rsidR="00B55920" w:rsidRDefault="00B55920" w:rsidP="003C08C7">
      <w:pPr>
        <w:pStyle w:val="CommentText"/>
      </w:pPr>
      <w:r>
        <w:rPr>
          <w:rStyle w:val="CommentReference"/>
        </w:rPr>
        <w:annotationRef/>
      </w:r>
      <w:r>
        <w:t>This is changed as suggested by 13-1317r0</w:t>
      </w:r>
    </w:p>
    <w:p w:rsidR="00B55920" w:rsidRDefault="00B55920">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0B" w:rsidRDefault="0010550B">
      <w:r>
        <w:separator/>
      </w:r>
    </w:p>
  </w:endnote>
  <w:endnote w:type="continuationSeparator" w:id="0">
    <w:p w:rsidR="0010550B" w:rsidRDefault="0010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20" w:rsidRDefault="00B55920" w:rsidP="00516159">
    <w:pPr>
      <w:pStyle w:val="Footer"/>
      <w:jc w:val="center"/>
      <w:rPr>
        <w:rFonts w:ascii="Arial" w:hAnsi="Arial" w:cs="Arial"/>
        <w:b/>
        <w:color w:val="3E8430"/>
        <w:sz w:val="20"/>
      </w:rPr>
    </w:pPr>
    <w:bookmarkStart w:id="19" w:name="aliashDOCCompanyConfiden1FooterEvenPages"/>
  </w:p>
  <w:bookmarkEnd w:id="19"/>
  <w:p w:rsidR="00B55920" w:rsidRDefault="00B559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20" w:rsidRDefault="00B55920" w:rsidP="00516159">
    <w:pPr>
      <w:pStyle w:val="Footer"/>
      <w:tabs>
        <w:tab w:val="clear" w:pos="6480"/>
        <w:tab w:val="center" w:pos="4680"/>
        <w:tab w:val="right" w:pos="9360"/>
      </w:tabs>
      <w:jc w:val="center"/>
      <w:rPr>
        <w:rFonts w:ascii="Arial" w:hAnsi="Arial" w:cs="Arial"/>
        <w:b/>
        <w:color w:val="3E8430"/>
        <w:sz w:val="20"/>
      </w:rPr>
    </w:pPr>
    <w:bookmarkStart w:id="20" w:name="aliashDOCCompanyConfidenti1FooterPrimary"/>
  </w:p>
  <w:bookmarkEnd w:id="20"/>
  <w:p w:rsidR="00B55920" w:rsidRDefault="00B55920">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C70AA8">
      <w:rPr>
        <w:noProof/>
      </w:rPr>
      <w:t>1</w:t>
    </w:r>
    <w:r>
      <w:fldChar w:fldCharType="end"/>
    </w:r>
    <w:r>
      <w:tab/>
    </w:r>
    <w:fldSimple w:instr=" COMMENTS  \* MERGEFORMAT ">
      <w:r>
        <w:t>Jarkko Kneckt, Nokia</w:t>
      </w:r>
    </w:fldSimple>
  </w:p>
  <w:p w:rsidR="00B55920" w:rsidRDefault="00B5592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20" w:rsidRDefault="00B55920" w:rsidP="00516159">
    <w:pPr>
      <w:pStyle w:val="Footer"/>
      <w:jc w:val="center"/>
      <w:rPr>
        <w:rFonts w:ascii="Arial" w:hAnsi="Arial" w:cs="Arial"/>
        <w:b/>
        <w:color w:val="3E8430"/>
        <w:sz w:val="20"/>
      </w:rPr>
    </w:pPr>
    <w:bookmarkStart w:id="22" w:name="aliashDOCCompanyConfiden1FooterFirstPage"/>
  </w:p>
  <w:bookmarkEnd w:id="22"/>
  <w:p w:rsidR="00B55920" w:rsidRDefault="00B55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0B" w:rsidRDefault="0010550B">
      <w:r>
        <w:separator/>
      </w:r>
    </w:p>
  </w:footnote>
  <w:footnote w:type="continuationSeparator" w:id="0">
    <w:p w:rsidR="0010550B" w:rsidRDefault="00105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20" w:rsidRDefault="00B55920" w:rsidP="00516159">
    <w:pPr>
      <w:pStyle w:val="Header"/>
      <w:jc w:val="center"/>
      <w:rPr>
        <w:rFonts w:ascii="Arial" w:hAnsi="Arial" w:cs="Arial"/>
        <w:color w:val="3E8430"/>
        <w:sz w:val="20"/>
      </w:rPr>
    </w:pPr>
    <w:bookmarkStart w:id="17" w:name="aliashDOCCompanyConfiden1HeaderEvenPages"/>
  </w:p>
  <w:bookmarkEnd w:id="17"/>
  <w:p w:rsidR="00B55920" w:rsidRDefault="00B559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20" w:rsidRDefault="00B55920" w:rsidP="00516159">
    <w:pPr>
      <w:pStyle w:val="Header"/>
      <w:tabs>
        <w:tab w:val="clear" w:pos="6480"/>
        <w:tab w:val="center" w:pos="4680"/>
        <w:tab w:val="right" w:pos="9360"/>
      </w:tabs>
      <w:jc w:val="center"/>
      <w:rPr>
        <w:rFonts w:ascii="Arial" w:hAnsi="Arial" w:cs="Arial"/>
        <w:color w:val="3E8430"/>
        <w:sz w:val="20"/>
      </w:rPr>
    </w:pPr>
    <w:bookmarkStart w:id="18" w:name="aliashDOCCompanyConfidenti1HeaderPrimary"/>
  </w:p>
  <w:bookmarkEnd w:id="18"/>
  <w:p w:rsidR="00B55920" w:rsidRDefault="00B55920">
    <w:pPr>
      <w:pStyle w:val="Header"/>
      <w:tabs>
        <w:tab w:val="clear" w:pos="6480"/>
        <w:tab w:val="center" w:pos="4680"/>
        <w:tab w:val="right" w:pos="9360"/>
      </w:tabs>
    </w:pPr>
    <w:r>
      <w:fldChar w:fldCharType="begin"/>
    </w:r>
    <w:r>
      <w:instrText xml:space="preserve"> KEYWORDS  \* MERGEFORMAT </w:instrText>
    </w:r>
    <w:r>
      <w:fldChar w:fldCharType="separate"/>
    </w:r>
    <w:r>
      <w:t>November 2013</w:t>
    </w:r>
    <w:r>
      <w:fldChar w:fldCharType="end"/>
    </w:r>
    <w:r>
      <w:tab/>
    </w:r>
    <w:r>
      <w:tab/>
    </w:r>
    <w:fldSimple w:instr=" TITLE  \* MERGEFORMAT ">
      <w:r w:rsidR="00F20413">
        <w:t>doc.: IEEE 802.11-13/1269r5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920" w:rsidRDefault="00B55920" w:rsidP="00516159">
    <w:pPr>
      <w:pStyle w:val="Header"/>
      <w:jc w:val="center"/>
      <w:rPr>
        <w:rFonts w:ascii="Arial" w:hAnsi="Arial" w:cs="Arial"/>
        <w:color w:val="3E8430"/>
        <w:sz w:val="20"/>
      </w:rPr>
    </w:pPr>
    <w:bookmarkStart w:id="21" w:name="aliashDOCCompanyConfiden1HeaderFirstPage"/>
  </w:p>
  <w:bookmarkEnd w:id="21"/>
  <w:p w:rsidR="00B55920" w:rsidRDefault="00B55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F47"/>
    <w:multiLevelType w:val="hybridMultilevel"/>
    <w:tmpl w:val="E18AF156"/>
    <w:lvl w:ilvl="0" w:tplc="0E4CEC8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60557"/>
    <w:multiLevelType w:val="hybridMultilevel"/>
    <w:tmpl w:val="00088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DA577E"/>
    <w:multiLevelType w:val="hybridMultilevel"/>
    <w:tmpl w:val="AA169612"/>
    <w:lvl w:ilvl="0" w:tplc="60FC0E1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163302"/>
    <w:multiLevelType w:val="hybridMultilevel"/>
    <w:tmpl w:val="9CFCF486"/>
    <w:lvl w:ilvl="0" w:tplc="FF284E70">
      <w:start w:val="802"/>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94D5C68"/>
    <w:multiLevelType w:val="hybridMultilevel"/>
    <w:tmpl w:val="2F788D7E"/>
    <w:lvl w:ilvl="0" w:tplc="C122CF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59"/>
    <w:rsid w:val="00005D19"/>
    <w:rsid w:val="00026DF8"/>
    <w:rsid w:val="000435E3"/>
    <w:rsid w:val="00050F4F"/>
    <w:rsid w:val="0007572F"/>
    <w:rsid w:val="000A353D"/>
    <w:rsid w:val="000B000D"/>
    <w:rsid w:val="000B316F"/>
    <w:rsid w:val="000C30F4"/>
    <w:rsid w:val="000C79AD"/>
    <w:rsid w:val="000D507D"/>
    <w:rsid w:val="000E42AF"/>
    <w:rsid w:val="000E515A"/>
    <w:rsid w:val="000E7D1E"/>
    <w:rsid w:val="00103FCF"/>
    <w:rsid w:val="0010550B"/>
    <w:rsid w:val="00106A45"/>
    <w:rsid w:val="001102BE"/>
    <w:rsid w:val="00115B5B"/>
    <w:rsid w:val="00136FCA"/>
    <w:rsid w:val="00140B46"/>
    <w:rsid w:val="001506C0"/>
    <w:rsid w:val="001627AB"/>
    <w:rsid w:val="001A280D"/>
    <w:rsid w:val="001C0229"/>
    <w:rsid w:val="001C29B4"/>
    <w:rsid w:val="001D723B"/>
    <w:rsid w:val="001E1305"/>
    <w:rsid w:val="001E1494"/>
    <w:rsid w:val="00231951"/>
    <w:rsid w:val="00234C53"/>
    <w:rsid w:val="00251553"/>
    <w:rsid w:val="0025332B"/>
    <w:rsid w:val="00255EA2"/>
    <w:rsid w:val="00265F49"/>
    <w:rsid w:val="0027361A"/>
    <w:rsid w:val="00282DCE"/>
    <w:rsid w:val="0029020B"/>
    <w:rsid w:val="002B03CE"/>
    <w:rsid w:val="002B6455"/>
    <w:rsid w:val="002C43B9"/>
    <w:rsid w:val="002D44BE"/>
    <w:rsid w:val="002D7064"/>
    <w:rsid w:val="002E3E04"/>
    <w:rsid w:val="0030278C"/>
    <w:rsid w:val="00321CD8"/>
    <w:rsid w:val="003230BB"/>
    <w:rsid w:val="00323524"/>
    <w:rsid w:val="00360B42"/>
    <w:rsid w:val="003A6DAA"/>
    <w:rsid w:val="003C08C7"/>
    <w:rsid w:val="003C414B"/>
    <w:rsid w:val="003D1103"/>
    <w:rsid w:val="003D36A9"/>
    <w:rsid w:val="003D5A60"/>
    <w:rsid w:val="003E6FB0"/>
    <w:rsid w:val="00417A71"/>
    <w:rsid w:val="0042287C"/>
    <w:rsid w:val="00442037"/>
    <w:rsid w:val="00447177"/>
    <w:rsid w:val="00450C65"/>
    <w:rsid w:val="00466530"/>
    <w:rsid w:val="0047541D"/>
    <w:rsid w:val="00480262"/>
    <w:rsid w:val="00490371"/>
    <w:rsid w:val="004A4AF4"/>
    <w:rsid w:val="004B064B"/>
    <w:rsid w:val="004D2060"/>
    <w:rsid w:val="004E0106"/>
    <w:rsid w:val="00507714"/>
    <w:rsid w:val="00516159"/>
    <w:rsid w:val="00521167"/>
    <w:rsid w:val="00521536"/>
    <w:rsid w:val="005250BF"/>
    <w:rsid w:val="005412E5"/>
    <w:rsid w:val="005935CA"/>
    <w:rsid w:val="005A3EA0"/>
    <w:rsid w:val="005C03C8"/>
    <w:rsid w:val="005C3583"/>
    <w:rsid w:val="005C3BDA"/>
    <w:rsid w:val="005D7CD4"/>
    <w:rsid w:val="005E537D"/>
    <w:rsid w:val="005F69C6"/>
    <w:rsid w:val="0062440B"/>
    <w:rsid w:val="006263A6"/>
    <w:rsid w:val="00631803"/>
    <w:rsid w:val="00635310"/>
    <w:rsid w:val="006403F9"/>
    <w:rsid w:val="00650C4D"/>
    <w:rsid w:val="006645DC"/>
    <w:rsid w:val="00673265"/>
    <w:rsid w:val="00684A4F"/>
    <w:rsid w:val="00694E86"/>
    <w:rsid w:val="006C0727"/>
    <w:rsid w:val="006E145F"/>
    <w:rsid w:val="006E2641"/>
    <w:rsid w:val="006E3F98"/>
    <w:rsid w:val="00705B25"/>
    <w:rsid w:val="00713F2B"/>
    <w:rsid w:val="00726302"/>
    <w:rsid w:val="00750D4F"/>
    <w:rsid w:val="0076077D"/>
    <w:rsid w:val="00770572"/>
    <w:rsid w:val="007C6724"/>
    <w:rsid w:val="007D581F"/>
    <w:rsid w:val="007D7176"/>
    <w:rsid w:val="007E04BB"/>
    <w:rsid w:val="00807AFC"/>
    <w:rsid w:val="00815327"/>
    <w:rsid w:val="0082345D"/>
    <w:rsid w:val="00841F80"/>
    <w:rsid w:val="00845ADC"/>
    <w:rsid w:val="008520F4"/>
    <w:rsid w:val="00883D23"/>
    <w:rsid w:val="00885C55"/>
    <w:rsid w:val="00897AEE"/>
    <w:rsid w:val="008A6F3F"/>
    <w:rsid w:val="008B5DBE"/>
    <w:rsid w:val="008C3453"/>
    <w:rsid w:val="008C3B19"/>
    <w:rsid w:val="008C5B9E"/>
    <w:rsid w:val="00921D8F"/>
    <w:rsid w:val="00924D96"/>
    <w:rsid w:val="009507B1"/>
    <w:rsid w:val="00965863"/>
    <w:rsid w:val="009728AA"/>
    <w:rsid w:val="00973C5B"/>
    <w:rsid w:val="00973D49"/>
    <w:rsid w:val="00986328"/>
    <w:rsid w:val="00992DCF"/>
    <w:rsid w:val="009A1A52"/>
    <w:rsid w:val="009E21FE"/>
    <w:rsid w:val="009F2FBC"/>
    <w:rsid w:val="00A117EF"/>
    <w:rsid w:val="00A20E10"/>
    <w:rsid w:val="00A22769"/>
    <w:rsid w:val="00A425AA"/>
    <w:rsid w:val="00A50458"/>
    <w:rsid w:val="00A61FB3"/>
    <w:rsid w:val="00A70CC5"/>
    <w:rsid w:val="00A770A3"/>
    <w:rsid w:val="00A850A3"/>
    <w:rsid w:val="00AA427C"/>
    <w:rsid w:val="00AC29B7"/>
    <w:rsid w:val="00AC2E19"/>
    <w:rsid w:val="00AD728E"/>
    <w:rsid w:val="00AF5E6A"/>
    <w:rsid w:val="00B479DA"/>
    <w:rsid w:val="00B55920"/>
    <w:rsid w:val="00BA0D19"/>
    <w:rsid w:val="00BA3A0C"/>
    <w:rsid w:val="00BC4BA7"/>
    <w:rsid w:val="00BD5F48"/>
    <w:rsid w:val="00BE68C2"/>
    <w:rsid w:val="00C60777"/>
    <w:rsid w:val="00C613D4"/>
    <w:rsid w:val="00C70AA8"/>
    <w:rsid w:val="00C862F7"/>
    <w:rsid w:val="00CA09B2"/>
    <w:rsid w:val="00CA55A0"/>
    <w:rsid w:val="00CD14B5"/>
    <w:rsid w:val="00CE248B"/>
    <w:rsid w:val="00D02329"/>
    <w:rsid w:val="00D033A4"/>
    <w:rsid w:val="00D03BC5"/>
    <w:rsid w:val="00D1335B"/>
    <w:rsid w:val="00D14937"/>
    <w:rsid w:val="00D172E1"/>
    <w:rsid w:val="00D301DE"/>
    <w:rsid w:val="00D333A5"/>
    <w:rsid w:val="00D7071C"/>
    <w:rsid w:val="00D8514A"/>
    <w:rsid w:val="00D91B2B"/>
    <w:rsid w:val="00DA1CF9"/>
    <w:rsid w:val="00DC45D4"/>
    <w:rsid w:val="00DC5A7B"/>
    <w:rsid w:val="00E40063"/>
    <w:rsid w:val="00E47838"/>
    <w:rsid w:val="00E63014"/>
    <w:rsid w:val="00E81DDB"/>
    <w:rsid w:val="00E8737B"/>
    <w:rsid w:val="00EB75BD"/>
    <w:rsid w:val="00EC3053"/>
    <w:rsid w:val="00EE02FD"/>
    <w:rsid w:val="00EF5F51"/>
    <w:rsid w:val="00F20413"/>
    <w:rsid w:val="00F36195"/>
    <w:rsid w:val="00F43F2E"/>
    <w:rsid w:val="00F77DBC"/>
    <w:rsid w:val="00F869AC"/>
    <w:rsid w:val="00FD0FB2"/>
    <w:rsid w:val="00FD5191"/>
    <w:rsid w:val="00FD7ABE"/>
    <w:rsid w:val="00FE45EB"/>
    <w:rsid w:val="00FF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E14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31803"/>
    <w:rPr>
      <w:rFonts w:ascii="Tahoma" w:hAnsi="Tahoma" w:cs="Tahoma"/>
      <w:sz w:val="16"/>
      <w:szCs w:val="16"/>
    </w:rPr>
  </w:style>
  <w:style w:type="character" w:customStyle="1" w:styleId="BalloonTextChar">
    <w:name w:val="Balloon Text Char"/>
    <w:basedOn w:val="DefaultParagraphFont"/>
    <w:link w:val="BalloonText"/>
    <w:rsid w:val="00631803"/>
    <w:rPr>
      <w:rFonts w:ascii="Tahoma" w:hAnsi="Tahoma" w:cs="Tahoma"/>
      <w:sz w:val="16"/>
      <w:szCs w:val="16"/>
      <w:lang w:val="en-GB"/>
    </w:rPr>
  </w:style>
  <w:style w:type="character" w:styleId="CommentReference">
    <w:name w:val="annotation reference"/>
    <w:basedOn w:val="DefaultParagraphFont"/>
    <w:uiPriority w:val="99"/>
    <w:rsid w:val="00631803"/>
    <w:rPr>
      <w:sz w:val="16"/>
      <w:szCs w:val="16"/>
    </w:rPr>
  </w:style>
  <w:style w:type="paragraph" w:styleId="CommentText">
    <w:name w:val="annotation text"/>
    <w:basedOn w:val="Normal"/>
    <w:link w:val="CommentTextChar"/>
    <w:uiPriority w:val="99"/>
    <w:rsid w:val="00631803"/>
    <w:rPr>
      <w:sz w:val="20"/>
    </w:rPr>
  </w:style>
  <w:style w:type="character" w:customStyle="1" w:styleId="CommentTextChar">
    <w:name w:val="Comment Text Char"/>
    <w:basedOn w:val="DefaultParagraphFont"/>
    <w:link w:val="CommentText"/>
    <w:uiPriority w:val="99"/>
    <w:rsid w:val="00631803"/>
    <w:rPr>
      <w:lang w:val="en-GB"/>
    </w:rPr>
  </w:style>
  <w:style w:type="paragraph" w:styleId="CommentSubject">
    <w:name w:val="annotation subject"/>
    <w:basedOn w:val="CommentText"/>
    <w:next w:val="CommentText"/>
    <w:link w:val="CommentSubjectChar"/>
    <w:rsid w:val="00631803"/>
    <w:rPr>
      <w:b/>
      <w:bCs/>
    </w:rPr>
  </w:style>
  <w:style w:type="character" w:customStyle="1" w:styleId="CommentSubjectChar">
    <w:name w:val="Comment Subject Char"/>
    <w:basedOn w:val="CommentTextChar"/>
    <w:link w:val="CommentSubject"/>
    <w:rsid w:val="00631803"/>
    <w:rPr>
      <w:b/>
      <w:bCs/>
      <w:lang w:val="en-GB"/>
    </w:rPr>
  </w:style>
  <w:style w:type="paragraph" w:styleId="ListParagraph">
    <w:name w:val="List Paragraph"/>
    <w:basedOn w:val="Normal"/>
    <w:uiPriority w:val="99"/>
    <w:qFormat/>
    <w:rsid w:val="00FE45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E14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31803"/>
    <w:rPr>
      <w:rFonts w:ascii="Tahoma" w:hAnsi="Tahoma" w:cs="Tahoma"/>
      <w:sz w:val="16"/>
      <w:szCs w:val="16"/>
    </w:rPr>
  </w:style>
  <w:style w:type="character" w:customStyle="1" w:styleId="BalloonTextChar">
    <w:name w:val="Balloon Text Char"/>
    <w:basedOn w:val="DefaultParagraphFont"/>
    <w:link w:val="BalloonText"/>
    <w:rsid w:val="00631803"/>
    <w:rPr>
      <w:rFonts w:ascii="Tahoma" w:hAnsi="Tahoma" w:cs="Tahoma"/>
      <w:sz w:val="16"/>
      <w:szCs w:val="16"/>
      <w:lang w:val="en-GB"/>
    </w:rPr>
  </w:style>
  <w:style w:type="character" w:styleId="CommentReference">
    <w:name w:val="annotation reference"/>
    <w:basedOn w:val="DefaultParagraphFont"/>
    <w:uiPriority w:val="99"/>
    <w:rsid w:val="00631803"/>
    <w:rPr>
      <w:sz w:val="16"/>
      <w:szCs w:val="16"/>
    </w:rPr>
  </w:style>
  <w:style w:type="paragraph" w:styleId="CommentText">
    <w:name w:val="annotation text"/>
    <w:basedOn w:val="Normal"/>
    <w:link w:val="CommentTextChar"/>
    <w:uiPriority w:val="99"/>
    <w:rsid w:val="00631803"/>
    <w:rPr>
      <w:sz w:val="20"/>
    </w:rPr>
  </w:style>
  <w:style w:type="character" w:customStyle="1" w:styleId="CommentTextChar">
    <w:name w:val="Comment Text Char"/>
    <w:basedOn w:val="DefaultParagraphFont"/>
    <w:link w:val="CommentText"/>
    <w:uiPriority w:val="99"/>
    <w:rsid w:val="00631803"/>
    <w:rPr>
      <w:lang w:val="en-GB"/>
    </w:rPr>
  </w:style>
  <w:style w:type="paragraph" w:styleId="CommentSubject">
    <w:name w:val="annotation subject"/>
    <w:basedOn w:val="CommentText"/>
    <w:next w:val="CommentText"/>
    <w:link w:val="CommentSubjectChar"/>
    <w:rsid w:val="00631803"/>
    <w:rPr>
      <w:b/>
      <w:bCs/>
    </w:rPr>
  </w:style>
  <w:style w:type="character" w:customStyle="1" w:styleId="CommentSubjectChar">
    <w:name w:val="Comment Subject Char"/>
    <w:basedOn w:val="CommentTextChar"/>
    <w:link w:val="CommentSubject"/>
    <w:rsid w:val="00631803"/>
    <w:rPr>
      <w:b/>
      <w:bCs/>
      <w:lang w:val="en-GB"/>
    </w:rPr>
  </w:style>
  <w:style w:type="paragraph" w:styleId="ListParagraph">
    <w:name w:val="List Paragraph"/>
    <w:basedOn w:val="Normal"/>
    <w:uiPriority w:val="99"/>
    <w:qFormat/>
    <w:rsid w:val="00FE4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3827">
      <w:bodyDiv w:val="1"/>
      <w:marLeft w:val="0"/>
      <w:marRight w:val="0"/>
      <w:marTop w:val="0"/>
      <w:marBottom w:val="0"/>
      <w:divBdr>
        <w:top w:val="none" w:sz="0" w:space="0" w:color="auto"/>
        <w:left w:val="none" w:sz="0" w:space="0" w:color="auto"/>
        <w:bottom w:val="none" w:sz="0" w:space="0" w:color="auto"/>
        <w:right w:val="none" w:sz="0" w:space="0" w:color="auto"/>
      </w:divBdr>
    </w:div>
    <w:div w:id="319847127">
      <w:bodyDiv w:val="1"/>
      <w:marLeft w:val="0"/>
      <w:marRight w:val="0"/>
      <w:marTop w:val="0"/>
      <w:marBottom w:val="0"/>
      <w:divBdr>
        <w:top w:val="none" w:sz="0" w:space="0" w:color="auto"/>
        <w:left w:val="none" w:sz="0" w:space="0" w:color="auto"/>
        <w:bottom w:val="none" w:sz="0" w:space="0" w:color="auto"/>
        <w:right w:val="none" w:sz="0" w:space="0" w:color="auto"/>
      </w:divBdr>
    </w:div>
    <w:div w:id="434793620">
      <w:bodyDiv w:val="1"/>
      <w:marLeft w:val="0"/>
      <w:marRight w:val="0"/>
      <w:marTop w:val="0"/>
      <w:marBottom w:val="0"/>
      <w:divBdr>
        <w:top w:val="none" w:sz="0" w:space="0" w:color="auto"/>
        <w:left w:val="none" w:sz="0" w:space="0" w:color="auto"/>
        <w:bottom w:val="none" w:sz="0" w:space="0" w:color="auto"/>
        <w:right w:val="none" w:sz="0" w:space="0" w:color="auto"/>
      </w:divBdr>
    </w:div>
    <w:div w:id="476342869">
      <w:bodyDiv w:val="1"/>
      <w:marLeft w:val="0"/>
      <w:marRight w:val="0"/>
      <w:marTop w:val="0"/>
      <w:marBottom w:val="0"/>
      <w:divBdr>
        <w:top w:val="none" w:sz="0" w:space="0" w:color="auto"/>
        <w:left w:val="none" w:sz="0" w:space="0" w:color="auto"/>
        <w:bottom w:val="none" w:sz="0" w:space="0" w:color="auto"/>
        <w:right w:val="none" w:sz="0" w:space="0" w:color="auto"/>
      </w:divBdr>
    </w:div>
    <w:div w:id="596400666">
      <w:bodyDiv w:val="1"/>
      <w:marLeft w:val="0"/>
      <w:marRight w:val="0"/>
      <w:marTop w:val="0"/>
      <w:marBottom w:val="0"/>
      <w:divBdr>
        <w:top w:val="none" w:sz="0" w:space="0" w:color="auto"/>
        <w:left w:val="none" w:sz="0" w:space="0" w:color="auto"/>
        <w:bottom w:val="none" w:sz="0" w:space="0" w:color="auto"/>
        <w:right w:val="none" w:sz="0" w:space="0" w:color="auto"/>
      </w:divBdr>
    </w:div>
    <w:div w:id="598416512">
      <w:bodyDiv w:val="1"/>
      <w:marLeft w:val="0"/>
      <w:marRight w:val="0"/>
      <w:marTop w:val="0"/>
      <w:marBottom w:val="0"/>
      <w:divBdr>
        <w:top w:val="none" w:sz="0" w:space="0" w:color="auto"/>
        <w:left w:val="none" w:sz="0" w:space="0" w:color="auto"/>
        <w:bottom w:val="none" w:sz="0" w:space="0" w:color="auto"/>
        <w:right w:val="none" w:sz="0" w:space="0" w:color="auto"/>
      </w:divBdr>
    </w:div>
    <w:div w:id="882407358">
      <w:bodyDiv w:val="1"/>
      <w:marLeft w:val="0"/>
      <w:marRight w:val="0"/>
      <w:marTop w:val="0"/>
      <w:marBottom w:val="0"/>
      <w:divBdr>
        <w:top w:val="none" w:sz="0" w:space="0" w:color="auto"/>
        <w:left w:val="none" w:sz="0" w:space="0" w:color="auto"/>
        <w:bottom w:val="none" w:sz="0" w:space="0" w:color="auto"/>
        <w:right w:val="none" w:sz="0" w:space="0" w:color="auto"/>
      </w:divBdr>
    </w:div>
    <w:div w:id="1583223395">
      <w:bodyDiv w:val="1"/>
      <w:marLeft w:val="0"/>
      <w:marRight w:val="0"/>
      <w:marTop w:val="0"/>
      <w:marBottom w:val="0"/>
      <w:divBdr>
        <w:top w:val="none" w:sz="0" w:space="0" w:color="auto"/>
        <w:left w:val="none" w:sz="0" w:space="0" w:color="auto"/>
        <w:bottom w:val="none" w:sz="0" w:space="0" w:color="auto"/>
        <w:right w:val="none" w:sz="0" w:space="0" w:color="auto"/>
      </w:divBdr>
    </w:div>
    <w:div w:id="204983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rkko.Kneckt@Nokia.com" TargetMode="External"/><Relationship Id="rId13" Type="http://schemas.openxmlformats.org/officeDocument/2006/relationships/image" Target="media/image4.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11Dallas\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14</Pages>
  <Words>5317</Words>
  <Characters>30310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doc.: IEEE 802.11-13/1269r5</vt:lpstr>
    </vt:vector>
  </TitlesOfParts>
  <Company>Some Company</Company>
  <LinksUpToDate>false</LinksUpToDate>
  <CharactersWithSpaces>35556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802.11-13/1269r5</dc:title>
  <dc:subject>Submission</dc:subject>
  <dc:creator>Kneckt Jarkko (Nokia-NRC/Helsinki)</dc:creator>
  <cp:keywords>November 2013</cp:keywords>
  <dc:description>Jarkko Kneckt, Nokia</dc:description>
  <cp:lastModifiedBy>Kneckt Jarkko (Nokia-NRC/Helsinki)</cp:lastModifiedBy>
  <cp:revision>2</cp:revision>
  <cp:lastPrinted>1900-12-31T22:00:00Z</cp:lastPrinted>
  <dcterms:created xsi:type="dcterms:W3CDTF">2013-11-13T15:13:00Z</dcterms:created>
  <dcterms:modified xsi:type="dcterms:W3CDTF">2013-11-13T15:13:00Z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d280be6b-83f3-416a-8cea-789d91de40e5</vt:lpwstr>
  </property>
  <property fmtid="{D5CDD505-2E9C-101B-9397-08002B2CF9AE}" pid="3" name="NokiaConfidentiality">
    <vt:lpwstr>Public</vt:lpwstr>
  </property>
</Properties>
</file>