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16159">
            <w:pPr>
              <w:pStyle w:val="T2"/>
            </w:pPr>
            <w:r>
              <w:t>Active-Scanning-Resolution-Text</w:t>
            </w:r>
          </w:p>
        </w:tc>
      </w:tr>
      <w:tr w:rsidR="00CA09B2">
        <w:trPr>
          <w:trHeight w:val="359"/>
          <w:jc w:val="center"/>
        </w:trPr>
        <w:tc>
          <w:tcPr>
            <w:tcW w:w="9576" w:type="dxa"/>
            <w:gridSpan w:val="5"/>
            <w:vAlign w:val="center"/>
          </w:tcPr>
          <w:p w:rsidR="00CA09B2" w:rsidRDefault="00CA09B2" w:rsidP="00516159">
            <w:pPr>
              <w:pStyle w:val="T2"/>
              <w:ind w:left="0"/>
              <w:rPr>
                <w:sz w:val="20"/>
              </w:rPr>
            </w:pPr>
            <w:r>
              <w:rPr>
                <w:sz w:val="20"/>
              </w:rPr>
              <w:t>Date:</w:t>
            </w:r>
            <w:r>
              <w:rPr>
                <w:b w:val="0"/>
                <w:sz w:val="20"/>
              </w:rPr>
              <w:t xml:space="preserve">  </w:t>
            </w:r>
            <w:r w:rsidR="001C0229">
              <w:rPr>
                <w:b w:val="0"/>
                <w:sz w:val="20"/>
              </w:rPr>
              <w:t>2013-11</w:t>
            </w:r>
            <w:r w:rsidR="00516159">
              <w:rPr>
                <w:b w:val="0"/>
                <w:sz w:val="20"/>
              </w:rPr>
              <w:t>-</w:t>
            </w:r>
            <w:r w:rsidR="001627AB">
              <w:rPr>
                <w:b w:val="0"/>
                <w:sz w:val="20"/>
              </w:rPr>
              <w:t>1</w:t>
            </w:r>
            <w:r w:rsidR="00BA0D19">
              <w:rPr>
                <w:b w:val="0"/>
                <w:sz w:val="20"/>
              </w:rPr>
              <w:t>1</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16159">
            <w:pPr>
              <w:pStyle w:val="T2"/>
              <w:spacing w:after="0"/>
              <w:ind w:left="0" w:right="0"/>
              <w:rPr>
                <w:b w:val="0"/>
                <w:sz w:val="20"/>
              </w:rPr>
            </w:pPr>
            <w:r>
              <w:rPr>
                <w:b w:val="0"/>
                <w:sz w:val="20"/>
              </w:rPr>
              <w:t>Jarkko Kneckt</w:t>
            </w:r>
          </w:p>
        </w:tc>
        <w:tc>
          <w:tcPr>
            <w:tcW w:w="2064" w:type="dxa"/>
            <w:vAlign w:val="center"/>
          </w:tcPr>
          <w:p w:rsidR="00CA09B2" w:rsidRDefault="00516159">
            <w:pPr>
              <w:pStyle w:val="T2"/>
              <w:spacing w:after="0"/>
              <w:ind w:left="0" w:right="0"/>
              <w:rPr>
                <w:b w:val="0"/>
                <w:sz w:val="20"/>
              </w:rPr>
            </w:pPr>
            <w:r>
              <w:rPr>
                <w:b w:val="0"/>
                <w:sz w:val="20"/>
              </w:rPr>
              <w:t>Nokia Corporation</w:t>
            </w:r>
          </w:p>
        </w:tc>
        <w:tc>
          <w:tcPr>
            <w:tcW w:w="2814" w:type="dxa"/>
            <w:vAlign w:val="center"/>
          </w:tcPr>
          <w:p w:rsidR="00CA09B2" w:rsidRDefault="00516159">
            <w:pPr>
              <w:pStyle w:val="T2"/>
              <w:spacing w:after="0"/>
              <w:ind w:left="0" w:right="0"/>
              <w:rPr>
                <w:b w:val="0"/>
                <w:sz w:val="20"/>
              </w:rPr>
            </w:pPr>
            <w:r>
              <w:rPr>
                <w:b w:val="0"/>
                <w:sz w:val="20"/>
              </w:rPr>
              <w:t>Otaniementie 19 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80C10">
            <w:pPr>
              <w:pStyle w:val="T2"/>
              <w:spacing w:after="0"/>
              <w:ind w:left="0" w:right="0"/>
              <w:rPr>
                <w:b w:val="0"/>
                <w:sz w:val="16"/>
              </w:rPr>
            </w:pPr>
            <w:hyperlink r:id="rId8" w:history="1">
              <w:r w:rsidR="00516159" w:rsidRPr="0042267B">
                <w:rPr>
                  <w:rStyle w:val="Hyperlink"/>
                  <w:b w:val="0"/>
                  <w:sz w:val="16"/>
                </w:rPr>
                <w:t>Jarkko.Kneckt@Nokia.com</w:t>
              </w:r>
            </w:hyperlink>
            <w:r w:rsidR="00516159">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B03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Jarkko Kneckt.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13/1268r0.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26DF8" w:rsidRDefault="00026DF8">
                      <w:pPr>
                        <w:pStyle w:val="T1"/>
                        <w:spacing w:after="120"/>
                      </w:pPr>
                      <w:r>
                        <w:t>Abstract</w:t>
                      </w:r>
                    </w:p>
                    <w:p w:rsidR="00026DF8" w:rsidRDefault="00026DF8">
                      <w:pPr>
                        <w:jc w:val="both"/>
                      </w:pPr>
                      <w:r>
                        <w:t xml:space="preserve">The submission contains a normative text to comment resolutions assigned to Jarkko Kneckt. </w:t>
                      </w:r>
                    </w:p>
                    <w:p w:rsidR="00026DF8" w:rsidRDefault="00026DF8">
                      <w:pPr>
                        <w:jc w:val="both"/>
                      </w:pPr>
                    </w:p>
                    <w:p w:rsidR="00026DF8" w:rsidRDefault="00026DF8">
                      <w:pPr>
                        <w:jc w:val="both"/>
                      </w:pPr>
                      <w:r>
                        <w:t>The submission shows the changes to the IEEE802.11ai D1.1 and these changes are proposed to be incorporated to the next 802.11ai draft. The comment resolutions are proposed in submission 13/1268r0.</w:t>
                      </w:r>
                    </w:p>
                    <w:p w:rsidR="00026DF8" w:rsidRDefault="00026DF8">
                      <w:pPr>
                        <w:jc w:val="both"/>
                      </w:pPr>
                    </w:p>
                    <w:p w:rsidR="00026DF8" w:rsidRDefault="00026DF8">
                      <w:pPr>
                        <w:jc w:val="both"/>
                      </w:pPr>
                      <w:r>
                        <w:t xml:space="preserve">The submission </w:t>
                      </w:r>
                      <w:r w:rsidR="00D8514A">
                        <w:t>incorporates</w:t>
                      </w:r>
                      <w:r>
                        <w:t xml:space="preserve"> </w:t>
                      </w:r>
                      <w:r w:rsidR="00D8514A">
                        <w:t xml:space="preserve">802.11ai changes and uses the </w:t>
                      </w:r>
                      <w:r>
                        <w:t xml:space="preserve">IEEE802.11mc D2.0 as a base standard. </w:t>
                      </w:r>
                    </w:p>
                  </w:txbxContent>
                </v:textbox>
              </v:shape>
            </w:pict>
          </mc:Fallback>
        </mc:AlternateContent>
      </w:r>
    </w:p>
    <w:p w:rsidR="00516159" w:rsidRDefault="00CA09B2" w:rsidP="00516159">
      <w:r>
        <w:br w:type="page"/>
      </w:r>
    </w:p>
    <w:p w:rsidR="00CA09B2" w:rsidRDefault="00CA09B2"/>
    <w:p w:rsidR="00673265" w:rsidRDefault="00673265" w:rsidP="00673265">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673265" w:rsidRDefault="00673265" w:rsidP="00673265">
      <w:pPr>
        <w:autoSpaceDE w:val="0"/>
        <w:autoSpaceDN w:val="0"/>
        <w:adjustRightInd w:val="0"/>
        <w:rPr>
          <w:rFonts w:ascii="Arial,Bold" w:hAnsi="Arial,Bold" w:cs="Arial,Bold"/>
          <w:b/>
          <w:bCs/>
          <w:szCs w:val="22"/>
          <w:lang w:val="en-US"/>
        </w:rPr>
      </w:pPr>
      <w:r>
        <w:rPr>
          <w:rFonts w:ascii="Arial,Bold" w:hAnsi="Arial,Bold" w:cs="Arial,Bold"/>
          <w:b/>
          <w:bCs/>
          <w:szCs w:val="22"/>
          <w:lang w:val="en-US"/>
        </w:rPr>
        <w:t>6.3 MLME SAP interface</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 Scan</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 MLME-SCAN.request</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6.3.3.2.2Semantics of the service primitive</w:t>
      </w:r>
    </w:p>
    <w:p w:rsidR="00FD0FB2" w:rsidRDefault="00FD0FB2" w:rsidP="00673265">
      <w:pPr>
        <w:autoSpaceDE w:val="0"/>
        <w:autoSpaceDN w:val="0"/>
        <w:adjustRightInd w:val="0"/>
        <w:rPr>
          <w:rFonts w:ascii="Arial,Bold" w:hAnsi="Arial,Bold" w:cs="Arial,Bold"/>
          <w:b/>
          <w:bCs/>
          <w:sz w:val="20"/>
          <w:lang w:val="en-US"/>
        </w:rPr>
      </w:pPr>
    </w:p>
    <w:p w:rsidR="00673265" w:rsidRPr="00D033A4" w:rsidRDefault="00D033A4" w:rsidP="00673265">
      <w:pPr>
        <w:rPr>
          <w:i/>
        </w:rPr>
      </w:pPr>
      <w:r w:rsidRPr="00D033A4">
        <w:rPr>
          <w:i/>
          <w:highlight w:val="yellow"/>
        </w:rPr>
        <w:t>Instructions to the editor:</w:t>
      </w:r>
      <w:r w:rsidR="001E1494">
        <w:rPr>
          <w:i/>
          <w:highlight w:val="yellow"/>
        </w:rPr>
        <w:t xml:space="preserve"> </w:t>
      </w:r>
      <w:r w:rsidRPr="00D033A4">
        <w:rPr>
          <w:i/>
          <w:highlight w:val="yellow"/>
        </w:rPr>
        <w:t>Change the primitives table as shown:</w:t>
      </w:r>
    </w:p>
    <w:p w:rsidR="00673265" w:rsidRDefault="00673265"/>
    <w:tbl>
      <w:tblPr>
        <w:tblW w:w="8462" w:type="dxa"/>
        <w:jc w:val="center"/>
        <w:tblLayout w:type="fixed"/>
        <w:tblLook w:val="04A0" w:firstRow="1" w:lastRow="0" w:firstColumn="1" w:lastColumn="0" w:noHBand="0" w:noVBand="1"/>
      </w:tblPr>
      <w:tblGrid>
        <w:gridCol w:w="1678"/>
        <w:gridCol w:w="1842"/>
        <w:gridCol w:w="1560"/>
        <w:gridCol w:w="3382"/>
      </w:tblGrid>
      <w:tr w:rsidR="00673265" w:rsidRPr="00673265" w:rsidTr="00673265">
        <w:trPr>
          <w:trHeight w:val="2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Valid range</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Description</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FILSRequestParameters</w:t>
            </w:r>
            <w:r w:rsidR="00D033A4">
              <w:rPr>
                <w:rFonts w:ascii="Calibri" w:hAnsi="Calibri" w:cs="Calibri"/>
                <w:color w:val="000000"/>
                <w:szCs w:val="22"/>
                <w:u w:val="single"/>
                <w:lang w:val="en-US"/>
              </w:rPr>
              <w:t xml:space="preserve"> </w:t>
            </w:r>
            <w:r w:rsidR="00D033A4" w:rsidRPr="00D033A4">
              <w:rPr>
                <w:rFonts w:ascii="Calibri" w:hAnsi="Calibri" w:cs="Calibri"/>
                <w:color w:val="00B050"/>
                <w:szCs w:val="22"/>
                <w:u w:val="single"/>
                <w:lang w:val="en-US"/>
              </w:rPr>
              <w:t>[CID2254]</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 Request Parameter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8.4.2.177 (FILS Request Parameters element)</w:t>
            </w:r>
            <w:r w:rsidRPr="00673265">
              <w:rPr>
                <w:rFonts w:ascii="Calibri" w:hAnsi="Calibri" w:cs="Calibri"/>
                <w:color w:val="000000"/>
                <w:sz w:val="21"/>
                <w:szCs w:val="21"/>
                <w:u w:val="single"/>
                <w:lang w:val="en-US"/>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The parameters used in determining whether to transmit a Probe Response frame. 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ReportingOption</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Enumeration</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IMMEDIATE, CHANNEL_SPECIFIC, AT_END</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Indicates the result reporting mode. </w:t>
            </w:r>
            <w:r w:rsidR="00D033A4" w:rsidRPr="00D033A4">
              <w:rPr>
                <w:rFonts w:cs="TimesNewRoman"/>
                <w:color w:val="0070C0"/>
                <w:sz w:val="18"/>
                <w:szCs w:val="18"/>
                <w:u w:val="single"/>
                <w:lang w:val="en-US"/>
              </w:rPr>
              <w:t xml:space="preserve">When immediate reporting is requested, every STA that is discovered during the scanning process shall be immediatly returned via MLME-SCAN.confirm using INTERMEDIATE_SCAN_RESULT as the ResultCode. </w:t>
            </w:r>
            <w:r w:rsidR="00D033A4" w:rsidRPr="00D033A4">
              <w:rPr>
                <w:rFonts w:cs="TimesNewRoman"/>
                <w:color w:val="00B050"/>
                <w:sz w:val="18"/>
                <w:szCs w:val="18"/>
                <w:u w:val="single"/>
                <w:lang w:val="en-US"/>
              </w:rPr>
              <w:t>[</w:t>
            </w:r>
            <w:r w:rsidR="00D033A4">
              <w:rPr>
                <w:rFonts w:cs="TimesNewRoman"/>
                <w:color w:val="00B050"/>
                <w:sz w:val="18"/>
                <w:szCs w:val="18"/>
                <w:u w:val="single"/>
                <w:lang w:val="en-US"/>
              </w:rPr>
              <w:t>CID2921</w:t>
            </w:r>
            <w:r w:rsidR="00D033A4" w:rsidRPr="00D033A4">
              <w:rPr>
                <w:rFonts w:cs="TimesNewRoman"/>
                <w:color w:val="00B050"/>
                <w:sz w:val="18"/>
                <w:szCs w:val="18"/>
                <w:u w:val="single"/>
                <w:lang w:val="en-US"/>
              </w:rPr>
              <w:t>]</w:t>
            </w:r>
            <w:r w:rsidRPr="00673265">
              <w:rPr>
                <w:rFonts w:cs="TimesNewRoman"/>
                <w:color w:val="000000"/>
                <w:sz w:val="18"/>
                <w:szCs w:val="18"/>
                <w:u w:val="single"/>
                <w:lang w:val="en-US"/>
              </w:rPr>
              <w:t>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APConfigurationChangeCount</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AP Configuration Change Count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8.4.2.184 (AP Configuration Change Count element)</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When a specific BSSID is indicated in the MLMESCAN.request</w:t>
            </w:r>
            <w:r w:rsidR="00D033A4">
              <w:rPr>
                <w:rFonts w:cs="TimesNewRoman"/>
                <w:color w:val="000000"/>
                <w:sz w:val="18"/>
                <w:szCs w:val="18"/>
                <w:u w:val="single"/>
                <w:lang w:val="en-US"/>
              </w:rPr>
              <w:t xml:space="preserve"> </w:t>
            </w:r>
            <w:r w:rsidR="00D033A4" w:rsidRPr="00D033A4">
              <w:rPr>
                <w:rFonts w:cs="TimesNewRoman"/>
                <w:color w:val="0070C0"/>
                <w:sz w:val="18"/>
                <w:szCs w:val="18"/>
                <w:u w:val="single"/>
                <w:lang w:val="en-US"/>
              </w:rPr>
              <w:t>and dot11FILSActivated is true</w:t>
            </w:r>
            <w:r w:rsidRPr="00673265">
              <w:rPr>
                <w:rFonts w:cs="TimesNewRoman"/>
                <w:color w:val="000000"/>
                <w:sz w:val="18"/>
                <w:szCs w:val="18"/>
                <w:u w:val="single"/>
                <w:lang w:val="en-US"/>
              </w:rPr>
              <w:t>, the AP ConfigurationChangeCount associated with the stored configuration of the AP is optionally present</w:t>
            </w:r>
            <w:r w:rsidRPr="00673265">
              <w:rPr>
                <w:rFonts w:cs="TimesNewRoman"/>
                <w:strike/>
                <w:color w:val="FF0000"/>
                <w:sz w:val="18"/>
                <w:szCs w:val="18"/>
                <w:u w:val="single"/>
                <w:lang w:val="en-US"/>
              </w:rPr>
              <w:t>, when dot11FILSActivated is true</w:t>
            </w:r>
            <w:r w:rsidRPr="00673265">
              <w:rPr>
                <w:rFonts w:cs="TimesNewRoman"/>
                <w:color w:val="000000"/>
                <w:sz w:val="18"/>
                <w:szCs w:val="18"/>
                <w:u w:val="single"/>
                <w:lang w:val="en-US"/>
              </w:rPr>
              <w:t>.</w:t>
            </w:r>
            <w:r w:rsidR="00D033A4">
              <w:rPr>
                <w:rFonts w:cs="TimesNewRoman"/>
                <w:color w:val="000000"/>
                <w:sz w:val="18"/>
                <w:szCs w:val="18"/>
                <w:u w:val="single"/>
                <w:lang w:val="en-US"/>
              </w:rPr>
              <w:t xml:space="preserve"> </w:t>
            </w:r>
            <w:r w:rsidR="00D033A4" w:rsidRPr="00D033A4">
              <w:rPr>
                <w:rFonts w:cs="TimesNewRoman"/>
                <w:color w:val="00B050"/>
                <w:sz w:val="18"/>
                <w:szCs w:val="18"/>
                <w:u w:val="single"/>
                <w:lang w:val="en-US"/>
              </w:rPr>
              <w:t>[CID3094]</w:t>
            </w:r>
          </w:p>
        </w:tc>
      </w:tr>
    </w:tbl>
    <w:p w:rsidR="00673265" w:rsidRPr="00673265" w:rsidRDefault="00673265">
      <w:pPr>
        <w:rPr>
          <w:lang w:val="en-US"/>
        </w:rPr>
      </w:pPr>
    </w:p>
    <w:p w:rsidR="00CA09B2" w:rsidRDefault="00CA09B2"/>
    <w:p w:rsidR="00D033A4" w:rsidRDefault="00D033A4" w:rsidP="00D033A4">
      <w:pPr>
        <w:autoSpaceDE w:val="0"/>
        <w:autoSpaceDN w:val="0"/>
        <w:adjustRightInd w:val="0"/>
        <w:rPr>
          <w:rFonts w:ascii="Arial,Bold" w:hAnsi="Arial,Bold" w:cs="Arial,Bold"/>
          <w:b/>
          <w:bCs/>
          <w:sz w:val="20"/>
          <w:lang w:val="en-US"/>
        </w:rPr>
      </w:pPr>
      <w:r>
        <w:rPr>
          <w:rFonts w:ascii="Arial,Bold" w:hAnsi="Arial,Bold" w:cs="Arial,Bold"/>
          <w:b/>
          <w:bCs/>
          <w:sz w:val="20"/>
          <w:lang w:val="en-US"/>
        </w:rPr>
        <w:t>6.3.3.3 MLME-SCAN.confirm</w:t>
      </w:r>
    </w:p>
    <w:p w:rsidR="00FD0FB2" w:rsidRDefault="00FD0FB2" w:rsidP="00D033A4">
      <w:pPr>
        <w:autoSpaceDE w:val="0"/>
        <w:autoSpaceDN w:val="0"/>
        <w:adjustRightInd w:val="0"/>
        <w:rPr>
          <w:rFonts w:ascii="Arial,Bold" w:hAnsi="Arial,Bold" w:cs="Arial,Bold"/>
          <w:b/>
          <w:bCs/>
          <w:sz w:val="20"/>
          <w:lang w:val="en-US"/>
        </w:rPr>
      </w:pPr>
    </w:p>
    <w:p w:rsidR="00FD0FB2" w:rsidRDefault="00FD0FB2" w:rsidP="00FD0FB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6.3.3.3.1 Function</w:t>
      </w:r>
    </w:p>
    <w:p w:rsidR="00FD0FB2" w:rsidRDefault="00FD0FB2" w:rsidP="00FD0FB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primitive returns the descriptions of the set of BSSs detected by the scan process.</w:t>
      </w:r>
      <w:r>
        <w:rPr>
          <w:rFonts w:ascii="TimesNewRomanPSMT" w:hAnsi="TimesNewRomanPSMT" w:cs="TimesNewRomanPSMT"/>
          <w:color w:val="0070C0"/>
          <w:sz w:val="20"/>
          <w:u w:val="single"/>
          <w:lang w:val="en-US"/>
        </w:rPr>
        <w:t xml:space="preserve"> Multiple MLME-SCAN.Confirm primitives may be issued w</w:t>
      </w:r>
      <w:r w:rsidRPr="00FD0FB2">
        <w:rPr>
          <w:rFonts w:ascii="TimesNewRomanPSMT" w:hAnsi="TimesNewRomanPSMT" w:cs="TimesNewRomanPSMT"/>
          <w:color w:val="0070C0"/>
          <w:sz w:val="20"/>
          <w:u w:val="single"/>
          <w:lang w:val="en-US"/>
        </w:rPr>
        <w:t xml:space="preserve">hen the </w:t>
      </w:r>
      <w:r>
        <w:rPr>
          <w:rFonts w:ascii="TimesNewRomanPSMT" w:hAnsi="TimesNewRomanPSMT" w:cs="TimesNewRomanPSMT"/>
          <w:color w:val="0070C0"/>
          <w:sz w:val="20"/>
          <w:u w:val="single"/>
          <w:lang w:val="en-US"/>
        </w:rPr>
        <w:t xml:space="preserve">MLME-SCAN.request has ReportingOption parameter set to CHANNEL_SPECIFIC or to AT_END. </w:t>
      </w:r>
      <w:r w:rsidRPr="00FD0FB2">
        <w:rPr>
          <w:rFonts w:ascii="TimesNewRomanPSMT" w:hAnsi="TimesNewRomanPSMT" w:cs="TimesNewRomanPSMT"/>
          <w:color w:val="00B050"/>
          <w:sz w:val="20"/>
          <w:lang w:val="en-US"/>
        </w:rPr>
        <w:t xml:space="preserve">[CID 2356] </w:t>
      </w:r>
      <w:r w:rsidRPr="00FD0FB2">
        <w:rPr>
          <w:rFonts w:ascii="TimesNewRomanPSMT" w:hAnsi="TimesNewRomanPSMT" w:cs="TimesNewRomanPSMT"/>
          <w:color w:val="00B050"/>
          <w:sz w:val="20"/>
          <w:u w:val="single"/>
          <w:lang w:val="en-US"/>
        </w:rPr>
        <w:t xml:space="preserve"> </w:t>
      </w:r>
    </w:p>
    <w:p w:rsidR="00FD0FB2" w:rsidRDefault="00FD0FB2" w:rsidP="00FD0FB2">
      <w:pPr>
        <w:autoSpaceDE w:val="0"/>
        <w:autoSpaceDN w:val="0"/>
        <w:adjustRightInd w:val="0"/>
        <w:rPr>
          <w:rFonts w:ascii="Arial,Bold" w:hAnsi="Arial,Bold" w:cs="Arial,Bold"/>
          <w:b/>
          <w:bCs/>
          <w:sz w:val="20"/>
          <w:lang w:val="en-US"/>
        </w:rPr>
      </w:pPr>
    </w:p>
    <w:p w:rsidR="00D033A4" w:rsidRDefault="00D033A4" w:rsidP="00D033A4">
      <w:pPr>
        <w:rPr>
          <w:rFonts w:ascii="Arial,Bold" w:hAnsi="Arial,Bold" w:cs="Arial,Bold"/>
          <w:b/>
          <w:bCs/>
          <w:sz w:val="20"/>
          <w:lang w:val="en-US"/>
        </w:rPr>
      </w:pPr>
      <w:r>
        <w:rPr>
          <w:rFonts w:ascii="Arial,Bold" w:hAnsi="Arial,Bold" w:cs="Arial,Bold"/>
          <w:b/>
          <w:bCs/>
          <w:sz w:val="20"/>
          <w:lang w:val="en-US"/>
        </w:rPr>
        <w:t>6.3.3.3.2 Semantics of the service primitive</w:t>
      </w:r>
    </w:p>
    <w:p w:rsidR="001E1494" w:rsidRPr="00D033A4" w:rsidRDefault="001E1494" w:rsidP="001E1494">
      <w:pPr>
        <w:rPr>
          <w:i/>
        </w:rPr>
      </w:pPr>
      <w:r w:rsidRPr="00D033A4">
        <w:rPr>
          <w:i/>
          <w:highlight w:val="yellow"/>
        </w:rPr>
        <w:t>Instructions to the editor:</w:t>
      </w:r>
      <w:r>
        <w:rPr>
          <w:i/>
          <w:highlight w:val="yellow"/>
        </w:rPr>
        <w:t xml:space="preserve"> </w:t>
      </w:r>
      <w:r w:rsidRPr="00D033A4">
        <w:rPr>
          <w:i/>
          <w:highlight w:val="yellow"/>
        </w:rPr>
        <w:t xml:space="preserve">Change the primitives </w:t>
      </w:r>
      <w:r>
        <w:rPr>
          <w:i/>
          <w:highlight w:val="yellow"/>
        </w:rPr>
        <w:t xml:space="preserve">list </w:t>
      </w:r>
      <w:r w:rsidRPr="00D033A4">
        <w:rPr>
          <w:i/>
          <w:highlight w:val="yellow"/>
        </w:rPr>
        <w:t>as shown:</w:t>
      </w:r>
    </w:p>
    <w:p w:rsidR="001E1494" w:rsidRDefault="001E1494" w:rsidP="00D033A4"/>
    <w:p w:rsidR="001E1494" w:rsidRDefault="001E1494" w:rsidP="00D033A4"/>
    <w:tbl>
      <w:tblPr>
        <w:tblStyle w:val="TableGrid"/>
        <w:tblW w:w="0" w:type="auto"/>
        <w:tblLayout w:type="fixed"/>
        <w:tblLook w:val="04A0" w:firstRow="1" w:lastRow="0" w:firstColumn="1" w:lastColumn="0" w:noHBand="0" w:noVBand="1"/>
      </w:tblPr>
      <w:tblGrid>
        <w:gridCol w:w="1548"/>
        <w:gridCol w:w="1530"/>
        <w:gridCol w:w="2970"/>
        <w:gridCol w:w="3528"/>
      </w:tblGrid>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Name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Type</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Valid range</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Description</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BSSDescriptionFromFDSet</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Set of BSSDescriptionFromFD</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N/A</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color w:val="3333CC"/>
                <w:sz w:val="20"/>
                <w:u w:val="single"/>
                <w:lang w:val="en-US"/>
              </w:rPr>
            </w:pPr>
            <w:r>
              <w:rPr>
                <w:rFonts w:ascii="TimesNewRoman" w:hAnsi="TimesNewRoman" w:cs="TimesNewRoman"/>
                <w:color w:val="3333CC"/>
                <w:sz w:val="20"/>
                <w:u w:val="single"/>
                <w:lang w:val="en-US"/>
              </w:rPr>
              <w:t>TheBSSDescriptionFromFDSet is returned to indicate the results of the scan request derived from FD frames. It is a set containing zero or more instances of a BSSDescriptionFromFD. Present if dot11FILSActivated is true.</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ResultCode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Enumeration</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SUCCESS, INTERMEDIATE_SCAN_RESULT,</w:t>
            </w:r>
          </w:p>
          <w:p w:rsidR="001E1494" w:rsidRDefault="001E1494">
            <w:pPr>
              <w:autoSpaceDE w:val="0"/>
              <w:autoSpaceDN w:val="0"/>
              <w:adjustRightInd w:val="0"/>
              <w:spacing w:after="120"/>
              <w:jc w:val="both"/>
              <w:rPr>
                <w:rFonts w:ascii="TimesNewRoman" w:hAnsi="TimesNewRoman" w:cs="TimesNewRoman"/>
                <w:sz w:val="20"/>
                <w:lang w:val="en-US"/>
              </w:rPr>
            </w:pPr>
            <w:r>
              <w:rPr>
                <w:rFonts w:ascii="TimesNewRoman" w:hAnsi="TimesNewRoman" w:cs="TimesNewRoman"/>
                <w:sz w:val="20"/>
                <w:lang w:val="en-US"/>
              </w:rPr>
              <w:t>NOT_SUPPORTED</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Indicates the result of the MLME- SCAN.confirmprimitive.</w:t>
            </w:r>
          </w:p>
        </w:tc>
      </w:tr>
    </w:tbl>
    <w:p w:rsidR="00635310" w:rsidRDefault="00635310" w:rsidP="00D033A4"/>
    <w:p w:rsidR="00635310" w:rsidRDefault="00635310" w:rsidP="00D03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00"/>
        <w:gridCol w:w="1861"/>
        <w:gridCol w:w="2761"/>
        <w:gridCol w:w="1077"/>
      </w:tblGrid>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Name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Type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Valid range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Description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IBSS Adoption</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ANQP Configuration</w:t>
            </w:r>
            <w:r w:rsidRPr="00635310">
              <w:rPr>
                <w:rFonts w:ascii="Calibri" w:hAnsi="Calibri" w:cs="TimesNewRoman"/>
                <w:color w:val="000000"/>
                <w:szCs w:val="22"/>
                <w:lang w:val="en-US"/>
              </w:rPr>
              <w:br/>
              <w:t>Sequence Number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Integer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0 - 255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The ANQP Configuration Sequence Number of the found BSS.</w:t>
            </w:r>
            <w:r w:rsidR="003D5A60">
              <w:rPr>
                <w:rFonts w:ascii="TimesNewRoman" w:hAnsi="TimesNewRoman" w:cs="TimesNewRoman"/>
                <w:color w:val="3333CC"/>
                <w:sz w:val="20"/>
                <w:u w:val="single"/>
                <w:lang w:val="en-US"/>
              </w:rPr>
              <w:t xml:space="preserve"> This parameter is optionally present when dot11FILSActivated is true. </w:t>
            </w:r>
            <w:r w:rsidR="003D5A60" w:rsidRPr="003D5A60">
              <w:rPr>
                <w:rFonts w:ascii="TimesNewRoman" w:hAnsi="TimesNewRoman" w:cs="TimesNewRoman"/>
                <w:color w:val="00B050"/>
                <w:sz w:val="20"/>
                <w:lang w:val="en-US"/>
              </w:rPr>
              <w:t>[CID2813]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w:t>
            </w:r>
            <w:r w:rsidRPr="00635310">
              <w:rPr>
                <w:rFonts w:ascii="Calibri" w:hAnsi="Calibri" w:cs="TimesNewRoman"/>
                <w:strike/>
                <w:color w:val="FF0000"/>
                <w:szCs w:val="22"/>
                <w:lang w:val="en-US"/>
              </w:rPr>
              <w:t>i</w:t>
            </w:r>
            <w:r w:rsidR="003D5A60" w:rsidRPr="003D5A60">
              <w:rPr>
                <w:rFonts w:ascii="Calibri" w:hAnsi="Calibri" w:cs="TimesNewRoman"/>
                <w:color w:val="0070C0"/>
                <w:szCs w:val="22"/>
                <w:u w:val="single"/>
                <w:lang w:val="en-US"/>
              </w:rPr>
              <w:t>I</w:t>
            </w:r>
            <w:r w:rsidRPr="00635310">
              <w:rPr>
                <w:rFonts w:ascii="Calibri" w:hAnsi="Calibri" w:cs="TimesNewRoman"/>
                <w:color w:val="000000"/>
                <w:szCs w:val="22"/>
                <w:lang w:val="en-US"/>
              </w:rPr>
              <w:t xml:space="preserve">nitial </w:t>
            </w:r>
            <w:r w:rsidRPr="00635310">
              <w:rPr>
                <w:rFonts w:ascii="Calibri" w:hAnsi="Calibri" w:cs="TimesNewRoman"/>
                <w:strike/>
                <w:color w:val="FF0000"/>
                <w:szCs w:val="22"/>
                <w:lang w:val="en-US"/>
              </w:rPr>
              <w:t>l</w:t>
            </w:r>
            <w:r w:rsidR="003D5A60" w:rsidRPr="003D5A60">
              <w:rPr>
                <w:rFonts w:ascii="Calibri" w:hAnsi="Calibri" w:cs="TimesNewRoman"/>
                <w:color w:val="0070C0"/>
                <w:szCs w:val="22"/>
                <w:u w:val="single"/>
                <w:lang w:val="en-US"/>
              </w:rPr>
              <w:t>L</w:t>
            </w:r>
            <w:r w:rsidRPr="00635310">
              <w:rPr>
                <w:rFonts w:ascii="Calibri" w:hAnsi="Calibri" w:cs="TimesNewRoman"/>
                <w:color w:val="000000"/>
                <w:szCs w:val="22"/>
                <w:lang w:val="en-US"/>
              </w:rPr>
              <w:t xml:space="preserve">ink </w:t>
            </w:r>
            <w:r w:rsidRPr="00635310">
              <w:rPr>
                <w:rFonts w:ascii="Calibri" w:hAnsi="Calibri" w:cs="TimesNewRoman"/>
                <w:strike/>
                <w:color w:val="FF0000"/>
                <w:szCs w:val="22"/>
                <w:lang w:val="en-US"/>
              </w:rPr>
              <w:t>s</w:t>
            </w:r>
            <w:r w:rsidR="003D5A60" w:rsidRPr="003D5A60">
              <w:rPr>
                <w:rFonts w:ascii="Calibri" w:hAnsi="Calibri" w:cs="TimesNewRoman"/>
                <w:color w:val="0070C0"/>
                <w:szCs w:val="22"/>
                <w:u w:val="single"/>
                <w:lang w:val="en-US"/>
              </w:rPr>
              <w:t>S</w:t>
            </w:r>
            <w:r w:rsidRPr="00635310">
              <w:rPr>
                <w:rFonts w:ascii="Calibri" w:hAnsi="Calibri" w:cs="TimesNewRoman"/>
                <w:color w:val="000000"/>
                <w:szCs w:val="22"/>
                <w:lang w:val="en-US"/>
              </w:rPr>
              <w:t>etup information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initial link setup information element </w:t>
            </w:r>
            <w:r w:rsidR="003D5A60" w:rsidRPr="003D5A60">
              <w:rPr>
                <w:rFonts w:ascii="Calibri" w:hAnsi="Calibri" w:cs="TimesNewRoman"/>
                <w:color w:val="0070C0"/>
                <w:szCs w:val="22"/>
                <w:u w:val="single"/>
                <w:lang w:val="en-US"/>
              </w:rPr>
              <w:t>which</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w:t>
            </w:r>
            <w:r w:rsidR="003D5A60" w:rsidRPr="003D5A60">
              <w:rPr>
                <w:rFonts w:ascii="Calibri" w:hAnsi="Calibri" w:cs="TimesNewRoman"/>
                <w:color w:val="00B050"/>
                <w:szCs w:val="22"/>
                <w:lang w:val="en-US"/>
              </w:rPr>
              <w:t>[CID2255]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As defined in 8.4.2.187 (Differentiated Initial Link Setup element)</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 This parameter is optionally present, when dot11FILSActivated is true.</w:t>
            </w:r>
            <w:r w:rsidR="003D5A60">
              <w:rPr>
                <w:rFonts w:ascii="Calibri" w:hAnsi="Calibri" w:cs="TimesNewRoman"/>
                <w:color w:val="000000"/>
                <w:szCs w:val="22"/>
                <w:lang w:val="en-US"/>
              </w:rPr>
              <w:t xml:space="preserve"> </w:t>
            </w:r>
            <w:r w:rsidR="003D5A60" w:rsidRPr="003D5A60">
              <w:rPr>
                <w:rFonts w:ascii="Calibri" w:hAnsi="Calibri" w:cs="TimesNewRoman"/>
                <w:color w:val="00B050"/>
                <w:szCs w:val="22"/>
                <w:lang w:val="en-US"/>
              </w:rPr>
              <w:t>[CID2255]</w:t>
            </w:r>
            <w:r w:rsidR="003D5A60" w:rsidRPr="003D5A60">
              <w:rPr>
                <w:rFonts w:ascii="TimesNewRoman" w:hAnsi="TimesNewRoman" w:cs="TimesNewRoman"/>
                <w:color w:val="00B050"/>
                <w:sz w:val="20"/>
                <w:lang w:val="en-US"/>
              </w:rPr>
              <w:t xml:space="preserve"> [CID2813]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bl>
    <w:p w:rsidR="003D5A60" w:rsidRDefault="003D5A60" w:rsidP="00D033A4"/>
    <w:p w:rsidR="003D5A60" w:rsidRDefault="003D5A60" w:rsidP="00D033A4"/>
    <w:p w:rsidR="003D5A60" w:rsidRDefault="00631803" w:rsidP="00D033A4">
      <w:pPr>
        <w:rPr>
          <w:rFonts w:ascii="TimesNewRoman" w:hAnsi="TimesNewRoman" w:cs="TimesNewRoman"/>
          <w:sz w:val="20"/>
          <w:lang w:val="en-US"/>
        </w:rPr>
      </w:pPr>
      <w:r w:rsidRPr="00631803">
        <w:rPr>
          <w:rFonts w:ascii="TimesNewRoman" w:hAnsi="TimesNewRoman" w:cs="TimesNewRoman"/>
          <w:color w:val="0070C0"/>
          <w:sz w:val="20"/>
          <w:u w:val="single"/>
          <w:lang w:val="en-US"/>
        </w:rPr>
        <w:t>The BSSDescriptionFromFDSet parameter is present if dot11FILSActivated is true.</w:t>
      </w:r>
      <w:r w:rsidRPr="00631803">
        <w:rPr>
          <w:rFonts w:ascii="TimesNewRoman" w:hAnsi="TimesNewRoman" w:cs="TimesNewRoman"/>
          <w:color w:val="00B050"/>
          <w:sz w:val="20"/>
          <w:lang w:val="en-US"/>
        </w:rPr>
        <w:t xml:space="preserve">[CID2258] </w:t>
      </w:r>
      <w:r w:rsidR="003D5A60">
        <w:rPr>
          <w:rFonts w:ascii="TimesNewRoman" w:hAnsi="TimesNewRoman" w:cs="TimesNewRoman"/>
          <w:sz w:val="20"/>
          <w:lang w:val="en-US"/>
        </w:rPr>
        <w:t>Each BSSDescriptionFromFD</w:t>
      </w:r>
      <w:r w:rsidR="003D5A60" w:rsidRPr="009E21FE">
        <w:rPr>
          <w:rFonts w:ascii="TimesNewRoman" w:hAnsi="TimesNewRoman" w:cs="TimesNewRoman"/>
          <w:strike/>
          <w:color w:val="FF0000"/>
          <w:sz w:val="20"/>
          <w:lang w:val="en-US"/>
        </w:rPr>
        <w:t>Set</w:t>
      </w:r>
      <w:r w:rsidR="003D5A60" w:rsidRPr="009E21FE">
        <w:rPr>
          <w:rFonts w:ascii="TimesNewRoman" w:hAnsi="TimesNewRoman" w:cs="TimesNewRoman"/>
          <w:color w:val="FF0000"/>
          <w:sz w:val="20"/>
          <w:lang w:val="en-US"/>
        </w:rPr>
        <w:t xml:space="preserve"> </w:t>
      </w:r>
      <w:r w:rsidR="009E21FE" w:rsidRPr="009E21FE">
        <w:rPr>
          <w:rFonts w:ascii="TimesNewRoman" w:hAnsi="TimesNewRoman" w:cs="TimesNewRoman"/>
          <w:color w:val="00B050"/>
          <w:sz w:val="20"/>
          <w:lang w:val="en-US"/>
        </w:rPr>
        <w:t>[CID3018]</w:t>
      </w:r>
      <w:r w:rsidR="003D5A60">
        <w:rPr>
          <w:rFonts w:ascii="TimesNewRoman" w:hAnsi="TimesNewRoman" w:cs="TimesNewRoman"/>
          <w:sz w:val="20"/>
          <w:lang w:val="en-US"/>
        </w:rPr>
        <w:t>consists of the following information items:</w:t>
      </w:r>
    </w:p>
    <w:p w:rsidR="003D5A60" w:rsidRDefault="003D5A60" w:rsidP="00D033A4">
      <w:pPr>
        <w:rPr>
          <w:rFonts w:ascii="TimesNewRoman" w:hAnsi="TimesNewRoman" w:cs="TimesNewRoman"/>
          <w:sz w:val="20"/>
          <w:lang w:val="en-US"/>
        </w:rPr>
      </w:pPr>
    </w:p>
    <w:p w:rsidR="003D5A60" w:rsidRDefault="00631803" w:rsidP="00631803">
      <w:pPr>
        <w:jc w:val="center"/>
        <w:rPr>
          <w:rFonts w:ascii="TimesNewRoman" w:hAnsi="TimesNewRoman" w:cs="TimesNewRoman"/>
          <w:sz w:val="20"/>
          <w:lang w:val="en-US"/>
        </w:rPr>
      </w:pPr>
      <w:commentRangeStart w:id="1"/>
      <w:commentRangeStart w:id="2"/>
      <w:commentRangeStart w:id="3"/>
      <w:r>
        <w:rPr>
          <w:rFonts w:ascii="TimesNewRoman" w:hAnsi="TimesNewRoman" w:cs="TimesNewRoman"/>
          <w:noProof/>
          <w:sz w:val="20"/>
          <w:lang w:val="en-US"/>
        </w:rPr>
        <w:drawing>
          <wp:inline distT="0" distB="0" distL="0" distR="0" wp14:anchorId="5A21F3AD" wp14:editId="638E109C">
            <wp:extent cx="3712845" cy="3338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338830"/>
                    </a:xfrm>
                    <a:prstGeom prst="rect">
                      <a:avLst/>
                    </a:prstGeom>
                    <a:noFill/>
                    <a:ln>
                      <a:noFill/>
                    </a:ln>
                  </pic:spPr>
                </pic:pic>
              </a:graphicData>
            </a:graphic>
          </wp:inline>
        </w:drawing>
      </w:r>
      <w:commentRangeEnd w:id="1"/>
      <w:commentRangeEnd w:id="2"/>
      <w:commentRangeEnd w:id="3"/>
      <w:r w:rsidR="00897AEE">
        <w:rPr>
          <w:rStyle w:val="CommentReference"/>
        </w:rPr>
        <w:commentReference w:id="1"/>
      </w:r>
      <w:r w:rsidR="009E21FE">
        <w:rPr>
          <w:rStyle w:val="CommentReference"/>
        </w:rPr>
        <w:commentReference w:id="2"/>
      </w:r>
      <w:r>
        <w:rPr>
          <w:rStyle w:val="CommentReference"/>
        </w:rPr>
        <w:commentReference w:id="3"/>
      </w:r>
    </w:p>
    <w:p w:rsidR="003D5A60" w:rsidRDefault="003D5A60" w:rsidP="00D033A4">
      <w:pPr>
        <w:rPr>
          <w:rFonts w:ascii="TimesNewRoman" w:hAnsi="TimesNewRoman" w:cs="TimesNewRoman"/>
          <w:sz w:val="20"/>
          <w:lang w:val="en-US"/>
        </w:rPr>
      </w:pPr>
    </w:p>
    <w:p w:rsidR="0007572F" w:rsidRDefault="0007572F" w:rsidP="0007572F">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rsidR="0007572F" w:rsidRDefault="0007572F" w:rsidP="0007572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6.3.3.3.3 as follows:</w:t>
      </w:r>
    </w:p>
    <w:p w:rsidR="003D5A60" w:rsidRPr="0007572F" w:rsidRDefault="0007572F" w:rsidP="0007572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MLME as a result of an MLME-SCAN.request primitive or </w:t>
      </w:r>
      <w:r w:rsidRPr="0007572F">
        <w:rPr>
          <w:rFonts w:ascii="TimesNewRoman" w:hAnsi="TimesNewRoman" w:cs="TimesNewRoman"/>
          <w:color w:val="0070C0"/>
          <w:sz w:val="20"/>
          <w:u w:val="single"/>
          <w:lang w:val="en-US"/>
        </w:rPr>
        <w:t>if dot11FILSActivated is true, by</w:t>
      </w:r>
      <w:r w:rsidRPr="0007572F">
        <w:rPr>
          <w:rFonts w:ascii="TimesNewRoman" w:hAnsi="TimesNewRoman" w:cs="TimesNewRoman"/>
          <w:color w:val="00B050"/>
          <w:sz w:val="20"/>
          <w:u w:val="single"/>
          <w:lang w:val="en-US"/>
        </w:rPr>
        <w:t>[CID2262]</w:t>
      </w:r>
      <w:r w:rsidRPr="0007572F">
        <w:rPr>
          <w:rFonts w:ascii="TimesNewRoman" w:hAnsi="TimesNewRoman" w:cs="TimesNewRoman"/>
          <w:color w:val="00B050"/>
          <w:sz w:val="20"/>
          <w:lang w:val="en-US"/>
        </w:rPr>
        <w:t xml:space="preserve"> </w:t>
      </w:r>
      <w:r>
        <w:rPr>
          <w:rFonts w:ascii="TimesNewRoman" w:hAnsi="TimesNewRoman" w:cs="TimesNewRoman"/>
          <w:sz w:val="20"/>
          <w:lang w:val="en-US"/>
        </w:rPr>
        <w:t xml:space="preserve">an MLMESCAN-STOP.request primitive following an MLME-SCAN.request primitive to ascertain the operating environment of the STA. </w:t>
      </w:r>
      <w:r w:rsidRPr="0007572F">
        <w:rPr>
          <w:rFonts w:ascii="TimesNewRoman" w:hAnsi="TimesNewRoman" w:cs="TimesNewRoman"/>
          <w:color w:val="0070C0"/>
          <w:sz w:val="20"/>
          <w:u w:val="single"/>
          <w:lang w:val="en-US"/>
        </w:rPr>
        <w:t>If dot11FILSActivated is true, t</w:t>
      </w:r>
      <w:r w:rsidRPr="0007572F">
        <w:rPr>
          <w:rFonts w:ascii="TimesNewRoman" w:hAnsi="TimesNewRoman" w:cs="TimesNewRoman"/>
          <w:strike/>
          <w:color w:val="FF0000"/>
          <w:sz w:val="20"/>
          <w:lang w:val="en-US"/>
        </w:rPr>
        <w:t>T</w:t>
      </w:r>
      <w:r>
        <w:rPr>
          <w:rFonts w:ascii="TimesNewRoman" w:hAnsi="TimesNewRoman" w:cs="TimesNewRoman"/>
          <w:sz w:val="20"/>
          <w:lang w:val="en-US"/>
        </w:rPr>
        <w:t xml:space="preserve">he primitive is invoked to </w:t>
      </w:r>
      <w:r w:rsidR="009E21FE" w:rsidRPr="009E21FE">
        <w:rPr>
          <w:rFonts w:ascii="TimesNewRoman" w:hAnsi="TimesNewRoman" w:cs="TimesNewRoman"/>
          <w:color w:val="0070C0"/>
          <w:sz w:val="20"/>
          <w:u w:val="single"/>
          <w:lang w:val="en-US"/>
        </w:rPr>
        <w:t>provide a</w:t>
      </w:r>
      <w:r w:rsidR="009E21FE" w:rsidRPr="009E21FE">
        <w:rPr>
          <w:rFonts w:ascii="TimesNewRoman" w:hAnsi="TimesNewRoman" w:cs="TimesNewRoman"/>
          <w:color w:val="0070C0"/>
          <w:sz w:val="20"/>
          <w:lang w:val="en-US"/>
        </w:rPr>
        <w:t xml:space="preserve"> </w:t>
      </w:r>
      <w:r w:rsidRPr="009E21FE">
        <w:rPr>
          <w:rFonts w:ascii="TimesNewRoman" w:hAnsi="TimesNewRoman" w:cs="TimesNewRoman"/>
          <w:strike/>
          <w:color w:val="FF0000"/>
          <w:sz w:val="20"/>
          <w:lang w:val="en-US"/>
        </w:rPr>
        <w:t xml:space="preserve">report on </w:t>
      </w:r>
      <w:r>
        <w:rPr>
          <w:rFonts w:ascii="TimesNewRoman" w:hAnsi="TimesNewRoman" w:cs="TimesNewRoman"/>
          <w:sz w:val="20"/>
          <w:lang w:val="en-US"/>
        </w:rPr>
        <w:t xml:space="preserve">found BSS </w:t>
      </w:r>
      <w:r w:rsidR="009E21FE" w:rsidRPr="009E21FE">
        <w:rPr>
          <w:rFonts w:ascii="TimesNewRoman" w:hAnsi="TimesNewRoman" w:cs="TimesNewRoman"/>
          <w:color w:val="0070C0"/>
          <w:sz w:val="20"/>
          <w:u w:val="single"/>
          <w:lang w:val="en-US"/>
        </w:rPr>
        <w:t>report</w:t>
      </w:r>
      <w:r w:rsidR="009E21FE">
        <w:rPr>
          <w:rFonts w:ascii="TimesNewRoman" w:hAnsi="TimesNewRoman" w:cs="TimesNewRoman"/>
          <w:sz w:val="20"/>
          <w:lang w:val="en-US"/>
        </w:rPr>
        <w:t xml:space="preserve"> </w:t>
      </w:r>
      <w:r w:rsidR="009E21FE" w:rsidRPr="009E21FE">
        <w:rPr>
          <w:rFonts w:ascii="TimesNewRoman" w:hAnsi="TimesNewRoman" w:cs="TimesNewRoman"/>
          <w:color w:val="0070C0"/>
          <w:sz w:val="20"/>
          <w:u w:val="single"/>
          <w:lang w:val="en-US"/>
        </w:rPr>
        <w:t>that matches the setting in the MLME-SCAN.request's ReportingOption parameter.</w:t>
      </w:r>
      <w:r w:rsidR="009E21FE">
        <w:rPr>
          <w:rFonts w:ascii="TimesNewRoman" w:hAnsi="TimesNewRoman" w:cs="TimesNewRoman"/>
          <w:color w:val="0070C0"/>
          <w:sz w:val="20"/>
          <w:u w:val="single"/>
          <w:lang w:val="en-US"/>
        </w:rPr>
        <w:t xml:space="preserve"> </w:t>
      </w:r>
      <w:r w:rsidR="009E21FE" w:rsidRPr="009E21FE">
        <w:rPr>
          <w:rFonts w:ascii="TimesNewRoman" w:hAnsi="TimesNewRoman" w:cs="TimesNewRoman"/>
          <w:color w:val="00B050"/>
          <w:sz w:val="20"/>
          <w:lang w:val="en-US"/>
        </w:rPr>
        <w:t>[CID2262]</w:t>
      </w:r>
      <w:r w:rsidR="009E21FE">
        <w:rPr>
          <w:rFonts w:ascii="TimesNewRoman" w:hAnsi="TimesNewRoman" w:cs="TimesNewRoman"/>
          <w:sz w:val="20"/>
          <w:lang w:val="en-US"/>
        </w:rPr>
        <w:t xml:space="preserve"> </w:t>
      </w:r>
      <w:r w:rsidRPr="009E21FE">
        <w:rPr>
          <w:rFonts w:ascii="TimesNewRoman" w:hAnsi="TimesNewRoman" w:cs="TimesNewRoman"/>
          <w:strike/>
          <w:color w:val="FF0000"/>
          <w:sz w:val="20"/>
          <w:lang w:val="en-US"/>
        </w:rPr>
        <w:t>as indicated in the ReportingOption MLME-parameter of the MLME-SCAN.request primitive.</w:t>
      </w:r>
    </w:p>
    <w:p w:rsidR="0007572F" w:rsidRDefault="0007572F" w:rsidP="00D033A4"/>
    <w:p w:rsidR="00C613D4" w:rsidRDefault="00C613D4" w:rsidP="00C613D4">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6.3.3.3.4 Effect of receipt</w:t>
      </w:r>
    </w:p>
    <w:p w:rsidR="00C613D4" w:rsidRDefault="00C613D4" w:rsidP="00C613D4">
      <w:pPr>
        <w:autoSpaceDE w:val="0"/>
        <w:autoSpaceDN w:val="0"/>
        <w:adjustRightInd w:val="0"/>
        <w:rPr>
          <w:rFonts w:ascii="TimesNewRoman,BoldItalic" w:hAnsi="TimesNewRoman,BoldItalic" w:cs="TimesNewRoman,BoldItalic"/>
          <w:b/>
          <w:bCs/>
          <w:i/>
          <w:iCs/>
          <w:color w:val="000000"/>
          <w:szCs w:val="22"/>
          <w:lang w:val="en-US"/>
        </w:rPr>
      </w:pPr>
      <w:r>
        <w:rPr>
          <w:rFonts w:ascii="TimesNewRoman,BoldItalic" w:hAnsi="TimesNewRoman,BoldItalic" w:cs="TimesNewRoman,BoldItalic"/>
          <w:b/>
          <w:bCs/>
          <w:i/>
          <w:iCs/>
          <w:color w:val="000000"/>
          <w:szCs w:val="22"/>
          <w:lang w:val="en-US"/>
        </w:rPr>
        <w:t>Change 6.3.3.3.4 as follows:</w:t>
      </w:r>
    </w:p>
    <w:p w:rsidR="00C613D4" w:rsidRDefault="00C613D4" w:rsidP="00C613D4">
      <w:pPr>
        <w:rPr>
          <w:rFonts w:ascii="TimesNewRoman" w:hAnsi="TimesNewRoman" w:cs="TimesNewRoman"/>
          <w:color w:val="00B050"/>
          <w:sz w:val="20"/>
          <w:lang w:val="en-US"/>
        </w:rPr>
      </w:pPr>
      <w:r w:rsidRPr="00C613D4">
        <w:rPr>
          <w:rFonts w:ascii="TimesNewRoman" w:hAnsi="TimesNewRoman" w:cs="TimesNewRoman"/>
          <w:strike/>
          <w:color w:val="FF0000"/>
          <w:sz w:val="20"/>
          <w:lang w:val="en-US"/>
        </w:rPr>
        <w:lastRenderedPageBreak/>
        <w:t>As indicated by the ResultCode,</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T</w:t>
      </w:r>
      <w:r w:rsidRPr="00C613D4">
        <w:rPr>
          <w:rFonts w:ascii="TimesNewRoman" w:hAnsi="TimesNewRoman" w:cs="TimesNewRoman"/>
          <w:strike/>
          <w:color w:val="FF0000"/>
          <w:sz w:val="20"/>
          <w:lang w:val="en-US"/>
        </w:rPr>
        <w:t>t</w:t>
      </w:r>
      <w:r>
        <w:rPr>
          <w:rFonts w:ascii="TimesNewRoman" w:hAnsi="TimesNewRoman" w:cs="TimesNewRoman"/>
          <w:color w:val="000000"/>
          <w:sz w:val="20"/>
          <w:lang w:val="en-US"/>
        </w:rPr>
        <w:t xml:space="preserve">he SME is notified of </w:t>
      </w:r>
      <w:r w:rsidRPr="00C613D4">
        <w:rPr>
          <w:rFonts w:ascii="TimesNewRoman" w:hAnsi="TimesNewRoman" w:cs="TimesNewRoman"/>
          <w:strike/>
          <w:color w:val="FF0000"/>
          <w:sz w:val="20"/>
          <w:lang w:val="en-US"/>
        </w:rPr>
        <w:t>the intermediate or final</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results of the scan procedure.</w:t>
      </w:r>
      <w:r w:rsidRPr="00C613D4">
        <w:t xml:space="preserve"> </w:t>
      </w:r>
      <w:r w:rsidRPr="00C613D4">
        <w:rPr>
          <w:rFonts w:ascii="TimesNewRoman" w:hAnsi="TimesNewRoman" w:cs="TimesNewRoman"/>
          <w:color w:val="0070C0"/>
          <w:sz w:val="20"/>
          <w:u w:val="single"/>
          <w:lang w:val="en-US"/>
        </w:rPr>
        <w:t>If dot11FILSActivated is true, these results may be intermediate results, according to the value of the ResultCode.</w:t>
      </w:r>
      <w:r w:rsidR="00321CD8">
        <w:rPr>
          <w:rFonts w:ascii="TimesNewRoman" w:hAnsi="TimesNewRoman" w:cs="TimesNewRoman"/>
          <w:color w:val="0070C0"/>
          <w:sz w:val="20"/>
          <w:u w:val="single"/>
          <w:lang w:val="en-US"/>
        </w:rPr>
        <w:t xml:space="preserve"> </w:t>
      </w:r>
      <w:r w:rsidR="00321CD8" w:rsidRPr="00321CD8">
        <w:rPr>
          <w:rFonts w:ascii="TimesNewRoman" w:hAnsi="TimesNewRoman" w:cs="TimesNewRoman"/>
          <w:color w:val="00B050"/>
          <w:sz w:val="20"/>
          <w:lang w:val="en-US"/>
        </w:rPr>
        <w:t>[CID2263]</w:t>
      </w:r>
    </w:p>
    <w:p w:rsidR="00321CD8" w:rsidRDefault="00321CD8" w:rsidP="00C613D4">
      <w:pPr>
        <w:rPr>
          <w:rFonts w:ascii="TimesNewRoman" w:hAnsi="TimesNewRoman" w:cs="TimesNewRoman"/>
          <w:color w:val="00B050"/>
          <w:sz w:val="20"/>
          <w:lang w:val="en-US"/>
        </w:rPr>
      </w:pPr>
    </w:p>
    <w:p w:rsidR="00321CD8" w:rsidRDefault="00321CD8" w:rsidP="00321CD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Insert a new clause 6.3.3.4 and subclauses as follows:</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 MLME-SCAN-STOP.request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6.3.3.4.1 Function</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terminates any ongoing scan.</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6.3.3.4.2 Semantics of the service primitive</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321CD8" w:rsidRDefault="00321CD8" w:rsidP="00321CD8">
      <w:pPr>
        <w:autoSpaceDE w:val="0"/>
        <w:autoSpaceDN w:val="0"/>
        <w:adjustRightInd w:val="0"/>
        <w:rPr>
          <w:rFonts w:ascii="TimesNewRoman" w:hAnsi="TimesNewRoman" w:cs="TimesNewRoman"/>
          <w:sz w:val="20"/>
          <w:lang w:val="en-US"/>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MLME-SCAN-STOP.request (</w:t>
      </w:r>
    </w:p>
    <w:p w:rsidR="00321CD8" w:rsidRDefault="00321CD8" w:rsidP="00321CD8">
      <w:pPr>
        <w:autoSpaceDE w:val="0"/>
        <w:autoSpaceDN w:val="0"/>
        <w:adjustRightInd w:val="0"/>
        <w:ind w:left="2160" w:firstLine="720"/>
        <w:rPr>
          <w:rFonts w:ascii="TimesNewRoman" w:hAnsi="TimesNewRoman" w:cs="TimesNewRoman"/>
          <w:sz w:val="20"/>
          <w:lang w:val="en-US"/>
        </w:rPr>
      </w:pPr>
      <w:r>
        <w:rPr>
          <w:rFonts w:ascii="TimesNewRoman" w:hAnsi="TimesNewRoman" w:cs="TimesNewRoman"/>
          <w:sz w:val="20"/>
          <w:lang w:val="en-US"/>
        </w:rPr>
        <w: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as means of stopping </w:t>
      </w:r>
      <w:r w:rsidRPr="00321CD8">
        <w:rPr>
          <w:rFonts w:ascii="TimesNewRoman" w:hAnsi="TimesNewRoman" w:cs="TimesNewRoman"/>
          <w:strike/>
          <w:color w:val="FF0000"/>
          <w:sz w:val="20"/>
          <w:lang w:val="en-US"/>
        </w:rPr>
        <w:t>any</w:t>
      </w:r>
      <w:r>
        <w:rPr>
          <w:rFonts w:ascii="TimesNewRoman" w:hAnsi="TimesNewRoman" w:cs="TimesNewRoman"/>
          <w:sz w:val="20"/>
          <w:lang w:val="en-US"/>
        </w:rPr>
        <w:t xml:space="preserve"> </w:t>
      </w:r>
      <w:r w:rsidRPr="00321CD8">
        <w:rPr>
          <w:rFonts w:ascii="TimesNewRoman" w:hAnsi="TimesNewRoman" w:cs="TimesNewRoman"/>
          <w:color w:val="0070C0"/>
          <w:sz w:val="20"/>
          <w:u w:val="single"/>
          <w:lang w:val="en-US"/>
        </w:rPr>
        <w:t>all</w:t>
      </w:r>
      <w:r w:rsidRPr="00321CD8">
        <w:rPr>
          <w:rFonts w:ascii="TimesNewRoman" w:hAnsi="TimesNewRoman" w:cs="TimesNewRoman"/>
          <w:color w:val="0070C0"/>
          <w:sz w:val="20"/>
          <w:lang w:val="en-US"/>
        </w:rPr>
        <w:t xml:space="preserve"> </w:t>
      </w:r>
      <w:r w:rsidR="000435E3">
        <w:rPr>
          <w:rFonts w:ascii="TimesNewRoman" w:hAnsi="TimesNewRoman" w:cs="TimesNewRoman"/>
          <w:color w:val="00B050"/>
          <w:sz w:val="20"/>
          <w:lang w:val="en-US"/>
        </w:rPr>
        <w:t>[CID2265</w:t>
      </w:r>
      <w:r w:rsidR="000435E3" w:rsidRPr="00321CD8">
        <w:rPr>
          <w:rFonts w:ascii="TimesNewRoman" w:hAnsi="TimesNewRoman" w:cs="TimesNewRoman"/>
          <w:color w:val="00B050"/>
          <w:sz w:val="20"/>
          <w:lang w:val="en-US"/>
        </w:rPr>
        <w:t>]</w:t>
      </w:r>
      <w:r>
        <w:rPr>
          <w:rFonts w:ascii="TimesNewRoman" w:hAnsi="TimesNewRoman" w:cs="TimesNewRoman"/>
          <w:sz w:val="20"/>
          <w:lang w:val="en-US"/>
        </w:rPr>
        <w:t>ongoing scan process</w:t>
      </w:r>
      <w:r w:rsidR="000435E3" w:rsidRPr="000435E3">
        <w:rPr>
          <w:rFonts w:ascii="TimesNewRoman" w:hAnsi="TimesNewRoman" w:cs="TimesNewRoman"/>
          <w:color w:val="0070C0"/>
          <w:sz w:val="20"/>
          <w:u w:val="single"/>
          <w:lang w:val="en-US"/>
        </w:rPr>
        <w:t>es</w:t>
      </w:r>
      <w:r w:rsidRPr="000435E3">
        <w:rPr>
          <w:rFonts w:ascii="TimesNewRoman" w:hAnsi="TimesNewRoman" w:cs="TimesNewRoman"/>
          <w:color w:val="0070C0"/>
          <w:sz w:val="20"/>
          <w:lang w:val="en-US"/>
        </w:rPr>
        <w:t xml:space="preserve"> </w:t>
      </w:r>
      <w:r w:rsidRPr="00321CD8">
        <w:rPr>
          <w:rFonts w:ascii="TimesNewRoman" w:hAnsi="TimesNewRoman" w:cs="TimesNewRoman"/>
          <w:color w:val="0070C0"/>
          <w:sz w:val="20"/>
          <w:u w:val="single"/>
          <w:lang w:val="en-US"/>
        </w:rPr>
        <w:t>in the STA</w:t>
      </w:r>
      <w:r>
        <w:rPr>
          <w:rFonts w:ascii="TimesNewRoman" w:hAnsi="TimesNewRoman" w:cs="TimesNewRoman"/>
          <w:sz w:val="20"/>
          <w:lang w:val="en-US"/>
        </w:rPr>
        <w:t>.</w:t>
      </w:r>
      <w:r w:rsidRPr="00321CD8">
        <w:rPr>
          <w:rFonts w:ascii="TimesNewRoman" w:hAnsi="TimesNewRoman" w:cs="TimesNewRoman"/>
          <w:color w:val="00B050"/>
          <w:sz w:val="20"/>
          <w:lang w:val="en-US"/>
        </w:rPr>
        <w:t>[CID2264]</w:t>
      </w:r>
    </w:p>
    <w:p w:rsidR="00321CD8" w:rsidRDefault="00321CD8" w:rsidP="00321CD8">
      <w:pPr>
        <w:rPr>
          <w:rFonts w:ascii="Arial,Bold" w:hAnsi="Arial,Bold" w:cs="Arial,Bold"/>
          <w:b/>
          <w:bCs/>
          <w:sz w:val="20"/>
          <w:lang w:val="en-US"/>
        </w:rPr>
      </w:pPr>
      <w:r>
        <w:rPr>
          <w:rFonts w:ascii="Arial,Bold" w:hAnsi="Arial,Bold" w:cs="Arial,Bold"/>
          <w:b/>
          <w:bCs/>
          <w:sz w:val="20"/>
          <w:lang w:val="en-US"/>
        </w:rPr>
        <w:t>6.3.3.4.4 Effect of receipt</w:t>
      </w:r>
    </w:p>
    <w:p w:rsidR="00321CD8" w:rsidRDefault="00321CD8" w:rsidP="00321CD8">
      <w:pPr>
        <w:rPr>
          <w:color w:val="0070C0"/>
          <w:u w:val="single"/>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request terminates any ongoing scan procedures. </w:t>
      </w:r>
      <w:r w:rsidRPr="00321CD8">
        <w:rPr>
          <w:rFonts w:ascii="TimesNewRoman" w:hAnsi="TimesNewRoman" w:cs="TimesNewRoman"/>
          <w:strike/>
          <w:color w:val="FF0000"/>
          <w:sz w:val="20"/>
          <w:lang w:val="en-US"/>
        </w:rPr>
        <w:t>The passive and active scanning is stopped immediately after the primitive is received as described in 10.1.4.2 (Passive scanning) and 10.1.4.3.2 (Sending a probe response Active scanning procedure). The confirmation of the scan termination is provided through an MLME-SCAN.confirm primitive.</w:t>
      </w:r>
      <w:r w:rsidRPr="00321CD8">
        <w:rPr>
          <w:rFonts w:ascii="TimesNewRoman" w:hAnsi="TimesNewRoman" w:cs="TimesNewRoman"/>
          <w:color w:val="00B050"/>
          <w:sz w:val="20"/>
          <w:lang w:val="en-US"/>
        </w:rPr>
        <w:t xml:space="preserve"> [CID</w:t>
      </w:r>
      <w:r>
        <w:rPr>
          <w:rFonts w:ascii="TimesNewRoman" w:hAnsi="TimesNewRoman" w:cs="TimesNewRoman"/>
          <w:color w:val="00B050"/>
          <w:sz w:val="20"/>
          <w:lang w:val="en-US"/>
        </w:rPr>
        <w:t>2266</w:t>
      </w:r>
      <w:r w:rsidRPr="00321CD8">
        <w:rPr>
          <w:rFonts w:ascii="TimesNewRoman" w:hAnsi="TimesNewRoman" w:cs="TimesNewRoman"/>
          <w:color w:val="00B050"/>
          <w:sz w:val="20"/>
          <w:lang w:val="en-US"/>
        </w:rPr>
        <w:t>]</w:t>
      </w:r>
    </w:p>
    <w:p w:rsidR="00321CD8" w:rsidRDefault="00321CD8"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6.3.5.2.2 Semantics of the service primitive</w:t>
      </w:r>
    </w:p>
    <w:p w:rsidR="00050F4F" w:rsidRDefault="00050F4F" w:rsidP="00321CD8">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the primitive parameter list as follows:</w:t>
      </w:r>
    </w:p>
    <w:p w:rsidR="00050F4F" w:rsidRDefault="00050F4F" w:rsidP="00050F4F">
      <w:pPr>
        <w:autoSpaceDE w:val="0"/>
        <w:autoSpaceDN w:val="0"/>
        <w:adjustRightInd w:val="0"/>
        <w:rPr>
          <w:rFonts w:ascii="TimesNewRoman" w:hAnsi="TimesNewRoman" w:cs="TimesNewRoman"/>
          <w:sz w:val="20"/>
          <w:lang w:val="en-US"/>
        </w:rPr>
      </w:pPr>
    </w:p>
    <w:p w:rsidR="00050F4F" w:rsidRDefault="00050F4F" w:rsidP="00050F4F">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MLME-AUTHENTICATE.request(</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PeerSTAAddress,</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AuthenticationType,</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AuthenticateFailureTimeout,</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FT Authentication elements,</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SAE Authentication Frame,</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local,</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peer,</w:t>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commentRangeStart w:id="4"/>
      <w:r w:rsidRPr="00050F4F">
        <w:rPr>
          <w:rFonts w:ascii="TimesNewRoman" w:hAnsi="TimesNewRoman" w:cs="TimesNewRoman"/>
          <w:sz w:val="20"/>
          <w:u w:val="single"/>
          <w:lang w:val="en-US"/>
        </w:rPr>
        <w:t>ILSUserPriority</w:t>
      </w:r>
      <w:commentRangeEnd w:id="4"/>
      <w:r w:rsidR="00106A45">
        <w:rPr>
          <w:rStyle w:val="CommentReference"/>
        </w:rPr>
        <w:commentReference w:id="4"/>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r w:rsidRPr="00050F4F">
        <w:rPr>
          <w:rFonts w:ascii="TimesNewRoman" w:hAnsi="TimesNewRoman" w:cs="TimesNewRoman"/>
          <w:sz w:val="20"/>
          <w:u w:val="single"/>
          <w:lang w:val="en-US"/>
        </w:rPr>
        <w:t>FILSWrappedData,</w:t>
      </w:r>
    </w:p>
    <w:p w:rsidR="00050F4F" w:rsidRPr="00321CD8" w:rsidRDefault="00050F4F" w:rsidP="00050F4F">
      <w:pPr>
        <w:autoSpaceDE w:val="0"/>
        <w:autoSpaceDN w:val="0"/>
        <w:adjustRightInd w:val="0"/>
        <w:ind w:firstLine="720"/>
        <w:rPr>
          <w:rFonts w:ascii="TimesNewRoman" w:hAnsi="TimesNewRoman" w:cs="TimesNewRoman"/>
          <w:strike/>
          <w:color w:val="FF0000"/>
          <w:sz w:val="20"/>
          <w:lang w:val="en-US"/>
        </w:rPr>
      </w:pPr>
      <w:r>
        <w:rPr>
          <w:rFonts w:ascii="TimesNewRoman" w:hAnsi="TimesNewRoman" w:cs="TimesNewRoman"/>
          <w:sz w:val="20"/>
          <w:lang w:val="en-US"/>
        </w:rPr>
        <w:t>VendorSpecificInfo)</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ILSUserPriority (</w:t>
      </w:r>
      <w:r>
        <w:rPr>
          <w:i/>
          <w:highlight w:val="yellow"/>
        </w:rPr>
        <w:t>in line 23 page 14</w:t>
      </w:r>
      <w:r w:rsidR="00050F4F">
        <w:rPr>
          <w:i/>
          <w:highlight w:val="yellow"/>
        </w:rPr>
        <w:t xml:space="preserve"> of 802.11ai D1.0)</w:t>
      </w:r>
      <w:r>
        <w:rPr>
          <w:i/>
          <w:highlight w:val="yellow"/>
        </w:rPr>
        <w:t>.</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Specifies the type of traffic for a device to transmit</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FILS Wrapped Data (in </w:t>
      </w:r>
      <w:r>
        <w:rPr>
          <w:i/>
          <w:highlight w:val="yellow"/>
        </w:rPr>
        <w:t>line 29 page 14</w:t>
      </w:r>
      <w:r w:rsidR="00050F4F">
        <w:rPr>
          <w:i/>
          <w:highlight w:val="yellow"/>
        </w:rPr>
        <w:t xml:space="preserve"> of 802.11ai D1.0).</w:t>
      </w:r>
    </w:p>
    <w:p w:rsidR="003D5A60" w:rsidRPr="00050F4F" w:rsidRDefault="003D5A60" w:rsidP="000435E3">
      <w:pPr>
        <w:autoSpaceDE w:val="0"/>
        <w:autoSpaceDN w:val="0"/>
        <w:adjustRightInd w:val="0"/>
        <w:spacing w:before="120" w:after="120"/>
        <w:rPr>
          <w:rFonts w:ascii="TimesNewRoman" w:hAnsi="TimesNewRoman" w:cs="TimesNewRoman"/>
          <w:b/>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3D5A60">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6.3.5.3 MLME-AUTHENTICATE.confirm</w:t>
      </w:r>
    </w:p>
    <w:p w:rsidR="00050F4F" w:rsidRDefault="00050F4F" w:rsidP="003D5A60">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6.3.5.3.2 Semantics of the service primitive</w:t>
      </w:r>
    </w:p>
    <w:p w:rsidR="00050F4F" w:rsidRPr="00050F4F" w:rsidRDefault="003D5A60" w:rsidP="003D5A60">
      <w:pPr>
        <w:autoSpaceDE w:val="0"/>
        <w:autoSpaceDN w:val="0"/>
        <w:adjustRightInd w:val="0"/>
        <w:spacing w:before="120" w:after="120"/>
        <w:jc w:val="both"/>
        <w:rPr>
          <w:i/>
          <w:highlight w:val="yellow"/>
        </w:rPr>
      </w:pPr>
      <w:r>
        <w:rPr>
          <w:i/>
          <w:highlight w:val="yellow"/>
        </w:rPr>
        <w:lastRenderedPageBreak/>
        <w:t xml:space="preserve">Instructions to Editor: make the following changes to the Description text </w:t>
      </w:r>
      <w:r w:rsidR="00050F4F">
        <w:rPr>
          <w:i/>
          <w:highlight w:val="yellow"/>
        </w:rPr>
        <w:t>of FILS Wrapped Data (in line 7 page 15</w:t>
      </w:r>
      <w:r w:rsidR="00050F4F" w:rsidRPr="00050F4F">
        <w:rPr>
          <w:i/>
          <w:highlight w:val="yellow"/>
        </w:rPr>
        <w:t xml:space="preserve"> </w:t>
      </w:r>
      <w:r w:rsidR="00050F4F">
        <w:rPr>
          <w:i/>
          <w:highlight w:val="yellow"/>
        </w:rPr>
        <w:t>of 802.11ai D1.0).</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6.3.5.5 MLME-AUTHENTICATE.response</w:t>
      </w:r>
    </w:p>
    <w:p w:rsidR="00050F4F" w:rsidRDefault="00050F4F" w:rsidP="00050F4F">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6.3.5.5.2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FILS Wrapped Data (in line 46 page 15</w:t>
      </w:r>
      <w:r w:rsidR="00050F4F" w:rsidRPr="00050F4F">
        <w:rPr>
          <w:i/>
          <w:highlight w:val="yellow"/>
        </w:rPr>
        <w:t xml:space="preserve"> </w:t>
      </w:r>
      <w:r w:rsidR="00050F4F">
        <w:rPr>
          <w:i/>
          <w:highlight w:val="yellow"/>
        </w:rPr>
        <w:t>of 802.11ai D1.0).</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42287C" w:rsidRDefault="0042287C" w:rsidP="00050F4F">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 Associate</w:t>
      </w: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6.3.7.2 MLME-ASSOCIATE.request</w:t>
      </w:r>
    </w:p>
    <w:p w:rsidR="003D5A60" w:rsidRDefault="00050F4F" w:rsidP="00050F4F">
      <w:pPr>
        <w:autoSpaceDE w:val="0"/>
        <w:autoSpaceDN w:val="0"/>
        <w:adjustRightInd w:val="0"/>
        <w:spacing w:before="120" w:after="120"/>
        <w:rPr>
          <w:lang w:val="en-US"/>
        </w:rPr>
      </w:pPr>
      <w:r>
        <w:rPr>
          <w:rFonts w:ascii="Arial,Bold" w:hAnsi="Arial,Bold" w:cs="Arial,Bold"/>
          <w:b/>
          <w:bCs/>
          <w:sz w:val="20"/>
          <w:lang w:val="en-US"/>
        </w:rPr>
        <w:t>6.3.7.2.2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w:t>
      </w:r>
      <w:r w:rsidR="0042287C">
        <w:rPr>
          <w:i/>
          <w:highlight w:val="yellow"/>
        </w:rPr>
        <w:t>changes to the Description text of ILSUserPriority (</w:t>
      </w:r>
      <w:r>
        <w:rPr>
          <w:i/>
          <w:highlight w:val="yellow"/>
        </w:rPr>
        <w:t>in line 46 page 16</w:t>
      </w:r>
      <w:r w:rsidR="0042287C">
        <w:rPr>
          <w:i/>
          <w:highlight w:val="yellow"/>
        </w:rPr>
        <w:t xml:space="preserve"> of 802.11ai D1.0)</w:t>
      </w:r>
      <w:r>
        <w:rPr>
          <w:i/>
          <w:highlight w:val="yellow"/>
        </w:rPr>
        <w:t>.</w:t>
      </w:r>
    </w:p>
    <w:p w:rsidR="003D5A60" w:rsidRPr="00050F4F" w:rsidRDefault="003D5A60" w:rsidP="003D5A60">
      <w:pPr>
        <w:autoSpaceDE w:val="0"/>
        <w:autoSpaceDN w:val="0"/>
        <w:adjustRightInd w:val="0"/>
        <w:spacing w:before="120" w:after="120"/>
        <w:rPr>
          <w:rFonts w:ascii="TimesNewRoman" w:hAnsi="TimesNewRoman" w:cs="TimesNewRoman"/>
          <w:szCs w:val="22"/>
          <w:lang w:val="en-US"/>
        </w:rPr>
      </w:pPr>
      <w:r>
        <w:rPr>
          <w:lang w:val="en-US"/>
        </w:rPr>
        <w:t>Specifies the type of traffic for a device to transmit</w:t>
      </w:r>
      <w:r>
        <w:rPr>
          <w:rFonts w:ascii="TimesNewRoman" w:hAnsi="TimesNewRoman" w:cs="TimesNewRoman"/>
          <w:color w:val="3333CC"/>
          <w:sz w:val="20"/>
          <w:u w:val="single"/>
          <w:lang w:val="en-US"/>
        </w:rPr>
        <w:t>.</w:t>
      </w:r>
      <w:r w:rsidR="00050F4F">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Pr>
          <w:rFonts w:ascii="TimesNewRoman" w:hAnsi="TimesNewRoman" w:cs="TimesNewRoman"/>
          <w:color w:val="3333CC"/>
          <w:sz w:val="20"/>
          <w:u w:val="single"/>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684A4F" w:rsidRDefault="00684A4F" w:rsidP="00D033A4"/>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rsidR="00684A4F" w:rsidRPr="00BA0D19" w:rsidRDefault="00BA0D19" w:rsidP="00BA0D19">
      <w:pPr>
        <w:autoSpaceDE w:val="0"/>
        <w:autoSpaceDN w:val="0"/>
        <w:adjustRightInd w:val="0"/>
        <w:spacing w:before="120" w:after="120"/>
        <w:jc w:val="both"/>
        <w:rPr>
          <w:i/>
          <w:highlight w:val="yellow"/>
        </w:rPr>
      </w:pPr>
      <w:r w:rsidRPr="00BA0D19">
        <w:rPr>
          <w:i/>
          <w:highlight w:val="yellow"/>
        </w:rPr>
        <w:t xml:space="preserve">Instructs to Editor: </w:t>
      </w:r>
      <w:r w:rsidR="00684A4F" w:rsidRPr="00BA0D19">
        <w:rPr>
          <w:i/>
          <w:highlight w:val="yellow"/>
        </w:rPr>
        <w:t>Insert new rows/elements to Table 8-26(note that table numbers will be changing) as follows:</w:t>
      </w:r>
    </w:p>
    <w:p w:rsidR="00684A4F" w:rsidRDefault="00684A4F" w:rsidP="00684A4F">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2337"/>
        <w:gridCol w:w="6498"/>
      </w:tblGrid>
      <w:tr w:rsidR="001506C0" w:rsidRPr="00684A4F" w:rsidTr="00684A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Order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Information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Notes</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commentRangeStart w:id="5"/>
            <w:r w:rsidRPr="00684A4F">
              <w:rPr>
                <w:rFonts w:ascii="Calibri" w:hAnsi="Calibri" w:cs="Calibri"/>
                <w:color w:val="000000"/>
                <w:szCs w:val="22"/>
                <w:lang w:val="en-US"/>
              </w:rPr>
              <w:t>FILS Request Parameters</w:t>
            </w:r>
            <w:commentRangeEnd w:id="5"/>
            <w:r w:rsidR="001506C0">
              <w:rPr>
                <w:rStyle w:val="CommentReference"/>
              </w:rPr>
              <w:commentReference w:id="5"/>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FILS Request Parameters </w:t>
            </w:r>
            <w:r w:rsidRPr="00684A4F">
              <w:rPr>
                <w:rFonts w:ascii="Calibri" w:hAnsi="Calibri" w:cs="Calibri"/>
                <w:color w:val="0070C0"/>
                <w:szCs w:val="22"/>
                <w:u w:val="single"/>
                <w:lang w:val="en-US"/>
              </w:rPr>
              <w:t>element is</w:t>
            </w:r>
            <w:r w:rsidRPr="00684A4F">
              <w:rPr>
                <w:rFonts w:ascii="Calibri" w:hAnsi="Calibri" w:cs="Calibri"/>
                <w:color w:val="0070C0"/>
                <w:szCs w:val="22"/>
                <w:lang w:val="en-US"/>
              </w:rPr>
              <w:t xml:space="preserve"> </w:t>
            </w:r>
            <w:r w:rsidRPr="00684A4F">
              <w:rPr>
                <w:rFonts w:ascii="Calibri" w:hAnsi="Calibri" w:cs="Calibri"/>
                <w:strike/>
                <w:color w:val="FF0000"/>
                <w:szCs w:val="22"/>
                <w:lang w:val="en-US"/>
              </w:rPr>
              <w:t>are</w:t>
            </w:r>
            <w:r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optionally present if dot11FILSActivated is true.</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AP-CCC</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AP-CCC </w:t>
            </w:r>
            <w:r w:rsidR="001506C0" w:rsidRPr="00684A4F">
              <w:rPr>
                <w:rFonts w:ascii="Calibri" w:hAnsi="Calibri" w:cs="Calibri"/>
                <w:color w:val="0070C0"/>
                <w:szCs w:val="22"/>
                <w:u w:val="single"/>
                <w:lang w:val="en-US"/>
              </w:rPr>
              <w:t>element</w:t>
            </w:r>
            <w:r w:rsidR="001506C0"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is optionally present if dot11FILSActivated is true.</w:t>
            </w:r>
          </w:p>
        </w:tc>
      </w:tr>
    </w:tbl>
    <w:p w:rsidR="00684A4F" w:rsidRDefault="00684A4F"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jc w:val="center"/>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84A4F" w:rsidRDefault="00BA0D19" w:rsidP="00BA0D19">
      <w:pPr>
        <w:autoSpaceDE w:val="0"/>
        <w:autoSpaceDN w:val="0"/>
        <w:adjustRightInd w:val="0"/>
        <w:spacing w:before="120" w:after="120"/>
        <w:jc w:val="both"/>
        <w:rPr>
          <w:rFonts w:ascii="TimesNewRoman,BoldItalic" w:hAnsi="TimesNewRoman,BoldItalic" w:cs="TimesNewRoman,BoldItalic"/>
          <w:b/>
          <w:bCs/>
          <w:i/>
          <w:iCs/>
          <w:sz w:val="20"/>
          <w:lang w:val="en-US"/>
        </w:rPr>
      </w:pPr>
      <w:r>
        <w:rPr>
          <w:i/>
          <w:highlight w:val="yellow"/>
        </w:rPr>
        <w:t xml:space="preserve">Instructions to the Editor: </w:t>
      </w:r>
      <w:r w:rsidR="00684A4F" w:rsidRPr="00BA0D19">
        <w:rPr>
          <w:i/>
          <w:highlight w:val="yellow"/>
        </w:rPr>
        <w:t>Change Table 8-27(note that table numbers will be changing) as fo</w:t>
      </w:r>
      <w:r w:rsidR="007C6724" w:rsidRPr="00BA0D19">
        <w:rPr>
          <w:i/>
          <w:highlight w:val="yellow"/>
        </w:rPr>
        <w:t xml:space="preserve">llows, inserting 5 new rows and </w:t>
      </w:r>
      <w:r w:rsidR="00684A4F" w:rsidRPr="00BA0D19">
        <w:rPr>
          <w:i/>
          <w:highlight w:val="yellow"/>
        </w:rPr>
        <w:t>changing one existing row;</w:t>
      </w:r>
    </w:p>
    <w:p w:rsidR="007C6724" w:rsidRDefault="007C6724"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Table 8-25—Reassociation Response frame body</w:t>
      </w:r>
    </w:p>
    <w:p w:rsidR="001506C0" w:rsidRDefault="005D7CD4" w:rsidP="005D7CD4">
      <w:pPr>
        <w:jc w:val="center"/>
        <w:rPr>
          <w:rFonts w:ascii="Arial,Bold" w:hAnsi="Arial,Bold" w:cs="Arial,Bold"/>
          <w:b/>
          <w:bCs/>
          <w:sz w:val="20"/>
          <w:lang w:val="en-US"/>
        </w:rPr>
      </w:pPr>
      <w:commentRangeStart w:id="6"/>
      <w:r>
        <w:rPr>
          <w:rFonts w:ascii="Arial,Bold" w:hAnsi="Arial,Bold" w:cs="Arial,Bold"/>
          <w:b/>
          <w:bCs/>
          <w:noProof/>
          <w:sz w:val="20"/>
          <w:lang w:val="en-US"/>
        </w:rPr>
        <w:lastRenderedPageBreak/>
        <w:drawing>
          <wp:inline distT="0" distB="0" distL="0" distR="0" wp14:anchorId="4FA1744E" wp14:editId="7FF7AFF8">
            <wp:extent cx="3373755" cy="2999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755" cy="2999740"/>
                    </a:xfrm>
                    <a:prstGeom prst="rect">
                      <a:avLst/>
                    </a:prstGeom>
                    <a:noFill/>
                    <a:ln>
                      <a:noFill/>
                    </a:ln>
                  </pic:spPr>
                </pic:pic>
              </a:graphicData>
            </a:graphic>
          </wp:inline>
        </w:drawing>
      </w:r>
      <w:commentRangeEnd w:id="6"/>
      <w:r>
        <w:rPr>
          <w:rStyle w:val="CommentReference"/>
        </w:rPr>
        <w:commentReference w:id="6"/>
      </w:r>
    </w:p>
    <w:p w:rsidR="001506C0" w:rsidRDefault="001506C0" w:rsidP="00684A4F">
      <w:pPr>
        <w:rPr>
          <w:rFonts w:ascii="Arial,Bold" w:hAnsi="Arial,Bold" w:cs="Arial,Bold"/>
          <w:b/>
          <w:bCs/>
          <w:sz w:val="20"/>
          <w:lang w:val="en-US"/>
        </w:rPr>
      </w:pPr>
    </w:p>
    <w:p w:rsidR="001506C0" w:rsidRDefault="001506C0" w:rsidP="00684A4F">
      <w:pPr>
        <w:rPr>
          <w:rFonts w:ascii="Arial,Bold" w:hAnsi="Arial,Bold" w:cs="Arial,Bold"/>
          <w:b/>
          <w:bCs/>
          <w:sz w:val="20"/>
          <w:lang w:val="en-US"/>
        </w:rPr>
      </w:pPr>
    </w:p>
    <w:p w:rsidR="00885C55" w:rsidRDefault="00885C55" w:rsidP="00885C55">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BA0D19" w:rsidRDefault="00BA0D19" w:rsidP="00BA0D19">
      <w:pPr>
        <w:autoSpaceDE w:val="0"/>
        <w:autoSpaceDN w:val="0"/>
        <w:adjustRightInd w:val="0"/>
        <w:spacing w:before="120" w:after="120"/>
        <w:jc w:val="both"/>
        <w:rPr>
          <w:i/>
          <w:highlight w:val="yellow"/>
        </w:rPr>
      </w:pPr>
      <w:r>
        <w:rPr>
          <w:i/>
          <w:highlight w:val="yellow"/>
        </w:rPr>
        <w:t xml:space="preserve">Instructions to Editor: make the following changes </w:t>
      </w:r>
      <w:r>
        <w:rPr>
          <w:i/>
          <w:highlight w:val="yellow"/>
        </w:rPr>
        <w:t>as shown</w:t>
      </w:r>
    </w:p>
    <w:p w:rsidR="00885C55" w:rsidRPr="00BA0D19" w:rsidRDefault="00885C55" w:rsidP="00684A4F">
      <w:pPr>
        <w:rPr>
          <w:rFonts w:ascii="Arial,Bold" w:hAnsi="Arial,Bold" w:cs="Arial,Bold"/>
          <w:b/>
          <w:bCs/>
          <w:sz w:val="20"/>
        </w:rPr>
      </w:pPr>
    </w:p>
    <w:tbl>
      <w:tblPr>
        <w:tblW w:w="0" w:type="auto"/>
        <w:jc w:val="center"/>
        <w:tblLook w:val="04A0" w:firstRow="1" w:lastRow="0" w:firstColumn="1" w:lastColumn="0" w:noHBand="0" w:noVBand="1"/>
      </w:tblPr>
      <w:tblGrid>
        <w:gridCol w:w="741"/>
        <w:gridCol w:w="958"/>
        <w:gridCol w:w="827"/>
        <w:gridCol w:w="1163"/>
        <w:gridCol w:w="877"/>
        <w:gridCol w:w="1589"/>
        <w:gridCol w:w="659"/>
        <w:gridCol w:w="1074"/>
        <w:gridCol w:w="1636"/>
      </w:tblGrid>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Element 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Length</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Parameter Control Bitmap</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FILS Criteria</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MAXDelayLimit</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RCPI Limit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OUI Response Criteria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70C0"/>
                <w:szCs w:val="22"/>
                <w:u w:val="single"/>
                <w:lang w:val="en-US"/>
              </w:rPr>
            </w:pPr>
            <w:r w:rsidRPr="00C83EA3">
              <w:rPr>
                <w:rFonts w:ascii="Calibri" w:hAnsi="Calibri" w:cs="Calibri"/>
                <w:color w:val="0070C0"/>
                <w:sz w:val="20"/>
                <w:szCs w:val="22"/>
                <w:u w:val="single"/>
                <w:lang w:val="en-US"/>
              </w:rPr>
              <w:t>MaxChannelTime</w:t>
            </w:r>
          </w:p>
        </w:tc>
      </w:tr>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r w:rsidRPr="00C83EA3">
              <w:rPr>
                <w:rFonts w:ascii="Calibri" w:hAnsi="Calibri" w:cs="Calibri"/>
                <w:color w:val="000000"/>
                <w:sz w:val="18"/>
                <w:szCs w:val="22"/>
                <w:lang w:val="en-US"/>
              </w:rPr>
              <w:t>Octets:</w:t>
            </w:r>
          </w:p>
        </w:tc>
        <w:tc>
          <w:tcPr>
            <w:tcW w:w="958"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2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1163"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7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58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65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074"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636"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70C0"/>
                <w:szCs w:val="22"/>
                <w:u w:val="single"/>
                <w:lang w:val="en-US"/>
              </w:rPr>
            </w:pPr>
            <w:r w:rsidRPr="00C83EA3">
              <w:rPr>
                <w:rFonts w:ascii="Calibri" w:hAnsi="Calibri" w:cs="Calibri"/>
                <w:color w:val="0070C0"/>
                <w:szCs w:val="22"/>
                <w:u w:val="single"/>
                <w:lang w:val="en-US"/>
              </w:rPr>
              <w:t xml:space="preserve">0 or 1 </w:t>
            </w:r>
          </w:p>
        </w:tc>
      </w:tr>
    </w:tbl>
    <w:p w:rsidR="00885C55" w:rsidRPr="004818FB" w:rsidRDefault="00885C55" w:rsidP="00885C55">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14:anchorId="40AAAF9B" wp14:editId="6F1FA233">
            <wp:extent cx="3712845" cy="346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346075"/>
                    </a:xfrm>
                    <a:prstGeom prst="rect">
                      <a:avLst/>
                    </a:prstGeom>
                    <a:noFill/>
                    <a:ln>
                      <a:noFill/>
                    </a:ln>
                  </pic:spPr>
                </pic:pic>
              </a:graphicData>
            </a:graphic>
          </wp:inline>
        </w:drawing>
      </w:r>
    </w:p>
    <w:p w:rsidR="00885C55" w:rsidRDefault="00885C55" w:rsidP="00684A4F">
      <w:pPr>
        <w:rPr>
          <w:rFonts w:ascii="Arial,Bold" w:hAnsi="Arial,Bold" w:cs="Arial,Bold"/>
          <w:b/>
          <w:bCs/>
          <w:sz w:val="20"/>
          <w:lang w:val="en-US"/>
        </w:rPr>
      </w:pPr>
    </w:p>
    <w:p w:rsidR="00885C55" w:rsidRDefault="00885C55" w:rsidP="00885C55">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885C55" w:rsidRDefault="00885C55" w:rsidP="00885C55">
      <w:pPr>
        <w:rPr>
          <w:rFonts w:ascii="TimesNewRoman" w:hAnsi="TimesNewRoman" w:cs="TimesNewRoman"/>
          <w:sz w:val="20"/>
          <w:lang w:val="en-US"/>
        </w:rPr>
      </w:pPr>
    </w:p>
    <w:p w:rsidR="00885C55" w:rsidRDefault="00885C55" w:rsidP="00885C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2E3E04">
        <w:rPr>
          <w:rFonts w:ascii="TimesNewRoman" w:hAnsi="TimesNewRoman" w:cs="TimesNewRoman"/>
          <w:sz w:val="20"/>
          <w:lang w:val="en-US"/>
        </w:rPr>
        <w:t>are</w:t>
      </w:r>
      <w:r w:rsidRPr="00D33F74">
        <w:rPr>
          <w:rFonts w:ascii="TimesNewRoman" w:hAnsi="TimesNewRoman" w:cs="TimesNewRoman"/>
          <w:color w:val="0070C0"/>
          <w:sz w:val="20"/>
          <w:u w:val="single"/>
          <w:lang w:val="en-US"/>
        </w:rPr>
        <w:t xml:space="preserve"> </w:t>
      </w:r>
      <w:r>
        <w:rPr>
          <w:rFonts w:ascii="TimesNewRoman" w:hAnsi="TimesNewRoman" w:cs="TimesNewRoman"/>
          <w:sz w:val="20"/>
          <w:lang w:val="en-US"/>
        </w:rPr>
        <w:t>present in the IE respectively. A value of 1 in a bit indicates the corresponding parameter is present, and the value of 0 indicates the corresponding parameter is not present.</w:t>
      </w:r>
    </w:p>
    <w:p w:rsidR="00885C55" w:rsidRDefault="00885C55" w:rsidP="00885C55">
      <w:pPr>
        <w:autoSpaceDE w:val="0"/>
        <w:autoSpaceDN w:val="0"/>
        <w:adjustRightInd w:val="0"/>
        <w:rPr>
          <w:rFonts w:ascii="TimesNewRoman" w:hAnsi="TimesNewRoman" w:cs="TimesNewRoman"/>
          <w:sz w:val="20"/>
          <w:lang w:val="en-US"/>
        </w:rPr>
      </w:pPr>
    </w:p>
    <w:tbl>
      <w:tblPr>
        <w:tblW w:w="8704" w:type="dxa"/>
        <w:tblInd w:w="93" w:type="dxa"/>
        <w:tblLook w:val="04A0" w:firstRow="1" w:lastRow="0" w:firstColumn="1" w:lastColumn="0" w:noHBand="0" w:noVBand="1"/>
      </w:tblPr>
      <w:tblGrid>
        <w:gridCol w:w="960"/>
        <w:gridCol w:w="901"/>
        <w:gridCol w:w="901"/>
        <w:gridCol w:w="1088"/>
        <w:gridCol w:w="1106"/>
        <w:gridCol w:w="1074"/>
        <w:gridCol w:w="1337"/>
        <w:gridCol w:w="1337"/>
      </w:tblGrid>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B0</w:t>
            </w: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B1</w:t>
            </w:r>
          </w:p>
        </w:tc>
        <w:tc>
          <w:tcPr>
            <w:tcW w:w="1088"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B2</w:t>
            </w:r>
          </w:p>
        </w:tc>
        <w:tc>
          <w:tcPr>
            <w:tcW w:w="1106"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B3</w:t>
            </w:r>
          </w:p>
        </w:tc>
        <w:tc>
          <w:tcPr>
            <w:tcW w:w="1074"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B4</w:t>
            </w:r>
          </w:p>
        </w:tc>
        <w:tc>
          <w:tcPr>
            <w:tcW w:w="1337" w:type="dxa"/>
            <w:tcBorders>
              <w:top w:val="nil"/>
              <w:left w:val="nil"/>
              <w:bottom w:val="single" w:sz="4" w:space="0" w:color="auto"/>
              <w:right w:val="nil"/>
            </w:tcBorders>
            <w:vAlign w:val="center"/>
          </w:tcPr>
          <w:p w:rsidR="00885C55" w:rsidRPr="00B678FD" w:rsidRDefault="00885C55" w:rsidP="00885C55">
            <w:pPr>
              <w:jc w:val="center"/>
              <w:rPr>
                <w:rFonts w:ascii="Calibri" w:hAnsi="Calibri" w:cs="Calibri"/>
                <w:color w:val="0070C0"/>
                <w:szCs w:val="22"/>
                <w:u w:val="single"/>
                <w:lang w:val="en-US"/>
              </w:rPr>
            </w:pPr>
            <w:r>
              <w:rPr>
                <w:rFonts w:ascii="Calibri" w:hAnsi="Calibri" w:cs="Calibri"/>
                <w:color w:val="0070C0"/>
                <w:szCs w:val="22"/>
                <w:u w:val="single"/>
                <w:lang w:val="en-US"/>
              </w:rPr>
              <w:t>B5</w:t>
            </w:r>
          </w:p>
        </w:tc>
        <w:tc>
          <w:tcPr>
            <w:tcW w:w="1337" w:type="dxa"/>
            <w:tcBorders>
              <w:top w:val="nil"/>
              <w:left w:val="nil"/>
              <w:bottom w:val="single" w:sz="4" w:space="0" w:color="auto"/>
              <w:right w:val="nil"/>
            </w:tcBorders>
            <w:shd w:val="clear" w:color="auto" w:fill="auto"/>
            <w:vAlign w:val="center"/>
            <w:hideMark/>
          </w:tcPr>
          <w:p w:rsidR="00885C55" w:rsidRPr="00B678FD" w:rsidRDefault="00885C55" w:rsidP="00026DF8">
            <w:pPr>
              <w:jc w:val="center"/>
              <w:rPr>
                <w:rFonts w:ascii="Calibri" w:hAnsi="Calibri" w:cs="Calibri"/>
                <w:color w:val="0070C0"/>
                <w:szCs w:val="22"/>
                <w:u w:val="single"/>
                <w:lang w:val="en-US"/>
              </w:rPr>
            </w:pPr>
            <w:r w:rsidRPr="002E3E04">
              <w:rPr>
                <w:rFonts w:ascii="Calibri" w:hAnsi="Calibri" w:cs="Calibri"/>
                <w:szCs w:val="22"/>
                <w:lang w:val="en-US"/>
              </w:rPr>
              <w:t>B</w:t>
            </w:r>
            <w:r w:rsidRPr="00885C55">
              <w:rPr>
                <w:rFonts w:ascii="Calibri" w:hAnsi="Calibri" w:cs="Calibri"/>
                <w:strike/>
                <w:color w:val="FF0000"/>
                <w:szCs w:val="22"/>
                <w:lang w:val="en-US"/>
              </w:rPr>
              <w:t>5</w:t>
            </w:r>
            <w:r>
              <w:rPr>
                <w:rFonts w:ascii="Calibri" w:hAnsi="Calibri" w:cs="Calibri"/>
                <w:color w:val="0070C0"/>
                <w:szCs w:val="22"/>
                <w:u w:val="single"/>
                <w:lang w:val="en-US"/>
              </w:rPr>
              <w:t>6</w:t>
            </w:r>
            <w:r w:rsidRPr="00B678FD">
              <w:rPr>
                <w:rFonts w:ascii="Calibri" w:hAnsi="Calibri" w:cs="Calibri"/>
                <w:color w:val="0070C0"/>
                <w:szCs w:val="22"/>
                <w:u w:val="single"/>
                <w:lang w:val="en-US"/>
              </w:rPr>
              <w:t xml:space="preserve">- </w:t>
            </w:r>
            <w:r w:rsidRPr="00885C55">
              <w:rPr>
                <w:rFonts w:ascii="Calibri" w:hAnsi="Calibri" w:cs="Calibri"/>
                <w:szCs w:val="22"/>
                <w:lang w:val="en-US"/>
              </w:rPr>
              <w:t>B7</w:t>
            </w:r>
            <w:r w:rsidRPr="00B678FD">
              <w:rPr>
                <w:rFonts w:ascii="Calibri" w:hAnsi="Calibri" w:cs="Calibri"/>
                <w:color w:val="00B050"/>
                <w:szCs w:val="22"/>
                <w:lang w:val="en-US"/>
              </w:rPr>
              <w:t>[CID3198]</w:t>
            </w:r>
          </w:p>
        </w:tc>
      </w:tr>
      <w:tr w:rsidR="00885C55" w:rsidRPr="00B678FD" w:rsidTr="00885C55">
        <w:trPr>
          <w:trHeight w:val="1440"/>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2E3E04">
            <w:pPr>
              <w:jc w:val="center"/>
              <w:rPr>
                <w:rFonts w:ascii="Calibri" w:hAnsi="Calibri" w:cs="Calibri"/>
                <w:color w:val="000000"/>
                <w:szCs w:val="22"/>
                <w:lang w:val="en-US"/>
              </w:rPr>
            </w:pPr>
            <w:r w:rsidRPr="002E3E04">
              <w:rPr>
                <w:rFonts w:ascii="Calibri" w:hAnsi="Calibri" w:cs="Calibri"/>
                <w:color w:val="000000"/>
                <w:szCs w:val="22"/>
                <w:lang w:val="en-US"/>
              </w:rPr>
              <w:t xml:space="preserve">RCPI </w:t>
            </w:r>
            <w:r>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Pr>
                <w:rFonts w:ascii="Calibri" w:hAnsi="Calibri" w:cs="Calibri"/>
                <w:color w:val="000000"/>
                <w:szCs w:val="22"/>
                <w:lang w:val="en-US"/>
              </w:rPr>
              <w:t>OUI Response Criteria P</w:t>
            </w:r>
            <w:r w:rsidRPr="00B678FD">
              <w:rPr>
                <w:rFonts w:ascii="Calibri" w:hAnsi="Calibri" w:cs="Calibri"/>
                <w:color w:val="000000"/>
                <w:szCs w:val="22"/>
                <w:lang w:val="en-US"/>
              </w:rPr>
              <w:t>resent</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 xml:space="preserve">Max Channel Time </w:t>
            </w:r>
            <w:r w:rsidRPr="00885C55">
              <w:rPr>
                <w:rFonts w:ascii="Calibri" w:hAnsi="Calibri" w:cs="Calibri"/>
                <w:color w:val="0070C0"/>
                <w:szCs w:val="22"/>
                <w:u w:val="single"/>
                <w:lang w:val="en-US"/>
              </w:rPr>
              <w:br/>
              <w:t>Present</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r w:rsidRPr="00B678FD">
              <w:rPr>
                <w:rFonts w:ascii="Calibri" w:hAnsi="Calibri" w:cs="Calibri"/>
                <w:color w:val="000000"/>
                <w:szCs w:val="22"/>
                <w:lang w:val="en-US"/>
              </w:rPr>
              <w:t>Bits</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1</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885C55" w:rsidRDefault="00885C55" w:rsidP="00684A4F">
      <w:pPr>
        <w:rPr>
          <w:rFonts w:ascii="Arial,Bold" w:hAnsi="Arial,Bold" w:cs="Arial,Bold"/>
          <w:b/>
          <w:bCs/>
          <w:sz w:val="20"/>
          <w:lang w:val="en-US"/>
        </w:rPr>
      </w:pPr>
    </w:p>
    <w:p w:rsidR="00BA0D19" w:rsidRPr="00BA0D19" w:rsidRDefault="00BA0D19" w:rsidP="00BA0D19">
      <w:pPr>
        <w:autoSpaceDE w:val="0"/>
        <w:autoSpaceDN w:val="0"/>
        <w:adjustRightInd w:val="0"/>
        <w:spacing w:before="120" w:after="120"/>
        <w:jc w:val="both"/>
        <w:rPr>
          <w:i/>
          <w:highlight w:val="yellow"/>
        </w:rPr>
      </w:pPr>
      <w:r>
        <w:rPr>
          <w:i/>
          <w:highlight w:val="yellow"/>
        </w:rPr>
        <w:t xml:space="preserve">Instructions to Editor: </w:t>
      </w:r>
      <w:r>
        <w:rPr>
          <w:i/>
          <w:highlight w:val="yellow"/>
        </w:rPr>
        <w:t xml:space="preserve">Append </w:t>
      </w:r>
      <w:r>
        <w:rPr>
          <w:i/>
          <w:highlight w:val="yellow"/>
        </w:rPr>
        <w:t xml:space="preserve">the following </w:t>
      </w:r>
      <w:r>
        <w:rPr>
          <w:i/>
          <w:highlight w:val="yellow"/>
        </w:rPr>
        <w:t>text to the end of the clause</w:t>
      </w:r>
    </w:p>
    <w:p w:rsidR="00BA0D19" w:rsidRPr="00BA0D19" w:rsidRDefault="00BA0D19" w:rsidP="00BA0D19">
      <w:pPr>
        <w:autoSpaceDE w:val="0"/>
        <w:autoSpaceDN w:val="0"/>
        <w:adjustRightInd w:val="0"/>
        <w:rPr>
          <w:rFonts w:ascii="TimesNewRoman" w:hAnsi="TimesNewRoman" w:cs="TimesNewRoman"/>
          <w:color w:val="0070C0"/>
          <w:sz w:val="20"/>
          <w:u w:val="single"/>
          <w:lang w:val="en-US"/>
        </w:rPr>
      </w:pPr>
      <w:r w:rsidRPr="00BA0D19">
        <w:rPr>
          <w:rFonts w:ascii="TimesNewRoman" w:hAnsi="TimesNewRoman" w:cs="TimesNewRoman"/>
          <w:color w:val="0070C0"/>
          <w:sz w:val="20"/>
          <w:u w:val="single"/>
          <w:lang w:val="en-US"/>
        </w:rPr>
        <w:t xml:space="preserve">The MaxChannelTime field contains the value of MaxChannelTime of the MLME-SCAN.request represented in an unsigned integer of units of 200 microseconds. It presents the time that the transmitter will be available after the </w:t>
      </w:r>
      <w:r w:rsidRPr="00BA0D19">
        <w:rPr>
          <w:rFonts w:ascii="TimesNewRoman" w:hAnsi="TimesNewRoman" w:cs="TimesNewRoman"/>
          <w:color w:val="0070C0"/>
          <w:sz w:val="20"/>
          <w:u w:val="single"/>
          <w:lang w:val="en-US"/>
        </w:rPr>
        <w:lastRenderedPageBreak/>
        <w:t>transmission of the Probe Request to receive the Probe Responses since it contains the value of MaxChannelTime as shown in Figure 10-3c (Example of active scanning process when Probe Request frame is addressed to individual address.) and Figure 10-3d (Example of active scanning process when Probe Request frame is addressed to broadcast address.).</w:t>
      </w:r>
    </w:p>
    <w:p w:rsidR="00BA0D19" w:rsidRDefault="00BA0D19" w:rsidP="00684A4F">
      <w:pPr>
        <w:rPr>
          <w:rFonts w:ascii="Arial,Bold" w:hAnsi="Arial,Bold" w:cs="Arial,Bold"/>
          <w:b/>
          <w:bCs/>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8.4.2.178 Probe Response Reception Time element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Instructions to the editor: Delete clause 8.4.2.178.</w:t>
      </w:r>
      <w:r>
        <w:rPr>
          <w:rFonts w:ascii="Arial,Bold" w:hAnsi="Arial,Bold" w:cs="Arial,Bold"/>
          <w:b/>
          <w:bCs/>
          <w:i/>
          <w:sz w:val="20"/>
          <w:lang w:val="en-US"/>
        </w:rPr>
        <w:t xml:space="preserve"> Delete or redirect all </w:t>
      </w: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strike/>
          <w:noProof/>
          <w:color w:val="FF0000"/>
          <w:sz w:val="20"/>
          <w:lang w:val="en-US"/>
        </w:rPr>
        <w:drawing>
          <wp:inline distT="0" distB="0" distL="0" distR="0">
            <wp:extent cx="3712845" cy="6165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Figure 8-401cs—Probe Response Reception Time element</w:t>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Element ID is equal to the Probe Response Reception Time element value in Table 8-54 (Element IDs).</w:t>
      </w:r>
    </w:p>
    <w:p w:rsidR="001506C0" w:rsidRDefault="001506C0" w:rsidP="001506C0">
      <w:pPr>
        <w:autoSpaceDE w:val="0"/>
        <w:autoSpaceDN w:val="0"/>
        <w:adjustRightInd w:val="0"/>
        <w:rPr>
          <w:rFonts w:ascii="TimesNewRoman" w:hAnsi="TimesNewRoman" w:cs="TimesNewRoman"/>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MaxChannelTime field contains the value of MaxChannelTime of the MLME-SCAN.request represented in an unsigned integer of units of 200 microseconds. It presents the time that the transmitter will be available after the transmission of the Probe Request to receive the Probe Responses since it contains the value of MaxChannelTime as shown in Figure 10-3c (Example of active scanning process when Probe Request frame is addressed to individual address.) and Figure 10-3d (Example of active scanning process when Probe Request frame is addressed to broadcast address.).</w:t>
      </w:r>
    </w:p>
    <w:p w:rsidR="001506C0" w:rsidRDefault="001506C0" w:rsidP="00684A4F">
      <w:pPr>
        <w:rPr>
          <w:lang w:val="en-US"/>
        </w:rPr>
      </w:pPr>
    </w:p>
    <w:p w:rsidR="00DA1CF9" w:rsidRDefault="00DA1CF9" w:rsidP="00DA1CF9">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DA1CF9" w:rsidRDefault="00DA1CF9" w:rsidP="00DA1CF9">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10.1.4.1 General</w:t>
      </w:r>
    </w:p>
    <w:p w:rsidR="00DA1CF9" w:rsidRDefault="00DA1CF9" w:rsidP="00DA1CF9">
      <w:pPr>
        <w:autoSpaceDE w:val="0"/>
        <w:autoSpaceDN w:val="0"/>
        <w:adjustRightInd w:val="0"/>
        <w:rPr>
          <w:rFonts w:ascii="Arial,Bold" w:hAnsi="Arial,Bold" w:cs="Arial,Bold"/>
          <w:b/>
          <w:bCs/>
          <w:color w:val="000000"/>
          <w:sz w:val="20"/>
          <w:lang w:val="en-US"/>
        </w:rPr>
      </w:pPr>
    </w:p>
    <w:p w:rsidR="00DA1CF9" w:rsidRDefault="00DA1CF9" w:rsidP="00DA1CF9">
      <w:pPr>
        <w:autoSpaceDE w:val="0"/>
        <w:autoSpaceDN w:val="0"/>
        <w:adjustRightInd w:val="0"/>
        <w:rPr>
          <w:rFonts w:ascii="Arial,BoldItalic" w:hAnsi="Arial,BoldItalic" w:cs="Arial,BoldItalic"/>
          <w:b/>
          <w:bCs/>
          <w:i/>
          <w:iCs/>
          <w:color w:val="000000"/>
          <w:sz w:val="20"/>
          <w:lang w:val="en-US"/>
        </w:rPr>
      </w:pPr>
      <w:r>
        <w:rPr>
          <w:rFonts w:ascii="Arial,BoldItalic" w:hAnsi="Arial,BoldItalic" w:cs="Arial,BoldItalic"/>
          <w:b/>
          <w:bCs/>
          <w:i/>
          <w:iCs/>
          <w:color w:val="000000"/>
          <w:sz w:val="20"/>
          <w:lang w:val="en-US"/>
        </w:rPr>
        <w:t xml:space="preserve">Change the third </w:t>
      </w:r>
      <w:r w:rsidR="005935CA">
        <w:rPr>
          <w:rFonts w:ascii="Arial,BoldItalic" w:hAnsi="Arial,BoldItalic" w:cs="Arial,BoldItalic"/>
          <w:b/>
          <w:bCs/>
          <w:i/>
          <w:iCs/>
          <w:color w:val="000000"/>
          <w:sz w:val="20"/>
          <w:lang w:val="en-US"/>
        </w:rPr>
        <w:t xml:space="preserve">and seventh </w:t>
      </w:r>
      <w:r>
        <w:rPr>
          <w:rFonts w:ascii="Arial,BoldItalic" w:hAnsi="Arial,BoldItalic" w:cs="Arial,BoldItalic"/>
          <w:b/>
          <w:bCs/>
          <w:i/>
          <w:iCs/>
          <w:color w:val="000000"/>
          <w:sz w:val="20"/>
          <w:lang w:val="en-US"/>
        </w:rPr>
        <w:t>paragraph in 10.1.4.1 of as follows:</w:t>
      </w:r>
    </w:p>
    <w:p w:rsidR="00DA1CF9" w:rsidRDefault="00DA1CF9" w:rsidP="00DA1CF9">
      <w:pPr>
        <w:autoSpaceDE w:val="0"/>
        <w:autoSpaceDN w:val="0"/>
        <w:adjustRightInd w:val="0"/>
        <w:rPr>
          <w:rFonts w:ascii="TimesNewRoman" w:hAnsi="TimesNewRoman" w:cs="TimesNewRoman"/>
          <w:color w:val="000000"/>
          <w:sz w:val="20"/>
          <w:lang w:val="en-US"/>
        </w:rPr>
      </w:pPr>
    </w:p>
    <w:p w:rsidR="001506C0" w:rsidRDefault="00DA1CF9" w:rsidP="00DA1C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Upon receipt of the MLME-SCAN.request primitive, a STA shall perform scanning. </w:t>
      </w:r>
      <w:r w:rsidR="00986328">
        <w:rPr>
          <w:rFonts w:ascii="TimesNewRoman" w:hAnsi="TimesNewRoman" w:cs="TimesNewRoman"/>
          <w:color w:val="0070C0"/>
          <w:sz w:val="20"/>
          <w:u w:val="single"/>
          <w:lang w:val="en-US"/>
        </w:rPr>
        <w:t>A</w:t>
      </w:r>
      <w:r w:rsidR="005F69C6">
        <w:rPr>
          <w:rFonts w:ascii="TimesNewRoman" w:hAnsi="TimesNewRoman" w:cs="TimesNewRoman"/>
          <w:color w:val="0070C0"/>
          <w:sz w:val="20"/>
          <w:u w:val="single"/>
          <w:lang w:val="en-US"/>
        </w:rPr>
        <w:t xml:space="preserve">ll ESSs </w:t>
      </w:r>
      <w:r w:rsidR="004A4AF4">
        <w:rPr>
          <w:rFonts w:ascii="TimesNewRoman" w:hAnsi="TimesNewRoman" w:cs="TimesNewRoman"/>
          <w:color w:val="0070C0"/>
          <w:sz w:val="20"/>
          <w:u w:val="single"/>
          <w:lang w:val="en-US"/>
        </w:rPr>
        <w:t xml:space="preserve">are scanned unless the scanned </w:t>
      </w:r>
      <w:r w:rsidR="00986328">
        <w:rPr>
          <w:rFonts w:ascii="TimesNewRoman" w:hAnsi="TimesNewRoman" w:cs="TimesNewRoman"/>
          <w:color w:val="0070C0"/>
          <w:sz w:val="20"/>
          <w:u w:val="single"/>
          <w:lang w:val="en-US"/>
        </w:rPr>
        <w:t>ESSs</w:t>
      </w:r>
      <w:r w:rsidR="008A6F3F">
        <w:rPr>
          <w:rFonts w:ascii="TimesNewRoman" w:hAnsi="TimesNewRoman" w:cs="TimesNewRoman"/>
          <w:color w:val="0070C0"/>
          <w:sz w:val="20"/>
          <w:u w:val="single"/>
          <w:lang w:val="en-US"/>
        </w:rPr>
        <w:t xml:space="preserve"> are limited by the MLME-parameters</w:t>
      </w:r>
      <w:r w:rsidR="005C3583">
        <w:rPr>
          <w:rFonts w:ascii="TimesNewRoman" w:hAnsi="TimesNewRoman" w:cs="TimesNewRoman"/>
          <w:color w:val="0070C0"/>
          <w:sz w:val="20"/>
          <w:u w:val="single"/>
          <w:lang w:val="en-US"/>
        </w:rPr>
        <w:t xml:space="preserve">. </w:t>
      </w:r>
      <w:r w:rsidR="005C3583" w:rsidRPr="005C3583">
        <w:rPr>
          <w:rFonts w:ascii="TimesNewRoman" w:hAnsi="TimesNewRoman" w:cs="TimesNewRoman"/>
          <w:color w:val="00B050"/>
          <w:sz w:val="20"/>
          <w:u w:val="single"/>
          <w:lang w:val="en-US"/>
        </w:rPr>
        <w:t>[CID</w:t>
      </w:r>
      <w:r w:rsidR="005C3583">
        <w:rPr>
          <w:rFonts w:ascii="TimesNewRoman" w:hAnsi="TimesNewRoman" w:cs="TimesNewRoman"/>
          <w:color w:val="00B050"/>
          <w:sz w:val="20"/>
          <w:lang w:val="en-US"/>
        </w:rPr>
        <w:t>3183</w:t>
      </w:r>
      <w:r w:rsidR="004A4AF4">
        <w:rPr>
          <w:rFonts w:ascii="TimesNewRoman" w:hAnsi="TimesNewRoman" w:cs="TimesNewRoman"/>
          <w:color w:val="00B050"/>
          <w:sz w:val="20"/>
          <w:lang w:val="en-US"/>
        </w:rPr>
        <w:t>, CID3184</w:t>
      </w:r>
      <w:r w:rsidR="005C3583">
        <w:rPr>
          <w:rFonts w:ascii="TimesNewRoman" w:hAnsi="TimesNewRoman" w:cs="TimesNewRoman"/>
          <w:color w:val="00B050"/>
          <w:sz w:val="20"/>
          <w:lang w:val="en-US"/>
        </w:rPr>
        <w:t xml:space="preserve">] </w:t>
      </w:r>
      <w:r w:rsidRPr="005C3583">
        <w:rPr>
          <w:rFonts w:ascii="TimesNewRoman" w:hAnsi="TimesNewRoman" w:cs="TimesNewRoman"/>
          <w:color w:val="000000"/>
          <w:sz w:val="20"/>
          <w:lang w:val="en-US"/>
        </w:rPr>
        <w:t>The</w:t>
      </w:r>
      <w:r>
        <w:rPr>
          <w:rFonts w:ascii="TimesNewRoman" w:hAnsi="TimesNewRoman" w:cs="TimesNewRoman"/>
          <w:color w:val="000000"/>
          <w:sz w:val="20"/>
          <w:lang w:val="en-US"/>
        </w:rPr>
        <w:t xml:space="preserve"> SSID parameter indicates the SSID for which to scan. The SSID List parameter indicates one or more SSIDs for which to scan. </w:t>
      </w:r>
      <w:r w:rsidR="00F36195">
        <w:rPr>
          <w:rFonts w:ascii="TimesNewRomanPSMT" w:hAnsi="TimesNewRomanPSMT" w:cs="TimesNewRomanPSMT"/>
          <w:sz w:val="20"/>
          <w:lang w:val="en-US"/>
        </w:rPr>
        <w:t xml:space="preserve">To become a member of a particular ESS using passive scanning, a STA shall scan for Beacon and DMG Beacon frames containing that ESS’s SSID, returning all Beacon and DMG Beacon frames matching the desired SSID in the BSSDescriptionSet parameter of the corresponding MLME-SCAN.confirm primitive with the appropriate bits in the Capability Information field or DMG Capabilities field indicating whether the Beacon frame or DMG Beacon frame came from an infrastructure BSS, PBSS, or IBSS. </w:t>
      </w:r>
      <w:r>
        <w:rPr>
          <w:rFonts w:ascii="TimesNewRoman" w:hAnsi="TimesNewRoman" w:cs="TimesNewRoman"/>
          <w:color w:val="000000"/>
          <w:sz w:val="20"/>
          <w:lang w:val="en-US"/>
        </w:rPr>
        <w:t xml:space="preserve">If the </w:t>
      </w:r>
      <w:r w:rsidR="005C3583">
        <w:rPr>
          <w:rFonts w:ascii="TimesNewRoman" w:hAnsi="TimesNewRoman" w:cs="TimesNewRoman"/>
          <w:color w:val="000000"/>
          <w:sz w:val="20"/>
          <w:lang w:val="en-US"/>
        </w:rPr>
        <w:t xml:space="preserve">value of </w:t>
      </w:r>
      <w:r>
        <w:rPr>
          <w:rFonts w:ascii="TimesNewRoman" w:hAnsi="TimesNewRoman" w:cs="TimesNewRoman"/>
          <w:color w:val="000000"/>
          <w:sz w:val="20"/>
          <w:lang w:val="en-US"/>
        </w:rPr>
        <w:t xml:space="preserve">dot11RMMeasurementPilotActivated is greater than 1, the STA shall additionally scan for Measurement Pilot frames, returning in the BSSDescriptionFromMeasurementPilotSet parameter all Measurement Pilot frames that equal the requested BSSID of the corresponding MLME-SCAN.request primitive and are not already members of the BSSDescriptionSet. </w:t>
      </w:r>
      <w:r w:rsidRPr="00A117EF">
        <w:rPr>
          <w:rFonts w:ascii="TimesNewRoman" w:hAnsi="TimesNewRoman" w:cs="TimesNewRoman"/>
          <w:color w:val="2F2F2F"/>
          <w:sz w:val="20"/>
          <w:u w:val="single"/>
          <w:lang w:val="en-US"/>
        </w:rPr>
        <w:t xml:space="preserve">If dot11FILSActivated is true, the STA shall additionally scan for FILS Discovery frames, returning in the BSSDescriptionFromFDSet parameter all FILS Discovery frames </w:t>
      </w:r>
      <w:r w:rsidR="00AC2E19" w:rsidRPr="00AC2E19">
        <w:rPr>
          <w:rFonts w:ascii="TimesNewRoman" w:hAnsi="TimesNewRoman" w:cs="TimesNewRoman"/>
          <w:color w:val="0070C0"/>
          <w:sz w:val="20"/>
          <w:u w:val="single"/>
          <w:lang w:val="en-US"/>
        </w:rPr>
        <w:t>of the scanned ESSs</w:t>
      </w:r>
      <w:r w:rsidR="00AC2E19" w:rsidRPr="00AC2E19">
        <w:rPr>
          <w:rFonts w:ascii="TimesNewRoman" w:hAnsi="TimesNewRoman" w:cs="TimesNewRoman"/>
          <w:strike/>
          <w:color w:val="FF0000"/>
          <w:sz w:val="20"/>
          <w:u w:val="single"/>
          <w:lang w:val="en-US"/>
        </w:rPr>
        <w:t xml:space="preserve"> </w:t>
      </w:r>
      <w:r w:rsidRPr="00AC2E19">
        <w:rPr>
          <w:rFonts w:ascii="TimesNewRoman" w:hAnsi="TimesNewRoman" w:cs="TimesNewRoman"/>
          <w:strike/>
          <w:color w:val="FF0000"/>
          <w:sz w:val="20"/>
          <w:u w:val="single"/>
          <w:lang w:val="en-US"/>
        </w:rPr>
        <w:t>that equal the requested</w:t>
      </w:r>
      <w:r w:rsidRPr="00AC2E19">
        <w:rPr>
          <w:rFonts w:ascii="TimesNewRoman" w:hAnsi="TimesNewRoman" w:cs="TimesNewRoman"/>
          <w:color w:val="FF0000"/>
          <w:sz w:val="20"/>
          <w:u w:val="single"/>
          <w:lang w:val="en-US"/>
        </w:rPr>
        <w:t xml:space="preserve"> </w:t>
      </w:r>
      <w:r w:rsidRPr="00AC2E19">
        <w:rPr>
          <w:rFonts w:ascii="TimesNewRoman" w:hAnsi="TimesNewRoman" w:cs="TimesNewRoman"/>
          <w:strike/>
          <w:color w:val="FF0000"/>
          <w:sz w:val="20"/>
          <w:u w:val="single"/>
          <w:lang w:val="en-US"/>
        </w:rPr>
        <w:t>BSSID of the corresponding MLME-SCAN.request primitive</w:t>
      </w:r>
      <w:r w:rsidRPr="00A117EF">
        <w:rPr>
          <w:rFonts w:ascii="TimesNewRoman" w:hAnsi="TimesNewRoman" w:cs="TimesNewRoman"/>
          <w:color w:val="2F2F2F"/>
          <w:sz w:val="20"/>
          <w:u w:val="single"/>
          <w:lang w:val="en-US"/>
        </w:rPr>
        <w:t xml:space="preserve"> </w:t>
      </w:r>
      <w:r w:rsidR="00AC2E19" w:rsidRPr="00AC2E19">
        <w:rPr>
          <w:rFonts w:ascii="TimesNewRoman" w:hAnsi="TimesNewRoman" w:cs="TimesNewRoman"/>
          <w:color w:val="00B050"/>
          <w:sz w:val="20"/>
          <w:u w:val="single"/>
          <w:lang w:val="en-US"/>
        </w:rPr>
        <w:t>[CID3186]</w:t>
      </w:r>
      <w:r w:rsidRPr="00A117EF">
        <w:rPr>
          <w:rFonts w:ascii="TimesNewRoman" w:hAnsi="TimesNewRoman" w:cs="TimesNewRoman"/>
          <w:color w:val="2F2F2F"/>
          <w:sz w:val="20"/>
          <w:u w:val="single"/>
          <w:lang w:val="en-US"/>
        </w:rPr>
        <w:t>and are not already members of the BSSDescriptionSet.</w:t>
      </w:r>
      <w:r>
        <w:rPr>
          <w:rFonts w:ascii="TimesNewRoman" w:hAnsi="TimesNewRoman" w:cs="TimesNewRoman"/>
          <w:color w:val="2F2F2F"/>
          <w:sz w:val="20"/>
          <w:lang w:val="en-US"/>
        </w:rPr>
        <w:t xml:space="preserve"> </w:t>
      </w:r>
      <w:r>
        <w:rPr>
          <w:rFonts w:ascii="TimesNewRoman" w:hAnsi="TimesNewRoman" w:cs="TimesNewRoman"/>
          <w:color w:val="000000"/>
          <w:sz w:val="20"/>
          <w:lang w:val="en-US"/>
        </w:rPr>
        <w:t>To actively scan, the STA shall transmit Probe request frames</w:t>
      </w:r>
      <w:r w:rsidRPr="003E6FB0">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containing </w:t>
      </w:r>
      <w:r w:rsidR="00807AFC" w:rsidRPr="00807AFC">
        <w:rPr>
          <w:rFonts w:ascii="TimesNewRoman" w:hAnsi="TimesNewRoman" w:cs="TimesNewRoman"/>
          <w:color w:val="0070C0"/>
          <w:sz w:val="20"/>
          <w:u w:val="single"/>
          <w:lang w:val="en-US"/>
        </w:rPr>
        <w:t>a wildcard SSID (see 8.4.2.2)</w:t>
      </w:r>
      <w:r w:rsidR="00F36195">
        <w:rPr>
          <w:rFonts w:ascii="TimesNewRoman" w:hAnsi="TimesNewRoman" w:cs="TimesNewRoman"/>
          <w:color w:val="0070C0"/>
          <w:sz w:val="20"/>
          <w:u w:val="single"/>
          <w:lang w:val="en-US"/>
        </w:rPr>
        <w:t xml:space="preserve"> [CID</w:t>
      </w:r>
      <w:r w:rsidR="00807AFC" w:rsidRPr="00807AFC">
        <w:rPr>
          <w:rFonts w:ascii="TimesNewRoman" w:hAnsi="TimesNewRoman" w:cs="TimesNewRoman"/>
          <w:color w:val="0070C0"/>
          <w:sz w:val="20"/>
          <w:u w:val="single"/>
          <w:lang w:val="en-US"/>
        </w:rPr>
        <w:t>,</w:t>
      </w:r>
      <w:r w:rsidR="00807AFC">
        <w:rPr>
          <w:rFonts w:ascii="TimesNewRoman" w:hAnsi="TimesNewRoman" w:cs="TimesNewRoman"/>
          <w:color w:val="000000"/>
          <w:sz w:val="20"/>
          <w:lang w:val="en-US"/>
        </w:rPr>
        <w:t xml:space="preserve"> </w:t>
      </w:r>
      <w:r>
        <w:rPr>
          <w:rFonts w:ascii="TimesNewRoman" w:hAnsi="TimesNewRoman" w:cs="TimesNewRoman"/>
          <w:color w:val="000000"/>
          <w:sz w:val="20"/>
          <w:lang w:val="en-US"/>
        </w:rPr>
        <w:t>the desired SSID or one or more SSID List elements elements, but a DMG STA might also have to transmit DMG Beacon frames or perform beamforming training prior to the transm</w:t>
      </w:r>
      <w:r w:rsidR="003E6FB0">
        <w:rPr>
          <w:rFonts w:ascii="TimesNewRoman" w:hAnsi="TimesNewRoman" w:cs="TimesNewRoman"/>
          <w:color w:val="000000"/>
          <w:sz w:val="20"/>
          <w:lang w:val="en-US"/>
        </w:rPr>
        <w:t>ission of Probe Request frames.</w:t>
      </w:r>
      <w:r>
        <w:rPr>
          <w:rFonts w:ascii="TimesNewRoman" w:hAnsi="TimesNewRoman" w:cs="TimesNewRoman"/>
          <w:color w:val="000000"/>
          <w:sz w:val="20"/>
          <w:lang w:val="en-US"/>
        </w:rPr>
        <w:t xml:space="preserve"> When the SSID List element is present in the Probe Request frame, one or more of the SSID elements may include a wildcard SSID (see 8.4.2.2). The exact procedure for determining the SSID </w:t>
      </w:r>
      <w:r w:rsidR="00F36195">
        <w:rPr>
          <w:rFonts w:ascii="TimesNewRoman" w:hAnsi="TimesNewRoman" w:cs="TimesNewRoman"/>
          <w:color w:val="000000"/>
          <w:sz w:val="20"/>
          <w:lang w:val="en-US"/>
        </w:rPr>
        <w:t>or SSID List values in the MLME-</w:t>
      </w:r>
      <w:r>
        <w:rPr>
          <w:rFonts w:ascii="TimesNewRoman" w:hAnsi="TimesNewRoman" w:cs="TimesNewRoman"/>
          <w:color w:val="000000"/>
          <w:sz w:val="20"/>
          <w:lang w:val="en-US"/>
        </w:rPr>
        <w:t>SCAN.request primitive is not specified in this standard. When a STA scans for a BSS whose AP does not support the SSID List element, or for a BSS for which AP support of the SSID List element is unknown, the SSID element with an SSID or wildcard SSID shall be included in the MLME-SCAN.request primitive. Upon completion of scanning, an MLME</w:t>
      </w:r>
      <w:r w:rsidR="00807AFC">
        <w:rPr>
          <w:rFonts w:ascii="TimesNewRoman" w:hAnsi="TimesNewRoman" w:cs="TimesNewRoman"/>
          <w:color w:val="000000"/>
          <w:sz w:val="20"/>
          <w:lang w:val="en-US"/>
        </w:rPr>
        <w:t>-</w:t>
      </w:r>
      <w:r>
        <w:rPr>
          <w:rFonts w:ascii="TimesNewRoman" w:hAnsi="TimesNewRoman" w:cs="TimesNewRoman"/>
          <w:color w:val="000000"/>
          <w:sz w:val="20"/>
          <w:lang w:val="en-US"/>
        </w:rPr>
        <w:t>SCAN.confirm primitive is issued by the MLME indicating all of the BSS information received.</w:t>
      </w:r>
    </w:p>
    <w:p w:rsidR="005935CA" w:rsidRDefault="005935CA" w:rsidP="00DA1CF9">
      <w:pPr>
        <w:autoSpaceDE w:val="0"/>
        <w:autoSpaceDN w:val="0"/>
        <w:adjustRightInd w:val="0"/>
        <w:rPr>
          <w:rFonts w:ascii="TimesNewRoman" w:hAnsi="TimesNewRoman" w:cs="TimesNewRoman"/>
          <w:color w:val="000000"/>
          <w:sz w:val="20"/>
          <w:lang w:val="en-US"/>
        </w:rPr>
      </w:pPr>
    </w:p>
    <w:p w:rsidR="005935CA" w:rsidRPr="005935CA" w:rsidRDefault="005935CA" w:rsidP="005935C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Upon receipt of an MLME-SCAN.request primitive with the SSID parameter equal to the wildcard SSID, the STA shall passively scan for any Beacon, DMG Beacon, </w:t>
      </w:r>
      <w:r w:rsidRPr="005935CA">
        <w:rPr>
          <w:rFonts w:ascii="TimesNewRomanPSMT" w:hAnsi="TimesNewRomanPSMT" w:cs="TimesNewRomanPSMT"/>
          <w:color w:val="0070C0"/>
          <w:sz w:val="20"/>
          <w:u w:val="single"/>
          <w:lang w:val="en-US"/>
        </w:rPr>
        <w:t>FILS Discovery</w:t>
      </w:r>
      <w:r w:rsidRPr="005935CA">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or Measurement Pilot frames, or actively transmit Probe Request or DMG Beacon frames containing the wildcard SSID, as appropriate depending upon the </w:t>
      </w:r>
      <w:r>
        <w:rPr>
          <w:rFonts w:ascii="TimesNewRomanPSMT" w:hAnsi="TimesNewRomanPSMT" w:cs="TimesNewRomanPSMT"/>
          <w:sz w:val="20"/>
          <w:lang w:val="en-US"/>
        </w:rPr>
        <w:lastRenderedPageBreak/>
        <w:t>value of ScanMode. Upon completion of scanning, an MLME-SCAN.confirm primitive is issued by the MLME indicating all of the BSS information received.</w:t>
      </w:r>
    </w:p>
    <w:p w:rsidR="00DA1CF9" w:rsidRDefault="00DA1CF9" w:rsidP="00684A4F">
      <w:pPr>
        <w:rPr>
          <w:lang w:val="en-US"/>
        </w:rPr>
      </w:pPr>
    </w:p>
    <w:p w:rsidR="001A280D" w:rsidRDefault="001A280D" w:rsidP="001A280D">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1A280D" w:rsidRDefault="004D2060" w:rsidP="001A280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xml:space="preserve">Instructions to the editor: Remove </w:t>
      </w:r>
      <w:r w:rsidR="001A280D">
        <w:rPr>
          <w:rFonts w:ascii="TimesNewRoman,BoldItalic" w:hAnsi="TimesNewRoman,BoldItalic" w:cs="TimesNewRoman,BoldItalic"/>
          <w:b/>
          <w:bCs/>
          <w:i/>
          <w:iCs/>
          <w:sz w:val="20"/>
          <w:lang w:val="en-US"/>
        </w:rPr>
        <w:t xml:space="preserve">the following paragraph </w:t>
      </w:r>
      <w:r>
        <w:rPr>
          <w:rFonts w:ascii="TimesNewRoman,BoldItalic" w:hAnsi="TimesNewRoman,BoldItalic" w:cs="TimesNewRoman,BoldItalic"/>
          <w:b/>
          <w:bCs/>
          <w:i/>
          <w:iCs/>
          <w:sz w:val="20"/>
          <w:lang w:val="en-US"/>
        </w:rPr>
        <w:t xml:space="preserve">(added by 802.11ai) from </w:t>
      </w:r>
      <w:r w:rsidR="001A280D">
        <w:rPr>
          <w:rFonts w:ascii="TimesNewRoman,BoldItalic" w:hAnsi="TimesNewRoman,BoldItalic" w:cs="TimesNewRoman,BoldItalic"/>
          <w:b/>
          <w:bCs/>
          <w:i/>
          <w:iCs/>
          <w:sz w:val="20"/>
          <w:lang w:val="en-US"/>
        </w:rPr>
        <w:t>the subclause.</w:t>
      </w:r>
      <w:r>
        <w:rPr>
          <w:rFonts w:ascii="TimesNewRoman,BoldItalic" w:hAnsi="TimesNewRoman,BoldItalic" w:cs="TimesNewRoman,BoldItalic"/>
          <w:b/>
          <w:bCs/>
          <w:i/>
          <w:iCs/>
          <w:sz w:val="20"/>
          <w:lang w:val="en-US"/>
        </w:rPr>
        <w:t xml:space="preserve"> 802.11aidoes not cause any changes to the clause. </w:t>
      </w:r>
    </w:p>
    <w:p w:rsidR="001A280D" w:rsidRPr="005935CA" w:rsidRDefault="001A280D" w:rsidP="001A280D">
      <w:pPr>
        <w:autoSpaceDE w:val="0"/>
        <w:autoSpaceDN w:val="0"/>
        <w:adjustRightInd w:val="0"/>
        <w:rPr>
          <w:rFonts w:ascii="TimesNewRoman" w:hAnsi="TimesNewRoman" w:cs="TimesNewRoman"/>
          <w:strike/>
          <w:color w:val="FF0000"/>
          <w:sz w:val="20"/>
          <w:lang w:val="en-US"/>
        </w:rPr>
      </w:pPr>
      <w:r w:rsidRPr="005935CA">
        <w:rPr>
          <w:rFonts w:ascii="TimesNewRoman" w:hAnsi="TimesNewRoman" w:cs="TimesNewRoman"/>
          <w:strike/>
          <w:color w:val="FF0000"/>
          <w:sz w:val="20"/>
          <w:lang w:val="en-US"/>
        </w:rPr>
        <w:t xml:space="preserve">If the MLME receives an MLME-SCAN-STOP.request primitive, the STA shall immediately stop the ongoing passive scanning process at the scanned channel, and shall not continue the passive scanning process at unscanned channels listed in the ChanneList parameter of the MLME-SCAN.request primitive. The MLME shall issue an MLME-SCAN.confirm primitive with </w:t>
      </w:r>
      <w:r w:rsidR="00973C5B" w:rsidRPr="001A280D">
        <w:rPr>
          <w:rFonts w:ascii="TimesNewRoman" w:hAnsi="TimesNewRoman" w:cs="TimesNewRoman"/>
          <w:strike/>
          <w:color w:val="FF0000"/>
          <w:sz w:val="20"/>
          <w:lang w:val="en-US"/>
        </w:rPr>
        <w:t>the</w:t>
      </w:r>
      <w:r w:rsidR="00973C5B" w:rsidRPr="005935CA">
        <w:rPr>
          <w:rFonts w:ascii="TimesNewRoman" w:hAnsi="TimesNewRoman" w:cs="TimesNewRoman"/>
          <w:strike/>
          <w:color w:val="FF0000"/>
          <w:sz w:val="20"/>
          <w:lang w:val="en-US"/>
        </w:rPr>
        <w:t xml:space="preserve"> BSSDescriptionSet</w:t>
      </w:r>
      <w:r w:rsidRPr="005935CA">
        <w:rPr>
          <w:rFonts w:ascii="TimesNewRoman" w:hAnsi="TimesNewRoman" w:cs="TimesNewRoman"/>
          <w:strike/>
          <w:color w:val="FF0000"/>
          <w:sz w:val="20"/>
          <w:lang w:val="en-US"/>
        </w:rPr>
        <w:t>containing the gathered information since the previous issue of MLME-SCAN.comfirm primitive, or if the primitive has not been issued since the beginning of the scan, having the ResultCode set to SUCCESS.</w:t>
      </w:r>
    </w:p>
    <w:p w:rsidR="001A280D" w:rsidRDefault="001A280D" w:rsidP="001A280D">
      <w:pPr>
        <w:rPr>
          <w:rFonts w:ascii="TimesNewRoman" w:hAnsi="TimesNewRoman" w:cs="TimesNewRoman"/>
          <w:sz w:val="20"/>
          <w:lang w:val="en-US"/>
        </w:rPr>
      </w:pPr>
    </w:p>
    <w:p w:rsidR="001A280D" w:rsidRDefault="005935CA" w:rsidP="001A280D">
      <w:pPr>
        <w:rPr>
          <w:rFonts w:ascii="Arial-BoldMT" w:hAnsi="Arial-BoldMT" w:cs="Arial-BoldMT"/>
          <w:b/>
          <w:bCs/>
          <w:sz w:val="20"/>
          <w:lang w:val="en-US"/>
        </w:rPr>
      </w:pPr>
      <w:r>
        <w:rPr>
          <w:rFonts w:ascii="Arial-BoldMT" w:hAnsi="Arial-BoldMT" w:cs="Arial-BoldMT"/>
          <w:b/>
          <w:bCs/>
          <w:sz w:val="20"/>
          <w:lang w:val="en-US"/>
        </w:rPr>
        <w:t>10.1.4.2.1 Passive scanning for non-DMG STAs</w:t>
      </w:r>
    </w:p>
    <w:p w:rsidR="005935CA" w:rsidRPr="005935CA" w:rsidRDefault="005935CA" w:rsidP="005935CA">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subclause.The subclause is new text </w:t>
      </w:r>
      <w:r w:rsidR="004D2060">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004D2060" w:rsidRPr="004D2060">
        <w:rPr>
          <w:rFonts w:ascii="TimesNewRoman,BoldItalic" w:hAnsi="TimesNewRoman,BoldItalic" w:cs="TimesNewRoman,BoldItalic"/>
          <w:b/>
          <w:bCs/>
          <w:i/>
          <w:iCs/>
          <w:sz w:val="20"/>
          <w:highlight w:val="yellow"/>
          <w:lang w:val="en-US"/>
        </w:rPr>
        <w:t>the 802.11ai D1.1</w:t>
      </w:r>
      <w:r w:rsidR="004D2060">
        <w:rPr>
          <w:rFonts w:ascii="TimesNewRoman,BoldItalic" w:hAnsi="TimesNewRoman,BoldItalic" w:cs="TimesNewRoman,BoldItalic"/>
          <w:b/>
          <w:bCs/>
          <w:i/>
          <w:iCs/>
          <w:sz w:val="20"/>
          <w:highlight w:val="yellow"/>
          <w:lang w:val="en-US"/>
        </w:rPr>
        <w:t xml:space="preserve">and </w:t>
      </w:r>
      <w:r w:rsidR="004D2060" w:rsidRPr="004D2060">
        <w:rPr>
          <w:rFonts w:ascii="TimesNewRoman,BoldItalic" w:hAnsi="TimesNewRoman,BoldItalic" w:cs="TimesNewRoman,BoldItalic"/>
          <w:b/>
          <w:bCs/>
          <w:i/>
          <w:iCs/>
          <w:sz w:val="20"/>
          <w:highlight w:val="yellow"/>
          <w:lang w:val="en-US"/>
        </w:rPr>
        <w:t>the changes show</w:t>
      </w:r>
      <w:r w:rsidR="004D2060">
        <w:rPr>
          <w:rFonts w:ascii="TimesNewRoman,BoldItalic" w:hAnsi="TimesNewRoman,BoldItalic" w:cs="TimesNewRoman,BoldItalic"/>
          <w:b/>
          <w:bCs/>
          <w:i/>
          <w:iCs/>
          <w:sz w:val="20"/>
          <w:highlight w:val="yellow"/>
          <w:lang w:val="en-US"/>
        </w:rPr>
        <w:t>n</w:t>
      </w:r>
      <w:r w:rsidR="004D2060" w:rsidRPr="004D2060">
        <w:rPr>
          <w:rFonts w:ascii="TimesNewRoman,BoldItalic" w:hAnsi="TimesNewRoman,BoldItalic" w:cs="TimesNewRoman,BoldItalic"/>
          <w:b/>
          <w:bCs/>
          <w:i/>
          <w:iCs/>
          <w:sz w:val="20"/>
          <w:highlight w:val="yellow"/>
          <w:lang w:val="en-US"/>
        </w:rPr>
        <w:t xml:space="preserve"> </w:t>
      </w:r>
      <w:r w:rsidR="004D2060">
        <w:rPr>
          <w:rFonts w:ascii="TimesNewRoman,BoldItalic" w:hAnsi="TimesNewRoman,BoldItalic" w:cs="TimesNewRoman,BoldItalic"/>
          <w:b/>
          <w:bCs/>
          <w:i/>
          <w:iCs/>
          <w:sz w:val="20"/>
          <w:highlight w:val="yellow"/>
          <w:lang w:val="en-US"/>
        </w:rPr>
        <w:t xml:space="preserve">to </w:t>
      </w:r>
      <w:r w:rsidR="004D2060" w:rsidRPr="004D2060">
        <w:rPr>
          <w:rFonts w:ascii="TimesNewRoman,BoldItalic" w:hAnsi="TimesNewRoman,BoldItalic" w:cs="TimesNewRoman,BoldItalic"/>
          <w:b/>
          <w:bCs/>
          <w:i/>
          <w:iCs/>
          <w:sz w:val="20"/>
          <w:highlight w:val="yellow"/>
          <w:lang w:val="en-US"/>
        </w:rPr>
        <w:t xml:space="preserve">the </w:t>
      </w:r>
      <w:r w:rsidR="004D2060">
        <w:rPr>
          <w:rFonts w:ascii="TimesNewRoman,BoldItalic" w:hAnsi="TimesNewRoman,BoldItalic" w:cs="TimesNewRoman,BoldItalic"/>
          <w:b/>
          <w:bCs/>
          <w:i/>
          <w:iCs/>
          <w:sz w:val="20"/>
          <w:highlight w:val="yellow"/>
          <w:lang w:val="en-US"/>
        </w:rPr>
        <w:t xml:space="preserve">previous text in </w:t>
      </w:r>
      <w:r w:rsidR="004D2060"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the MLME receives an MLME-SCAN-STOP.request primitive, the STA shall immediately stop the ongoing passive scanning process at the scanned channel, and shall not continue the passive scanning process at unscanned channels listed in the ChanneList parameter of the MLME-SCAN.request primitive. The MLME shall issue an MLME-SCAN.confirm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BSSDescriptionSet</w:t>
      </w:r>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r>
        <w:rPr>
          <w:rFonts w:ascii="TimesNewRoman" w:hAnsi="TimesNewRoman" w:cs="TimesNewRoman"/>
          <w:color w:val="0070C0"/>
          <w:sz w:val="20"/>
          <w:u w:val="single"/>
          <w:lang w:val="en-US"/>
        </w:rPr>
        <w:t xml:space="preserve">BSSDescriptionFromFDSet, </w:t>
      </w:r>
      <w:r w:rsidRPr="001A280D">
        <w:rPr>
          <w:rFonts w:ascii="TimesNewRoman" w:hAnsi="TimesNewRoman" w:cs="TimesNewRoman"/>
          <w:color w:val="0070C0"/>
          <w:sz w:val="20"/>
          <w:u w:val="single"/>
          <w:lang w:val="en-US"/>
        </w:rPr>
        <w:t>or BSSDescriptionFromMeasurementPilotSet</w:t>
      </w:r>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MLME-SCAN.comfirm primitive, or if the primitive has not been issued since the beginning of the scan, having the ResultCode set to SUCCESS.</w:t>
      </w:r>
    </w:p>
    <w:p w:rsidR="005935CA" w:rsidRDefault="005935CA" w:rsidP="001A280D">
      <w:pPr>
        <w:rPr>
          <w:rFonts w:ascii="Arial-BoldMT" w:hAnsi="Arial-BoldMT" w:cs="Arial-BoldMT"/>
          <w:b/>
          <w:bCs/>
          <w:sz w:val="20"/>
          <w:lang w:val="en-US"/>
        </w:rPr>
      </w:pPr>
    </w:p>
    <w:p w:rsidR="005935CA" w:rsidRDefault="005935CA" w:rsidP="001A280D">
      <w:pPr>
        <w:rPr>
          <w:rFonts w:ascii="Arial-BoldMT" w:hAnsi="Arial-BoldMT" w:cs="Arial-BoldMT"/>
          <w:b/>
          <w:bCs/>
          <w:sz w:val="20"/>
          <w:lang w:val="en-US"/>
        </w:rPr>
      </w:pPr>
      <w:r>
        <w:rPr>
          <w:rFonts w:ascii="Arial-BoldMT" w:hAnsi="Arial-BoldMT" w:cs="Arial-BoldMT"/>
          <w:b/>
          <w:bCs/>
          <w:sz w:val="20"/>
          <w:lang w:val="en-US"/>
        </w:rPr>
        <w:t>10.1.4.2.2 Passive scanning for DMG STAs</w:t>
      </w:r>
    </w:p>
    <w:p w:rsidR="004D2060" w:rsidRPr="005935CA" w:rsidRDefault="004D2060" w:rsidP="004D2060">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subclause.The subclause is new text </w:t>
      </w:r>
      <w:r>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Pr="004D2060">
        <w:rPr>
          <w:rFonts w:ascii="TimesNewRoman,BoldItalic" w:hAnsi="TimesNewRoman,BoldItalic" w:cs="TimesNewRoman,BoldItalic"/>
          <w:b/>
          <w:bCs/>
          <w:i/>
          <w:iCs/>
          <w:sz w:val="20"/>
          <w:highlight w:val="yellow"/>
          <w:lang w:val="en-US"/>
        </w:rPr>
        <w:t>the 802.11ai D1.1</w:t>
      </w:r>
      <w:r>
        <w:rPr>
          <w:rFonts w:ascii="TimesNewRoman,BoldItalic" w:hAnsi="TimesNewRoman,BoldItalic" w:cs="TimesNewRoman,BoldItalic"/>
          <w:b/>
          <w:bCs/>
          <w:i/>
          <w:iCs/>
          <w:sz w:val="20"/>
          <w:highlight w:val="yellow"/>
          <w:lang w:val="en-US"/>
        </w:rPr>
        <w:t xml:space="preserve">and </w:t>
      </w:r>
      <w:r w:rsidRPr="004D2060">
        <w:rPr>
          <w:rFonts w:ascii="TimesNewRoman,BoldItalic" w:hAnsi="TimesNewRoman,BoldItalic" w:cs="TimesNewRoman,BoldItalic"/>
          <w:b/>
          <w:bCs/>
          <w:i/>
          <w:iCs/>
          <w:sz w:val="20"/>
          <w:highlight w:val="yellow"/>
          <w:lang w:val="en-US"/>
        </w:rPr>
        <w:t>the changes show</w:t>
      </w:r>
      <w:r>
        <w:rPr>
          <w:rFonts w:ascii="TimesNewRoman,BoldItalic" w:hAnsi="TimesNewRoman,BoldItalic" w:cs="TimesNewRoman,BoldItalic"/>
          <w:b/>
          <w:bCs/>
          <w:i/>
          <w:iCs/>
          <w:sz w:val="20"/>
          <w:highlight w:val="yellow"/>
          <w:lang w:val="en-US"/>
        </w:rPr>
        <w:t>n</w:t>
      </w:r>
      <w:r w:rsidRPr="004D2060">
        <w:rPr>
          <w:rFonts w:ascii="TimesNewRoman,BoldItalic" w:hAnsi="TimesNewRoman,BoldItalic" w:cs="TimesNewRoman,BoldItalic"/>
          <w:b/>
          <w:bCs/>
          <w:i/>
          <w:iCs/>
          <w:sz w:val="20"/>
          <w:highlight w:val="yellow"/>
          <w:lang w:val="en-US"/>
        </w:rPr>
        <w:t xml:space="preserve"> </w:t>
      </w:r>
      <w:r>
        <w:rPr>
          <w:rFonts w:ascii="TimesNewRoman,BoldItalic" w:hAnsi="TimesNewRoman,BoldItalic" w:cs="TimesNewRoman,BoldItalic"/>
          <w:b/>
          <w:bCs/>
          <w:i/>
          <w:iCs/>
          <w:sz w:val="20"/>
          <w:highlight w:val="yellow"/>
          <w:lang w:val="en-US"/>
        </w:rPr>
        <w:t xml:space="preserve">to </w:t>
      </w:r>
      <w:r w:rsidRPr="004D2060">
        <w:rPr>
          <w:rFonts w:ascii="TimesNewRoman,BoldItalic" w:hAnsi="TimesNewRoman,BoldItalic" w:cs="TimesNewRoman,BoldItalic"/>
          <w:b/>
          <w:bCs/>
          <w:i/>
          <w:iCs/>
          <w:sz w:val="20"/>
          <w:highlight w:val="yellow"/>
          <w:lang w:val="en-US"/>
        </w:rPr>
        <w:t xml:space="preserve">the </w:t>
      </w:r>
      <w:r>
        <w:rPr>
          <w:rFonts w:ascii="TimesNewRoman,BoldItalic" w:hAnsi="TimesNewRoman,BoldItalic" w:cs="TimesNewRoman,BoldItalic"/>
          <w:b/>
          <w:bCs/>
          <w:i/>
          <w:iCs/>
          <w:sz w:val="20"/>
          <w:highlight w:val="yellow"/>
          <w:lang w:val="en-US"/>
        </w:rPr>
        <w:t xml:space="preserve">previous text in </w:t>
      </w:r>
      <w:r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the MLME receives an MLME-SCAN-STOP.request primitive, the STA shall immediately stop the ongoing passive scanning process at the scanned channel, and shall not continue the passive scanning process at unscanned channels listed in the ChanneList parameter of the MLME-SCAN.request primitive. The MLME shall issue an MLME-SCAN.confirm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BSSDescriptionSet</w:t>
      </w:r>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r>
        <w:rPr>
          <w:rFonts w:ascii="TimesNewRoman" w:hAnsi="TimesNewRoman" w:cs="TimesNewRoman"/>
          <w:color w:val="0070C0"/>
          <w:sz w:val="20"/>
          <w:u w:val="single"/>
          <w:lang w:val="en-US"/>
        </w:rPr>
        <w:t xml:space="preserve">BSSDescriptionFromFDSet, </w:t>
      </w:r>
      <w:r w:rsidRPr="001A280D">
        <w:rPr>
          <w:rFonts w:ascii="TimesNewRoman" w:hAnsi="TimesNewRoman" w:cs="TimesNewRoman"/>
          <w:color w:val="0070C0"/>
          <w:sz w:val="20"/>
          <w:u w:val="single"/>
          <w:lang w:val="en-US"/>
        </w:rPr>
        <w:t>or BSSDescriptionFromMeasurementPilotSet</w:t>
      </w:r>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MLME-SCAN.comfirm primitive, or if the primitive has not been issued since the beginning of the scan, having the ResultCode set to SUCCESS.</w:t>
      </w:r>
    </w:p>
    <w:p w:rsidR="005935CA" w:rsidRDefault="005935CA" w:rsidP="001A280D">
      <w:pPr>
        <w:rPr>
          <w:lang w:val="en-US"/>
        </w:rPr>
      </w:pPr>
    </w:p>
    <w:p w:rsidR="005935CA" w:rsidRDefault="005935CA" w:rsidP="001A280D">
      <w:pPr>
        <w:rPr>
          <w:lang w:val="en-US"/>
        </w:rPr>
      </w:pPr>
    </w:p>
    <w:p w:rsidR="00D91B2B" w:rsidRDefault="00D91B2B" w:rsidP="00D91B2B">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005D19" w:rsidRDefault="00005D19" w:rsidP="00005D19">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005D19" w:rsidRPr="005935CA" w:rsidRDefault="00005D19" w:rsidP="00005D19">
      <w:pPr>
        <w:autoSpaceDE w:val="0"/>
        <w:autoSpaceDN w:val="0"/>
        <w:adjustRightInd w:val="0"/>
        <w:rPr>
          <w:rFonts w:ascii="TimesNewRoman,BoldItalic" w:hAnsi="TimesNewRoman,BoldItalic" w:cs="TimesNewRoman,BoldItalic"/>
          <w:b/>
          <w:bCs/>
          <w:i/>
          <w:iCs/>
          <w:sz w:val="20"/>
          <w:lang w:val="en-US"/>
        </w:rPr>
      </w:pPr>
    </w:p>
    <w:p w:rsidR="00BA3A0C" w:rsidRDefault="00005D19" w:rsidP="00BA3A0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Instructions to the editor: </w:t>
      </w:r>
    </w:p>
    <w:p w:rsidR="00005D19" w:rsidRDefault="00005D19" w:rsidP="00BA3A0C">
      <w:pPr>
        <w:autoSpaceDE w:val="0"/>
        <w:autoSpaceDN w:val="0"/>
        <w:adjustRightInd w:val="0"/>
        <w:rPr>
          <w:rFonts w:ascii="TimesNewRoman" w:hAnsi="TimesNewRoman" w:cs="TimesNewRoman"/>
          <w:sz w:val="20"/>
          <w:lang w:val="en-US"/>
        </w:rPr>
      </w:pPr>
    </w:p>
    <w:p w:rsidR="00BA3A0C" w:rsidRPr="004D2060" w:rsidRDefault="00BA3A0C" w:rsidP="00BA3A0C">
      <w:pPr>
        <w:autoSpaceDE w:val="0"/>
        <w:autoSpaceDN w:val="0"/>
        <w:adjustRightInd w:val="0"/>
        <w:rPr>
          <w:rFonts w:ascii="TimesNewRoman" w:hAnsi="TimesNewRoman" w:cs="TimesNewRoman"/>
          <w:sz w:val="20"/>
          <w:lang w:val="en-US"/>
        </w:rPr>
      </w:pPr>
      <w:r w:rsidRPr="004D2060">
        <w:rPr>
          <w:rFonts w:ascii="TimesNewRoman" w:hAnsi="TimesNewRoman" w:cs="TimesNewRoman"/>
          <w:sz w:val="20"/>
          <w:lang w:val="en-US"/>
        </w:rPr>
        <w:t>Upon receipt of the MLME-SCAN.request primitive with ScanType indicating an active scan, a STA shall use the following procedure:</w:t>
      </w:r>
    </w:p>
    <w:p w:rsidR="00BA3A0C" w:rsidRDefault="00BA3A0C" w:rsidP="00BA3A0C">
      <w:pPr>
        <w:autoSpaceDE w:val="0"/>
        <w:autoSpaceDN w:val="0"/>
        <w:adjustRightInd w:val="0"/>
        <w:rPr>
          <w:rFonts w:ascii="TimesNewRoman" w:hAnsi="TimesNewRoman" w:cs="TimesNewRoman"/>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 each channel to be scanned: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Wait until the ProbeDelay time has expired or a PHYRxStart.indication primitive has been received.</w:t>
      </w:r>
    </w:p>
    <w:p w:rsidR="00FE45EB" w:rsidRDefault="00FE45EB" w:rsidP="00FE45EB">
      <w:pPr>
        <w:autoSpaceDE w:val="0"/>
        <w:autoSpaceDN w:val="0"/>
        <w:adjustRightInd w:val="0"/>
        <w:rPr>
          <w:rFonts w:ascii="TimesNewRoman" w:hAnsi="TimesNewRoman" w:cs="TimesNewRoman"/>
          <w:color w:val="000000"/>
          <w:sz w:val="20"/>
          <w:lang w:val="en-US"/>
        </w:rPr>
      </w:pPr>
    </w:p>
    <w:p w:rsidR="004D2060" w:rsidRDefault="004D2060" w:rsidP="00FE45EB">
      <w:pPr>
        <w:autoSpaceDE w:val="0"/>
        <w:autoSpaceDN w:val="0"/>
        <w:adjustRightInd w:val="0"/>
        <w:rPr>
          <w:rFonts w:ascii="TimesNewRoman" w:hAnsi="TimesNewRoman" w:cs="TimesNewRoman"/>
          <w:strike/>
          <w:color w:val="FF0000"/>
          <w:sz w:val="20"/>
          <w:lang w:val="en-US"/>
        </w:rPr>
      </w:pPr>
      <w:r>
        <w:rPr>
          <w:rFonts w:ascii="TimesNewRomanPSMT" w:hAnsi="TimesNewRomanPSMT" w:cs="TimesNewRomanPSMT"/>
          <w:sz w:val="20"/>
          <w:lang w:val="en-US"/>
        </w:rPr>
        <w:t>b) Perform the Basic Access procedure as defined in 9.3.4.2 (Basic access).</w:t>
      </w:r>
    </w:p>
    <w:p w:rsidR="00FE45EB" w:rsidRDefault="004D2060"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 </w:t>
      </w:r>
    </w:p>
    <w:p w:rsidR="004D2060" w:rsidRDefault="004D2060" w:rsidP="004D206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 If the STA is a DMG STA:</w:t>
      </w:r>
    </w:p>
    <w:p w:rsidR="004D2060" w:rsidRDefault="004D2060" w:rsidP="004D2060">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Start generation of DMG Beacon frames according to the rules described in 10.1.3.4 (DMG Beacon generation before network initialization) if the STA intends to transmit DMG Beacon frames with the Discovery Mode field set to 1.</w:t>
      </w:r>
    </w:p>
    <w:p w:rsidR="004D2060" w:rsidRDefault="004D2060" w:rsidP="004D206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2)</w:t>
      </w:r>
      <w:r>
        <w:rPr>
          <w:rFonts w:ascii="TimesNewRomanPSMT" w:hAnsi="TimesNewRomanPSMT" w:cs="TimesNewRomanPSMT"/>
          <w:sz w:val="20"/>
          <w:lang w:val="en-US"/>
        </w:rPr>
        <w:tab/>
        <w:t xml:space="preserve"> Otherwise, optionally proceed to step (e).</w:t>
      </w:r>
    </w:p>
    <w:p w:rsidR="009A1A52" w:rsidRDefault="009A1A52" w:rsidP="004D2060">
      <w:pPr>
        <w:autoSpaceDE w:val="0"/>
        <w:autoSpaceDN w:val="0"/>
        <w:adjustRightInd w:val="0"/>
        <w:ind w:left="1440" w:hanging="720"/>
        <w:rPr>
          <w:rFonts w:ascii="TimesNewRomanPSMT" w:hAnsi="TimesNewRomanPSMT" w:cs="TimesNewRomanPSMT"/>
          <w:sz w:val="20"/>
          <w:lang w:val="en-US"/>
        </w:rPr>
      </w:pPr>
    </w:p>
    <w:p w:rsidR="004D2060" w:rsidRDefault="004D2060" w:rsidP="009A1A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 If a DMG Beacon frame is received, perform</w:t>
      </w:r>
      <w:r w:rsidR="009A1A52" w:rsidRPr="009A1A52">
        <w:rPr>
          <w:rFonts w:ascii="TimesNewRomanPSMT" w:hAnsi="TimesNewRomanPSMT" w:cs="TimesNewRomanPSMT"/>
          <w:sz w:val="20"/>
          <w:lang w:val="en-US"/>
        </w:rPr>
        <w:t xml:space="preserve"> </w:t>
      </w:r>
      <w:r w:rsidR="009A1A52">
        <w:rPr>
          <w:rFonts w:ascii="TimesNewRomanPSMT" w:hAnsi="TimesNewRomanPSMT" w:cs="TimesNewRomanPSMT"/>
          <w:sz w:val="20"/>
          <w:lang w:val="en-US"/>
        </w:rPr>
        <w:t>the beamforming training defined in 9.36.5 (Beamforming in A-BFT).</w:t>
      </w:r>
    </w:p>
    <w:p w:rsidR="004D2060" w:rsidRDefault="004D2060" w:rsidP="004D2060">
      <w:pPr>
        <w:autoSpaceDE w:val="0"/>
        <w:autoSpaceDN w:val="0"/>
        <w:adjustRightInd w:val="0"/>
        <w:rPr>
          <w:rFonts w:ascii="TimesNewRoman" w:hAnsi="TimesNewRoman" w:cs="TimesNewRoman"/>
          <w:color w:val="0070C0"/>
          <w:sz w:val="20"/>
          <w:u w:val="single"/>
          <w:lang w:val="en-US"/>
        </w:rPr>
      </w:pPr>
    </w:p>
    <w:p w:rsidR="00FE45EB" w:rsidRDefault="009A1A52" w:rsidP="00FE45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If the STA is a DMG STA, perform the basic access procedure defined in 9.3.4.2 (Basic access).</w:t>
      </w:r>
    </w:p>
    <w:p w:rsidR="00FE45EB" w:rsidRDefault="00FE45EB" w:rsidP="00FE45EB">
      <w:pPr>
        <w:autoSpaceDE w:val="0"/>
        <w:autoSpaceDN w:val="0"/>
        <w:adjustRightInd w:val="0"/>
        <w:rPr>
          <w:rFonts w:ascii="TimesNewRoman" w:hAnsi="TimesNewRoman" w:cs="TimesNewRoman"/>
          <w:color w:val="000000"/>
          <w:sz w:val="20"/>
          <w:lang w:val="en-US"/>
        </w:rPr>
      </w:pPr>
    </w:p>
    <w:p w:rsidR="00FD7ABE" w:rsidRDefault="009A1A52" w:rsidP="00FD7ABE">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sidR="00FD7ABE">
        <w:rPr>
          <w:rFonts w:ascii="TimesNewRoman" w:hAnsi="TimesNewRoman" w:cs="TimesNewRoman"/>
          <w:color w:val="000000"/>
          <w:sz w:val="20"/>
          <w:lang w:val="en-US"/>
        </w:rPr>
        <w:t xml:space="preserve">) </w:t>
      </w:r>
      <w:r w:rsidR="00FD7ABE">
        <w:rPr>
          <w:rFonts w:ascii="TimesNewRoman" w:hAnsi="TimesNewRoman" w:cs="TimesNewRoman"/>
          <w:color w:val="0070C0"/>
          <w:sz w:val="20"/>
          <w:u w:val="single"/>
          <w:lang w:val="en-US"/>
        </w:rPr>
        <w:t>If the STA is a FILS</w:t>
      </w:r>
      <w:r>
        <w:rPr>
          <w:rFonts w:ascii="TimesNewRoman" w:hAnsi="TimesNewRoman" w:cs="TimesNewRoman"/>
          <w:color w:val="0070C0"/>
          <w:sz w:val="20"/>
          <w:u w:val="single"/>
          <w:lang w:val="en-US"/>
        </w:rPr>
        <w:t xml:space="preserve"> STA</w:t>
      </w:r>
      <w:r w:rsidR="00231951">
        <w:rPr>
          <w:rFonts w:ascii="TimesNewRoman" w:hAnsi="TimesNewRoman" w:cs="TimesNewRoman"/>
          <w:color w:val="0070C0"/>
          <w:sz w:val="20"/>
          <w:u w:val="single"/>
          <w:lang w:val="en-US"/>
        </w:rPr>
        <w:t xml:space="preserve">, the </w:t>
      </w:r>
      <w:r w:rsidR="00FD7ABE">
        <w:rPr>
          <w:rFonts w:ascii="TimesNewRoman" w:hAnsi="TimesNewRoman" w:cs="TimesNewRoman"/>
          <w:color w:val="0070C0"/>
          <w:sz w:val="20"/>
          <w:u w:val="single"/>
          <w:lang w:val="en-US"/>
        </w:rPr>
        <w:t xml:space="preserve">STA </w:t>
      </w:r>
      <w:r w:rsidR="00D7071C">
        <w:rPr>
          <w:rFonts w:ascii="TimesNewRoman" w:hAnsi="TimesNewRoman" w:cs="TimesNewRoman"/>
          <w:color w:val="0070C0"/>
          <w:sz w:val="20"/>
          <w:u w:val="single"/>
          <w:lang w:val="en-US"/>
        </w:rPr>
        <w:t xml:space="preserve">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step i</w:t>
      </w:r>
      <w:r w:rsidR="00D7071C">
        <w:rPr>
          <w:rFonts w:ascii="TimesNewRoman" w:hAnsi="TimesNewRoman" w:cs="TimesNewRoman"/>
          <w:color w:val="0070C0"/>
          <w:sz w:val="20"/>
          <w:u w:val="single"/>
          <w:lang w:val="en-US"/>
        </w:rPr>
        <w:t xml:space="preserve">) if </w:t>
      </w:r>
      <w:r w:rsidR="001C29B4">
        <w:rPr>
          <w:rFonts w:ascii="TimesNewRoman" w:hAnsi="TimesNewRoman" w:cs="TimesNewRoman"/>
          <w:color w:val="0070C0"/>
          <w:sz w:val="20"/>
          <w:u w:val="single"/>
          <w:lang w:val="en-US"/>
        </w:rPr>
        <w:t xml:space="preserve">the STA </w:t>
      </w:r>
      <w:r w:rsidR="00FD7ABE">
        <w:rPr>
          <w:rFonts w:ascii="TimesNewRoman" w:hAnsi="TimesNewRoman" w:cs="TimesNewRoman"/>
          <w:color w:val="0070C0"/>
          <w:sz w:val="20"/>
          <w:u w:val="single"/>
          <w:lang w:val="en-US"/>
        </w:rPr>
        <w:t xml:space="preserve">has received </w:t>
      </w:r>
      <w:r w:rsidR="00FD7ABE" w:rsidRPr="00AD728E">
        <w:rPr>
          <w:rFonts w:ascii="TimesNewRoman" w:hAnsi="TimesNewRoman" w:cs="TimesNewRoman"/>
          <w:color w:val="0070C0"/>
          <w:sz w:val="20"/>
          <w:u w:val="single"/>
          <w:lang w:val="en-US"/>
        </w:rPr>
        <w:t xml:space="preserve">a broadcast addressed Probe Request frame </w:t>
      </w:r>
      <w:r w:rsidR="00D7071C">
        <w:rPr>
          <w:rFonts w:ascii="TimesNewRoman" w:hAnsi="TimesNewRoman" w:cs="TimesNewRoman"/>
          <w:color w:val="0070C0"/>
          <w:sz w:val="20"/>
          <w:u w:val="single"/>
          <w:lang w:val="en-US"/>
        </w:rPr>
        <w:t xml:space="preserve">and </w:t>
      </w:r>
      <w:r w:rsidR="00231951">
        <w:rPr>
          <w:rFonts w:ascii="TimesNewRoman" w:hAnsi="TimesNewRoman" w:cs="TimesNewRoman"/>
          <w:color w:val="0070C0"/>
          <w:sz w:val="20"/>
          <w:u w:val="single"/>
          <w:lang w:val="en-US"/>
        </w:rPr>
        <w:t xml:space="preserve">both </w:t>
      </w:r>
      <w:r w:rsidR="00D7071C">
        <w:rPr>
          <w:rFonts w:ascii="TimesNewRoman" w:hAnsi="TimesNewRoman" w:cs="TimesNewRoman"/>
          <w:color w:val="0070C0"/>
          <w:sz w:val="20"/>
          <w:u w:val="single"/>
          <w:lang w:val="en-US"/>
        </w:rPr>
        <w:t>of the following conditions are true</w:t>
      </w:r>
      <w:r w:rsidR="00FD7ABE">
        <w:rPr>
          <w:rFonts w:ascii="TimesNewRoman" w:hAnsi="TimesNewRoman" w:cs="TimesNewRoman"/>
          <w:color w:val="0070C0"/>
          <w:sz w:val="20"/>
          <w:u w:val="single"/>
          <w:lang w:val="en-US"/>
        </w:rPr>
        <w:t>:</w:t>
      </w:r>
    </w:p>
    <w:p w:rsidR="00EF5F51"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 xml:space="preserve">The Probe Request has </w:t>
      </w:r>
      <w:r w:rsidR="00CA55A0">
        <w:rPr>
          <w:rFonts w:ascii="TimesNewRoman" w:hAnsi="TimesNewRoman" w:cs="TimesNewRoman"/>
          <w:color w:val="0070C0"/>
          <w:sz w:val="20"/>
          <w:u w:val="single"/>
          <w:lang w:val="en-US"/>
        </w:rPr>
        <w:t xml:space="preserve">a </w:t>
      </w:r>
      <w:r>
        <w:rPr>
          <w:rFonts w:ascii="TimesNewRoman" w:hAnsi="TimesNewRoman" w:cs="TimesNewRoman"/>
          <w:color w:val="0070C0"/>
          <w:sz w:val="20"/>
          <w:u w:val="single"/>
          <w:lang w:val="en-US"/>
        </w:rPr>
        <w:t>Wildcard SSID or the same SSID</w:t>
      </w:r>
      <w:r w:rsidR="00CA55A0">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as </w:t>
      </w:r>
      <w:r>
        <w:rPr>
          <w:rFonts w:ascii="TimesNewRoman" w:hAnsi="TimesNewRoman" w:cs="TimesNewRoman"/>
          <w:color w:val="0070C0"/>
          <w:sz w:val="20"/>
          <w:u w:val="single"/>
          <w:lang w:val="en-US"/>
        </w:rPr>
        <w:t>present in MLME-SCAN.request primitive</w:t>
      </w:r>
      <w:r w:rsidR="00CA55A0">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w:t>
      </w:r>
    </w:p>
    <w:p w:rsidR="00FD7ABE"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T</w:t>
      </w:r>
      <w:r>
        <w:rPr>
          <w:rFonts w:ascii="TimesNewRoman" w:hAnsi="TimesNewRoman" w:cs="TimesNewRoman"/>
          <w:color w:val="0070C0"/>
          <w:sz w:val="20"/>
          <w:u w:val="single"/>
          <w:lang w:val="en-US"/>
        </w:rPr>
        <w:t xml:space="preserve">he FILS Request Parameters element is not present in the received Probe Request or the FILS Request Parameters </w:t>
      </w:r>
      <w:r w:rsidR="00E81DDB">
        <w:rPr>
          <w:rFonts w:ascii="TimesNewRoman" w:hAnsi="TimesNewRoman" w:cs="TimesNewRoman"/>
          <w:color w:val="0070C0"/>
          <w:sz w:val="20"/>
          <w:u w:val="single"/>
          <w:lang w:val="en-US"/>
        </w:rPr>
        <w:t xml:space="preserve">element </w:t>
      </w:r>
      <w:r w:rsidR="00DC45D4">
        <w:rPr>
          <w:rFonts w:ascii="TimesNewRoman" w:hAnsi="TimesNewRoman" w:cs="TimesNewRoman"/>
          <w:color w:val="0070C0"/>
          <w:sz w:val="20"/>
          <w:u w:val="single"/>
          <w:lang w:val="en-US"/>
        </w:rPr>
        <w:t>of the Probe Request f</w:t>
      </w:r>
      <w:r w:rsidR="00231951">
        <w:rPr>
          <w:rFonts w:ascii="TimesNewRoman" w:hAnsi="TimesNewRoman" w:cs="TimesNewRoman"/>
          <w:color w:val="0070C0"/>
          <w:sz w:val="20"/>
          <w:u w:val="single"/>
          <w:lang w:val="en-US"/>
        </w:rPr>
        <w:t>r</w:t>
      </w:r>
      <w:r w:rsidR="00DC45D4">
        <w:rPr>
          <w:rFonts w:ascii="TimesNewRoman" w:hAnsi="TimesNewRoman" w:cs="TimesNewRoman"/>
          <w:color w:val="0070C0"/>
          <w:sz w:val="20"/>
          <w:u w:val="single"/>
          <w:lang w:val="en-US"/>
        </w:rPr>
        <w:t xml:space="preserve">ame </w:t>
      </w:r>
      <w:r w:rsidR="00EF5F51">
        <w:rPr>
          <w:rFonts w:ascii="TimesNewRoman" w:hAnsi="TimesNewRoman" w:cs="TimesNewRoman"/>
          <w:color w:val="0070C0"/>
          <w:sz w:val="20"/>
          <w:u w:val="single"/>
          <w:lang w:val="en-US"/>
        </w:rPr>
        <w:t xml:space="preserve">has only </w:t>
      </w:r>
      <w:r w:rsidR="00DC45D4">
        <w:rPr>
          <w:rFonts w:ascii="TimesNewRoman" w:hAnsi="TimesNewRoman" w:cs="TimesNewRoman"/>
          <w:color w:val="0070C0"/>
          <w:sz w:val="20"/>
          <w:u w:val="single"/>
          <w:lang w:val="en-US"/>
        </w:rPr>
        <w:t xml:space="preserve">fields that are present in </w:t>
      </w:r>
      <w:r w:rsidR="00E81DDB">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 xml:space="preserve">MLME-SCAN.request primitive and </w:t>
      </w:r>
      <w:r w:rsidR="00231951">
        <w:rPr>
          <w:rFonts w:ascii="TimesNewRoman" w:hAnsi="TimesNewRoman" w:cs="TimesNewRoman"/>
          <w:color w:val="0070C0"/>
          <w:sz w:val="20"/>
          <w:u w:val="single"/>
          <w:lang w:val="en-US"/>
        </w:rPr>
        <w:t xml:space="preserve">for every field that is present in the FILS Request Parameters element of the Probe Request </w:t>
      </w:r>
      <w:r w:rsidR="001102BE">
        <w:rPr>
          <w:rFonts w:ascii="TimesNewRoman" w:hAnsi="TimesNewRoman" w:cs="TimesNewRoman"/>
          <w:color w:val="0070C0"/>
          <w:sz w:val="20"/>
          <w:u w:val="single"/>
          <w:lang w:val="en-US"/>
        </w:rPr>
        <w:t>10.1.4.3.3</w:t>
      </w:r>
      <w:r w:rsidR="00EF5F51" w:rsidRPr="00AD728E">
        <w:rPr>
          <w:rFonts w:ascii="TimesNewRoman" w:hAnsi="TimesNewRoman" w:cs="TimesNewRoman"/>
          <w:color w:val="0070C0"/>
          <w:sz w:val="20"/>
          <w:u w:val="single"/>
          <w:lang w:val="en-US"/>
        </w:rPr>
        <w:t xml:space="preserve"> </w:t>
      </w:r>
      <w:r w:rsidR="00EF5F51">
        <w:rPr>
          <w:rFonts w:ascii="TimesNewRoman" w:hAnsi="TimesNewRoman" w:cs="TimesNewRoman"/>
          <w:color w:val="0070C0"/>
          <w:sz w:val="20"/>
          <w:u w:val="single"/>
          <w:lang w:val="en-US"/>
        </w:rPr>
        <w:t xml:space="preserve">allows the same or more responses </w:t>
      </w:r>
      <w:r w:rsidR="00231951">
        <w:rPr>
          <w:rFonts w:ascii="TimesNewRoman" w:hAnsi="TimesNewRoman" w:cs="TimesNewRoman"/>
          <w:color w:val="0070C0"/>
          <w:sz w:val="20"/>
          <w:u w:val="single"/>
          <w:lang w:val="en-US"/>
        </w:rPr>
        <w:t xml:space="preserve">as the FILS Request Parameters element present in </w:t>
      </w:r>
      <w:r w:rsidR="00DC45D4">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 xml:space="preserve">MLME-SCAN.request primitive. </w:t>
      </w:r>
      <w:r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Pr>
          <w:rFonts w:ascii="TimesNewRoman" w:hAnsi="TimesNewRoman" w:cs="TimesNewRoman"/>
          <w:color w:val="00B050"/>
          <w:sz w:val="20"/>
          <w:u w:val="single"/>
          <w:lang w:val="en-US"/>
        </w:rPr>
        <w:t>CID3189</w:t>
      </w:r>
      <w:r w:rsidRPr="00103FCF">
        <w:rPr>
          <w:rFonts w:ascii="TimesNewRoman" w:hAnsi="TimesNewRoman" w:cs="TimesNewRoman"/>
          <w:color w:val="00B050"/>
          <w:sz w:val="20"/>
          <w:u w:val="single"/>
          <w:lang w:val="en-US"/>
        </w:rPr>
        <w:t>]</w:t>
      </w:r>
    </w:p>
    <w:p w:rsidR="005250BF" w:rsidRDefault="005250BF" w:rsidP="000B000D">
      <w:pPr>
        <w:autoSpaceDE w:val="0"/>
        <w:autoSpaceDN w:val="0"/>
        <w:adjustRightInd w:val="0"/>
        <w:rPr>
          <w:rFonts w:ascii="TimesNewRoman" w:hAnsi="TimesNewRoman" w:cs="TimesNewRoman"/>
          <w:color w:val="0070C0"/>
          <w:sz w:val="20"/>
          <w:u w:val="single"/>
          <w:lang w:val="en-US"/>
        </w:rPr>
      </w:pPr>
    </w:p>
    <w:p w:rsidR="00CA55A0" w:rsidRDefault="009A1A52" w:rsidP="00231951">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g</w:t>
      </w:r>
      <w:r w:rsidR="00231951">
        <w:rPr>
          <w:rFonts w:ascii="TimesNewRoman" w:hAnsi="TimesNewRoman" w:cs="TimesNewRoman"/>
          <w:color w:val="0070C0"/>
          <w:sz w:val="20"/>
          <w:u w:val="single"/>
          <w:lang w:val="en-US"/>
        </w:rPr>
        <w:t xml:space="preserve">) If the STA is a FILS STA, the STA 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sub-step 1) of Step j</w:t>
      </w:r>
      <w:r w:rsidR="00231951" w:rsidRPr="000E42AF">
        <w:rPr>
          <w:rFonts w:ascii="TimesNewRoman" w:hAnsi="TimesNewRoman" w:cs="TimesNewRoman"/>
          <w:color w:val="0070C0"/>
          <w:sz w:val="20"/>
          <w:u w:val="single"/>
          <w:lang w:val="en-US"/>
        </w:rPr>
        <w:t>)</w:t>
      </w:r>
      <w:r w:rsidR="00231951">
        <w:rPr>
          <w:rFonts w:ascii="TimesNewRoman" w:hAnsi="TimesNewRoman" w:cs="TimesNewRoman"/>
          <w:color w:val="0070C0"/>
          <w:sz w:val="20"/>
          <w:u w:val="single"/>
          <w:lang w:val="en-US"/>
        </w:rPr>
        <w:t xml:space="preserve"> if the STA has received </w:t>
      </w:r>
      <w:r w:rsidR="00231951" w:rsidRPr="000E42AF">
        <w:rPr>
          <w:rFonts w:ascii="TimesNewRoman" w:hAnsi="TimesNewRoman" w:cs="TimesNewRoman"/>
          <w:color w:val="0070C0"/>
          <w:sz w:val="20"/>
          <w:u w:val="single"/>
          <w:lang w:val="en-US"/>
        </w:rPr>
        <w:t>a broadcast addressed P</w:t>
      </w:r>
      <w:r w:rsidR="001C29B4">
        <w:rPr>
          <w:rFonts w:ascii="TimesNewRoman" w:hAnsi="TimesNewRoman" w:cs="TimesNewRoman"/>
          <w:color w:val="0070C0"/>
          <w:sz w:val="20"/>
          <w:u w:val="single"/>
          <w:lang w:val="en-US"/>
        </w:rPr>
        <w:t>robe Response or a Beacon or a Measurement P</w:t>
      </w:r>
      <w:r w:rsidR="00231951" w:rsidRPr="000E42AF">
        <w:rPr>
          <w:rFonts w:ascii="TimesNewRoman" w:hAnsi="TimesNewRoman" w:cs="TimesNewRoman"/>
          <w:color w:val="0070C0"/>
          <w:sz w:val="20"/>
          <w:u w:val="single"/>
          <w:lang w:val="en-US"/>
        </w:rPr>
        <w:t xml:space="preserve">ilot </w:t>
      </w:r>
      <w:r w:rsidR="001C29B4">
        <w:rPr>
          <w:rFonts w:ascii="TimesNewRoman" w:hAnsi="TimesNewRoman" w:cs="TimesNewRoman"/>
          <w:color w:val="0070C0"/>
          <w:sz w:val="20"/>
          <w:u w:val="single"/>
          <w:lang w:val="en-US"/>
        </w:rPr>
        <w:t>or an</w:t>
      </w:r>
      <w:r w:rsidR="00231951" w:rsidRPr="000E42AF">
        <w:rPr>
          <w:rFonts w:ascii="TimesNewRoman" w:hAnsi="TimesNewRoman" w:cs="TimesNewRoman"/>
          <w:color w:val="0070C0"/>
          <w:sz w:val="20"/>
          <w:u w:val="single"/>
          <w:lang w:val="en-US"/>
        </w:rPr>
        <w:t xml:space="preserve"> FILS Discovery frame containing</w:t>
      </w:r>
      <w:r w:rsidR="00CA55A0">
        <w:rPr>
          <w:rFonts w:ascii="TimesNewRoman" w:hAnsi="TimesNewRoman" w:cs="TimesNewRoman"/>
          <w:color w:val="0070C0"/>
          <w:sz w:val="20"/>
          <w:u w:val="single"/>
          <w:lang w:val="en-US"/>
        </w:rPr>
        <w:t>:</w:t>
      </w:r>
    </w:p>
    <w:p w:rsidR="00CA55A0" w:rsidRDefault="00CA55A0" w:rsidP="00521536">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Pr>
          <w:rFonts w:ascii="TimesNewRoman" w:hAnsi="TimesNewRoman" w:cs="TimesNewRoman"/>
          <w:color w:val="0070C0"/>
          <w:sz w:val="20"/>
          <w:u w:val="single"/>
          <w:lang w:val="en-US"/>
        </w:rPr>
        <w:t>The SSID of the received frame is the same as present in the MLME-SCAN.request primitive.</w:t>
      </w:r>
    </w:p>
    <w:p w:rsidR="00231951" w:rsidRPr="001E1305" w:rsidRDefault="00CA55A0"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1E1305">
        <w:rPr>
          <w:rFonts w:ascii="TimesNewRoman" w:hAnsi="TimesNewRoman" w:cs="TimesNewRoman"/>
          <w:color w:val="0070C0"/>
          <w:sz w:val="20"/>
          <w:u w:val="single"/>
          <w:lang w:val="en-US"/>
        </w:rPr>
        <w:t>If the FILS Request Parameters element is present in MLME-SCAN.request primitive, the receiv</w:t>
      </w:r>
      <w:r w:rsidR="001102BE">
        <w:rPr>
          <w:rFonts w:ascii="TimesNewRoman" w:hAnsi="TimesNewRoman" w:cs="TimesNewRoman"/>
          <w:color w:val="0070C0"/>
          <w:sz w:val="20"/>
          <w:u w:val="single"/>
          <w:lang w:val="en-US"/>
        </w:rPr>
        <w:t>ed frame fulfills the 10.1.4.3.3</w:t>
      </w:r>
      <w:r w:rsidR="001E1305">
        <w:rPr>
          <w:rFonts w:ascii="TimesNewRoman" w:hAnsi="TimesNewRoman" w:cs="TimesNewRoman"/>
          <w:color w:val="0070C0"/>
          <w:sz w:val="20"/>
          <w:u w:val="single"/>
          <w:lang w:val="en-US"/>
        </w:rPr>
        <w:t xml:space="preserve"> conditions for the FILS Request Parameters element of the MLME-SCAN.request primitive.</w:t>
      </w:r>
      <w:r w:rsidR="001E1305" w:rsidRPr="00103FCF">
        <w:rPr>
          <w:rFonts w:ascii="TimesNewRoman" w:hAnsi="TimesNewRoman" w:cs="TimesNewRoman"/>
          <w:color w:val="00B050"/>
          <w:sz w:val="20"/>
          <w:u w:val="single"/>
          <w:lang w:val="en-US"/>
        </w:rPr>
        <w:t xml:space="preserve"> </w:t>
      </w:r>
      <w:r w:rsidR="00D1335B"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sidR="00D1335B">
        <w:rPr>
          <w:rFonts w:ascii="TimesNewRoman" w:hAnsi="TimesNewRoman" w:cs="TimesNewRoman"/>
          <w:color w:val="00B050"/>
          <w:sz w:val="20"/>
          <w:u w:val="single"/>
          <w:lang w:val="en-US"/>
        </w:rPr>
        <w:t>CID3189</w:t>
      </w:r>
      <w:r w:rsidR="00D1335B" w:rsidRPr="00103FCF">
        <w:rPr>
          <w:rFonts w:ascii="TimesNewRoman" w:hAnsi="TimesNewRoman" w:cs="TimesNewRoman"/>
          <w:color w:val="00B050"/>
          <w:sz w:val="20"/>
          <w:u w:val="single"/>
          <w:lang w:val="en-US"/>
        </w:rPr>
        <w:t>]</w:t>
      </w:r>
    </w:p>
    <w:p w:rsidR="000B000D" w:rsidRDefault="000B000D" w:rsidP="00FE45EB">
      <w:pPr>
        <w:autoSpaceDE w:val="0"/>
        <w:autoSpaceDN w:val="0"/>
        <w:adjustRightInd w:val="0"/>
        <w:rPr>
          <w:rFonts w:ascii="TimesNewRoman" w:hAnsi="TimesNewRoman" w:cs="TimesNewRoman"/>
          <w:color w:val="0070C0"/>
          <w:sz w:val="20"/>
          <w:u w:val="single"/>
          <w:lang w:val="en-US"/>
        </w:rPr>
      </w:pPr>
    </w:p>
    <w:p w:rsidR="00521536" w:rsidRDefault="00521536" w:rsidP="00521536">
      <w:pPr>
        <w:autoSpaceDE w:val="0"/>
        <w:autoSpaceDN w:val="0"/>
        <w:adjustRightInd w:val="0"/>
        <w:rPr>
          <w:rFonts w:ascii="TimesNewRomanPSMT" w:hAnsi="TimesNewRomanPSMT" w:cs="TimesNewRomanPSMT"/>
          <w:sz w:val="20"/>
          <w:lang w:val="en-US"/>
        </w:rPr>
      </w:pPr>
      <w:r>
        <w:rPr>
          <w:rFonts w:ascii="TimesNewRoman" w:hAnsi="TimesNewRoman" w:cs="TimesNewRoman"/>
          <w:color w:val="0070C0"/>
          <w:sz w:val="20"/>
          <w:lang w:val="en-US"/>
        </w:rPr>
        <w:t>h</w:t>
      </w:r>
      <w:r w:rsidRPr="00251553">
        <w:rPr>
          <w:rFonts w:ascii="TimesNewRoman" w:hAnsi="TimesNewRoman" w:cs="TimesNewRoman"/>
          <w:strike/>
          <w:color w:val="FF0000"/>
          <w:sz w:val="20"/>
          <w:lang w:val="en-US"/>
        </w:rPr>
        <w:t>f</w:t>
      </w:r>
      <w:r>
        <w:rPr>
          <w:rFonts w:ascii="TimesNewRoman" w:hAnsi="TimesNewRoman" w:cs="TimesNewRoman"/>
          <w:color w:val="000000"/>
          <w:sz w:val="20"/>
          <w:lang w:val="en-US"/>
        </w:rPr>
        <w:t xml:space="preserve">) </w:t>
      </w:r>
      <w:r>
        <w:rPr>
          <w:rFonts w:ascii="TimesNewRomanPSMT" w:hAnsi="TimesNewRomanPSMT" w:cs="TimesNewRomanPSMT"/>
          <w:sz w:val="20"/>
          <w:lang w:val="en-US"/>
        </w:rPr>
        <w:t>Send a probe request to the broadcast destination address or, in the case of a DMG STA only:</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Following the transmission of an SSW-Feedback frame, send a probe request to the MAC address of the DMG STA addressed by the SSW-Feedback frame and</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2) </w:t>
      </w:r>
      <w:r>
        <w:rPr>
          <w:rFonts w:ascii="TimesNewRomanPSMT" w:hAnsi="TimesNewRomanPSMT" w:cs="TimesNewRomanPSMT"/>
          <w:sz w:val="20"/>
          <w:lang w:val="en-US"/>
        </w:rPr>
        <w:tab/>
        <w:t>Optionally, following the reception of an SSW-Feedback frame, send a probe request to the MAC address of the DMG STA that transmitted the SSW-Feedback frame.</w:t>
      </w:r>
    </w:p>
    <w:p w:rsidR="00521536" w:rsidRDefault="00521536" w:rsidP="00521536">
      <w:pPr>
        <w:autoSpaceDE w:val="0"/>
        <w:autoSpaceDN w:val="0"/>
        <w:adjustRightInd w:val="0"/>
        <w:rPr>
          <w:rFonts w:ascii="TimesNewRomanPSMT" w:hAnsi="TimesNewRomanPSMT" w:cs="TimesNewRomanPSMT"/>
          <w:sz w:val="20"/>
          <w:lang w:val="en-US"/>
        </w:rPr>
      </w:pPr>
    </w:p>
    <w:p w:rsidR="00521536" w:rsidRPr="00521536" w:rsidRDefault="00521536" w:rsidP="005215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all these cases, the probe request is sent, with the SSID and BSSID from the MLMESCAN.request primitive. When transmitted by a DMG STA, the probe request includes the DMG Capabilities element. When the SSID List is present in the MLME-SCAN.request primitive, send one or more Probe Request frames, each with an SSID indicated in the SSID List and the BSSID from the MLME-SCAN.request primitive.</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Pr="00521536" w:rsidRDefault="000E7D1E" w:rsidP="00521536">
      <w:pPr>
        <w:autoSpaceDE w:val="0"/>
        <w:autoSpaceDN w:val="0"/>
        <w:adjustRightInd w:val="0"/>
        <w:rPr>
          <w:rFonts w:ascii="TimesNewRomanPSMT" w:hAnsi="TimesNewRomanPSMT" w:cs="TimesNewRomanPSMT"/>
          <w:sz w:val="20"/>
          <w:lang w:val="en-US"/>
        </w:rPr>
      </w:pPr>
      <w:r>
        <w:rPr>
          <w:rFonts w:ascii="TimesNewRoman" w:hAnsi="TimesNewRoman" w:cs="TimesNewRoman"/>
          <w:color w:val="0070C0"/>
          <w:sz w:val="20"/>
          <w:u w:val="single"/>
          <w:lang w:val="en-US"/>
        </w:rPr>
        <w:t>i</w:t>
      </w:r>
      <w:r w:rsidR="00FE45EB" w:rsidRPr="00251553">
        <w:rPr>
          <w:rFonts w:ascii="TimesNewRoman" w:hAnsi="TimesNewRoman" w:cs="TimesNewRoman"/>
          <w:strike/>
          <w:color w:val="FF0000"/>
          <w:sz w:val="20"/>
          <w:lang w:val="en-US"/>
        </w:rPr>
        <w:t>g</w:t>
      </w:r>
      <w:r w:rsidR="00FE45EB">
        <w:rPr>
          <w:rFonts w:ascii="TimesNewRoman" w:hAnsi="TimesNewRoman" w:cs="TimesNewRoman"/>
          <w:color w:val="000000"/>
          <w:sz w:val="20"/>
          <w:lang w:val="en-US"/>
        </w:rPr>
        <w:t xml:space="preserve">) </w:t>
      </w:r>
      <w:r w:rsidR="00521536">
        <w:rPr>
          <w:rFonts w:ascii="TimesNewRomanPSMT" w:hAnsi="TimesNewRomanPSMT" w:cs="TimesNewRomanPSMT"/>
          <w:sz w:val="20"/>
          <w:lang w:val="en-US"/>
        </w:rPr>
        <w:t xml:space="preserve">Set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to 0 and start </w:t>
      </w:r>
      <w:r w:rsidR="00521536" w:rsidRPr="00026DF8">
        <w:rPr>
          <w:rFonts w:ascii="TimesNewRomanPSMT" w:hAnsi="TimesNewRomanPSMT" w:cs="TimesNewRomanPSMT"/>
          <w:strike/>
          <w:color w:val="FF0000"/>
          <w:sz w:val="20"/>
          <w:lang w:val="en-US"/>
        </w:rPr>
        <w:t>a</w:t>
      </w:r>
      <w:r w:rsidR="00521536">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T</w:t>
      </w:r>
      <w:r w:rsidR="00521536" w:rsidRPr="00026DF8">
        <w:rPr>
          <w:rFonts w:ascii="TimesNewRomanPSMT" w:hAnsi="TimesNewRomanPSMT" w:cs="TimesNewRomanPSMT"/>
          <w:strike/>
          <w:color w:val="FF0000"/>
          <w:sz w:val="20"/>
          <w:lang w:val="en-US"/>
        </w:rPr>
        <w:t>t</w:t>
      </w:r>
      <w:r w:rsidR="00521536">
        <w:rPr>
          <w:rFonts w:ascii="TimesNewRomanPSMT" w:hAnsi="TimesNewRomanPSMT" w:cs="TimesNewRomanPSMT"/>
          <w:sz w:val="20"/>
          <w:lang w:val="en-US"/>
        </w:rPr>
        <w:t xml:space="preserve">imer if the STA is a non-DMG STA or, in case of a DMG STA set to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0 and start </w:t>
      </w:r>
      <w:r w:rsidR="00026DF8" w:rsidRPr="00026DF8">
        <w:rPr>
          <w:rFonts w:ascii="TimesNewRomanPSMT" w:hAnsi="TimesNewRomanPSMT" w:cs="TimesNewRomanPSMT"/>
          <w:strike/>
          <w:color w:val="FF0000"/>
          <w:sz w:val="20"/>
          <w:lang w:val="en-US"/>
        </w:rPr>
        <w:t>a</w:t>
      </w:r>
      <w:r w:rsidR="00026DF8">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T</w:t>
      </w:r>
      <w:r w:rsidR="00026DF8" w:rsidRPr="00026DF8">
        <w:rPr>
          <w:rFonts w:ascii="TimesNewRomanPSMT" w:hAnsi="TimesNewRomanPSMT" w:cs="TimesNewRomanPSMT"/>
          <w:strike/>
          <w:color w:val="FF0000"/>
          <w:sz w:val="20"/>
          <w:lang w:val="en-US"/>
        </w:rPr>
        <w:t>t</w:t>
      </w:r>
      <w:r w:rsidR="00026DF8">
        <w:rPr>
          <w:rFonts w:ascii="TimesNewRomanPSMT" w:hAnsi="TimesNewRomanPSMT" w:cs="TimesNewRomanPSMT"/>
          <w:sz w:val="20"/>
          <w:lang w:val="en-US"/>
        </w:rPr>
        <w:t xml:space="preserve">imer </w:t>
      </w:r>
      <w:r w:rsidR="00521536">
        <w:rPr>
          <w:rFonts w:ascii="TimesNewRomanPSMT" w:hAnsi="TimesNewRomanPSMT" w:cs="TimesNewRomanPSMT"/>
          <w:sz w:val="20"/>
          <w:lang w:val="en-US"/>
        </w:rPr>
        <w:t>either immediately following the transmission of the first Probe Request on this channel or if no Probe Request is transmitted on this channel.</w:t>
      </w:r>
    </w:p>
    <w:p w:rsidR="00323524" w:rsidRDefault="00323524" w:rsidP="00323524">
      <w:pPr>
        <w:autoSpaceDE w:val="0"/>
        <w:autoSpaceDN w:val="0"/>
        <w:adjustRightInd w:val="0"/>
        <w:rPr>
          <w:rFonts w:ascii="TimesNewRoman" w:hAnsi="TimesNewRoman" w:cs="TimesNewRoman"/>
          <w:color w:val="000000"/>
          <w:sz w:val="20"/>
          <w:lang w:val="en-US"/>
        </w:rPr>
      </w:pPr>
    </w:p>
    <w:p w:rsidR="000C79AD" w:rsidRDefault="000E7D1E" w:rsidP="00AD728E">
      <w:pPr>
        <w:autoSpaceDE w:val="0"/>
        <w:autoSpaceDN w:val="0"/>
        <w:adjustRightInd w:val="0"/>
        <w:rPr>
          <w:rFonts w:ascii="TimesNewRoman" w:hAnsi="TimesNewRoman" w:cs="TimesNewRoman"/>
          <w:color w:val="000000"/>
          <w:sz w:val="20"/>
          <w:lang w:val="en-US"/>
        </w:rPr>
      </w:pPr>
      <w:r>
        <w:rPr>
          <w:rFonts w:ascii="TimesNewRoman" w:hAnsi="TimesNewRoman" w:cs="TimesNewRoman"/>
          <w:color w:val="0070C0"/>
          <w:sz w:val="20"/>
          <w:u w:val="single"/>
          <w:lang w:val="en-US"/>
        </w:rPr>
        <w:t>j</w:t>
      </w:r>
      <w:r w:rsidR="000C79AD">
        <w:rPr>
          <w:rFonts w:ascii="TimesNewRoman" w:hAnsi="TimesNewRoman" w:cs="TimesNewRoman"/>
          <w:strike/>
          <w:color w:val="FF0000"/>
          <w:sz w:val="20"/>
          <w:lang w:val="en-US"/>
        </w:rPr>
        <w:t>h</w:t>
      </w:r>
      <w:r w:rsidR="00FE45EB">
        <w:rPr>
          <w:rFonts w:ascii="TimesNewRoman" w:hAnsi="TimesNewRoman" w:cs="TimesNewRoman"/>
          <w:color w:val="000000"/>
          <w:sz w:val="20"/>
          <w:lang w:val="en-US"/>
        </w:rPr>
        <w:t>) If PHY-CCA.indication (busy) primitive has not been detected be</w:t>
      </w:r>
      <w:r w:rsidR="000C79AD">
        <w:rPr>
          <w:rFonts w:ascii="TimesNewRoman" w:hAnsi="TimesNewRoman" w:cs="TimesNewRoman"/>
          <w:color w:val="000000"/>
          <w:sz w:val="20"/>
          <w:lang w:val="en-US"/>
        </w:rPr>
        <w:t>fore the ProbeTimer reaches Min</w:t>
      </w:r>
      <w:r w:rsidR="00FE45EB">
        <w:rPr>
          <w:rFonts w:ascii="TimesNewRoman" w:hAnsi="TimesNewRoman" w:cs="TimesNewRoman"/>
          <w:color w:val="000000"/>
          <w:sz w:val="20"/>
          <w:lang w:val="en-US"/>
        </w:rPr>
        <w:t>ChannelTime</w:t>
      </w:r>
      <w:r w:rsidR="009A1A52">
        <w:rPr>
          <w:rFonts w:ascii="TimesNewRoman" w:hAnsi="TimesNewRoman" w:cs="TimesNewRoman"/>
          <w:color w:val="000000"/>
          <w:sz w:val="20"/>
          <w:lang w:val="en-US"/>
        </w:rPr>
        <w:t xml:space="preserve"> </w:t>
      </w:r>
      <w:r w:rsidR="009A1A52">
        <w:rPr>
          <w:rFonts w:ascii="TimesNewRomanPSMT" w:hAnsi="TimesNewRomanPSMT" w:cs="TimesNewRomanPSMT"/>
          <w:sz w:val="20"/>
          <w:lang w:val="en-US"/>
        </w:rPr>
        <w:t>and the STA is a non-DMG STA</w:t>
      </w:r>
      <w:r w:rsidR="00FE45EB">
        <w:rPr>
          <w:rFonts w:ascii="TimesNewRoman" w:hAnsi="TimesNewRoman" w:cs="TimesNewRoman"/>
          <w:color w:val="000000"/>
          <w:sz w:val="20"/>
          <w:lang w:val="en-US"/>
        </w:rPr>
        <w:t xml:space="preserve">, then </w:t>
      </w:r>
    </w:p>
    <w:p w:rsidR="000C79AD" w:rsidRPr="000C79AD" w:rsidRDefault="000C79AD" w:rsidP="000C79AD">
      <w:pPr>
        <w:autoSpaceDE w:val="0"/>
        <w:autoSpaceDN w:val="0"/>
        <w:adjustRightInd w:val="0"/>
        <w:rPr>
          <w:rFonts w:ascii="TimesNewRomanPSMT" w:hAnsi="TimesNewRomanPSMT" w:cs="TimesNewRomanPSMT"/>
          <w:strike/>
          <w:color w:val="FF0000"/>
          <w:sz w:val="20"/>
          <w:lang w:val="en-US"/>
        </w:rPr>
      </w:pPr>
      <w:r w:rsidRPr="000C79AD">
        <w:rPr>
          <w:rFonts w:ascii="TimesNewRomanPSMT" w:hAnsi="TimesNewRomanPSMT" w:cs="TimesNewRomanPSMT"/>
          <w:strike/>
          <w:color w:val="FF0000"/>
          <w:sz w:val="20"/>
          <w:lang w:val="en-US"/>
        </w:rPr>
        <w:t>1) Set the NAV to 0 and scan the next channel.</w:t>
      </w:r>
    </w:p>
    <w:p w:rsidR="000C79AD" w:rsidRPr="000C79AD" w:rsidRDefault="000C79AD" w:rsidP="000C79AD">
      <w:pPr>
        <w:autoSpaceDE w:val="0"/>
        <w:autoSpaceDN w:val="0"/>
        <w:adjustRightInd w:val="0"/>
        <w:rPr>
          <w:rFonts w:ascii="TimesNewRoman" w:hAnsi="TimesNewRoman" w:cs="TimesNewRoman"/>
          <w:strike/>
          <w:color w:val="FF0000"/>
          <w:sz w:val="20"/>
          <w:lang w:val="en-US"/>
        </w:rPr>
      </w:pPr>
      <w:r w:rsidRPr="000C79AD">
        <w:rPr>
          <w:rFonts w:ascii="TimesNewRomanPSMT" w:hAnsi="TimesNewRomanPSMT" w:cs="TimesNewRomanPSMT"/>
          <w:strike/>
          <w:color w:val="FF0000"/>
          <w:sz w:val="20"/>
          <w:lang w:val="en-US"/>
        </w:rPr>
        <w:t>2) Otherwise, when the timer reaches MaxChannelTime, process all received probe responses.</w:t>
      </w:r>
    </w:p>
    <w:p w:rsidR="000C79AD" w:rsidRDefault="000C79AD" w:rsidP="00AD728E">
      <w:pPr>
        <w:autoSpaceDE w:val="0"/>
        <w:autoSpaceDN w:val="0"/>
        <w:adjustRightInd w:val="0"/>
        <w:rPr>
          <w:rFonts w:ascii="TimesNewRoman" w:hAnsi="TimesNewRoman" w:cs="TimesNewRoman"/>
          <w:color w:val="000000"/>
          <w:sz w:val="20"/>
          <w:lang w:val="en-US"/>
        </w:rPr>
      </w:pPr>
    </w:p>
    <w:p w:rsidR="000C79AD" w:rsidRDefault="000C79AD" w:rsidP="00AD728E">
      <w:pPr>
        <w:autoSpaceDE w:val="0"/>
        <w:autoSpaceDN w:val="0"/>
        <w:adjustRightInd w:val="0"/>
        <w:rPr>
          <w:rFonts w:ascii="TimesNewRoman" w:hAnsi="TimesNewRoman" w:cs="TimesNewRoman"/>
          <w:b/>
          <w:i/>
          <w:color w:val="000000"/>
          <w:sz w:val="20"/>
          <w:lang w:val="en-US"/>
        </w:rPr>
      </w:pPr>
      <w:r w:rsidRPr="000C79AD">
        <w:rPr>
          <w:rFonts w:ascii="TimesNewRoman" w:hAnsi="TimesNewRoman" w:cs="TimesNewRoman"/>
          <w:b/>
          <w:i/>
          <w:color w:val="000000"/>
          <w:sz w:val="20"/>
          <w:highlight w:val="yellow"/>
          <w:lang w:val="en-US"/>
        </w:rPr>
        <w:t>Instructions to the editor: The remaining part of this step is new text. The text is similar to the text in 802.11ai D1.1. The changes to the D1.1 of the same text are shown here.</w:t>
      </w:r>
      <w:r>
        <w:rPr>
          <w:rFonts w:ascii="TimesNewRoman" w:hAnsi="TimesNewRoman" w:cs="TimesNewRoman"/>
          <w:b/>
          <w:i/>
          <w:color w:val="000000"/>
          <w:sz w:val="20"/>
          <w:lang w:val="en-US"/>
        </w:rPr>
        <w:t xml:space="preserve"> </w:t>
      </w:r>
    </w:p>
    <w:p w:rsidR="00FE45EB" w:rsidRPr="000C79AD" w:rsidRDefault="000C79AD" w:rsidP="00AD728E">
      <w:pPr>
        <w:autoSpaceDE w:val="0"/>
        <w:autoSpaceDN w:val="0"/>
        <w:adjustRightInd w:val="0"/>
        <w:rPr>
          <w:rFonts w:ascii="TimesNewRoman" w:hAnsi="TimesNewRoman" w:cs="TimesNewRoman"/>
          <w:b/>
          <w:i/>
          <w:color w:val="000000"/>
          <w:sz w:val="20"/>
          <w:lang w:val="en-US"/>
        </w:rPr>
      </w:pPr>
      <w:r w:rsidRPr="000C79AD">
        <w:rPr>
          <w:rFonts w:ascii="TimesNewRoman" w:hAnsi="TimesNewRoman" w:cs="TimesNewRoman"/>
          <w:strike/>
          <w:color w:val="FF0000"/>
          <w:sz w:val="20"/>
          <w:lang w:val="en-US"/>
        </w:rPr>
        <w:t>go</w:t>
      </w:r>
      <w:r>
        <w:rPr>
          <w:rFonts w:ascii="TimesNewRoman" w:hAnsi="TimesNewRoman" w:cs="TimesNewRoman"/>
          <w:color w:val="000000"/>
          <w:sz w:val="20"/>
          <w:lang w:val="en-US"/>
        </w:rPr>
        <w:t xml:space="preserve"> </w:t>
      </w:r>
      <w:r w:rsidRPr="000C79AD">
        <w:rPr>
          <w:rFonts w:ascii="TimesNewRoman" w:hAnsi="TimesNewRoman" w:cs="TimesNewRoman"/>
          <w:color w:val="0070C0"/>
          <w:sz w:val="20"/>
          <w:u w:val="single"/>
          <w:lang w:val="en-US"/>
        </w:rPr>
        <w:t>proceed</w:t>
      </w:r>
      <w:r w:rsidR="00FE45EB" w:rsidRPr="000C79AD">
        <w:rPr>
          <w:rFonts w:ascii="TimesNewRoman" w:hAnsi="TimesNewRoman" w:cs="TimesNewRoman"/>
          <w:color w:val="0070C0"/>
          <w:sz w:val="20"/>
          <w:lang w:val="en-US"/>
        </w:rPr>
        <w:t xml:space="preserve"> </w:t>
      </w:r>
      <w:r w:rsidR="00FE45EB">
        <w:rPr>
          <w:rFonts w:ascii="TimesNewRoman" w:hAnsi="TimesNewRoman" w:cs="TimesNewRoman"/>
          <w:color w:val="000000"/>
          <w:sz w:val="20"/>
          <w:lang w:val="en-US"/>
        </w:rPr>
        <w:t xml:space="preserve">to step </w:t>
      </w:r>
      <w:r w:rsidR="000E7D1E">
        <w:rPr>
          <w:rFonts w:ascii="TimesNewRoman" w:hAnsi="TimesNewRoman" w:cs="TimesNewRoman"/>
          <w:color w:val="0070C0"/>
          <w:sz w:val="20"/>
          <w:u w:val="single"/>
          <w:lang w:val="en-US"/>
        </w:rPr>
        <w:t>k</w:t>
      </w:r>
      <w:r w:rsidR="00FE45EB" w:rsidRPr="000C79AD">
        <w:rPr>
          <w:rFonts w:ascii="TimesNewRoman" w:hAnsi="TimesNewRoman" w:cs="TimesNewRoman"/>
          <w:strike/>
          <w:color w:val="FF0000"/>
          <w:sz w:val="20"/>
          <w:lang w:val="en-US"/>
        </w:rPr>
        <w:t>f</w:t>
      </w:r>
      <w:r w:rsidR="00FE45EB">
        <w:rPr>
          <w:rFonts w:ascii="TimesNewRoman" w:hAnsi="TimesNewRoman" w:cs="TimesNewRoman"/>
          <w:color w:val="000000"/>
          <w:sz w:val="20"/>
          <w:lang w:val="en-US"/>
        </w:rPr>
        <w:t>, else while the Probe Timer is less than the MaxChannelTime:</w:t>
      </w:r>
    </w:p>
    <w:p w:rsidR="00FE45EB" w:rsidRPr="00FE45EB" w:rsidRDefault="00FE45EB" w:rsidP="00AD728E">
      <w:pPr>
        <w:pStyle w:val="ListParagraph"/>
        <w:numPr>
          <w:ilvl w:val="0"/>
          <w:numId w:val="1"/>
        </w:numPr>
        <w:autoSpaceDE w:val="0"/>
        <w:autoSpaceDN w:val="0"/>
        <w:adjustRightInd w:val="0"/>
        <w:ind w:left="1080"/>
        <w:rPr>
          <w:rFonts w:ascii="TimesNewRoman" w:hAnsi="TimesNewRoman" w:cs="TimesNewRoman"/>
          <w:color w:val="2F2F2F"/>
          <w:sz w:val="20"/>
          <w:lang w:val="en-US"/>
        </w:rPr>
      </w:pPr>
      <w:r w:rsidRPr="00FE45EB">
        <w:rPr>
          <w:rFonts w:ascii="TimesNewRoman" w:hAnsi="TimesNewRoman" w:cs="TimesNewRoman"/>
          <w:color w:val="2F2F2F"/>
          <w:sz w:val="20"/>
          <w:lang w:val="en-US"/>
        </w:rPr>
        <w:t>Process any received probe responses</w:t>
      </w:r>
      <w:r w:rsidR="00103FCF">
        <w:rPr>
          <w:rFonts w:ascii="TimesNewRoman" w:hAnsi="TimesNewRoman" w:cs="TimesNewRoman"/>
          <w:color w:val="2F2F2F"/>
          <w:sz w:val="20"/>
          <w:lang w:val="en-US"/>
        </w:rPr>
        <w:t xml:space="preserve"> </w:t>
      </w:r>
      <w:r w:rsidR="00103FCF" w:rsidRPr="00103FCF">
        <w:rPr>
          <w:rFonts w:ascii="TimesNewRoman" w:hAnsi="TimesNewRoman" w:cs="TimesNewRoman"/>
          <w:color w:val="0070C0"/>
          <w:sz w:val="20"/>
          <w:u w:val="single"/>
          <w:lang w:val="en-US"/>
        </w:rPr>
        <w:t>and Beacons</w:t>
      </w:r>
      <w:r w:rsidRPr="00FE45EB">
        <w:rPr>
          <w:rFonts w:ascii="TimesNewRoman" w:hAnsi="TimesNewRoman" w:cs="TimesNewRoman"/>
          <w:color w:val="2F2F2F"/>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2) </w:t>
      </w:r>
      <w:r>
        <w:rPr>
          <w:rFonts w:ascii="TimesNewRoman" w:hAnsi="TimesNewRoman" w:cs="TimesNewRoman"/>
          <w:sz w:val="20"/>
          <w:lang w:val="en-US"/>
        </w:rPr>
        <w:tab/>
      </w:r>
      <w:r w:rsidRPr="00103FCF">
        <w:rPr>
          <w:rFonts w:ascii="TimesNewRoman" w:hAnsi="TimesNewRoman" w:cs="TimesNewRoman"/>
          <w:strike/>
          <w:color w:val="FF0000"/>
          <w:sz w:val="20"/>
          <w:lang w:val="en-US"/>
        </w:rPr>
        <w:t>Process any received Beacons,</w:t>
      </w:r>
      <w:r w:rsidR="00103FCF">
        <w:rPr>
          <w:rFonts w:ascii="TimesNewRoman" w:hAnsi="TimesNewRoman" w:cs="TimesNewRoman"/>
          <w:color w:val="0070C0"/>
          <w:sz w:val="20"/>
          <w:u w:val="single"/>
          <w:lang w:val="en-US"/>
        </w:rPr>
        <w:t xml:space="preserve"> If the STA is a FILS STA, process any received </w:t>
      </w:r>
      <w:r>
        <w:rPr>
          <w:rFonts w:ascii="TimesNewRoman" w:hAnsi="TimesNewRoman" w:cs="TimesNewRoman"/>
          <w:sz w:val="20"/>
          <w:lang w:val="en-US"/>
        </w:rPr>
        <w:t>measurement pilot</w:t>
      </w:r>
      <w:r w:rsidRPr="00103FCF">
        <w:rPr>
          <w:rFonts w:ascii="TimesNewRoman" w:hAnsi="TimesNewRoman" w:cs="TimesNewRoman"/>
          <w:strike/>
          <w:color w:val="FF0000"/>
          <w:sz w:val="20"/>
          <w:lang w:val="en-US"/>
        </w:rPr>
        <w:t xml:space="preserve">s </w:t>
      </w:r>
      <w:r>
        <w:rPr>
          <w:rFonts w:ascii="TimesNewRoman" w:hAnsi="TimesNewRoman" w:cs="TimesNewRoman"/>
          <w:sz w:val="20"/>
          <w:lang w:val="en-US"/>
        </w:rPr>
        <w:t xml:space="preserve">and FILS Discovery frames </w:t>
      </w:r>
      <w:r w:rsidRPr="00103FCF">
        <w:rPr>
          <w:rFonts w:ascii="TimesNewRoman" w:hAnsi="TimesNewRoman" w:cs="TimesNewRoman"/>
          <w:strike/>
          <w:color w:val="FF0000"/>
          <w:sz w:val="20"/>
          <w:lang w:val="en-US"/>
        </w:rPr>
        <w:t>if dot11FILSActivated is true in the STA</w:t>
      </w:r>
      <w:r w:rsidR="00103FCF">
        <w:rPr>
          <w:rFonts w:ascii="TimesNewRoman" w:hAnsi="TimesNewRoman" w:cs="TimesNewRoman"/>
          <w:strike/>
          <w:color w:val="FF0000"/>
          <w:sz w:val="20"/>
          <w:lang w:val="en-US"/>
        </w:rPr>
        <w:t xml:space="preserve"> </w:t>
      </w:r>
      <w:r w:rsidR="00103FCF" w:rsidRPr="00103FCF">
        <w:rPr>
          <w:color w:val="00B050"/>
          <w:szCs w:val="22"/>
          <w:lang w:val="en-US"/>
        </w:rPr>
        <w:t>[CID2181]</w:t>
      </w:r>
      <w:r>
        <w:rPr>
          <w:rFonts w:ascii="TimesNewRoman" w:hAnsi="TimesNewRoman" w:cs="TimesNewRoman"/>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3) </w:t>
      </w:r>
      <w:r>
        <w:rPr>
          <w:rFonts w:ascii="TimesNewRoman" w:hAnsi="TimesNewRoman" w:cs="TimesNewRoman"/>
          <w:sz w:val="20"/>
          <w:lang w:val="en-US"/>
        </w:rPr>
        <w:tab/>
        <w:t xml:space="preserve">If dot11FILSActivated is true in the STA, ReportingOption is IMMEDIATE, and new AP or new information of the AP is detected, issue MLME-SCAN.confirm primitive with the Result-Code equal to INTERMEDIATE_SCAN_RESULT and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sidR="001A280D">
        <w:rPr>
          <w:rFonts w:ascii="TimesNewRoman" w:hAnsi="TimesNewRoman" w:cs="TimesNewRoman"/>
          <w:sz w:val="20"/>
          <w:lang w:val="en-US"/>
        </w:rPr>
        <w:t xml:space="preserve"> BSSDescriptionSet</w:t>
      </w:r>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r w:rsidR="001A280D">
        <w:rPr>
          <w:rFonts w:ascii="TimesNewRoman" w:hAnsi="TimesNewRoman" w:cs="TimesNewRoman"/>
          <w:color w:val="0070C0"/>
          <w:sz w:val="20"/>
          <w:u w:val="single"/>
          <w:lang w:val="en-US"/>
        </w:rPr>
        <w:t xml:space="preserve">BSSDescriptionFromFDSet, </w:t>
      </w:r>
      <w:r w:rsidR="001A280D" w:rsidRPr="001A280D">
        <w:rPr>
          <w:rFonts w:ascii="TimesNewRoman" w:hAnsi="TimesNewRoman" w:cs="TimesNewRoman"/>
          <w:color w:val="0070C0"/>
          <w:sz w:val="20"/>
          <w:u w:val="single"/>
          <w:lang w:val="en-US"/>
        </w:rPr>
        <w:t>or BSSDescriptionFromMeasurementPilotSet</w:t>
      </w:r>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containing information of the detected AP;</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4) </w:t>
      </w:r>
      <w:r>
        <w:rPr>
          <w:rFonts w:ascii="TimesNewRoman" w:hAnsi="TimesNewRoman" w:cs="TimesNewRoman"/>
          <w:sz w:val="20"/>
          <w:lang w:val="en-US"/>
        </w:rPr>
        <w:tab/>
        <w:t xml:space="preserve">If dot11FILSActivated is true and the ReportingOption is CHANNEL_SPECIFIC, </w:t>
      </w:r>
      <w:r w:rsidRPr="00B479DA">
        <w:rPr>
          <w:rFonts w:ascii="TimesNewRoman" w:hAnsi="TimesNewRoman" w:cs="TimesNewRoman"/>
          <w:strike/>
          <w:color w:val="FF0000"/>
          <w:sz w:val="20"/>
          <w:lang w:val="en-US"/>
        </w:rPr>
        <w:t xml:space="preserve">issue </w:t>
      </w:r>
      <w:r>
        <w:rPr>
          <w:rFonts w:ascii="TimesNewRoman" w:hAnsi="TimesNewRoman" w:cs="TimesNewRoman"/>
          <w:sz w:val="20"/>
          <w:lang w:val="en-US"/>
        </w:rPr>
        <w:t xml:space="preserve">at the time when the Probe Timer reaches the MaxChannelTime </w:t>
      </w:r>
      <w:r w:rsidR="00B479DA" w:rsidRPr="00B479DA">
        <w:rPr>
          <w:rFonts w:ascii="TimesNewRoman" w:hAnsi="TimesNewRoman" w:cs="TimesNewRoman"/>
          <w:color w:val="0070C0"/>
          <w:sz w:val="20"/>
          <w:u w:val="single"/>
          <w:lang w:val="en-US"/>
        </w:rPr>
        <w:t>issue</w:t>
      </w:r>
      <w:r w:rsidR="00B479DA" w:rsidRPr="00B479DA">
        <w:rPr>
          <w:rFonts w:ascii="TimesNewRoman" w:hAnsi="TimesNewRoman" w:cs="TimesNewRoman"/>
          <w:color w:val="0070C0"/>
          <w:sz w:val="20"/>
          <w:lang w:val="en-US"/>
        </w:rPr>
        <w:t xml:space="preserve"> </w:t>
      </w:r>
      <w:r w:rsidR="00B479DA" w:rsidRPr="00B479DA">
        <w:rPr>
          <w:color w:val="00B050"/>
          <w:szCs w:val="22"/>
          <w:lang w:val="en-US"/>
        </w:rPr>
        <w:t>[CID322</w:t>
      </w:r>
      <w:r w:rsidR="00B479DA">
        <w:rPr>
          <w:color w:val="00B050"/>
          <w:szCs w:val="22"/>
          <w:lang w:val="en-US"/>
        </w:rPr>
        <w:t>2]</w:t>
      </w:r>
      <w:r>
        <w:rPr>
          <w:rFonts w:ascii="TimesNewRoman" w:hAnsi="TimesNewRoman" w:cs="TimesNewRoman"/>
          <w:sz w:val="20"/>
          <w:lang w:val="en-US"/>
        </w:rPr>
        <w:t xml:space="preserve">an MLME-SCAN.confirm primitive, with the ResultCode equal to INTERMEDIATE_SCAN_RESULT and </w:t>
      </w:r>
      <w:r w:rsidR="001A280D" w:rsidRPr="001A280D">
        <w:rPr>
          <w:rFonts w:ascii="TimesNewRoman" w:hAnsi="TimesNewRoman" w:cs="TimesNewRoman"/>
          <w:strike/>
          <w:color w:val="FF0000"/>
          <w:sz w:val="20"/>
          <w:lang w:val="en-US"/>
        </w:rPr>
        <w:t>the</w:t>
      </w:r>
      <w:r w:rsidR="001A280D"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r>
        <w:rPr>
          <w:rFonts w:ascii="TimesNewRoman" w:hAnsi="TimesNewRoman" w:cs="TimesNewRoman"/>
          <w:sz w:val="20"/>
          <w:lang w:val="en-US"/>
        </w:rPr>
        <w:lastRenderedPageBreak/>
        <w:t>BSSDescriptionSet</w:t>
      </w:r>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r w:rsidR="001A280D">
        <w:rPr>
          <w:rFonts w:ascii="TimesNewRoman" w:hAnsi="TimesNewRoman" w:cs="TimesNewRoman"/>
          <w:color w:val="0070C0"/>
          <w:sz w:val="20"/>
          <w:u w:val="single"/>
          <w:lang w:val="en-US"/>
        </w:rPr>
        <w:t xml:space="preserve">BSSDescriptionFromFDSet, </w:t>
      </w:r>
      <w:r w:rsidR="001A280D" w:rsidRPr="001A280D">
        <w:rPr>
          <w:rFonts w:ascii="TimesNewRoman" w:hAnsi="TimesNewRoman" w:cs="TimesNewRoman"/>
          <w:color w:val="0070C0"/>
          <w:sz w:val="20"/>
          <w:u w:val="single"/>
          <w:lang w:val="en-US"/>
        </w:rPr>
        <w:t>or BSSDescriptionFromMeasurementPilotSet</w:t>
      </w:r>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 xml:space="preserve"> containing information of all APs that have been discovered from the scanned channel.</w:t>
      </w:r>
    </w:p>
    <w:p w:rsidR="00FE45EB" w:rsidRDefault="00FE45EB" w:rsidP="00FE45EB">
      <w:pPr>
        <w:autoSpaceDE w:val="0"/>
        <w:autoSpaceDN w:val="0"/>
        <w:adjustRightInd w:val="0"/>
        <w:ind w:left="720" w:hanging="360"/>
        <w:rPr>
          <w:rFonts w:ascii="TimesNewRoman" w:hAnsi="TimesNewRoman" w:cs="TimesNewRoman"/>
          <w:sz w:val="20"/>
          <w:lang w:val="en-US"/>
        </w:rPr>
      </w:pPr>
    </w:p>
    <w:p w:rsidR="00FE45EB" w:rsidRPr="00FE45EB" w:rsidRDefault="000E7D1E" w:rsidP="00FE45EB">
      <w:pPr>
        <w:pStyle w:val="ListParagraph"/>
        <w:autoSpaceDE w:val="0"/>
        <w:autoSpaceDN w:val="0"/>
        <w:adjustRightInd w:val="0"/>
        <w:ind w:left="0"/>
        <w:rPr>
          <w:rFonts w:ascii="Arial,Bold" w:hAnsi="Arial,Bold" w:cs="Arial,Bold"/>
          <w:b/>
          <w:bCs/>
          <w:sz w:val="20"/>
          <w:lang w:val="en-US"/>
        </w:rPr>
      </w:pPr>
      <w:r>
        <w:rPr>
          <w:rFonts w:ascii="TimesNewRoman" w:hAnsi="TimesNewRoman" w:cs="TimesNewRoman"/>
          <w:color w:val="0070C0"/>
          <w:sz w:val="20"/>
          <w:u w:val="single"/>
          <w:lang w:val="en-US"/>
        </w:rPr>
        <w:t>k</w:t>
      </w:r>
      <w:r w:rsidR="00FE45EB" w:rsidRPr="000E42AF">
        <w:rPr>
          <w:rFonts w:ascii="TimesNewRoman" w:hAnsi="TimesNewRoman" w:cs="TimesNewRoman"/>
          <w:strike/>
          <w:color w:val="FF0000"/>
          <w:sz w:val="20"/>
          <w:lang w:val="en-US"/>
        </w:rPr>
        <w:t>m</w:t>
      </w:r>
      <w:r w:rsidR="00FE45EB">
        <w:rPr>
          <w:rFonts w:ascii="TimesNewRoman" w:hAnsi="TimesNewRoman" w:cs="TimesNewRoman"/>
          <w:sz w:val="20"/>
          <w:lang w:val="en-US"/>
        </w:rPr>
        <w:t>) Set NAV to 0 and scan the next channel.</w:t>
      </w:r>
    </w:p>
    <w:p w:rsidR="00FE45EB" w:rsidRDefault="00FE45EB" w:rsidP="001506C0">
      <w:pPr>
        <w:autoSpaceDE w:val="0"/>
        <w:autoSpaceDN w:val="0"/>
        <w:adjustRightInd w:val="0"/>
        <w:rPr>
          <w:rFonts w:ascii="Arial,Bold" w:hAnsi="Arial,Bold" w:cs="Arial,Bold"/>
          <w:b/>
          <w:bCs/>
          <w:sz w:val="20"/>
          <w:lang w:val="en-US"/>
        </w:rPr>
      </w:pPr>
    </w:p>
    <w:p w:rsidR="00026DF8" w:rsidRDefault="00026DF8" w:rsidP="001506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w:t>
      </w:r>
      <w:r w:rsidRPr="00026DF8">
        <w:rPr>
          <w:rFonts w:ascii="TimesNewRomanPSMT" w:hAnsi="TimesNewRomanPSMT" w:cs="TimesNewRomanPSMT"/>
          <w:color w:val="0070C0"/>
          <w:sz w:val="20"/>
          <w:u w:val="single"/>
          <w:lang w:val="en-US"/>
        </w:rPr>
        <w:t>s</w:t>
      </w:r>
      <w:r w:rsidRPr="00026DF8">
        <w:rPr>
          <w:rFonts w:ascii="TimesNewRomanPSMT" w:hAnsi="TimesNewRomanPSMT" w:cs="TimesNewRomanPSMT"/>
          <w:color w:val="0070C0"/>
          <w:sz w:val="20"/>
          <w:lang w:val="en-US"/>
        </w:rPr>
        <w:t xml:space="preserve"> </w:t>
      </w:r>
      <w:r>
        <w:rPr>
          <w:rFonts w:ascii="TimesNewRomanPSMT" w:hAnsi="TimesNewRomanPSMT" w:cs="TimesNewRomanPSMT"/>
          <w:sz w:val="20"/>
          <w:lang w:val="en-US"/>
        </w:rPr>
        <w:t>10-4 (</w:t>
      </w:r>
      <w:r w:rsidRPr="000C30F4">
        <w:rPr>
          <w:rFonts w:ascii="TimesNewRomanPSMT" w:hAnsi="TimesNewRomanPSMT" w:cs="TimesNewRomanPSMT"/>
          <w:strike/>
          <w:color w:val="FF0000"/>
          <w:sz w:val="20"/>
          <w:lang w:val="en-US"/>
        </w:rPr>
        <w:t>Probe response</w:t>
      </w:r>
      <w:r w:rsidR="000C30F4">
        <w:rPr>
          <w:rFonts w:ascii="TimesNewRomanPSMT" w:hAnsi="TimesNewRomanPSMT" w:cs="TimesNewRomanPSMT"/>
          <w:color w:val="0070C0"/>
          <w:sz w:val="20"/>
          <w:u w:val="single"/>
          <w:lang w:val="en-US"/>
        </w:rPr>
        <w:t>Active scanning when Probe Request</w:t>
      </w:r>
      <w:r w:rsidR="00D8514A">
        <w:rPr>
          <w:rFonts w:ascii="TimesNewRomanPSMT" w:hAnsi="TimesNewRomanPSMT" w:cs="TimesNewRomanPSMT"/>
          <w:color w:val="0070C0"/>
          <w:sz w:val="20"/>
          <w:u w:val="single"/>
          <w:lang w:val="en-US"/>
        </w:rPr>
        <w:t xml:space="preserve"> is addressed to individual address</w:t>
      </w:r>
      <w:r>
        <w:rPr>
          <w:rFonts w:ascii="TimesNewRomanPSMT" w:hAnsi="TimesNewRomanPSMT" w:cs="TimesNewRomanPSMT"/>
          <w:sz w:val="20"/>
          <w:lang w:val="en-US"/>
        </w:rPr>
        <w:t xml:space="preserve">) </w:t>
      </w:r>
      <w:r w:rsidR="000C30F4" w:rsidRPr="000C30F4">
        <w:rPr>
          <w:rFonts w:ascii="TimesNewRomanPSMT" w:hAnsi="TimesNewRomanPSMT" w:cs="TimesNewRomanPSMT"/>
          <w:color w:val="0070C0"/>
          <w:sz w:val="20"/>
          <w:u w:val="single"/>
          <w:lang w:val="en-US"/>
        </w:rPr>
        <w:t>and</w:t>
      </w:r>
      <w:r w:rsidR="000C30F4" w:rsidRPr="000C30F4">
        <w:rPr>
          <w:rFonts w:ascii="TimesNewRomanPSMT" w:hAnsi="TimesNewRomanPSMT" w:cs="TimesNewRomanPSMT"/>
          <w:color w:val="0070C0"/>
          <w:sz w:val="20"/>
          <w:lang w:val="en-US"/>
        </w:rPr>
        <w:t xml:space="preserve"> </w:t>
      </w:r>
      <w:r w:rsidR="000C30F4" w:rsidRPr="000C30F4">
        <w:rPr>
          <w:rFonts w:ascii="TimesNewRomanPSMT" w:hAnsi="TimesNewRomanPSMT" w:cs="TimesNewRomanPSMT"/>
          <w:color w:val="0070C0"/>
          <w:sz w:val="20"/>
          <w:u w:val="single"/>
          <w:lang w:val="en-US"/>
        </w:rPr>
        <w:t>10-4ai</w:t>
      </w:r>
      <w:r w:rsidR="00D8514A">
        <w:rPr>
          <w:rFonts w:ascii="TimesNewRomanPSMT" w:hAnsi="TimesNewRomanPSMT" w:cs="TimesNewRomanPSMT"/>
          <w:color w:val="0070C0"/>
          <w:sz w:val="20"/>
          <w:u w:val="single"/>
          <w:lang w:val="en-US"/>
        </w:rPr>
        <w:t xml:space="preserve"> (Active s</w:t>
      </w:r>
      <w:r w:rsidR="000C30F4" w:rsidRPr="000C30F4">
        <w:rPr>
          <w:rFonts w:ascii="TimesNewRomanPSMT" w:hAnsi="TimesNewRomanPSMT" w:cs="TimesNewRomanPSMT"/>
          <w:color w:val="0070C0"/>
          <w:sz w:val="20"/>
          <w:u w:val="single"/>
          <w:lang w:val="en-US"/>
        </w:rPr>
        <w:t>canning when Probe Request is addressed to broadcast address)</w:t>
      </w:r>
      <w:r w:rsidR="000C30F4" w:rsidRPr="000C30F4">
        <w:rPr>
          <w:rFonts w:ascii="TimesNewRomanPSMT" w:hAnsi="TimesNewRomanPSMT" w:cs="TimesNewRomanPSMT"/>
          <w:color w:val="0070C0"/>
          <w:sz w:val="20"/>
          <w:lang w:val="en-US"/>
        </w:rPr>
        <w:t xml:space="preserve"> </w:t>
      </w:r>
      <w:r>
        <w:rPr>
          <w:rFonts w:ascii="TimesNewRomanPSMT" w:hAnsi="TimesNewRomanPSMT" w:cs="TimesNewRomanPSMT"/>
          <w:sz w:val="20"/>
          <w:lang w:val="en-US"/>
        </w:rPr>
        <w:t>for non-DMG STAs.</w:t>
      </w:r>
    </w:p>
    <w:p w:rsidR="00D8514A" w:rsidRDefault="00D8514A" w:rsidP="001506C0">
      <w:pPr>
        <w:autoSpaceDE w:val="0"/>
        <w:autoSpaceDN w:val="0"/>
        <w:adjustRightInd w:val="0"/>
        <w:rPr>
          <w:rFonts w:ascii="Arial,Bold" w:hAnsi="Arial,Bold" w:cs="Arial,Bold"/>
          <w:b/>
          <w:bCs/>
          <w:sz w:val="20"/>
          <w:lang w:val="en-US"/>
        </w:rPr>
      </w:pPr>
      <w:commentRangeStart w:id="7"/>
      <w:r w:rsidRPr="00D8514A">
        <w:rPr>
          <w:rFonts w:ascii="Arial,Bold" w:hAnsi="Arial,Bold" w:cs="Arial,Bold"/>
          <w:b/>
          <w:bCs/>
          <w:strike/>
          <w:noProof/>
          <w:sz w:val="20"/>
          <w:lang w:val="en-US"/>
        </w:rPr>
        <w:drawing>
          <wp:inline distT="0" distB="0" distL="0" distR="0" wp14:anchorId="748C1614" wp14:editId="3D37E8DD">
            <wp:extent cx="5943600" cy="28588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58857"/>
                    </a:xfrm>
                    <a:prstGeom prst="rect">
                      <a:avLst/>
                    </a:prstGeom>
                    <a:noFill/>
                    <a:ln>
                      <a:noFill/>
                    </a:ln>
                  </pic:spPr>
                </pic:pic>
              </a:graphicData>
            </a:graphic>
          </wp:inline>
        </w:drawing>
      </w:r>
      <w:commentRangeEnd w:id="7"/>
      <w:r>
        <w:rPr>
          <w:rStyle w:val="CommentReference"/>
        </w:rPr>
        <w:commentReference w:id="7"/>
      </w:r>
    </w:p>
    <w:p w:rsidR="001A280D"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3BEC7003" wp14:editId="7891F98E">
            <wp:extent cx="4474845" cy="1371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4845" cy="1371600"/>
                    </a:xfrm>
                    <a:prstGeom prst="rect">
                      <a:avLst/>
                    </a:prstGeom>
                    <a:noFill/>
                    <a:ln>
                      <a:noFill/>
                    </a:ln>
                  </pic:spPr>
                </pic:pic>
              </a:graphicData>
            </a:graphic>
          </wp:inline>
        </w:drawing>
      </w:r>
    </w:p>
    <w:p w:rsidR="00D8514A" w:rsidRDefault="00D8514A" w:rsidP="001506C0">
      <w:pPr>
        <w:autoSpaceDE w:val="0"/>
        <w:autoSpaceDN w:val="0"/>
        <w:adjustRightInd w:val="0"/>
        <w:rPr>
          <w:rFonts w:ascii="Arial,Bold" w:hAnsi="Arial,Bold" w:cs="Arial,Bold"/>
          <w:b/>
          <w:bCs/>
          <w:sz w:val="20"/>
          <w:lang w:val="en-US"/>
        </w:rPr>
      </w:pPr>
    </w:p>
    <w:p w:rsidR="00D8514A" w:rsidRPr="00D8514A" w:rsidRDefault="00D8514A" w:rsidP="001506C0">
      <w:pPr>
        <w:autoSpaceDE w:val="0"/>
        <w:autoSpaceDN w:val="0"/>
        <w:adjustRightInd w:val="0"/>
        <w:rPr>
          <w:rFonts w:ascii="Arial,Bold" w:hAnsi="Arial,Bold" w:cs="Arial,Bold"/>
          <w:b/>
          <w:bCs/>
          <w:color w:val="0070C0"/>
          <w:sz w:val="20"/>
          <w:u w:val="single"/>
          <w:lang w:val="en-US"/>
        </w:rPr>
      </w:pPr>
      <w:r>
        <w:rPr>
          <w:rFonts w:ascii="Arial,Bold" w:hAnsi="Arial,Bold" w:cs="Arial,Bold"/>
          <w:b/>
          <w:bCs/>
          <w:sz w:val="20"/>
          <w:lang w:val="en-US"/>
        </w:rPr>
        <w:t>Figure 10-4—</w:t>
      </w:r>
      <w:r w:rsidRPr="00D8514A">
        <w:rPr>
          <w:rFonts w:ascii="Arial,Bold" w:hAnsi="Arial,Bold" w:cs="Arial,Bold"/>
          <w:b/>
          <w:bCs/>
          <w:strike/>
          <w:color w:val="FF0000"/>
          <w:sz w:val="20"/>
          <w:lang w:val="en-US"/>
        </w:rPr>
        <w:t>Probe response</w:t>
      </w:r>
      <w:r w:rsidRPr="00D8514A">
        <w:rPr>
          <w:rFonts w:ascii="Arial,Bold" w:hAnsi="Arial,Bold" w:cs="Arial,Bold"/>
          <w:b/>
          <w:bCs/>
          <w:color w:val="0070C0"/>
          <w:sz w:val="20"/>
          <w:u w:val="single"/>
          <w:lang w:val="en-US"/>
        </w:rPr>
        <w:t>Active scanning when Probe Request is addressed to individual address.</w:t>
      </w:r>
    </w:p>
    <w:p w:rsidR="00D8514A" w:rsidRDefault="00D8514A" w:rsidP="001506C0">
      <w:pPr>
        <w:autoSpaceDE w:val="0"/>
        <w:autoSpaceDN w:val="0"/>
        <w:adjustRightInd w:val="0"/>
        <w:rPr>
          <w:rFonts w:ascii="Arial,Bold" w:hAnsi="Arial,Bold" w:cs="Arial,Bold"/>
          <w:b/>
          <w:bCs/>
          <w:sz w:val="20"/>
          <w:lang w:val="en-US"/>
        </w:rPr>
      </w:pPr>
    </w:p>
    <w:p w:rsidR="00D8514A"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41613CBD" wp14:editId="4A63E2FF">
            <wp:extent cx="3221355" cy="124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1355" cy="1240155"/>
                    </a:xfrm>
                    <a:prstGeom prst="rect">
                      <a:avLst/>
                    </a:prstGeom>
                    <a:noFill/>
                    <a:ln>
                      <a:noFill/>
                    </a:ln>
                  </pic:spPr>
                </pic:pic>
              </a:graphicData>
            </a:graphic>
          </wp:inline>
        </w:drawing>
      </w:r>
    </w:p>
    <w:p w:rsidR="00D8514A" w:rsidRPr="00D8514A" w:rsidRDefault="00D8514A" w:rsidP="00D8514A">
      <w:pPr>
        <w:autoSpaceDE w:val="0"/>
        <w:autoSpaceDN w:val="0"/>
        <w:adjustRightInd w:val="0"/>
        <w:rPr>
          <w:rFonts w:ascii="Arial,Bold" w:hAnsi="Arial,Bold" w:cs="Arial,Bold"/>
          <w:b/>
          <w:bCs/>
          <w:color w:val="0070C0"/>
          <w:sz w:val="20"/>
          <w:u w:val="single"/>
          <w:lang w:val="en-US"/>
        </w:rPr>
      </w:pPr>
      <w:r w:rsidRPr="00D8514A">
        <w:rPr>
          <w:rFonts w:ascii="Arial,Bold" w:hAnsi="Arial,Bold" w:cs="Arial,Bold"/>
          <w:b/>
          <w:bCs/>
          <w:color w:val="0070C0"/>
          <w:sz w:val="20"/>
          <w:u w:val="single"/>
          <w:lang w:val="en-US"/>
        </w:rPr>
        <w:t>Figure 10-4ai—Active scanning when Probe Request frame is addressed to broadcast address.</w:t>
      </w:r>
    </w:p>
    <w:p w:rsidR="00D8514A" w:rsidRPr="00D8514A" w:rsidRDefault="00D8514A" w:rsidP="00D8514A">
      <w:pPr>
        <w:autoSpaceDE w:val="0"/>
        <w:autoSpaceDN w:val="0"/>
        <w:adjustRightInd w:val="0"/>
        <w:rPr>
          <w:rFonts w:ascii="Arial,Bold" w:hAnsi="Arial,Bold" w:cs="Arial,Bold"/>
          <w:b/>
          <w:bCs/>
          <w:strike/>
          <w:color w:val="0070C0"/>
          <w:sz w:val="20"/>
          <w:lang w:val="en-US"/>
        </w:rPr>
      </w:pPr>
    </w:p>
    <w:p w:rsidR="000C30F4" w:rsidRPr="000C30F4" w:rsidRDefault="000C30F4" w:rsidP="000C30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 10-5 (Active scanning for DMG STAs) for DMG STAs that generate DMG Beacon frames with the Discovery Mode field set to 1.</w:t>
      </w:r>
      <w:r>
        <w:rPr>
          <w:rFonts w:ascii="TimesNewRomanPSMT" w:hAnsi="TimesNewRomanPSMT" w:cs="TimesNewRomanPSMT"/>
          <w:sz w:val="20"/>
          <w:lang w:val="en-US"/>
        </w:rPr>
        <w:tab/>
      </w:r>
      <w:r w:rsidRPr="000C30F4">
        <w:rPr>
          <w:rFonts w:ascii="TimesNewRomanPSMT" w:hAnsi="TimesNewRomanPSMT" w:cs="TimesNewRomanPSMT"/>
          <w:strike/>
          <w:color w:val="FF0000"/>
          <w:sz w:val="20"/>
          <w:lang w:val="en-US"/>
        </w:rPr>
        <w:t>.</w:t>
      </w:r>
    </w:p>
    <w:p w:rsidR="000C30F4" w:rsidRDefault="000C30F4" w:rsidP="001A280D">
      <w:pPr>
        <w:autoSpaceDE w:val="0"/>
        <w:autoSpaceDN w:val="0"/>
        <w:adjustRightInd w:val="0"/>
        <w:rPr>
          <w:rFonts w:ascii="TimesNewRoman" w:hAnsi="TimesNewRoman" w:cs="TimesNewRoman"/>
          <w:color w:val="000000"/>
          <w:sz w:val="20"/>
          <w:lang w:val="en-US"/>
        </w:rPr>
      </w:pPr>
    </w:p>
    <w:p w:rsidR="001A280D" w:rsidRDefault="001A280D" w:rsidP="001A280D">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When all channels in the ChannelList have been scanned, the MLME s</w:t>
      </w:r>
      <w:r w:rsidR="000C30F4">
        <w:rPr>
          <w:rFonts w:ascii="TimesNewRoman" w:hAnsi="TimesNewRoman" w:cs="TimesNewRoman"/>
          <w:color w:val="000000"/>
          <w:sz w:val="20"/>
          <w:lang w:val="en-US"/>
        </w:rPr>
        <w:t xml:space="preserve">hall issue an MLME-SCAN.confirm </w:t>
      </w:r>
      <w:r>
        <w:rPr>
          <w:rFonts w:ascii="TimesNewRoman" w:hAnsi="TimesNewRoman" w:cs="TimesNewRoman"/>
          <w:color w:val="000000"/>
          <w:sz w:val="20"/>
          <w:lang w:val="en-US"/>
        </w:rPr>
        <w:t xml:space="preserve">primitive </w:t>
      </w:r>
      <w:r w:rsidR="000C30F4">
        <w:rPr>
          <w:rFonts w:ascii="TimesNewRoman" w:hAnsi="TimesNewRoman" w:cs="TimesNewRoman"/>
          <w:color w:val="000000"/>
          <w:sz w:val="20"/>
          <w:lang w:val="en-US"/>
        </w:rPr>
        <w:t xml:space="preserve">with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BSSDescriptionSet</w:t>
      </w:r>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r w:rsidR="00973C5B">
        <w:rPr>
          <w:rFonts w:ascii="TimesNewRoman" w:hAnsi="TimesNewRoman" w:cs="TimesNewRoman"/>
          <w:color w:val="0070C0"/>
          <w:sz w:val="20"/>
          <w:u w:val="single"/>
          <w:lang w:val="en-US"/>
        </w:rPr>
        <w:t xml:space="preserve">BSSDescriptionFromFDSet, </w:t>
      </w:r>
      <w:r w:rsidR="00973C5B" w:rsidRPr="001A280D">
        <w:rPr>
          <w:rFonts w:ascii="TimesNewRoman" w:hAnsi="TimesNewRoman" w:cs="TimesNewRoman"/>
          <w:color w:val="0070C0"/>
          <w:sz w:val="20"/>
          <w:u w:val="single"/>
          <w:lang w:val="en-US"/>
        </w:rPr>
        <w:t>or BSSDescriptionFromMeasurementPilotSet</w:t>
      </w:r>
      <w:r w:rsidR="00973C5B">
        <w:rPr>
          <w:color w:val="000000" w:themeColor="text1"/>
          <w:szCs w:val="22"/>
          <w:lang w:val="en-US"/>
        </w:rPr>
        <w:t xml:space="preserve">  </w:t>
      </w:r>
      <w:r w:rsidR="00973C5B" w:rsidRPr="001A280D">
        <w:rPr>
          <w:color w:val="00B050"/>
          <w:szCs w:val="22"/>
          <w:lang w:val="en-US"/>
        </w:rPr>
        <w:t>[CID2848]</w:t>
      </w:r>
      <w:r w:rsidR="00973C5B">
        <w:rPr>
          <w:color w:val="00B050"/>
          <w:szCs w:val="22"/>
          <w:lang w:val="en-US"/>
        </w:rPr>
        <w:t xml:space="preserve"> </w:t>
      </w:r>
      <w:r>
        <w:rPr>
          <w:rFonts w:ascii="TimesNewRoman" w:hAnsi="TimesNewRoman" w:cs="TimesNewRoman"/>
          <w:color w:val="000000"/>
          <w:sz w:val="20"/>
          <w:lang w:val="en-US"/>
        </w:rPr>
        <w:t>containing all of the information</w:t>
      </w:r>
      <w:r w:rsidR="00965863">
        <w:rPr>
          <w:rFonts w:ascii="TimesNewRoman" w:hAnsi="TimesNewRoman" w:cs="TimesNewRoman"/>
          <w:color w:val="000000"/>
          <w:sz w:val="20"/>
          <w:lang w:val="en-US"/>
        </w:rPr>
        <w:t xml:space="preserve"> </w:t>
      </w:r>
      <w:r>
        <w:rPr>
          <w:rFonts w:ascii="TimesNewRoman" w:hAnsi="TimesNewRoman" w:cs="TimesNewRoman"/>
          <w:color w:val="000000"/>
          <w:sz w:val="20"/>
          <w:lang w:val="en-US"/>
        </w:rPr>
        <w:t>gathered during the scan.</w:t>
      </w:r>
    </w:p>
    <w:p w:rsidR="001A280D" w:rsidRDefault="001A280D" w:rsidP="001A280D">
      <w:pPr>
        <w:autoSpaceDE w:val="0"/>
        <w:autoSpaceDN w:val="0"/>
        <w:adjustRightInd w:val="0"/>
        <w:rPr>
          <w:rFonts w:ascii="TimesNewRoman" w:hAnsi="TimesNewRoman" w:cs="TimesNewRoman"/>
          <w:color w:val="2F2F2F"/>
          <w:sz w:val="20"/>
          <w:lang w:val="en-US"/>
        </w:rPr>
      </w:pPr>
    </w:p>
    <w:p w:rsidR="001A280D" w:rsidRPr="00965863" w:rsidRDefault="001A280D" w:rsidP="001A280D">
      <w:pPr>
        <w:autoSpaceDE w:val="0"/>
        <w:autoSpaceDN w:val="0"/>
        <w:adjustRightInd w:val="0"/>
        <w:rPr>
          <w:rFonts w:ascii="TimesNewRoman" w:hAnsi="TimesNewRoman" w:cs="TimesNewRoman"/>
          <w:color w:val="0070C0"/>
          <w:sz w:val="20"/>
          <w:u w:val="single"/>
          <w:lang w:val="en-US"/>
        </w:rPr>
      </w:pPr>
      <w:r w:rsidRPr="00965863">
        <w:rPr>
          <w:rFonts w:ascii="TimesNewRoman" w:hAnsi="TimesNewRoman" w:cs="TimesNewRoman"/>
          <w:color w:val="0070C0"/>
          <w:sz w:val="20"/>
          <w:u w:val="single"/>
          <w:lang w:val="en-US"/>
        </w:rPr>
        <w:lastRenderedPageBreak/>
        <w:t xml:space="preserve">If the MLME receives an MLME-SCAN-STOP.request primitive, the STA shall immediately stop the scanning of the channel. The STA shall not continue the active scanning process at unscanned channels listed in the ChannelList parameter of the MLME-SCAN.request primitive. The MLME shall issue an MLMESCAN.confirm primitive with the ResultCode set to SUCCESS and </w:t>
      </w:r>
      <w:r w:rsidR="00973C5B" w:rsidRPr="00965863">
        <w:rPr>
          <w:rFonts w:ascii="TimesNewRoman" w:hAnsi="TimesNewRoman" w:cs="TimesNewRoman"/>
          <w:color w:val="0070C0"/>
          <w:sz w:val="20"/>
          <w:u w:val="single"/>
          <w:lang w:val="en-US"/>
        </w:rPr>
        <w:t>one or more BSSDescriptionSet, BSSDescriptionFromFDSet, or BSSDescriptionFromMeasurementPilotSet</w:t>
      </w:r>
      <w:r w:rsidR="00973C5B" w:rsidRPr="00965863">
        <w:rPr>
          <w:color w:val="0070C0"/>
          <w:szCs w:val="22"/>
          <w:u w:val="single"/>
          <w:lang w:val="en-US"/>
        </w:rPr>
        <w:t xml:space="preserve">  [CID2848]</w:t>
      </w:r>
      <w:r w:rsidRPr="00965863">
        <w:rPr>
          <w:rFonts w:ascii="TimesNewRoman" w:hAnsi="TimesNewRoman" w:cs="TimesNewRoman"/>
          <w:color w:val="0070C0"/>
          <w:sz w:val="20"/>
          <w:u w:val="single"/>
          <w:lang w:val="en-US"/>
        </w:rPr>
        <w:t xml:space="preserve"> containing all of the information gathered during the scan.</w:t>
      </w:r>
    </w:p>
    <w:p w:rsidR="000E42AF" w:rsidRDefault="000E42AF" w:rsidP="001506C0">
      <w:pPr>
        <w:autoSpaceDE w:val="0"/>
        <w:autoSpaceDN w:val="0"/>
        <w:adjustRightInd w:val="0"/>
        <w:rPr>
          <w:rFonts w:ascii="Arial,Bold" w:hAnsi="Arial,Bold" w:cs="Arial,Bold"/>
          <w:b/>
          <w:bCs/>
          <w:sz w:val="20"/>
          <w:lang w:val="en-US"/>
        </w:rPr>
      </w:pPr>
    </w:p>
    <w:p w:rsidR="000E42AF" w:rsidRPr="0082345D" w:rsidRDefault="0082345D" w:rsidP="001506C0">
      <w:pPr>
        <w:autoSpaceDE w:val="0"/>
        <w:autoSpaceDN w:val="0"/>
        <w:adjustRightInd w:val="0"/>
        <w:rPr>
          <w:rFonts w:ascii="TimesNewRoman,BoldItalic" w:hAnsi="TimesNewRoman,BoldItalic" w:cs="TimesNewRoman,BoldItalic"/>
          <w:b/>
          <w:bCs/>
          <w:i/>
          <w:iCs/>
          <w:sz w:val="20"/>
          <w:highlight w:val="yellow"/>
          <w:lang w:val="en-US"/>
        </w:rPr>
      </w:pPr>
      <w:r>
        <w:rPr>
          <w:rFonts w:ascii="TimesNewRoman,BoldItalic" w:hAnsi="TimesNewRoman,BoldItalic" w:cs="TimesNewRoman,BoldItalic"/>
          <w:b/>
          <w:bCs/>
          <w:i/>
          <w:iCs/>
          <w:sz w:val="20"/>
          <w:highlight w:val="yellow"/>
          <w:lang w:val="en-US"/>
        </w:rPr>
        <w:t>Instructions</w:t>
      </w:r>
      <w:r w:rsidR="00973D49" w:rsidRPr="0082345D">
        <w:rPr>
          <w:rFonts w:ascii="TimesNewRoman,BoldItalic" w:hAnsi="TimesNewRoman,BoldItalic" w:cs="TimesNewRoman,BoldItalic"/>
          <w:b/>
          <w:bCs/>
          <w:i/>
          <w:iCs/>
          <w:sz w:val="20"/>
          <w:highlight w:val="yellow"/>
          <w:lang w:val="en-US"/>
        </w:rPr>
        <w:t xml:space="preserve"> </w:t>
      </w:r>
      <w:r w:rsidR="000E42AF" w:rsidRPr="0082345D">
        <w:rPr>
          <w:rFonts w:ascii="TimesNewRoman,BoldItalic" w:hAnsi="TimesNewRoman,BoldItalic" w:cs="TimesNewRoman,BoldItalic"/>
          <w:b/>
          <w:bCs/>
          <w:i/>
          <w:iCs/>
          <w:sz w:val="20"/>
          <w:highlight w:val="yellow"/>
          <w:lang w:val="en-US"/>
        </w:rPr>
        <w:t xml:space="preserve">to the editor: </w:t>
      </w:r>
      <w:r w:rsidR="00973D49" w:rsidRPr="0082345D">
        <w:rPr>
          <w:rFonts w:ascii="TimesNewRoman,BoldItalic" w:hAnsi="TimesNewRoman,BoldItalic" w:cs="TimesNewRoman,BoldItalic"/>
          <w:b/>
          <w:bCs/>
          <w:i/>
          <w:iCs/>
          <w:sz w:val="20"/>
          <w:highlight w:val="yellow"/>
          <w:lang w:val="en-US"/>
        </w:rPr>
        <w:t>These texts are moved from 10.1.4.3.5 to the end of 10.1.4.3.2</w:t>
      </w:r>
      <w:r w:rsidR="00CE248B" w:rsidRPr="0082345D">
        <w:rPr>
          <w:rFonts w:ascii="TimesNewRoman,BoldItalic" w:hAnsi="TimesNewRoman,BoldItalic" w:cs="TimesNewRoman,BoldItalic"/>
          <w:b/>
          <w:bCs/>
          <w:i/>
          <w:iCs/>
          <w:sz w:val="20"/>
          <w:highlight w:val="yellow"/>
          <w:lang w:val="en-US"/>
        </w:rPr>
        <w:t xml:space="preserve"> </w:t>
      </w:r>
      <w:r w:rsidR="00B479DA" w:rsidRPr="0082345D">
        <w:rPr>
          <w:rFonts w:ascii="TimesNewRoman,BoldItalic" w:hAnsi="TimesNewRoman,BoldItalic" w:cs="TimesNewRoman,BoldItalic"/>
          <w:b/>
          <w:bCs/>
          <w:i/>
          <w:iCs/>
          <w:sz w:val="20"/>
          <w:highlight w:val="yellow"/>
          <w:lang w:val="en-US"/>
        </w:rPr>
        <w:t>[CID3189</w:t>
      </w:r>
      <w:r w:rsidR="00965863" w:rsidRPr="0082345D">
        <w:rPr>
          <w:rFonts w:ascii="TimesNewRoman,BoldItalic" w:hAnsi="TimesNewRoman,BoldItalic" w:cs="TimesNewRoman,BoldItalic"/>
          <w:b/>
          <w:bCs/>
          <w:i/>
          <w:iCs/>
          <w:sz w:val="20"/>
          <w:highlight w:val="yellow"/>
          <w:lang w:val="en-US"/>
        </w:rPr>
        <w:t xml:space="preserve">].These are new text to the </w:t>
      </w:r>
      <w:r w:rsidR="00BD5F48">
        <w:rPr>
          <w:rFonts w:ascii="TimesNewRoman,BoldItalic" w:hAnsi="TimesNewRoman,BoldItalic" w:cs="TimesNewRoman,BoldItalic"/>
          <w:b/>
          <w:bCs/>
          <w:i/>
          <w:iCs/>
          <w:sz w:val="20"/>
          <w:highlight w:val="yellow"/>
          <w:lang w:val="en-US"/>
        </w:rPr>
        <w:t>clause, however, the changes are shown against old text in D1.1.</w:t>
      </w:r>
      <w:r w:rsidR="00965863" w:rsidRPr="0082345D">
        <w:rPr>
          <w:rFonts w:ascii="TimesNewRoman,BoldItalic" w:hAnsi="TimesNewRoman,BoldItalic" w:cs="TimesNewRoman,BoldItalic"/>
          <w:b/>
          <w:bCs/>
          <w:i/>
          <w:iCs/>
          <w:sz w:val="20"/>
          <w:highlight w:val="yellow"/>
          <w:lang w:val="en-US"/>
        </w:rPr>
        <w:t xml:space="preserve"> </w:t>
      </w:r>
    </w:p>
    <w:p w:rsidR="000E42AF" w:rsidRDefault="000E42AF" w:rsidP="000E42AF">
      <w:pPr>
        <w:autoSpaceDE w:val="0"/>
        <w:autoSpaceDN w:val="0"/>
        <w:adjustRightInd w:val="0"/>
        <w:rPr>
          <w:rFonts w:ascii="TimesNewRoman" w:hAnsi="TimesNewRoman" w:cs="TimesNewRoman"/>
          <w:sz w:val="20"/>
          <w:lang w:val="en-US"/>
        </w:rPr>
      </w:pPr>
      <w:r w:rsidRPr="007C6724">
        <w:rPr>
          <w:rFonts w:ascii="TimesNewRoman" w:hAnsi="TimesNewRoman" w:cs="TimesNewRoman"/>
          <w:strike/>
          <w:color w:val="FF0000"/>
          <w:sz w:val="20"/>
          <w:lang w:val="en-US"/>
        </w:rPr>
        <w:t>A Probe Request frame may contain Probe Response Reception Time element.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When </w:t>
      </w:r>
      <w:r w:rsidRPr="007C6724">
        <w:rPr>
          <w:rFonts w:ascii="TimesNewRoman" w:hAnsi="TimesNewRoman" w:cs="TimesNewRoman"/>
          <w:strike/>
          <w:color w:val="FF0000"/>
          <w:sz w:val="20"/>
          <w:lang w:val="en-US"/>
        </w:rPr>
        <w:t>present,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the MaxChannelTime field of the </w:t>
      </w:r>
      <w:r>
        <w:rPr>
          <w:rFonts w:ascii="TimesNewRoman" w:hAnsi="TimesNewRoman" w:cs="TimesNewRoman"/>
          <w:strike/>
          <w:color w:val="FF0000"/>
          <w:sz w:val="20"/>
          <w:lang w:val="en-US"/>
        </w:rPr>
        <w:t xml:space="preserve">Probe Response Reception Time </w:t>
      </w:r>
      <w:r>
        <w:rPr>
          <w:rFonts w:ascii="TimesNewRoman" w:hAnsi="TimesNewRoman" w:cs="TimesNewRoman"/>
          <w:sz w:val="20"/>
          <w:lang w:val="en-US"/>
        </w:rPr>
        <w:t xml:space="preserve"> </w:t>
      </w:r>
      <w:r>
        <w:rPr>
          <w:rFonts w:ascii="TimesNewRoman" w:hAnsi="TimesNewRoman" w:cs="TimesNewRoman"/>
          <w:color w:val="0070C0"/>
          <w:sz w:val="20"/>
          <w:u w:val="single"/>
          <w:lang w:val="en-US"/>
        </w:rPr>
        <w:t>FILS Request Parameters</w:t>
      </w:r>
      <w:r>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w:t>
      </w:r>
      <w:r w:rsidRPr="007C6724">
        <w:rPr>
          <w:rFonts w:ascii="TimesNewRoman" w:hAnsi="TimesNewRoman" w:cs="TimesNewRoman"/>
          <w:color w:val="0070C0"/>
          <w:sz w:val="20"/>
          <w:u w:val="single"/>
          <w:lang w:val="en-US"/>
        </w:rPr>
        <w:t>present</w:t>
      </w:r>
      <w:r>
        <w:rPr>
          <w:rFonts w:ascii="TimesNewRoman" w:hAnsi="TimesNewRoman" w:cs="TimesNewRoman"/>
          <w:color w:val="0070C0"/>
          <w:sz w:val="20"/>
          <w:u w:val="single"/>
          <w:lang w:val="en-US"/>
        </w:rPr>
        <w:t>,</w:t>
      </w:r>
      <w:r w:rsidRPr="007C6724">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r w:rsidRPr="007C6724">
        <w:rPr>
          <w:rFonts w:ascii="TimesNewRoman" w:hAnsi="TimesNewRoman" w:cs="TimesNewRoman"/>
          <w:color w:val="0070C0"/>
          <w:sz w:val="20"/>
          <w:u w:val="single"/>
          <w:lang w:val="en-US"/>
        </w:rPr>
        <w:t>value of the</w:t>
      </w:r>
      <w:r>
        <w:rPr>
          <w:rFonts w:ascii="TimesNewRoman" w:hAnsi="TimesNewRoman" w:cs="TimesNewRoman"/>
          <w:sz w:val="20"/>
          <w:lang w:val="en-US"/>
        </w:rPr>
        <w:t xml:space="preserve"> MaxChannelTime </w:t>
      </w:r>
      <w:r w:rsidRPr="007C6724">
        <w:rPr>
          <w:rFonts w:ascii="TimesNewRoman" w:hAnsi="TimesNewRoman" w:cs="TimesNewRoman"/>
          <w:color w:val="0070C0"/>
          <w:sz w:val="20"/>
          <w:u w:val="single"/>
          <w:lang w:val="en-US"/>
        </w:rPr>
        <w:t>is the MaxChannelTime</w:t>
      </w:r>
      <w:r w:rsidRPr="007C6724">
        <w:rPr>
          <w:rFonts w:ascii="TimesNewRoman" w:hAnsi="TimesNewRoman" w:cs="TimesNewRoman"/>
          <w:color w:val="0070C0"/>
          <w:sz w:val="20"/>
          <w:lang w:val="en-US"/>
        </w:rPr>
        <w:t xml:space="preserve"> </w:t>
      </w:r>
      <w:r>
        <w:rPr>
          <w:rFonts w:ascii="TimesNewRoman" w:hAnsi="TimesNewRoman" w:cs="TimesNewRoman"/>
          <w:sz w:val="20"/>
          <w:lang w:val="en-US"/>
        </w:rPr>
        <w:t>of the MLME-SCAN.request as defined in 8.4.2.17</w:t>
      </w:r>
      <w:r>
        <w:rPr>
          <w:rFonts w:ascii="TimesNewRoman" w:hAnsi="TimesNewRoman" w:cs="TimesNewRoman"/>
          <w:strike/>
          <w:color w:val="FF0000"/>
          <w:sz w:val="20"/>
          <w:lang w:val="en-US"/>
        </w:rPr>
        <w:t>8</w:t>
      </w:r>
      <w:r>
        <w:rPr>
          <w:rFonts w:ascii="TimesNewRoman" w:hAnsi="TimesNewRoman" w:cs="TimesNewRoman"/>
          <w:color w:val="0070C0"/>
          <w:sz w:val="20"/>
          <w:u w:val="single"/>
          <w:lang w:val="en-US"/>
        </w:rPr>
        <w:t>7</w:t>
      </w:r>
      <w:r>
        <w:rPr>
          <w:rFonts w:ascii="TimesNewRoman" w:hAnsi="TimesNewRoman" w:cs="TimesNewRoman"/>
          <w:sz w:val="20"/>
          <w:lang w:val="en-US"/>
        </w:rPr>
        <w:t>.</w:t>
      </w:r>
    </w:p>
    <w:p w:rsidR="000E42AF" w:rsidRDefault="000E42AF" w:rsidP="000E42AF"/>
    <w:p w:rsidR="000E42AF" w:rsidRDefault="000E42AF" w:rsidP="000E42AF">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The SSID List element shall not be included in a Probe Request frame in an IBSS.</w:t>
      </w:r>
    </w:p>
    <w:p w:rsidR="000E42AF" w:rsidRDefault="00D8514A" w:rsidP="000E42AF">
      <w:pPr>
        <w:autoSpaceDE w:val="0"/>
        <w:autoSpaceDN w:val="0"/>
        <w:adjustRightInd w:val="0"/>
        <w:rPr>
          <w:rFonts w:ascii="Arial,Bold" w:hAnsi="Arial,Bold" w:cs="Arial,Bold"/>
          <w:b/>
          <w:bCs/>
          <w:sz w:val="20"/>
          <w:lang w:val="en-US"/>
        </w:rPr>
      </w:pPr>
      <w:r>
        <w:rPr>
          <w:rFonts w:ascii="Arial,Bold" w:hAnsi="Arial,Bold" w:cs="Arial,Bold"/>
          <w:b/>
          <w:bCs/>
          <w:noProof/>
          <w:sz w:val="20"/>
          <w:lang w:val="en-US"/>
        </w:rPr>
        <w:drawing>
          <wp:inline distT="0" distB="0" distL="0" distR="0">
            <wp:extent cx="5943600" cy="29350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35046"/>
                    </a:xfrm>
                    <a:prstGeom prst="rect">
                      <a:avLst/>
                    </a:prstGeom>
                    <a:noFill/>
                    <a:ln>
                      <a:noFill/>
                    </a:ln>
                  </pic:spPr>
                </pic:pic>
              </a:graphicData>
            </a:graphic>
          </wp:inline>
        </w:drawing>
      </w:r>
    </w:p>
    <w:p w:rsidR="00D8514A" w:rsidRDefault="00D8514A" w:rsidP="00684A4F">
      <w:pPr>
        <w:rPr>
          <w:rFonts w:ascii="Arial,Bold" w:hAnsi="Arial,Bold" w:cs="Arial,Bold"/>
          <w:b/>
          <w:bCs/>
          <w:sz w:val="20"/>
          <w:lang w:val="en-US"/>
        </w:rPr>
      </w:pPr>
    </w:p>
    <w:p w:rsidR="00D02329" w:rsidRDefault="008B5DBE" w:rsidP="00684A4F">
      <w:pPr>
        <w:rPr>
          <w:rFonts w:ascii="Arial,Bold" w:hAnsi="Arial,Bold" w:cs="Arial,Bold"/>
          <w:b/>
          <w:bCs/>
          <w:color w:val="00B050"/>
          <w:sz w:val="20"/>
          <w:lang w:val="en-US"/>
        </w:rPr>
      </w:pPr>
      <w:r>
        <w:rPr>
          <w:rFonts w:ascii="Arial,Bold" w:hAnsi="Arial,Bold" w:cs="Arial,Bold"/>
          <w:b/>
          <w:bCs/>
          <w:sz w:val="20"/>
          <w:lang w:val="en-US"/>
        </w:rPr>
        <w:t>10.1.4.3.</w:t>
      </w:r>
      <w:r w:rsidR="00965863" w:rsidRPr="00965863">
        <w:rPr>
          <w:rFonts w:ascii="Arial,Bold" w:hAnsi="Arial,Bold" w:cs="Arial,Bold"/>
          <w:b/>
          <w:bCs/>
          <w:sz w:val="20"/>
          <w:lang w:val="en-US"/>
        </w:rPr>
        <w:t xml:space="preserve">3 </w:t>
      </w:r>
      <w:r w:rsidR="00965863" w:rsidRPr="00E8737B">
        <w:rPr>
          <w:rFonts w:ascii="Arial,Bold" w:hAnsi="Arial,Bold" w:cs="Arial,Bold"/>
          <w:b/>
          <w:bCs/>
          <w:strike/>
          <w:color w:val="FF0000"/>
          <w:sz w:val="20"/>
          <w:lang w:val="en-US"/>
        </w:rPr>
        <w:t xml:space="preserve">Sending a probe response </w:t>
      </w:r>
      <w:r w:rsidRPr="00D02329">
        <w:rPr>
          <w:rFonts w:ascii="Arial,Bold" w:hAnsi="Arial,Bold" w:cs="Arial,Bold"/>
          <w:b/>
          <w:bCs/>
          <w:strike/>
          <w:color w:val="FF0000"/>
          <w:sz w:val="20"/>
          <w:lang w:val="en-US"/>
        </w:rPr>
        <w:t>7</w:t>
      </w:r>
      <w:r>
        <w:rPr>
          <w:rFonts w:ascii="Arial,Bold" w:hAnsi="Arial,Bold" w:cs="Arial,Bold"/>
          <w:b/>
          <w:bCs/>
          <w:sz w:val="20"/>
          <w:lang w:val="en-US"/>
        </w:rPr>
        <w:t xml:space="preserve"> </w:t>
      </w:r>
      <w:r w:rsidRPr="008B5DBE">
        <w:rPr>
          <w:rFonts w:ascii="Arial,Bold" w:hAnsi="Arial,Bold" w:cs="Arial,Bold"/>
          <w:b/>
          <w:bCs/>
          <w:color w:val="0070C0"/>
          <w:sz w:val="20"/>
          <w:u w:val="single"/>
          <w:lang w:val="en-US"/>
        </w:rPr>
        <w:t>P</w:t>
      </w:r>
      <w:r w:rsidRPr="00E8737B">
        <w:rPr>
          <w:rFonts w:ascii="Arial,Bold" w:hAnsi="Arial,Bold" w:cs="Arial,Bold"/>
          <w:b/>
          <w:bCs/>
          <w:color w:val="0070C0"/>
          <w:sz w:val="20"/>
          <w:u w:val="single"/>
          <w:lang w:val="en-US"/>
        </w:rPr>
        <w:t xml:space="preserve">robe </w:t>
      </w:r>
      <w:r w:rsidRPr="008B5DBE">
        <w:rPr>
          <w:rFonts w:ascii="Arial,Bold" w:hAnsi="Arial,Bold" w:cs="Arial,Bold"/>
          <w:b/>
          <w:bCs/>
          <w:color w:val="0070C0"/>
          <w:sz w:val="20"/>
          <w:u w:val="single"/>
          <w:lang w:val="en-US"/>
        </w:rPr>
        <w:t>response criteria</w:t>
      </w:r>
      <w:r w:rsidR="00D02329">
        <w:rPr>
          <w:rFonts w:ascii="Arial,Bold" w:hAnsi="Arial,Bold" w:cs="Arial,Bold"/>
          <w:b/>
          <w:bCs/>
          <w:color w:val="00B050"/>
          <w:sz w:val="20"/>
          <w:lang w:val="en-US"/>
        </w:rPr>
        <w:t>[CID2359]</w:t>
      </w:r>
    </w:p>
    <w:p w:rsidR="005412E5" w:rsidRPr="00BD5F48" w:rsidRDefault="00BD5F48" w:rsidP="00BD5F48">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5E537D" w:rsidRPr="006645DC" w:rsidRDefault="006645DC" w:rsidP="006645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subject to the criteria below, receiving Probe Request frames shall respond with a probe response only if the Address 1 field in the probe request is the broadcast address or the specific MAC address of the STA, and either of the following applies:</w:t>
      </w:r>
    </w:p>
    <w:p w:rsidR="005E537D" w:rsidRPr="005E537D" w:rsidRDefault="005E537D" w:rsidP="005E537D">
      <w:pPr>
        <w:autoSpaceDE w:val="0"/>
        <w:autoSpaceDN w:val="0"/>
        <w:adjustRightInd w:val="0"/>
        <w:rPr>
          <w:rFonts w:ascii="TimesNewRoman" w:hAnsi="TimesNewRoman" w:cs="TimesNewRoman"/>
          <w:sz w:val="20"/>
          <w:lang w:val="en-US"/>
        </w:rPr>
      </w:pP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 xml:space="preserve"> The STA is a mesh STA and the Mesh ID in the probe request is the wildcard Mesh ID or the specific</w:t>
      </w:r>
      <w:r>
        <w:rPr>
          <w:rFonts w:ascii="TimesNewRoman" w:hAnsi="TimesNewRoman" w:cs="TimesNewRoman"/>
          <w:sz w:val="20"/>
          <w:lang w:val="en-US"/>
        </w:rPr>
        <w:t xml:space="preserve"> </w:t>
      </w:r>
      <w:r w:rsidRPr="005E537D">
        <w:rPr>
          <w:rFonts w:ascii="TimesNewRoman" w:hAnsi="TimesNewRoman" w:cs="TimesNewRoman"/>
          <w:sz w:val="20"/>
          <w:lang w:val="en-US"/>
        </w:rPr>
        <w:t>Mesh 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6645DC" w:rsidP="005E537D">
      <w:pPr>
        <w:autoSpaceDE w:val="0"/>
        <w:autoSpaceDN w:val="0"/>
        <w:adjustRightInd w:val="0"/>
        <w:ind w:firstLine="360"/>
        <w:rPr>
          <w:rFonts w:ascii="TimesNewRoman" w:hAnsi="TimesNewRoman" w:cs="TimesNewRoman"/>
          <w:sz w:val="20"/>
          <w:lang w:val="en-US"/>
        </w:rPr>
      </w:pPr>
      <w:r>
        <w:rPr>
          <w:rFonts w:ascii="TimesNewRoman" w:hAnsi="TimesNewRoman" w:cs="TimesNewRoman"/>
          <w:sz w:val="20"/>
          <w:lang w:val="en-US"/>
        </w:rPr>
        <w:t>b</w:t>
      </w:r>
      <w:r w:rsidR="005E537D">
        <w:rPr>
          <w:rFonts w:ascii="TimesNewRoman" w:hAnsi="TimesNewRoman" w:cs="TimesNewRoman"/>
          <w:sz w:val="20"/>
          <w:lang w:val="en-US"/>
        </w:rPr>
        <w:t xml:space="preserve">) </w:t>
      </w:r>
      <w:r w:rsidR="005E537D">
        <w:rPr>
          <w:rFonts w:ascii="TimesNewRoman" w:hAnsi="TimesNewRoman" w:cs="TimesNewRoman"/>
          <w:sz w:val="20"/>
          <w:lang w:val="en-US"/>
        </w:rPr>
        <w:tab/>
        <w:t>The STA is not a mesh STA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The SSID in the probe request is the wildcard SSID, the SSID in the probe request is the specific SSID of the STA, or the specific SSID of the STA is included in the SSID List element,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2) The Address 3 field in the probe request is the wildcard BSSID or the BSSID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Additionally, STAs with dot11InterworkingServiceActivated equal to true, receiving </w:t>
      </w:r>
      <w:r w:rsidR="006645DC" w:rsidRPr="00480262">
        <w:rPr>
          <w:rFonts w:ascii="TimesNewRoman" w:hAnsi="TimesNewRoman" w:cs="TimesNewRoman"/>
          <w:color w:val="0070C0"/>
          <w:sz w:val="20"/>
          <w:u w:val="single"/>
          <w:lang w:val="en-US"/>
        </w:rPr>
        <w:t>a</w:t>
      </w:r>
      <w:r w:rsidR="006645DC">
        <w:rPr>
          <w:rFonts w:ascii="TimesNewRoman" w:hAnsi="TimesNewRoman" w:cs="TimesNewRoman"/>
          <w:sz w:val="20"/>
          <w:lang w:val="en-US"/>
        </w:rPr>
        <w:t xml:space="preserve"> Probe Request frame</w:t>
      </w:r>
      <w:r w:rsidR="006645DC" w:rsidRPr="00D333A5">
        <w:rPr>
          <w:rFonts w:ascii="TimesNewRoman" w:hAnsi="TimesNewRoman" w:cs="TimesNewRoman"/>
          <w:strike/>
          <w:color w:val="FF0000"/>
          <w:sz w:val="20"/>
          <w:lang w:val="en-US"/>
        </w:rPr>
        <w:t>s</w:t>
      </w:r>
      <w:r w:rsidR="006645DC">
        <w:rPr>
          <w:rFonts w:ascii="TimesNewRoman" w:hAnsi="TimesNewRoman" w:cs="TimesNewRoman"/>
          <w:strike/>
          <w:color w:val="FF0000"/>
          <w:sz w:val="20"/>
          <w:lang w:val="en-US"/>
        </w:rPr>
        <w:t xml:space="preserve"> </w:t>
      </w:r>
      <w:r w:rsidR="006645DC" w:rsidRPr="00D333A5">
        <w:rPr>
          <w:rFonts w:ascii="TimesNewRoman" w:hAnsi="TimesNewRoman" w:cs="TimesNewRoman"/>
          <w:color w:val="00B050"/>
          <w:sz w:val="20"/>
          <w:u w:val="single"/>
          <w:lang w:val="en-US"/>
        </w:rPr>
        <w:t>[CID2770]</w:t>
      </w:r>
      <w:r w:rsidR="006645DC">
        <w:rPr>
          <w:rFonts w:ascii="TimesNewRoman" w:hAnsi="TimesNewRoman" w:cs="TimesNewRoman"/>
          <w:color w:val="0070C0"/>
          <w:sz w:val="20"/>
          <w:u w:val="single"/>
          <w:lang w:val="en-US"/>
        </w:rPr>
        <w:t xml:space="preserve"> </w:t>
      </w:r>
      <w:r>
        <w:rPr>
          <w:rFonts w:ascii="TimesNewRoman" w:hAnsi="TimesNewRoman" w:cs="TimesNewRoman"/>
          <w:sz w:val="20"/>
          <w:lang w:val="en-US"/>
        </w:rPr>
        <w:t xml:space="preserve">containing an Interworking field in the Extended Capabilities element </w:t>
      </w:r>
      <w:r w:rsidR="00D301DE" w:rsidRPr="00D301DE">
        <w:rPr>
          <w:rFonts w:ascii="TimesNewRoman" w:hAnsi="TimesNewRoman" w:cs="TimesNewRoman"/>
          <w:strike/>
          <w:color w:val="FF0000"/>
          <w:sz w:val="20"/>
          <w:lang w:val="en-US"/>
        </w:rPr>
        <w:t>is set</w:t>
      </w:r>
      <w:r w:rsidR="00D301DE" w:rsidRPr="00D301DE">
        <w:rPr>
          <w:rFonts w:ascii="TimesNewRoman" w:hAnsi="TimesNewRoman" w:cs="TimesNewRoman"/>
          <w:color w:val="FF0000"/>
          <w:sz w:val="20"/>
          <w:lang w:val="en-US"/>
        </w:rPr>
        <w:t xml:space="preserve"> </w:t>
      </w:r>
      <w:r w:rsidRPr="00D301DE">
        <w:rPr>
          <w:rFonts w:ascii="TimesNewRoman" w:hAnsi="TimesNewRoman" w:cs="TimesNewRoman"/>
          <w:color w:val="0070C0"/>
          <w:sz w:val="20"/>
          <w:u w:val="single"/>
          <w:lang w:val="en-US"/>
        </w:rPr>
        <w:t>equal</w:t>
      </w:r>
      <w:r>
        <w:rPr>
          <w:rFonts w:ascii="TimesNewRoman" w:hAnsi="TimesNewRoman" w:cs="TimesNewRoman"/>
          <w:sz w:val="20"/>
          <w:lang w:val="en-US"/>
        </w:rPr>
        <w:t xml:space="preserve"> to 1 shall examine the Interworking element in the received Probe Request frame and respond with a probe response only if</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HESSID field, if present in the Interworking element, is the wildcard HESSID or the HESSID of the STA, and</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Access Network Type field in the Interworking element is the wildcard Access Network Type or the Access Network Type of the STA.</w:t>
      </w:r>
    </w:p>
    <w:p w:rsidR="006645DC" w:rsidRDefault="006645DC" w:rsidP="006645DC">
      <w:pPr>
        <w:autoSpaceDE w:val="0"/>
        <w:autoSpaceDN w:val="0"/>
        <w:adjustRightInd w:val="0"/>
        <w:rPr>
          <w:rFonts w:ascii="TimesNewRoman" w:hAnsi="TimesNewRoman" w:cs="TimesNewRoman"/>
          <w:color w:val="000000"/>
          <w:sz w:val="20"/>
          <w:lang w:val="en-US"/>
        </w:rPr>
      </w:pP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commentRangeStart w:id="8"/>
      <w:r w:rsidRPr="006645DC">
        <w:rPr>
          <w:rFonts w:ascii="TimesNewRoman" w:hAnsi="TimesNewRoman" w:cs="TimesNewRoman"/>
          <w:color w:val="0070C0"/>
          <w:sz w:val="20"/>
          <w:u w:val="single"/>
          <w:lang w:val="en-US"/>
        </w:rPr>
        <w:t>Additionally, STAs with dot11FILSActivated equal to true receiving a Probe Request frame with FILS Request Parameters element shall respond to Probe Request frame only if all the criteria below that are present in the corresponding Probe Request frame are met:</w:t>
      </w: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Max Delay Limit field of the FILS Request Parameters indicates a delay larger than the selected average access delay of the responding STA. The BSS Delay Criteria field of the FILS Criteria field of the FILS Request Parameters element indicates the selected average access delay for the comparison as defined in 8.4.2.177. If the compared average access Delay indicates value 255 Measurement not available, the STA shall respond and the response shall include BSS AC Access Delay element as described in 8.4.2.46 and Average Access Delay as described in 8.4.2.21. If the compared Average Access Delay indicates value 254 Service unable to access channel, the response shall not be transmitted.</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HT Support Criteria of the FILS Criteria field of the FILS Request Parameters element is 1 and the responding STA is 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VHT Support Criteria of the FILS Criteria field of the FILS Request Parameters element is 1 and the responding STA is VHT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Minimum Data Rate field of the FILS Request Parameters element indicates a data rate lower than the one that can be provided over the MAC_SAP.</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RCPI Limit field of the FILS Request Parameters element as described in 8.4.2.177 indicates RCPI lower than the RCPI of the Probe Request frame.</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STA knows the OUIs as specified by the OUI Response Criteria of the FILS Request Parameters element as explained in 8.4.2.177 (FILS Request Parameters element).</w:t>
      </w:r>
      <w:commentRangeEnd w:id="8"/>
      <w:r>
        <w:rPr>
          <w:rStyle w:val="CommentReference"/>
        </w:rPr>
        <w:commentReference w:id="8"/>
      </w:r>
    </w:p>
    <w:p w:rsidR="005E537D" w:rsidRDefault="005E537D" w:rsidP="005E537D">
      <w:pPr>
        <w:autoSpaceDE w:val="0"/>
        <w:autoSpaceDN w:val="0"/>
        <w:adjustRightInd w:val="0"/>
        <w:rPr>
          <w:rFonts w:ascii="TimesNewRoman" w:hAnsi="TimesNewRoman" w:cs="TimesNewRoman"/>
          <w:sz w:val="20"/>
          <w:lang w:val="en-US"/>
        </w:rPr>
      </w:pPr>
    </w:p>
    <w:p w:rsidR="006E3F98" w:rsidRPr="006E3F98" w:rsidRDefault="006E3F98" w:rsidP="006E3F98">
      <w:pPr>
        <w:autoSpaceDE w:val="0"/>
        <w:autoSpaceDN w:val="0"/>
        <w:adjustRightInd w:val="0"/>
        <w:rPr>
          <w:rFonts w:ascii="TimesNewRoman" w:hAnsi="TimesNewRoman" w:cs="TimesNewRoman"/>
          <w:color w:val="0070C0"/>
          <w:sz w:val="20"/>
          <w:u w:val="single"/>
          <w:lang w:val="en-US"/>
        </w:rPr>
      </w:pPr>
      <w:commentRangeStart w:id="9"/>
      <w:r w:rsidRPr="006E3F98">
        <w:rPr>
          <w:rFonts w:ascii="TimesNewRoman" w:hAnsi="TimesNewRoman" w:cs="TimesNewRoman"/>
          <w:color w:val="0070C0"/>
          <w:sz w:val="20"/>
          <w:u w:val="single"/>
          <w:lang w:val="en-US"/>
        </w:rPr>
        <w:t>If the Probe Response Reception Time element is present in the Probe Request frame, the responding STA with dot11FILSActivated true shall discard the pending untransmitted Probe Response frame to the Probe Request frame when the elapsed time after reception of the Probe Request exceeds the time indicated by value of the MaxChannelTime field of the Probe Response Reception Time element of the Probe Request frame.</w:t>
      </w:r>
      <w:commentRangeEnd w:id="9"/>
      <w:r>
        <w:rPr>
          <w:rStyle w:val="CommentReference"/>
        </w:rPr>
        <w:commentReference w:id="9"/>
      </w:r>
    </w:p>
    <w:p w:rsidR="006E3F98" w:rsidRDefault="006E3F98" w:rsidP="003C414B">
      <w:pPr>
        <w:autoSpaceDE w:val="0"/>
        <w:autoSpaceDN w:val="0"/>
        <w:adjustRightInd w:val="0"/>
        <w:rPr>
          <w:rFonts w:ascii="TimesNewRomanPSMT" w:hAnsi="TimesNewRomanPSMT" w:cs="TimesNewRomanPSMT"/>
          <w:sz w:val="20"/>
          <w:lang w:val="en-US"/>
        </w:rPr>
      </w:pPr>
    </w:p>
    <w:p w:rsidR="003C414B" w:rsidRDefault="003C414B" w:rsidP="003C41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Only the following STAs respond to probe requests:</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DMG STAs that are not members of a PBSS that are performing active scan as defined in 10.1.4.3.2 (Active scanning procedure)</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Multi-band capable non-AP STAs for which the last received probe request included a Multi-band element</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APs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PCPs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IBSS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MBSS</w:t>
      </w:r>
    </w:p>
    <w:p w:rsidR="006645DC" w:rsidRDefault="006645DC" w:rsidP="00D301DE">
      <w:pPr>
        <w:autoSpaceDE w:val="0"/>
        <w:autoSpaceDN w:val="0"/>
        <w:adjustRightInd w:val="0"/>
        <w:rPr>
          <w:rFonts w:ascii="TimesNewRomanPSMT" w:hAnsi="TimesNewRomanPSMT" w:cs="TimesNewRomanPSMT"/>
          <w:sz w:val="20"/>
          <w:lang w:val="en-US"/>
        </w:rPr>
      </w:pPr>
    </w:p>
    <w:p w:rsidR="00D301DE" w:rsidRDefault="00D301DE" w:rsidP="00D301D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result of the procedures defined in this subclause is that in each non-DMG infrastructure BSS, and in each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always respond to probe requests, subject to criteria in the next paragraph. There may be more than one STA in an IBSS that responds to any given probe request, particularly in cases where more than one STA transmitted a Beacon or DMG Beacon frame following the most recent TBTT, either due to not receiving successfully a previous Beacon or DMG Beacon frame or due to collisions between beacon transmissions.</w:t>
      </w:r>
    </w:p>
    <w:p w:rsidR="00D333A5" w:rsidRDefault="00D333A5" w:rsidP="005E537D">
      <w:pPr>
        <w:autoSpaceDE w:val="0"/>
        <w:autoSpaceDN w:val="0"/>
        <w:adjustRightInd w:val="0"/>
        <w:rPr>
          <w:rFonts w:ascii="TimesNewRoman" w:hAnsi="TimesNewRoman" w:cs="TimesNewRoman"/>
          <w:sz w:val="20"/>
          <w:lang w:val="en-US"/>
        </w:rPr>
      </w:pPr>
    </w:p>
    <w:p w:rsidR="00D301DE" w:rsidRDefault="005E537D" w:rsidP="00D301DE">
      <w:pPr>
        <w:autoSpaceDE w:val="0"/>
        <w:autoSpaceDN w:val="0"/>
        <w:adjustRightInd w:val="0"/>
        <w:rPr>
          <w:rFonts w:ascii="TimesNewRomanPSMT" w:hAnsi="TimesNewRomanPSMT" w:cs="TimesNewRomanPSMT"/>
          <w:sz w:val="20"/>
          <w:lang w:val="en-US"/>
        </w:rPr>
      </w:pPr>
      <w:r>
        <w:rPr>
          <w:rFonts w:ascii="TimesNewRoman" w:hAnsi="TimesNewRoman" w:cs="TimesNewRoman"/>
          <w:sz w:val="20"/>
          <w:lang w:val="en-US"/>
        </w:rPr>
        <w:t>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w:t>
      </w:r>
      <w:r w:rsidRPr="005412E5">
        <w:rPr>
          <w:rFonts w:ascii="TimesNewRoman" w:hAnsi="TimesNewRoman" w:cs="TimesNewRoman"/>
          <w:strike/>
          <w:color w:val="FF0000"/>
          <w:sz w:val="20"/>
          <w:lang w:val="en-US"/>
        </w:rPr>
        <w:t>. Furthermore,</w:t>
      </w:r>
      <w:r w:rsidRPr="005412E5">
        <w:rPr>
          <w:rFonts w:ascii="TimesNewRoman" w:hAnsi="TimesNewRoman" w:cs="TimesNewRoman"/>
          <w:color w:val="FF0000"/>
          <w:sz w:val="20"/>
          <w:lang w:val="en-US"/>
        </w:rPr>
        <w:t xml:space="preserve"> </w:t>
      </w:r>
      <w:r w:rsidR="005412E5">
        <w:rPr>
          <w:rFonts w:ascii="TimesNewRoman" w:hAnsi="TimesNewRoman" w:cs="TimesNewRoman"/>
          <w:sz w:val="20"/>
          <w:lang w:val="en-US"/>
        </w:rPr>
        <w:t xml:space="preserve"> , </w:t>
      </w:r>
      <w:r w:rsidR="005412E5" w:rsidRPr="005412E5">
        <w:rPr>
          <w:rFonts w:ascii="TimesNewRoman" w:hAnsi="TimesNewRoman" w:cs="TimesNewRoman"/>
          <w:color w:val="0070C0"/>
          <w:sz w:val="20"/>
          <w:u w:val="single"/>
          <w:lang w:val="en-US"/>
        </w:rPr>
        <w:t>except</w:t>
      </w:r>
      <w:r w:rsidR="005412E5" w:rsidRPr="005412E5">
        <w:rPr>
          <w:rFonts w:ascii="TimesNewRoman" w:hAnsi="TimesNewRoman" w:cs="TimesNewRoman"/>
          <w:color w:val="0070C0"/>
          <w:sz w:val="20"/>
          <w:lang w:val="en-US"/>
        </w:rPr>
        <w:t xml:space="preserve"> </w:t>
      </w:r>
      <w:r w:rsidR="005412E5" w:rsidRPr="005412E5">
        <w:rPr>
          <w:rFonts w:ascii="TimesNewRoman" w:hAnsi="TimesNewRoman" w:cs="TimesNewRoman"/>
          <w:color w:val="0070C0"/>
          <w:sz w:val="20"/>
          <w:u w:val="single"/>
          <w:lang w:val="en-US"/>
        </w:rPr>
        <w:t>that</w:t>
      </w:r>
      <w:r w:rsidR="005412E5">
        <w:rPr>
          <w:rFonts w:ascii="TimesNewRoman" w:hAnsi="TimesNewRoman" w:cs="TimesNewRoman"/>
          <w:color w:val="0070C0"/>
          <w:sz w:val="20"/>
          <w:lang w:val="en-US"/>
        </w:rPr>
        <w:t xml:space="preserve"> </w:t>
      </w:r>
      <w:r w:rsidR="005412E5" w:rsidRPr="005412E5">
        <w:rPr>
          <w:rFonts w:ascii="TimesNewRoman" w:hAnsi="TimesNewRoman" w:cs="TimesNewRoman"/>
          <w:color w:val="00B050"/>
          <w:sz w:val="20"/>
          <w:lang w:val="en-US"/>
        </w:rPr>
        <w:t xml:space="preserve">[CID3336] </w:t>
      </w:r>
      <w:r>
        <w:rPr>
          <w:rFonts w:ascii="TimesNewRoman" w:hAnsi="TimesNewRoman" w:cs="TimesNewRoman"/>
          <w:sz w:val="20"/>
          <w:lang w:val="en-US"/>
        </w:rPr>
        <w:t xml:space="preserve">a STA with dot11RadioMeasurementActivated true receiving a probe request with a DSSS Parameter Set element containing a Current Channel field value that is not the same as the value of dot11CurrentChannel shall not respond with a probe response. </w:t>
      </w:r>
      <w:r w:rsidR="00D301DE">
        <w:rPr>
          <w:rFonts w:ascii="TimesNewRomanPSMT" w:hAnsi="TimesNewRomanPSMT" w:cs="TimesNewRomanPSMT"/>
          <w:sz w:val="20"/>
          <w:lang w:val="en-US"/>
        </w:rPr>
        <w:t xml:space="preserve">A DMG STA that is not member of a PBSS but that is performing active scan as defined in 10.1.4.3.2 (Active scanning procedure), an AP, and a PCP shall respond to all probe requests meeting the above criteria if the transmit antenna of the DMG STA is trained to transmit to the STA from which a probe request was received. In an </w:t>
      </w:r>
      <w:r w:rsidR="00D301DE">
        <w:rPr>
          <w:rFonts w:ascii="TimesNewRomanPSMT" w:hAnsi="TimesNewRomanPSMT" w:cs="TimesNewRomanPSMT"/>
          <w:sz w:val="20"/>
          <w:lang w:val="en-US"/>
        </w:rPr>
        <w:lastRenderedPageBreak/>
        <w:t>IBSS a STA that transmitted a Beacon or DMG Beacon frame since the last TBTT shall respond to group addressed Probe Request frames. A STA in an IBSS shall respond to Probe Request frames sent to the individual address of the STA.</w:t>
      </w:r>
    </w:p>
    <w:p w:rsidR="005E537D" w:rsidRDefault="005E537D" w:rsidP="005E537D">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commentRangeStart w:id="10"/>
      <w:r>
        <w:rPr>
          <w:rFonts w:ascii="TimesNewRoman" w:hAnsi="TimesNewRoman" w:cs="TimesNewRoman"/>
          <w:sz w:val="20"/>
          <w:lang w:val="en-US"/>
        </w:rPr>
        <w:t xml:space="preserve">If a STA with dot11FILSActivated equal to true receives two or more Probe Request frames that meet the criteria to respond as specified </w:t>
      </w:r>
      <w:r w:rsidRPr="00E8737B">
        <w:rPr>
          <w:rFonts w:ascii="TimesNewRoman" w:hAnsi="TimesNewRoman" w:cs="TimesNewRoman"/>
          <w:color w:val="0070C0"/>
          <w:sz w:val="20"/>
          <w:u w:val="single"/>
          <w:lang w:val="en-US"/>
        </w:rPr>
        <w:t>above</w:t>
      </w:r>
      <w:r w:rsidRPr="00E8737B">
        <w:rPr>
          <w:rFonts w:ascii="TimesNewRoman" w:hAnsi="TimesNewRoman" w:cs="TimesNewRoman"/>
          <w:color w:val="0070C0"/>
          <w:sz w:val="20"/>
          <w:lang w:val="en-US"/>
        </w:rPr>
        <w:t xml:space="preserve"> </w:t>
      </w:r>
      <w:r w:rsidRPr="00E8737B">
        <w:rPr>
          <w:rFonts w:ascii="TimesNewRoman" w:hAnsi="TimesNewRoman" w:cs="TimesNewRoman"/>
          <w:strike/>
          <w:color w:val="FF0000"/>
          <w:sz w:val="20"/>
          <w:lang w:val="en-US"/>
        </w:rPr>
        <w:t>in 10.1.4.3.6</w:t>
      </w:r>
      <w:r w:rsidRPr="00E8737B">
        <w:rPr>
          <w:rFonts w:ascii="TimesNewRoman" w:hAnsi="TimesNewRoman" w:cs="TimesNewRoman"/>
          <w:color w:val="FF0000"/>
          <w:sz w:val="20"/>
          <w:lang w:val="en-US"/>
        </w:rPr>
        <w:t xml:space="preserve"> </w:t>
      </w:r>
      <w:r>
        <w:rPr>
          <w:rFonts w:ascii="TimesNewRoman" w:hAnsi="TimesNewRoman" w:cs="TimesNewRoman"/>
          <w:sz w:val="20"/>
          <w:lang w:val="en-US"/>
        </w:rPr>
        <w:t>and the STA has dot11OmitReplicateProbeResponses true, the responding STA may cancel the response.</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STA </w:t>
      </w:r>
      <w:r w:rsidRPr="00C862F7">
        <w:rPr>
          <w:rFonts w:ascii="TimesNewRoman" w:hAnsi="TimesNewRoman" w:cs="TimesNewRoman"/>
          <w:color w:val="0070C0"/>
          <w:sz w:val="20"/>
          <w:u w:val="single"/>
          <w:lang w:val="en-US"/>
        </w:rPr>
        <w:t>with dot11FILSActivated equal to true</w:t>
      </w:r>
      <w:r>
        <w:rPr>
          <w:rFonts w:ascii="TimesNewRoman" w:hAnsi="TimesNewRoman" w:cs="TimesNewRoman"/>
          <w:sz w:val="20"/>
          <w:lang w:val="en-US"/>
        </w:rPr>
        <w:t xml:space="preserve"> may choose not to respond to Probe Request frames addressed to broadcast address if the responding STA receives an acknowledged probe response addressed to the requesting STA containing the SSID of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STA </w:t>
      </w:r>
      <w:r w:rsidRPr="00C862F7">
        <w:rPr>
          <w:rFonts w:ascii="TimesNewRoman" w:hAnsi="TimesNewRoman" w:cs="TimesNewRoman"/>
          <w:color w:val="0070C0"/>
          <w:sz w:val="20"/>
          <w:u w:val="single"/>
          <w:lang w:val="en-US"/>
        </w:rPr>
        <w:t>with dot11FILSActivated equal to true</w:t>
      </w:r>
      <w:r w:rsidRPr="00C862F7">
        <w:rPr>
          <w:rFonts w:ascii="TimesNewRoman" w:hAnsi="TimesNewRoman" w:cs="TimesNewRoman"/>
          <w:color w:val="0070C0"/>
          <w:sz w:val="20"/>
          <w:lang w:val="en-US"/>
        </w:rPr>
        <w:t xml:space="preserve"> </w:t>
      </w:r>
      <w:r>
        <w:rPr>
          <w:rFonts w:ascii="TimesNewRoman" w:hAnsi="TimesNewRoman" w:cs="TimesNewRoman"/>
          <w:sz w:val="20"/>
          <w:lang w:val="en-US"/>
        </w:rPr>
        <w:t>should not respond to Probe Request frames addressed to individual or broadcast address if the next TBTT of the responding STA is within dot11BeaconResponseDuration and is no later than any deadline of Probe Response Reception Time if the Probe Response Reception Time element is present in any Probe Request frame.</w:t>
      </w:r>
      <w:commentRangeEnd w:id="10"/>
      <w:r>
        <w:rPr>
          <w:rStyle w:val="CommentReference"/>
        </w:rPr>
        <w:commentReference w:id="10"/>
      </w:r>
    </w:p>
    <w:p w:rsidR="006263A6" w:rsidRDefault="006263A6" w:rsidP="005E537D">
      <w:pPr>
        <w:autoSpaceDE w:val="0"/>
        <w:autoSpaceDN w:val="0"/>
        <w:adjustRightInd w:val="0"/>
        <w:rPr>
          <w:rFonts w:ascii="TimesNewRoman" w:hAnsi="TimesNewRoman" w:cs="TimesNewRoman"/>
          <w:sz w:val="20"/>
          <w:lang w:val="en-US"/>
        </w:rPr>
      </w:pPr>
    </w:p>
    <w:p w:rsidR="00E8737B" w:rsidRDefault="00E8737B" w:rsidP="005E537D">
      <w:pPr>
        <w:autoSpaceDE w:val="0"/>
        <w:autoSpaceDN w:val="0"/>
        <w:adjustRightInd w:val="0"/>
        <w:rPr>
          <w:rFonts w:ascii="Arial,Bold" w:hAnsi="Arial,Bold" w:cs="Arial,Bold"/>
          <w:b/>
          <w:bCs/>
          <w:sz w:val="20"/>
          <w:lang w:val="en-US"/>
        </w:rPr>
      </w:pPr>
      <w:r>
        <w:rPr>
          <w:rFonts w:ascii="Arial,Bold" w:hAnsi="Arial,Bold" w:cs="Arial,Bold"/>
          <w:b/>
          <w:bCs/>
          <w:sz w:val="20"/>
          <w:lang w:val="en-US"/>
        </w:rPr>
        <w:t>10.1.4.3.4 Sending a response to probe request</w:t>
      </w:r>
    </w:p>
    <w:p w:rsidR="00E8737B" w:rsidRDefault="00CD14B5" w:rsidP="005E537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highlight w:val="yellow"/>
          <w:lang w:val="en-US"/>
        </w:rPr>
        <w:t>Instructions</w:t>
      </w:r>
      <w:r w:rsidRPr="0082345D">
        <w:rPr>
          <w:rFonts w:ascii="TimesNewRoman,BoldItalic" w:hAnsi="TimesNewRoman,BoldItalic" w:cs="TimesNewRoman,BoldItalic"/>
          <w:b/>
          <w:bCs/>
          <w:i/>
          <w:iCs/>
          <w:sz w:val="20"/>
          <w:highlight w:val="yellow"/>
          <w:lang w:val="en-US"/>
        </w:rPr>
        <w:t xml:space="preserve"> to the editor: These texts are moved from </w:t>
      </w:r>
      <w:r w:rsidR="00BD5F48">
        <w:rPr>
          <w:rFonts w:ascii="TimesNewRoman,BoldItalic" w:hAnsi="TimesNewRoman,BoldItalic" w:cs="TimesNewRoman,BoldItalic"/>
          <w:b/>
          <w:bCs/>
          <w:i/>
          <w:iCs/>
          <w:sz w:val="20"/>
          <w:highlight w:val="yellow"/>
          <w:lang w:val="en-US"/>
        </w:rPr>
        <w:t xml:space="preserve">10.1.4.3.2, and </w:t>
      </w:r>
      <w:r w:rsidRPr="0082345D">
        <w:rPr>
          <w:rFonts w:ascii="TimesNewRoman,BoldItalic" w:hAnsi="TimesNewRoman,BoldItalic" w:cs="TimesNewRoman,BoldItalic"/>
          <w:b/>
          <w:bCs/>
          <w:i/>
          <w:iCs/>
          <w:sz w:val="20"/>
          <w:highlight w:val="yellow"/>
          <w:lang w:val="en-US"/>
        </w:rPr>
        <w:t>10.1.4.3.5 These are new text to the clause.</w:t>
      </w:r>
      <w:r w:rsidR="00BD5F48">
        <w:rPr>
          <w:rFonts w:ascii="TimesNewRoman,BoldItalic" w:hAnsi="TimesNewRoman,BoldItalic" w:cs="TimesNewRoman,BoldItalic"/>
          <w:b/>
          <w:bCs/>
          <w:i/>
          <w:iCs/>
          <w:sz w:val="20"/>
          <w:highlight w:val="yellow"/>
          <w:lang w:val="en-US"/>
        </w:rPr>
        <w:t xml:space="preserve"> </w:t>
      </w:r>
      <w:r w:rsidR="006E2641">
        <w:rPr>
          <w:rFonts w:ascii="TimesNewRoman,BoldItalic" w:hAnsi="TimesNewRoman,BoldItalic" w:cs="TimesNewRoman,BoldItalic"/>
          <w:b/>
          <w:bCs/>
          <w:i/>
          <w:iCs/>
          <w:sz w:val="20"/>
          <w:highlight w:val="yellow"/>
          <w:lang w:val="en-US"/>
        </w:rPr>
        <w:t xml:space="preserve">Renumber the </w:t>
      </w:r>
      <w:r>
        <w:rPr>
          <w:rFonts w:ascii="TimesNewRoman,BoldItalic" w:hAnsi="TimesNewRoman,BoldItalic" w:cs="TimesNewRoman,BoldItalic"/>
          <w:b/>
          <w:bCs/>
          <w:i/>
          <w:iCs/>
          <w:sz w:val="20"/>
          <w:highlight w:val="yellow"/>
          <w:lang w:val="en-US"/>
        </w:rPr>
        <w:t xml:space="preserve">clause </w:t>
      </w:r>
      <w:r w:rsidRPr="006E2641">
        <w:rPr>
          <w:rFonts w:ascii="TimesNewRoman,BoldItalic" w:hAnsi="TimesNewRoman,BoldItalic" w:cs="TimesNewRoman,BoldItalic"/>
          <w:b/>
          <w:bCs/>
          <w:i/>
          <w:iCs/>
          <w:sz w:val="20"/>
          <w:highlight w:val="yellow"/>
          <w:lang w:val="en-US"/>
        </w:rPr>
        <w:t>10.1.4.3.4 PCP selection in a PBSS</w:t>
      </w:r>
      <w:r w:rsidR="006E2641" w:rsidRPr="006E2641">
        <w:rPr>
          <w:rFonts w:ascii="TimesNewRoman,BoldItalic" w:hAnsi="TimesNewRoman,BoldItalic" w:cs="TimesNewRoman,BoldItalic"/>
          <w:b/>
          <w:bCs/>
          <w:i/>
          <w:iCs/>
          <w:sz w:val="20"/>
          <w:highlight w:val="yellow"/>
          <w:lang w:val="en-US"/>
        </w:rPr>
        <w:t xml:space="preserve"> to </w:t>
      </w:r>
      <w:r w:rsidR="00BD5F48">
        <w:rPr>
          <w:rFonts w:ascii="TimesNewRoman,BoldItalic" w:hAnsi="TimesNewRoman,BoldItalic" w:cs="TimesNewRoman,BoldItalic"/>
          <w:b/>
          <w:bCs/>
          <w:i/>
          <w:iCs/>
          <w:sz w:val="20"/>
          <w:highlight w:val="yellow"/>
          <w:lang w:val="en-US"/>
        </w:rPr>
        <w:t xml:space="preserve">be the last clause of the active scanning text tp be clause number </w:t>
      </w:r>
      <w:r w:rsidR="006E2641" w:rsidRPr="006E2641">
        <w:rPr>
          <w:rFonts w:ascii="TimesNewRoman,BoldItalic" w:hAnsi="TimesNewRoman,BoldItalic" w:cs="TimesNewRoman,BoldItalic"/>
          <w:b/>
          <w:bCs/>
          <w:i/>
          <w:iCs/>
          <w:sz w:val="20"/>
          <w:highlight w:val="yellow"/>
          <w:lang w:val="en-US"/>
        </w:rPr>
        <w:t>10.1.4.3.6</w:t>
      </w:r>
      <w:r w:rsidR="00BD5F48">
        <w:rPr>
          <w:rFonts w:ascii="TimesNewRoman,BoldItalic" w:hAnsi="TimesNewRoman,BoldItalic" w:cs="TimesNewRoman,BoldItalic"/>
          <w:b/>
          <w:bCs/>
          <w:i/>
          <w:iCs/>
          <w:sz w:val="20"/>
          <w:lang w:val="en-US"/>
        </w:rPr>
        <w:t>.</w:t>
      </w:r>
    </w:p>
    <w:p w:rsidR="006E2641" w:rsidRDefault="006E2641" w:rsidP="005E537D">
      <w:pPr>
        <w:autoSpaceDE w:val="0"/>
        <w:autoSpaceDN w:val="0"/>
        <w:adjustRightInd w:val="0"/>
        <w:rPr>
          <w:rFonts w:ascii="TimesNewRoman" w:hAnsi="TimesNewRoman" w:cs="TimesNewRoman"/>
          <w:sz w:val="20"/>
          <w:lang w:val="en-US"/>
        </w:rPr>
      </w:pPr>
    </w:p>
    <w:p w:rsidR="00C862F7" w:rsidRPr="00C862F7" w:rsidRDefault="00C862F7" w:rsidP="00C862F7">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dot11FILSActivated is true, Probe Response frames shall be transmitted either as directed frames to the address of the STA that generated the probe request or to the broadcast address. If dot11FILSActivated is false, Probe Response frames shall be transmitted as directed frames to the address of the STA that generated the probe request.</w:t>
      </w:r>
      <w:r>
        <w:rPr>
          <w:rFonts w:ascii="TimesNewRomanPSMT" w:hAnsi="TimesNewRomanPSMT" w:cs="TimesNewRomanPSMT"/>
          <w:sz w:val="20"/>
          <w:lang w:val="en-US"/>
        </w:rPr>
        <w:t xml:space="preserve"> </w:t>
      </w:r>
    </w:p>
    <w:p w:rsidR="006645DC" w:rsidRPr="00C862F7" w:rsidRDefault="006645DC" w:rsidP="00C862F7">
      <w:pPr>
        <w:autoSpaceDE w:val="0"/>
        <w:autoSpaceDN w:val="0"/>
        <w:adjustRightInd w:val="0"/>
        <w:rPr>
          <w:rFonts w:ascii="TimesNewRomanPSMT" w:hAnsi="TimesNewRomanPSMT" w:cs="TimesNewRomanPSMT"/>
          <w:strike/>
          <w:color w:val="FF0000"/>
          <w:sz w:val="20"/>
          <w:lang w:val="en-US"/>
        </w:rPr>
      </w:pPr>
      <w:r w:rsidRPr="00C862F7">
        <w:rPr>
          <w:rFonts w:ascii="TimesNewRomanPSMT" w:hAnsi="TimesNewRomanPSMT" w:cs="TimesNewRomanPSMT"/>
          <w:strike/>
          <w:color w:val="FF0000"/>
          <w:sz w:val="20"/>
          <w:lang w:val="en-US"/>
        </w:rPr>
        <w:t>Probe Response frames shall be sent as directed frames to the address of the STA that generated the probe request.</w:t>
      </w:r>
    </w:p>
    <w:p w:rsidR="00C862F7" w:rsidRDefault="00C862F7" w:rsidP="00C862F7">
      <w:pPr>
        <w:autoSpaceDE w:val="0"/>
        <w:autoSpaceDN w:val="0"/>
        <w:adjustRightInd w:val="0"/>
        <w:rPr>
          <w:rFonts w:ascii="TimesNewRoman" w:hAnsi="TimesNewRoman" w:cs="TimesNewRoman"/>
          <w:sz w:val="20"/>
          <w:lang w:val="en-US"/>
        </w:rPr>
      </w:pPr>
    </w:p>
    <w:p w:rsidR="00C862F7" w:rsidRDefault="00C862F7" w:rsidP="00C862F7">
      <w:pPr>
        <w:autoSpaceDE w:val="0"/>
        <w:autoSpaceDN w:val="0"/>
        <w:adjustRightInd w:val="0"/>
        <w:rPr>
          <w:rFonts w:ascii="TimesNewRoman" w:hAnsi="TimesNewRoman" w:cs="TimesNewRoman"/>
          <w:sz w:val="20"/>
          <w:lang w:val="en-US"/>
        </w:rPr>
      </w:pPr>
      <w:commentRangeStart w:id="11"/>
      <w:r>
        <w:rPr>
          <w:rFonts w:ascii="TimesNewRoman" w:hAnsi="TimesNewRoman" w:cs="TimesNewRoman"/>
          <w:sz w:val="20"/>
          <w:lang w:val="en-US"/>
        </w:rPr>
        <w:t xml:space="preserve">Additionally, </w:t>
      </w:r>
      <w:r w:rsidRPr="00D333A5">
        <w:rPr>
          <w:rFonts w:ascii="TimesNewRoman" w:hAnsi="TimesNewRoman" w:cs="TimesNewRoman"/>
          <w:color w:val="0070C0"/>
          <w:sz w:val="20"/>
          <w:u w:val="single"/>
          <w:lang w:val="en-US"/>
        </w:rPr>
        <w:t>when</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an AP with dot11FILSActivated equal to true, </w:t>
      </w:r>
      <w:r>
        <w:rPr>
          <w:rFonts w:ascii="TimesNewRoman" w:hAnsi="TimesNewRoman" w:cs="TimesNewRoman"/>
          <w:color w:val="0070C0"/>
          <w:sz w:val="20"/>
          <w:u w:val="single"/>
          <w:lang w:val="en-US"/>
        </w:rPr>
        <w:t>responds</w:t>
      </w:r>
      <w:r w:rsidRPr="00D333A5">
        <w:rPr>
          <w:rFonts w:ascii="TimesNewRoman" w:hAnsi="TimesNewRoman" w:cs="TimesNewRoman"/>
          <w:color w:val="0070C0"/>
          <w:sz w:val="20"/>
          <w:u w:val="single"/>
          <w:lang w:val="en-US"/>
        </w:rPr>
        <w:t xml:space="preserve"> to a</w:t>
      </w:r>
      <w:r w:rsidRPr="00D333A5">
        <w:rPr>
          <w:rFonts w:ascii="TimesNewRoman" w:hAnsi="TimesNewRoman" w:cs="TimesNewRoman"/>
          <w:color w:val="0070C0"/>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 xml:space="preserve">s </w:t>
      </w:r>
      <w:r>
        <w:rPr>
          <w:rFonts w:ascii="TimesNewRoman" w:hAnsi="TimesNewRoman" w:cs="TimesNewRoman"/>
          <w:sz w:val="20"/>
          <w:lang w:val="en-US"/>
        </w:rPr>
        <w:t>containing a FILS Capability field in the Extended Capabilities element equal to 1</w:t>
      </w:r>
      <w:r w:rsidRPr="00D333A5">
        <w:rPr>
          <w:rFonts w:ascii="TimesNewRoman" w:hAnsi="TimesNewRoman" w:cs="TimesNewRoman"/>
          <w:color w:val="0070C0"/>
          <w:sz w:val="20"/>
          <w:u w:val="single"/>
          <w:lang w:val="en-US"/>
        </w:rPr>
        <w:t>, the AP</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shall transmit Probe Response frame in a PPDU using a rate other than a DSSS/CCK (Clause 16 or Clause 17) rate. </w:t>
      </w:r>
      <w:r w:rsidRPr="00D333A5">
        <w:rPr>
          <w:rFonts w:ascii="TimesNewRoman" w:hAnsi="TimesNewRoman" w:cs="TimesNewRoman"/>
          <w:color w:val="00B050"/>
          <w:sz w:val="20"/>
          <w:lang w:val="en-US"/>
        </w:rPr>
        <w:t>[CID3335]</w:t>
      </w:r>
      <w:commentRangeEnd w:id="11"/>
      <w:r>
        <w:rPr>
          <w:rStyle w:val="CommentReference"/>
        </w:rPr>
        <w:commentReference w:id="11"/>
      </w:r>
    </w:p>
    <w:p w:rsidR="006645DC" w:rsidRDefault="006645DC" w:rsidP="006645DC">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if the responding </w:t>
      </w:r>
      <w:r w:rsidR="00CD14B5">
        <w:rPr>
          <w:rFonts w:ascii="TimesNewRoman" w:hAnsi="TimesNewRoman" w:cs="TimesNewRoman"/>
          <w:sz w:val="20"/>
          <w:lang w:val="en-US"/>
        </w:rPr>
        <w:t xml:space="preserve">STA </w:t>
      </w:r>
      <w:r>
        <w:rPr>
          <w:rFonts w:ascii="TimesNewRoman" w:hAnsi="TimesNewRoman" w:cs="TimesNewRoman"/>
          <w:sz w:val="20"/>
          <w:lang w:val="en-US"/>
        </w:rPr>
        <w:t xml:space="preserve">supports it. In an improperly formed Request element, a STA may ignore the first element requested </w:t>
      </w:r>
      <w:r w:rsidR="006645DC">
        <w:rPr>
          <w:rFonts w:ascii="TimesNewRoman" w:hAnsi="TimesNewRoman" w:cs="TimesNewRoman"/>
          <w:sz w:val="20"/>
          <w:lang w:val="en-US"/>
        </w:rPr>
        <w:t>that is n</w:t>
      </w:r>
      <w:r w:rsidR="00CD14B5">
        <w:rPr>
          <w:rFonts w:ascii="TimesNewRoman" w:hAnsi="TimesNewRoman" w:cs="TimesNewRoman"/>
          <w:sz w:val="20"/>
          <w:lang w:val="en-US"/>
        </w:rPr>
        <w:t xml:space="preserve">ot </w:t>
      </w:r>
      <w:r>
        <w:rPr>
          <w:rFonts w:ascii="TimesNewRoman" w:hAnsi="TimesNewRoman" w:cs="TimesNewRoman"/>
          <w:sz w:val="20"/>
          <w:lang w:val="en-US"/>
        </w:rPr>
        <w:t>ordered properly and all subsequent elements requested. In the probe response frame, the STA shall return the requested elements in the same order as requested in the Request element.</w:t>
      </w:r>
    </w:p>
    <w:p w:rsidR="006263A6" w:rsidRDefault="006263A6" w:rsidP="006263A6">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If dot11RadioMeasurementActivated is true and if the Request element of the Probe Request includes the RCPI element ID, the STA shall include in the Probe Response an RCPI element containing the measured </w:t>
      </w:r>
      <w:r>
        <w:rPr>
          <w:rFonts w:ascii="TimesNewRoman" w:hAnsi="TimesNewRoman" w:cs="TimesNewRoman"/>
          <w:color w:val="000000"/>
          <w:sz w:val="20"/>
          <w:lang w:val="en-US"/>
        </w:rPr>
        <w:t>RCPI value of the received Probe Request frame. If no measurement result is available, the RCPI value shall be set to indicate that a measurement is not available.</w:t>
      </w:r>
    </w:p>
    <w:p w:rsidR="006263A6" w:rsidRDefault="006263A6" w:rsidP="006263A6">
      <w:pPr>
        <w:autoSpaceDE w:val="0"/>
        <w:autoSpaceDN w:val="0"/>
        <w:adjustRightInd w:val="0"/>
        <w:rPr>
          <w:rFonts w:ascii="TimesNewRoman" w:hAnsi="TimesNewRoman" w:cs="TimesNewRoman"/>
          <w:color w:val="000000"/>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CD14B5">
        <w:rPr>
          <w:rFonts w:ascii="TimesNewRoman" w:hAnsi="TimesNewRoman" w:cs="TimesNewRoman"/>
          <w:color w:val="0070C0"/>
          <w:sz w:val="20"/>
          <w:u w:val="single"/>
          <w:lang w:val="en-US"/>
        </w:rPr>
        <w:t>dot11FILSActivated equal to true</w:t>
      </w:r>
      <w:r w:rsidRPr="00CD14B5">
        <w:rPr>
          <w:rFonts w:ascii="TimesNewRoman" w:hAnsi="TimesNewRoman" w:cs="TimesNewRoman"/>
          <w:color w:val="0070C0"/>
          <w:sz w:val="20"/>
          <w:lang w:val="en-US"/>
        </w:rPr>
        <w:t xml:space="preserve"> </w:t>
      </w:r>
      <w:r w:rsidR="00CD14B5">
        <w:rPr>
          <w:rFonts w:ascii="TimesNewRoman" w:hAnsi="TimesNewRoman" w:cs="TimesNewRoman"/>
          <w:sz w:val="20"/>
          <w:lang w:val="en-US"/>
        </w:rPr>
        <w:t xml:space="preserve">and </w:t>
      </w:r>
      <w:r w:rsidR="00CD14B5" w:rsidRPr="00CD14B5">
        <w:rPr>
          <w:rFonts w:ascii="TimesNewRoman" w:hAnsi="TimesNewRoman" w:cs="TimesNewRoman"/>
          <w:color w:val="0070C0"/>
          <w:sz w:val="20"/>
          <w:u w:val="single"/>
          <w:lang w:val="en-US"/>
        </w:rPr>
        <w:t xml:space="preserve">if the Request element of the Probe Request includes the </w:t>
      </w:r>
      <w:r w:rsidRPr="00CD14B5">
        <w:rPr>
          <w:rFonts w:ascii="TimesNewRoman" w:hAnsi="TimesNewRoman" w:cs="TimesNewRoman"/>
          <w:color w:val="0070C0"/>
          <w:sz w:val="20"/>
          <w:u w:val="single"/>
          <w:lang w:val="en-US"/>
        </w:rPr>
        <w:t xml:space="preserve">Reduced Neighbor Report Request </w:t>
      </w:r>
      <w:r w:rsidR="00CD14B5" w:rsidRPr="00CD14B5">
        <w:rPr>
          <w:rFonts w:ascii="TimesNewRoman" w:hAnsi="TimesNewRoman" w:cs="TimesNewRoman"/>
          <w:color w:val="0070C0"/>
          <w:sz w:val="20"/>
          <w:u w:val="single"/>
          <w:lang w:val="en-US"/>
        </w:rPr>
        <w:t>element ID</w:t>
      </w:r>
      <w:r w:rsidR="00CD14B5" w:rsidRPr="00CD14B5">
        <w:rPr>
          <w:rFonts w:ascii="TimesNewRoman" w:hAnsi="TimesNewRoman" w:cs="TimesNewRoman"/>
          <w:color w:val="0070C0"/>
          <w:sz w:val="20"/>
          <w:lang w:val="en-US"/>
        </w:rPr>
        <w:t xml:space="preserve"> </w:t>
      </w:r>
      <w:r w:rsidRPr="00CD14B5">
        <w:rPr>
          <w:rFonts w:ascii="TimesNewRoman" w:hAnsi="TimesNewRoman" w:cs="TimesNewRoman"/>
          <w:strike/>
          <w:color w:val="FF0000"/>
          <w:sz w:val="20"/>
          <w:lang w:val="en-US"/>
        </w:rPr>
        <w:t>field of the FILS Request Parameters element of the Probe Request is 1</w:t>
      </w:r>
      <w:r>
        <w:rPr>
          <w:rFonts w:ascii="TimesNewRoman" w:hAnsi="TimesNewRoman" w:cs="TimesNewRoman"/>
          <w:sz w:val="20"/>
          <w:lang w:val="en-US"/>
        </w:rPr>
        <w:t xml:space="preserve">, the Probe Response or Beacon frame </w:t>
      </w:r>
      <w:r w:rsidRPr="00CD14B5">
        <w:rPr>
          <w:rFonts w:ascii="TimesNewRoman" w:hAnsi="TimesNewRoman" w:cs="TimesNewRoman"/>
          <w:strike/>
          <w:color w:val="FF0000"/>
          <w:sz w:val="20"/>
          <w:lang w:val="en-US"/>
        </w:rPr>
        <w:t xml:space="preserve">of a STA with dot11FILSActivated </w:t>
      </w:r>
      <w:r>
        <w:rPr>
          <w:rFonts w:ascii="TimesNewRoman" w:hAnsi="TimesNewRoman" w:cs="TimesNewRoman"/>
          <w:sz w:val="20"/>
          <w:lang w:val="en-US"/>
        </w:rPr>
        <w:t xml:space="preserve">may include the Reduced Neighbor Report </w:t>
      </w:r>
      <w:r w:rsidR="00CD14B5" w:rsidRPr="00CD14B5">
        <w:rPr>
          <w:rFonts w:ascii="TimesNewRoman" w:hAnsi="TimesNewRoman" w:cs="TimesNewRoman"/>
          <w:color w:val="0070C0"/>
          <w:sz w:val="20"/>
          <w:u w:val="single"/>
          <w:lang w:val="en-US"/>
        </w:rPr>
        <w:t xml:space="preserve">element </w:t>
      </w:r>
      <w:r>
        <w:rPr>
          <w:rFonts w:ascii="TimesNewRoman" w:hAnsi="TimesNewRoman" w:cs="TimesNewRoman"/>
          <w:sz w:val="20"/>
          <w:lang w:val="en-US"/>
        </w:rPr>
        <w:t>if the criteria as defined in 10.1.4.3.</w:t>
      </w:r>
      <w:r w:rsidR="00CD14B5" w:rsidRPr="00CD14B5">
        <w:rPr>
          <w:rFonts w:ascii="TimesNewRoman" w:hAnsi="TimesNewRoman" w:cs="TimesNewRoman"/>
          <w:color w:val="0070C0"/>
          <w:sz w:val="20"/>
          <w:u w:val="single"/>
          <w:lang w:val="en-US"/>
        </w:rPr>
        <w:t>3</w:t>
      </w:r>
      <w:r w:rsidRPr="00CD14B5">
        <w:rPr>
          <w:rFonts w:ascii="TimesNewRoman" w:hAnsi="TimesNewRoman" w:cs="TimesNewRoman"/>
          <w:strike/>
          <w:color w:val="FF0000"/>
          <w:sz w:val="20"/>
          <w:lang w:val="en-US"/>
        </w:rPr>
        <w:t xml:space="preserve">6 </w:t>
      </w:r>
      <w:r>
        <w:rPr>
          <w:rFonts w:ascii="TimesNewRoman" w:hAnsi="TimesNewRoman" w:cs="TimesNewRoman"/>
          <w:sz w:val="20"/>
          <w:lang w:val="en-US"/>
        </w:rPr>
        <w:t>are met for the included BSS. A Reduced Neighbor Report element is included in the Probe Response frame for each BSS of which information is available. The reported BSSs may have different primary channels to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dot11InterworkingServiceActivated is true, the STA may include in the Probe Response frame an ANQP Configuration Sequence Number element containing the current sequence number of the AP's GAS configuration information. The current AP's ANQP Configuration information can be acquired by GAS query mechanism as described in 10.24.3.</w:t>
      </w:r>
    </w:p>
    <w:p w:rsidR="006E3F98" w:rsidRDefault="006E3F98" w:rsidP="006E3F98">
      <w:pPr>
        <w:autoSpaceDE w:val="0"/>
        <w:autoSpaceDN w:val="0"/>
        <w:adjustRightInd w:val="0"/>
        <w:rPr>
          <w:rFonts w:ascii="TimesNewRoman" w:hAnsi="TimesNewRoman" w:cs="TimesNewRoman"/>
          <w:color w:val="000000"/>
          <w:sz w:val="20"/>
          <w:lang w:val="en-US"/>
        </w:rPr>
      </w:pPr>
    </w:p>
    <w:p w:rsidR="0082345D" w:rsidRDefault="0082345D" w:rsidP="0082345D">
      <w:pPr>
        <w:autoSpaceDE w:val="0"/>
        <w:autoSpaceDN w:val="0"/>
        <w:adjustRightInd w:val="0"/>
        <w:rPr>
          <w:rFonts w:ascii="Arial,Bold" w:hAnsi="Arial,Bold" w:cs="Arial,Bold"/>
          <w:b/>
          <w:bCs/>
          <w:i/>
          <w:sz w:val="20"/>
          <w:lang w:val="en-US"/>
        </w:rPr>
      </w:pPr>
      <w:r w:rsidRPr="0082345D">
        <w:rPr>
          <w:rFonts w:ascii="TimesNewRoman,BoldItalic" w:hAnsi="TimesNewRoman,BoldItalic" w:cs="TimesNewRoman,BoldItalic"/>
          <w:b/>
          <w:bCs/>
          <w:i/>
          <w:iCs/>
          <w:sz w:val="20"/>
          <w:highlight w:val="yellow"/>
          <w:lang w:val="en-US"/>
        </w:rPr>
        <w:t>Instructions to the editor: delete the clause 10.1.4.3.5 and renumber the following clauses accordingly.</w:t>
      </w:r>
      <w:r>
        <w:rPr>
          <w:rFonts w:ascii="Arial,Bold" w:hAnsi="Arial,Bold" w:cs="Arial,Bold"/>
          <w:b/>
          <w:bCs/>
          <w:i/>
          <w:sz w:val="20"/>
          <w:lang w:val="en-US"/>
        </w:rPr>
        <w:t xml:space="preserve"> </w:t>
      </w:r>
      <w:r w:rsidRPr="00CE248B">
        <w:rPr>
          <w:rFonts w:ascii="Arial,Bold" w:hAnsi="Arial,Bold" w:cs="Arial,Bold"/>
          <w:b/>
          <w:bCs/>
          <w:i/>
          <w:color w:val="00B050"/>
          <w:sz w:val="20"/>
          <w:lang w:val="en-US"/>
        </w:rPr>
        <w:t>[CID2354]</w:t>
      </w:r>
      <w:r w:rsidR="00EB75BD">
        <w:rPr>
          <w:rFonts w:ascii="Arial,Bold" w:hAnsi="Arial,Bold" w:cs="Arial,Bold"/>
          <w:b/>
          <w:bCs/>
          <w:i/>
          <w:color w:val="00B050"/>
          <w:sz w:val="20"/>
          <w:lang w:val="en-US"/>
        </w:rPr>
        <w:t>[CID3128]</w:t>
      </w:r>
    </w:p>
    <w:p w:rsidR="0082345D" w:rsidRPr="00BD5F48"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10.1.4.3.6</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82345D" w:rsidRPr="00D02329"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10.1.4.3.7</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6E3F98" w:rsidRPr="00D02329" w:rsidRDefault="006E3F98" w:rsidP="006E3F9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10.1.4.3.8</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D5F48" w:rsidRPr="00D02329" w:rsidRDefault="00BD5F48" w:rsidP="00BD5F4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lastRenderedPageBreak/>
        <w:t xml:space="preserve">Instructions to the editor: </w:t>
      </w:r>
      <w:r>
        <w:rPr>
          <w:rFonts w:ascii="TimesNewRoman,BoldItalic" w:hAnsi="TimesNewRoman,BoldItalic" w:cs="TimesNewRoman,BoldItalic"/>
          <w:b/>
          <w:bCs/>
          <w:i/>
          <w:iCs/>
          <w:sz w:val="20"/>
          <w:highlight w:val="yellow"/>
          <w:lang w:val="en-US"/>
        </w:rPr>
        <w:t>delete the clause 10.1.4.3.9</w:t>
      </w:r>
      <w:r w:rsidRPr="0082345D">
        <w:rPr>
          <w:rFonts w:ascii="TimesNewRoman,BoldItalic" w:hAnsi="TimesNewRoman,BoldItalic" w:cs="TimesNewRoman,BoldItalic"/>
          <w:b/>
          <w:bCs/>
          <w:i/>
          <w:iCs/>
          <w:sz w:val="20"/>
          <w:highlight w:val="yellow"/>
          <w:lang w:val="en-US"/>
        </w:rPr>
        <w:t xml:space="preserve"> and renumber the following clauses accordingly.</w:t>
      </w:r>
    </w:p>
    <w:sectPr w:rsidR="00BD5F48" w:rsidRPr="00D02329">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10-10T10:01:00Z" w:initials="KJ">
    <w:p w:rsidR="00026DF8" w:rsidRDefault="00026DF8" w:rsidP="00C613D4">
      <w:pPr>
        <w:pStyle w:val="CommentText"/>
      </w:pPr>
      <w:r>
        <w:rPr>
          <w:rStyle w:val="CommentReference"/>
        </w:rPr>
        <w:annotationRef/>
      </w:r>
      <w:r>
        <w:t>Change the Description column for the row of "FILS Indication" to the following:”</w:t>
      </w:r>
    </w:p>
    <w:p w:rsidR="00026DF8" w:rsidRDefault="00026DF8" w:rsidP="00C613D4">
      <w:pPr>
        <w:pStyle w:val="CommentText"/>
      </w:pPr>
      <w:r>
        <w:t>The information related to FILS authentication and upper layer set up capabilities of the found AP.</w:t>
      </w:r>
    </w:p>
    <w:p w:rsidR="00026DF8" w:rsidRDefault="00026DF8" w:rsidP="00C613D4">
      <w:pPr>
        <w:pStyle w:val="CommentText"/>
      </w:pPr>
      <w:r>
        <w:t>This parameter is optional.”[CID2815]</w:t>
      </w:r>
    </w:p>
  </w:comment>
  <w:comment w:id="2" w:author="Kneckt Jarkko (Nokia-NRC/Helsinki)" w:date="2013-10-10T10:10:00Z" w:initials="KJ">
    <w:p w:rsidR="00026DF8" w:rsidRDefault="00026DF8">
      <w:pPr>
        <w:pStyle w:val="CommentText"/>
      </w:pPr>
      <w:r>
        <w:rPr>
          <w:rStyle w:val="CommentReference"/>
        </w:rPr>
        <w:annotationRef/>
      </w:r>
      <w:r>
        <w:t>Add “IBSS Adop</w:t>
      </w:r>
      <w:r w:rsidRPr="009E21FE">
        <w:t>t</w:t>
      </w:r>
      <w:r>
        <w:t>”</w:t>
      </w:r>
      <w:r w:rsidRPr="009E21FE">
        <w:t xml:space="preserve"> </w:t>
      </w:r>
      <w:r>
        <w:t xml:space="preserve">column after the Description column to the title row. Insert </w:t>
      </w:r>
      <w:r w:rsidRPr="009E21FE">
        <w:t xml:space="preserve">"Do not adopt" to every </w:t>
      </w:r>
      <w:r>
        <w:t xml:space="preserve">element to </w:t>
      </w:r>
      <w:r w:rsidRPr="009E21FE">
        <w:t xml:space="preserve">the </w:t>
      </w:r>
      <w:r>
        <w:t xml:space="preserve">“IBSS Adobt” </w:t>
      </w:r>
      <w:r w:rsidRPr="009E21FE">
        <w:t>column.</w:t>
      </w:r>
      <w:r>
        <w:t xml:space="preserve"> [CID2643]</w:t>
      </w:r>
    </w:p>
  </w:comment>
  <w:comment w:id="3" w:author="Kneckt Jarkko (Nokia-NRC/Helsinki)" w:date="2013-10-10T10:04:00Z" w:initials="KJ">
    <w:p w:rsidR="00026DF8" w:rsidRDefault="00026DF8">
      <w:pPr>
        <w:pStyle w:val="CommentText"/>
      </w:pPr>
      <w:r>
        <w:rPr>
          <w:rStyle w:val="CommentReference"/>
        </w:rPr>
        <w:annotationRef/>
      </w:r>
      <w:r>
        <w:t>Change the Description column of the FD Capability: ”</w:t>
      </w:r>
      <w:r w:rsidRPr="00631803">
        <w:t>The parameter indicates which optional parameters are pres</w:t>
      </w:r>
      <w:r>
        <w:t>ent in BSSDescriptionFromFDSet.</w:t>
      </w:r>
      <w:r w:rsidRPr="00631803">
        <w:t xml:space="preserve"> The parameter is present if any of the following optional parameters is present in the BSSDescriptionFromFDSet.</w:t>
      </w:r>
      <w:r>
        <w:t>”[CID2259]</w:t>
      </w:r>
    </w:p>
  </w:comment>
  <w:comment w:id="4" w:author="Kneckt Jarkko (Nokia-NRC/Helsinki)" w:date="2013-10-10T10:39:00Z" w:initials="KJ">
    <w:p w:rsidR="00026DF8" w:rsidRDefault="00026DF8">
      <w:pPr>
        <w:pStyle w:val="CommentText"/>
      </w:pPr>
      <w:r>
        <w:rPr>
          <w:rStyle w:val="CommentReference"/>
        </w:rPr>
        <w:annotationRef/>
      </w:r>
      <w:r>
        <w:t>Please underline.</w:t>
      </w:r>
    </w:p>
  </w:comment>
  <w:comment w:id="5" w:author="Kneckt Jarkko (Nokia-NRC/Helsinki)" w:date="2013-09-26T12:32:00Z" w:initials="KJ">
    <w:p w:rsidR="00026DF8" w:rsidRDefault="00026DF8">
      <w:pPr>
        <w:pStyle w:val="CommentText"/>
      </w:pPr>
      <w:r>
        <w:rPr>
          <w:rStyle w:val="CommentReference"/>
        </w:rPr>
        <w:annotationRef/>
      </w:r>
      <w:r>
        <w:t>The Probe Response  Reception Time is merged with the FILS Request Parameters element. [CID]</w:t>
      </w:r>
    </w:p>
  </w:comment>
  <w:comment w:id="6" w:author="Kneckt Jarkko (Nokia-NRC/Helsinki)" w:date="2013-10-11T12:32:00Z" w:initials="KJ">
    <w:p w:rsidR="00026DF8" w:rsidRDefault="00026DF8">
      <w:pPr>
        <w:pStyle w:val="CommentText"/>
      </w:pPr>
      <w:r>
        <w:rPr>
          <w:rStyle w:val="CommentReference"/>
        </w:rPr>
        <w:annotationRef/>
      </w:r>
      <w:r w:rsidRPr="005D7CD4">
        <w:t xml:space="preserve">Insert </w:t>
      </w:r>
      <w:r>
        <w:t>to Notes column of:</w:t>
      </w:r>
    </w:p>
    <w:p w:rsidR="00026DF8" w:rsidRDefault="00026DF8" w:rsidP="00FD5191">
      <w:pPr>
        <w:pStyle w:val="CommentText"/>
        <w:numPr>
          <w:ilvl w:val="0"/>
          <w:numId w:val="3"/>
        </w:numPr>
      </w:pPr>
      <w:r>
        <w:t>The Order 73 row “ element after the Indication”</w:t>
      </w:r>
    </w:p>
    <w:p w:rsidR="00026DF8" w:rsidRDefault="00026DF8" w:rsidP="00FD5191">
      <w:pPr>
        <w:pStyle w:val="CommentText"/>
        <w:numPr>
          <w:ilvl w:val="0"/>
          <w:numId w:val="3"/>
        </w:numPr>
      </w:pPr>
      <w:r>
        <w:t xml:space="preserve">The Order 75 row </w:t>
      </w:r>
      <w:r w:rsidRPr="005D7CD4">
        <w:t>"element" after "</w:t>
      </w:r>
      <w:r>
        <w:t>FILS Identity</w:t>
      </w:r>
      <w:r w:rsidRPr="005D7CD4">
        <w:t>"</w:t>
      </w:r>
      <w:r>
        <w:t>.</w:t>
      </w:r>
    </w:p>
    <w:p w:rsidR="00026DF8" w:rsidRDefault="00026DF8">
      <w:pPr>
        <w:pStyle w:val="CommentText"/>
      </w:pPr>
      <w:r>
        <w:t xml:space="preserve"> [CID2285]</w:t>
      </w:r>
    </w:p>
  </w:comment>
  <w:comment w:id="7" w:author="Kneckt Jarkko (Nokia-NRC/Helsinki)" w:date="2013-10-14T16:49:00Z" w:initials="KJ">
    <w:p w:rsidR="00D8514A" w:rsidRDefault="00D8514A">
      <w:pPr>
        <w:pStyle w:val="CommentText"/>
      </w:pPr>
      <w:r>
        <w:rPr>
          <w:rStyle w:val="CommentReference"/>
        </w:rPr>
        <w:annotationRef/>
      </w:r>
      <w:r>
        <w:t xml:space="preserve">Delete the figure 10-4 and insert the new figure as shown. </w:t>
      </w:r>
    </w:p>
  </w:comment>
  <w:comment w:id="8" w:author="Kneckt Jarkko (Nokia-NRC/Helsinki)" w:date="2013-10-14T14:22:00Z" w:initials="KJ">
    <w:p w:rsidR="006645DC" w:rsidRDefault="006645DC">
      <w:pPr>
        <w:pStyle w:val="CommentText"/>
      </w:pPr>
      <w:r>
        <w:rPr>
          <w:rStyle w:val="CommentReference"/>
        </w:rPr>
        <w:annotationRef/>
      </w:r>
      <w:r>
        <w:t>The text is the same as in D1.1.</w:t>
      </w:r>
      <w:r w:rsidR="006E3F98">
        <w:t xml:space="preserve">10.1.4.3.7. </w:t>
      </w:r>
      <w:r>
        <w:t xml:space="preserve"> </w:t>
      </w:r>
      <w:r w:rsidR="006E3F98">
        <w:t>J</w:t>
      </w:r>
      <w:r>
        <w:t xml:space="preserve">ust the location of the text is changed. </w:t>
      </w:r>
    </w:p>
  </w:comment>
  <w:comment w:id="9" w:author="Kneckt Jarkko (Nokia-NRC/Helsinki)" w:date="2013-10-14T14:22:00Z" w:initials="KJ">
    <w:p w:rsidR="006E3F98" w:rsidRDefault="006E3F98">
      <w:pPr>
        <w:pStyle w:val="CommentText"/>
      </w:pPr>
      <w:r>
        <w:rPr>
          <w:rStyle w:val="CommentReference"/>
        </w:rPr>
        <w:annotationRef/>
      </w:r>
      <w:r>
        <w:t xml:space="preserve">The text is the same as in D1.1 10.1.4.3.9. Just the location of the text is changed. </w:t>
      </w:r>
    </w:p>
  </w:comment>
  <w:comment w:id="10" w:author="Kneckt Jarkko (Nokia-NRC/Helsinki)" w:date="2013-10-14T16:38:00Z" w:initials="KJ">
    <w:p w:rsidR="006E3F98" w:rsidRDefault="006E3F98">
      <w:pPr>
        <w:pStyle w:val="CommentText"/>
      </w:pPr>
      <w:r>
        <w:rPr>
          <w:rStyle w:val="CommentReference"/>
        </w:rPr>
        <w:annotationRef/>
      </w:r>
      <w:r>
        <w:t xml:space="preserve">This text is moved from 10.1.4.3.8. </w:t>
      </w:r>
      <w:r w:rsidR="00BD5F48">
        <w:t xml:space="preserve"> The text is new to 802.11ai.</w:t>
      </w:r>
    </w:p>
    <w:p w:rsidR="00BD5F48" w:rsidRDefault="00BD5F48">
      <w:pPr>
        <w:pStyle w:val="CommentText"/>
      </w:pPr>
      <w:r>
        <w:t>Changes are shown against 802.11ai D1.1</w:t>
      </w:r>
    </w:p>
  </w:comment>
  <w:comment w:id="11" w:author="Kneckt Jarkko (Nokia-NRC/Helsinki)" w:date="2013-10-14T14:19:00Z" w:initials="KJ">
    <w:p w:rsidR="00C862F7" w:rsidRDefault="00C862F7" w:rsidP="00C862F7">
      <w:pPr>
        <w:pStyle w:val="CommentText"/>
      </w:pPr>
      <w:r>
        <w:rPr>
          <w:rStyle w:val="CommentReference"/>
        </w:rPr>
        <w:annotationRef/>
      </w:r>
      <w:r>
        <w:t>This text</w:t>
      </w:r>
      <w:r w:rsidR="006E3F98">
        <w:t xml:space="preserve"> is moved from 10.1.4.3.7.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10" w:rsidRDefault="00980C10">
      <w:r>
        <w:separator/>
      </w:r>
    </w:p>
  </w:endnote>
  <w:endnote w:type="continuationSeparator" w:id="0">
    <w:p w:rsidR="00980C10" w:rsidRDefault="009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jc w:val="center"/>
      <w:rPr>
        <w:rFonts w:ascii="Arial" w:hAnsi="Arial" w:cs="Arial"/>
        <w:b/>
        <w:color w:val="3E8430"/>
        <w:sz w:val="20"/>
      </w:rPr>
    </w:pPr>
    <w:bookmarkStart w:id="14" w:name="aliashDOCCompanyConfiden1FooterEvenPages"/>
  </w:p>
  <w:bookmarkEnd w:id="14"/>
  <w:p w:rsidR="00026DF8" w:rsidRDefault="00026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tabs>
        <w:tab w:val="clear" w:pos="6480"/>
        <w:tab w:val="center" w:pos="4680"/>
        <w:tab w:val="right" w:pos="9360"/>
      </w:tabs>
      <w:jc w:val="center"/>
      <w:rPr>
        <w:rFonts w:ascii="Arial" w:hAnsi="Arial" w:cs="Arial"/>
        <w:b/>
        <w:color w:val="3E8430"/>
        <w:sz w:val="20"/>
      </w:rPr>
    </w:pPr>
    <w:bookmarkStart w:id="15" w:name="aliashDOCCompanyConfidenti1FooterPrimary"/>
  </w:p>
  <w:bookmarkEnd w:id="15"/>
  <w:p w:rsidR="00026DF8" w:rsidRDefault="00026DF8">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BA0D19">
      <w:rPr>
        <w:noProof/>
      </w:rPr>
      <w:t>1</w:t>
    </w:r>
    <w:r>
      <w:fldChar w:fldCharType="end"/>
    </w:r>
    <w:r>
      <w:tab/>
    </w:r>
    <w:r w:rsidR="00980C10">
      <w:fldChar w:fldCharType="begin"/>
    </w:r>
    <w:r w:rsidR="00980C10">
      <w:instrText xml:space="preserve"> COMMENTS  \* MERGEFORMAT </w:instrText>
    </w:r>
    <w:r w:rsidR="00980C10">
      <w:fldChar w:fldCharType="separate"/>
    </w:r>
    <w:r>
      <w:t>Jarkko Kneckt, Nokia</w:t>
    </w:r>
    <w:r w:rsidR="00980C10">
      <w:fldChar w:fldCharType="end"/>
    </w:r>
  </w:p>
  <w:p w:rsidR="00026DF8" w:rsidRDefault="00026D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Footer"/>
      <w:jc w:val="center"/>
      <w:rPr>
        <w:rFonts w:ascii="Arial" w:hAnsi="Arial" w:cs="Arial"/>
        <w:b/>
        <w:color w:val="3E8430"/>
        <w:sz w:val="20"/>
      </w:rPr>
    </w:pPr>
    <w:bookmarkStart w:id="17" w:name="aliashDOCCompanyConfiden1FooterFirstPage"/>
  </w:p>
  <w:bookmarkEnd w:id="17"/>
  <w:p w:rsidR="00026DF8" w:rsidRDefault="0002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10" w:rsidRDefault="00980C10">
      <w:r>
        <w:separator/>
      </w:r>
    </w:p>
  </w:footnote>
  <w:footnote w:type="continuationSeparator" w:id="0">
    <w:p w:rsidR="00980C10" w:rsidRDefault="0098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jc w:val="center"/>
      <w:rPr>
        <w:rFonts w:ascii="Arial" w:hAnsi="Arial" w:cs="Arial"/>
        <w:color w:val="3E8430"/>
        <w:sz w:val="20"/>
      </w:rPr>
    </w:pPr>
    <w:bookmarkStart w:id="12" w:name="aliashDOCCompanyConfiden1HeaderEvenPages"/>
  </w:p>
  <w:bookmarkEnd w:id="12"/>
  <w:p w:rsidR="00026DF8" w:rsidRDefault="00026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tabs>
        <w:tab w:val="clear" w:pos="6480"/>
        <w:tab w:val="center" w:pos="4680"/>
        <w:tab w:val="right" w:pos="9360"/>
      </w:tabs>
      <w:jc w:val="center"/>
      <w:rPr>
        <w:rFonts w:ascii="Arial" w:hAnsi="Arial" w:cs="Arial"/>
        <w:color w:val="3E8430"/>
        <w:sz w:val="20"/>
      </w:rPr>
    </w:pPr>
    <w:bookmarkStart w:id="13" w:name="aliashDOCCompanyConfidenti1HeaderPrimary"/>
  </w:p>
  <w:bookmarkEnd w:id="13"/>
  <w:p w:rsidR="00026DF8" w:rsidRDefault="00026DF8">
    <w:pPr>
      <w:pStyle w:val="Header"/>
      <w:tabs>
        <w:tab w:val="clear" w:pos="6480"/>
        <w:tab w:val="center" w:pos="4680"/>
        <w:tab w:val="right" w:pos="9360"/>
      </w:tabs>
    </w:pPr>
    <w:r>
      <w:fldChar w:fldCharType="begin"/>
    </w:r>
    <w:r>
      <w:instrText xml:space="preserve"> KEYWORDS  \* MERGEFORMAT </w:instrText>
    </w:r>
    <w:r>
      <w:fldChar w:fldCharType="separate"/>
    </w:r>
    <w:r w:rsidR="001C0229">
      <w:t>November 2013</w:t>
    </w:r>
    <w:r>
      <w:fldChar w:fldCharType="end"/>
    </w:r>
    <w:r>
      <w:tab/>
    </w:r>
    <w:r>
      <w:tab/>
    </w:r>
    <w:r w:rsidR="00980C10">
      <w:fldChar w:fldCharType="begin"/>
    </w:r>
    <w:r w:rsidR="00980C10">
      <w:instrText xml:space="preserve"> TITLE  \* MERGEFORMAT </w:instrText>
    </w:r>
    <w:r w:rsidR="00980C10">
      <w:fldChar w:fldCharType="separate"/>
    </w:r>
    <w:r w:rsidR="00BA0D19">
      <w:t>doc.: IEEE 802.11-13/1269r3</w:t>
    </w:r>
    <w:r w:rsidR="00980C1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DF8" w:rsidRDefault="00026DF8" w:rsidP="00516159">
    <w:pPr>
      <w:pStyle w:val="Header"/>
      <w:jc w:val="center"/>
      <w:rPr>
        <w:rFonts w:ascii="Arial" w:hAnsi="Arial" w:cs="Arial"/>
        <w:color w:val="3E8430"/>
        <w:sz w:val="20"/>
      </w:rPr>
    </w:pPr>
    <w:bookmarkStart w:id="16" w:name="aliashDOCCompanyConfiden1HeaderFirstPage"/>
  </w:p>
  <w:bookmarkEnd w:id="16"/>
  <w:p w:rsidR="00026DF8" w:rsidRDefault="00026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577E"/>
    <w:multiLevelType w:val="hybridMultilevel"/>
    <w:tmpl w:val="AA169612"/>
    <w:lvl w:ilvl="0" w:tplc="60FC0E1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4D5C68"/>
    <w:multiLevelType w:val="hybridMultilevel"/>
    <w:tmpl w:val="2F788D7E"/>
    <w:lvl w:ilvl="0" w:tplc="C122C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9"/>
    <w:rsid w:val="00005D19"/>
    <w:rsid w:val="00026DF8"/>
    <w:rsid w:val="000435E3"/>
    <w:rsid w:val="00050F4F"/>
    <w:rsid w:val="0007572F"/>
    <w:rsid w:val="000B000D"/>
    <w:rsid w:val="000B316F"/>
    <w:rsid w:val="000C30F4"/>
    <w:rsid w:val="000C79AD"/>
    <w:rsid w:val="000E42AF"/>
    <w:rsid w:val="000E7D1E"/>
    <w:rsid w:val="00103FCF"/>
    <w:rsid w:val="00106A45"/>
    <w:rsid w:val="001102BE"/>
    <w:rsid w:val="00136FCA"/>
    <w:rsid w:val="001506C0"/>
    <w:rsid w:val="001627AB"/>
    <w:rsid w:val="001A280D"/>
    <w:rsid w:val="001C0229"/>
    <w:rsid w:val="001C29B4"/>
    <w:rsid w:val="001D723B"/>
    <w:rsid w:val="001E1305"/>
    <w:rsid w:val="001E1494"/>
    <w:rsid w:val="00231951"/>
    <w:rsid w:val="00251553"/>
    <w:rsid w:val="0025332B"/>
    <w:rsid w:val="00255EA2"/>
    <w:rsid w:val="00265F49"/>
    <w:rsid w:val="00282DCE"/>
    <w:rsid w:val="0029020B"/>
    <w:rsid w:val="002B03CE"/>
    <w:rsid w:val="002B6455"/>
    <w:rsid w:val="002C43B9"/>
    <w:rsid w:val="002D44BE"/>
    <w:rsid w:val="002D7064"/>
    <w:rsid w:val="002E3E04"/>
    <w:rsid w:val="00321CD8"/>
    <w:rsid w:val="003230BB"/>
    <w:rsid w:val="00323524"/>
    <w:rsid w:val="00360B42"/>
    <w:rsid w:val="003A6DAA"/>
    <w:rsid w:val="003C414B"/>
    <w:rsid w:val="003D36A9"/>
    <w:rsid w:val="003D5A60"/>
    <w:rsid w:val="003E6FB0"/>
    <w:rsid w:val="00417A71"/>
    <w:rsid w:val="0042287C"/>
    <w:rsid w:val="00442037"/>
    <w:rsid w:val="00447177"/>
    <w:rsid w:val="00450C65"/>
    <w:rsid w:val="0047541D"/>
    <w:rsid w:val="00480262"/>
    <w:rsid w:val="004A4AF4"/>
    <w:rsid w:val="004B064B"/>
    <w:rsid w:val="004D2060"/>
    <w:rsid w:val="004E0106"/>
    <w:rsid w:val="00507714"/>
    <w:rsid w:val="00516159"/>
    <w:rsid w:val="00521167"/>
    <w:rsid w:val="00521536"/>
    <w:rsid w:val="005250BF"/>
    <w:rsid w:val="005412E5"/>
    <w:rsid w:val="005935CA"/>
    <w:rsid w:val="005A3EA0"/>
    <w:rsid w:val="005C03C8"/>
    <w:rsid w:val="005C3583"/>
    <w:rsid w:val="005C3BDA"/>
    <w:rsid w:val="005D7CD4"/>
    <w:rsid w:val="005E537D"/>
    <w:rsid w:val="005F69C6"/>
    <w:rsid w:val="0062440B"/>
    <w:rsid w:val="006263A6"/>
    <w:rsid w:val="00631803"/>
    <w:rsid w:val="00635310"/>
    <w:rsid w:val="006403F9"/>
    <w:rsid w:val="006645DC"/>
    <w:rsid w:val="00673265"/>
    <w:rsid w:val="00684A4F"/>
    <w:rsid w:val="006C0727"/>
    <w:rsid w:val="006E145F"/>
    <w:rsid w:val="006E2641"/>
    <w:rsid w:val="006E3F98"/>
    <w:rsid w:val="00726302"/>
    <w:rsid w:val="00750D4F"/>
    <w:rsid w:val="00770572"/>
    <w:rsid w:val="007C6724"/>
    <w:rsid w:val="007D581F"/>
    <w:rsid w:val="007D7176"/>
    <w:rsid w:val="007E04BB"/>
    <w:rsid w:val="00807AFC"/>
    <w:rsid w:val="0082345D"/>
    <w:rsid w:val="00841F80"/>
    <w:rsid w:val="00845ADC"/>
    <w:rsid w:val="00883D23"/>
    <w:rsid w:val="00885C55"/>
    <w:rsid w:val="00897AEE"/>
    <w:rsid w:val="008A6F3F"/>
    <w:rsid w:val="008B5DBE"/>
    <w:rsid w:val="008C3453"/>
    <w:rsid w:val="008C3B19"/>
    <w:rsid w:val="00921D8F"/>
    <w:rsid w:val="00965863"/>
    <w:rsid w:val="009728AA"/>
    <w:rsid w:val="00973C5B"/>
    <w:rsid w:val="00973D49"/>
    <w:rsid w:val="00980C10"/>
    <w:rsid w:val="00986328"/>
    <w:rsid w:val="009A1A52"/>
    <w:rsid w:val="009E21FE"/>
    <w:rsid w:val="009F2FBC"/>
    <w:rsid w:val="00A117EF"/>
    <w:rsid w:val="00A22769"/>
    <w:rsid w:val="00A425AA"/>
    <w:rsid w:val="00A50458"/>
    <w:rsid w:val="00A61FB3"/>
    <w:rsid w:val="00A70CC5"/>
    <w:rsid w:val="00A850A3"/>
    <w:rsid w:val="00AA427C"/>
    <w:rsid w:val="00AC2E19"/>
    <w:rsid w:val="00AD728E"/>
    <w:rsid w:val="00B479DA"/>
    <w:rsid w:val="00BA0D19"/>
    <w:rsid w:val="00BA3A0C"/>
    <w:rsid w:val="00BC4BA7"/>
    <w:rsid w:val="00BD5F48"/>
    <w:rsid w:val="00BE68C2"/>
    <w:rsid w:val="00C60777"/>
    <w:rsid w:val="00C613D4"/>
    <w:rsid w:val="00C862F7"/>
    <w:rsid w:val="00CA09B2"/>
    <w:rsid w:val="00CA55A0"/>
    <w:rsid w:val="00CD14B5"/>
    <w:rsid w:val="00CE248B"/>
    <w:rsid w:val="00D02329"/>
    <w:rsid w:val="00D033A4"/>
    <w:rsid w:val="00D03BC5"/>
    <w:rsid w:val="00D1335B"/>
    <w:rsid w:val="00D14937"/>
    <w:rsid w:val="00D172E1"/>
    <w:rsid w:val="00D301DE"/>
    <w:rsid w:val="00D333A5"/>
    <w:rsid w:val="00D7071C"/>
    <w:rsid w:val="00D8514A"/>
    <w:rsid w:val="00D91B2B"/>
    <w:rsid w:val="00DA1CF9"/>
    <w:rsid w:val="00DC45D4"/>
    <w:rsid w:val="00DC5A7B"/>
    <w:rsid w:val="00E40063"/>
    <w:rsid w:val="00E63014"/>
    <w:rsid w:val="00E81DDB"/>
    <w:rsid w:val="00E8737B"/>
    <w:rsid w:val="00EB75BD"/>
    <w:rsid w:val="00EF5F51"/>
    <w:rsid w:val="00F36195"/>
    <w:rsid w:val="00F77DBC"/>
    <w:rsid w:val="00F869AC"/>
    <w:rsid w:val="00FD0FB2"/>
    <w:rsid w:val="00FD5191"/>
    <w:rsid w:val="00FD7ABE"/>
    <w:rsid w:val="00FE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4965</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doc.: IEEE 802.11-13/1269r3</vt:lpstr>
    </vt:vector>
  </TitlesOfParts>
  <Company>Some Company</Company>
  <LinksUpToDate>false</LinksUpToDate>
  <CharactersWithSpaces>33200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802.11-13/1269r3</dc:title>
  <dc:subject>Submission</dc:subject>
  <dc:creator>Kneckt Jarkko (Nokia-NRC/Helsinki)</dc:creator>
  <cp:keywords>November 2013</cp:keywords>
  <dc:description>Jarkko Kneckt, Nokia</dc:description>
  <cp:lastModifiedBy>Kneckt Jarkko (Nokia-NRC/Helsinki)</cp:lastModifiedBy>
  <cp:revision>2</cp:revision>
  <cp:lastPrinted>1900-12-31T22:00:00Z</cp:lastPrinted>
  <dcterms:created xsi:type="dcterms:W3CDTF">2013-11-11T17:25:00Z</dcterms:created>
  <dcterms:modified xsi:type="dcterms:W3CDTF">2013-11-11T17:25:00Z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d280be6b-83f3-416a-8cea-789d91de40e5</vt:lpwstr>
  </property>
  <property fmtid="{D5CDD505-2E9C-101B-9397-08002B2CF9AE}" pid="3" name="NokiaConfidentiality">
    <vt:lpwstr>Public</vt:lpwstr>
  </property>
</Properties>
</file>