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668EA868" w:rsidR="00380840" w:rsidRPr="00380840" w:rsidRDefault="00455F6F" w:rsidP="003C70D5">
            <w:pPr>
              <w:widowControl w:val="0"/>
              <w:spacing w:after="240"/>
              <w:ind w:left="720" w:right="720"/>
              <w:jc w:val="center"/>
              <w:rPr>
                <w:b/>
                <w:sz w:val="28"/>
              </w:rPr>
            </w:pPr>
            <w:r>
              <w:rPr>
                <w:b/>
                <w:sz w:val="28"/>
              </w:rPr>
              <w:t>Comment Resolution</w:t>
            </w:r>
            <w:r w:rsidR="00005436">
              <w:rPr>
                <w:b/>
                <w:sz w:val="28"/>
              </w:rPr>
              <w:t xml:space="preserve"> for </w:t>
            </w:r>
            <w:r w:rsidR="00CB06A9">
              <w:rPr>
                <w:b/>
                <w:sz w:val="28"/>
              </w:rPr>
              <w:t>Miscellaneous</w:t>
            </w:r>
            <w:r w:rsidR="003C70D5">
              <w:rPr>
                <w:b/>
                <w:sz w:val="28"/>
              </w:rPr>
              <w:t xml:space="preserve"> </w:t>
            </w:r>
          </w:p>
        </w:tc>
      </w:tr>
      <w:tr w:rsidR="00380840" w:rsidRPr="00380840" w14:paraId="605CE809" w14:textId="77777777" w:rsidTr="000F0C1E">
        <w:trPr>
          <w:trHeight w:val="359"/>
          <w:jc w:val="center"/>
        </w:trPr>
        <w:tc>
          <w:tcPr>
            <w:tcW w:w="9153" w:type="dxa"/>
            <w:gridSpan w:val="5"/>
            <w:vAlign w:val="center"/>
          </w:tcPr>
          <w:p w14:paraId="342A932D" w14:textId="660EBAF5" w:rsidR="00380840" w:rsidRPr="00380840" w:rsidRDefault="00380840" w:rsidP="00F036A2">
            <w:pPr>
              <w:widowControl w:val="0"/>
              <w:spacing w:after="240"/>
              <w:ind w:right="720"/>
              <w:jc w:val="center"/>
              <w:rPr>
                <w:b/>
                <w:sz w:val="20"/>
              </w:rPr>
            </w:pPr>
            <w:r w:rsidRPr="00380840">
              <w:rPr>
                <w:b/>
                <w:sz w:val="20"/>
              </w:rPr>
              <w:t>Date:</w:t>
            </w:r>
            <w:r w:rsidRPr="00380840">
              <w:rPr>
                <w:sz w:val="20"/>
              </w:rPr>
              <w:t xml:space="preserve">  2013-0</w:t>
            </w:r>
            <w:r w:rsidR="00F036A2">
              <w:rPr>
                <w:sz w:val="20"/>
              </w:rPr>
              <w:t>8</w:t>
            </w:r>
            <w:r w:rsidRPr="00380840">
              <w:rPr>
                <w:sz w:val="20"/>
              </w:rPr>
              <w:t>-</w:t>
            </w:r>
            <w:r w:rsidR="00B72A61">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Morehouse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022D0487" w:rsidR="00455F6F" w:rsidRDefault="002F5485" w:rsidP="004331E4">
      <w:pPr>
        <w:pStyle w:val="T1"/>
        <w:spacing w:after="120"/>
        <w:jc w:val="left"/>
        <w:rPr>
          <w:b w:val="0"/>
          <w:sz w:val="22"/>
          <w:szCs w:val="22"/>
        </w:rPr>
      </w:pPr>
      <w:r w:rsidRPr="002F5485">
        <w:rPr>
          <w:b w:val="0"/>
          <w:sz w:val="22"/>
          <w:szCs w:val="22"/>
        </w:rPr>
        <w:t>This document provides comment resolution for TGah Draft 0.1 Commen</w:t>
      </w:r>
      <w:r w:rsidR="003C70D5">
        <w:rPr>
          <w:b w:val="0"/>
          <w:sz w:val="22"/>
          <w:szCs w:val="22"/>
        </w:rPr>
        <w:t xml:space="preserve">t Collection 9 with these CIDs: </w:t>
      </w:r>
      <w:r w:rsidR="00D02245">
        <w:rPr>
          <w:b w:val="0"/>
          <w:sz w:val="22"/>
          <w:szCs w:val="22"/>
        </w:rPr>
        <w:t>22</w:t>
      </w:r>
      <w:r w:rsidR="00294649">
        <w:rPr>
          <w:b w:val="0"/>
          <w:sz w:val="22"/>
          <w:szCs w:val="22"/>
        </w:rPr>
        <w:t>.</w:t>
      </w:r>
    </w:p>
    <w:p w14:paraId="3ECEB6C3" w14:textId="56D6FB0A" w:rsidR="00455F6F" w:rsidRPr="00E329B7" w:rsidRDefault="00E329B7" w:rsidP="00583049">
      <w:pPr>
        <w:pStyle w:val="T1"/>
        <w:spacing w:after="120"/>
        <w:jc w:val="left"/>
        <w:rPr>
          <w:b w:val="0"/>
          <w:sz w:val="18"/>
          <w:szCs w:val="22"/>
        </w:rPr>
      </w:pPr>
      <w:r w:rsidRPr="00E329B7">
        <w:rPr>
          <w:b w:val="0"/>
          <w:sz w:val="18"/>
          <w:szCs w:val="22"/>
        </w:rPr>
        <w:t>Revisions:</w:t>
      </w:r>
    </w:p>
    <w:p w14:paraId="0CA952B7" w14:textId="5525F390" w:rsidR="00E329B7" w:rsidRDefault="00E329B7" w:rsidP="00583049">
      <w:pPr>
        <w:pStyle w:val="T1"/>
        <w:spacing w:after="120"/>
        <w:jc w:val="left"/>
        <w:rPr>
          <w:b w:val="0"/>
          <w:sz w:val="18"/>
          <w:szCs w:val="22"/>
        </w:rPr>
      </w:pPr>
      <w:r w:rsidRPr="00E329B7">
        <w:rPr>
          <w:b w:val="0"/>
          <w:sz w:val="18"/>
          <w:szCs w:val="22"/>
        </w:rPr>
        <w:t>Rev 0 – Initial comment resolution document</w:t>
      </w:r>
    </w:p>
    <w:p w14:paraId="6E155959" w14:textId="77777777" w:rsidR="002F5485" w:rsidRDefault="002F5485" w:rsidP="00583049">
      <w:pPr>
        <w:pStyle w:val="T1"/>
        <w:spacing w:after="120"/>
        <w:jc w:val="left"/>
        <w:rPr>
          <w:b w:val="0"/>
          <w:sz w:val="22"/>
          <w:szCs w:val="22"/>
        </w:rPr>
      </w:pPr>
    </w:p>
    <w:p w14:paraId="5A9BF2F4" w14:textId="77777777" w:rsidR="002F5485" w:rsidRPr="002F5485" w:rsidRDefault="002F5485" w:rsidP="002F5485">
      <w:pPr>
        <w:jc w:val="left"/>
        <w:rPr>
          <w:rFonts w:eastAsia="Malgun Gothic"/>
          <w:szCs w:val="20"/>
        </w:rPr>
      </w:pPr>
      <w:r w:rsidRPr="002F5485">
        <w:rPr>
          <w:rFonts w:eastAsia="Malgun Gothic"/>
          <w:szCs w:val="20"/>
        </w:rPr>
        <w:t>Interpretation of a Motion to Adopt</w:t>
      </w:r>
    </w:p>
    <w:p w14:paraId="2BC4700E" w14:textId="77777777" w:rsidR="002F5485" w:rsidRPr="002F5485" w:rsidRDefault="002F5485" w:rsidP="002F5485">
      <w:pPr>
        <w:jc w:val="left"/>
        <w:rPr>
          <w:rFonts w:eastAsia="Malgun Gothic"/>
          <w:szCs w:val="20"/>
          <w:lang w:eastAsia="ko-KR"/>
        </w:rPr>
      </w:pPr>
    </w:p>
    <w:p w14:paraId="2A0B94C4" w14:textId="77777777" w:rsidR="002F5485" w:rsidRPr="002F5485" w:rsidRDefault="002F5485" w:rsidP="002F5485">
      <w:pPr>
        <w:jc w:val="left"/>
        <w:rPr>
          <w:rFonts w:eastAsia="Malgun Gothic"/>
          <w:szCs w:val="20"/>
          <w:lang w:eastAsia="ko-KR"/>
        </w:rPr>
      </w:pPr>
      <w:r w:rsidRPr="002F5485">
        <w:rPr>
          <w:rFonts w:eastAsia="Malgun Gothic"/>
          <w:szCs w:val="20"/>
          <w:lang w:eastAsia="ko-KR"/>
        </w:rPr>
        <w:t>A motion to approve this submission means that the editing instructions and any changed or added material are actioned in the TGah Draft.  This introduction is not part of the adopted material.</w:t>
      </w:r>
    </w:p>
    <w:p w14:paraId="1956E837" w14:textId="77777777" w:rsidR="002F5485" w:rsidRPr="002F5485" w:rsidRDefault="002F5485" w:rsidP="002F5485">
      <w:pPr>
        <w:jc w:val="left"/>
        <w:rPr>
          <w:rFonts w:eastAsia="Malgun Gothic"/>
          <w:szCs w:val="20"/>
          <w:lang w:eastAsia="ko-KR"/>
        </w:rPr>
      </w:pPr>
    </w:p>
    <w:p w14:paraId="3617449F" w14:textId="77777777" w:rsidR="002F5485" w:rsidRPr="002F5485" w:rsidRDefault="002F5485" w:rsidP="002F5485">
      <w:pPr>
        <w:jc w:val="left"/>
        <w:rPr>
          <w:rFonts w:eastAsia="Malgun Gothic"/>
          <w:b/>
          <w:bCs/>
          <w:i/>
          <w:iCs/>
          <w:szCs w:val="20"/>
          <w:lang w:eastAsia="ko-KR"/>
        </w:rPr>
      </w:pPr>
      <w:r w:rsidRPr="002F5485">
        <w:rPr>
          <w:rFonts w:eastAsia="Malgun Gothic"/>
          <w:b/>
          <w:bCs/>
          <w:i/>
          <w:iCs/>
          <w:szCs w:val="20"/>
          <w:lang w:eastAsia="ko-KR"/>
        </w:rPr>
        <w:t>Editing instructions formatted like this are intended to be copied into the TGah Draft (i.e. they are instructions to the 802.11 editor on how to merge the text with the baseline documents).</w:t>
      </w:r>
    </w:p>
    <w:p w14:paraId="35B05BE8" w14:textId="77777777" w:rsidR="002F5485" w:rsidRPr="002F5485" w:rsidRDefault="002F5485" w:rsidP="002F5485">
      <w:pPr>
        <w:jc w:val="left"/>
        <w:rPr>
          <w:rFonts w:eastAsia="Malgun Gothic"/>
          <w:szCs w:val="20"/>
          <w:lang w:eastAsia="ko-KR"/>
        </w:rPr>
      </w:pPr>
    </w:p>
    <w:p w14:paraId="49C2AC72" w14:textId="77777777" w:rsidR="002F5485" w:rsidRPr="002F5485" w:rsidRDefault="002F5485" w:rsidP="002F5485">
      <w:pPr>
        <w:jc w:val="left"/>
        <w:rPr>
          <w:rFonts w:eastAsia="Malgun Gothic"/>
          <w:b/>
          <w:bCs/>
          <w:i/>
          <w:iCs/>
          <w:szCs w:val="20"/>
          <w:lang w:eastAsia="ko-KR"/>
        </w:rPr>
      </w:pPr>
      <w:r w:rsidRPr="002F5485">
        <w:rPr>
          <w:rFonts w:eastAsia="Malgun Gothic"/>
          <w:b/>
          <w:bCs/>
          <w:i/>
          <w:iCs/>
          <w:szCs w:val="20"/>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14:paraId="44119FC5" w14:textId="77777777" w:rsidR="002F5485" w:rsidRDefault="002F5485" w:rsidP="00583049">
      <w:pPr>
        <w:pStyle w:val="T1"/>
        <w:spacing w:after="120"/>
        <w:jc w:val="left"/>
        <w:rPr>
          <w:b w:val="0"/>
          <w:sz w:val="22"/>
          <w:szCs w:val="22"/>
        </w:rPr>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84"/>
        <w:gridCol w:w="900"/>
        <w:gridCol w:w="2700"/>
        <w:gridCol w:w="2070"/>
        <w:gridCol w:w="2070"/>
      </w:tblGrid>
      <w:tr w:rsidR="00D65AEB" w:rsidRPr="00D85BB0" w14:paraId="18C3F6E2" w14:textId="77777777" w:rsidTr="00FE13CF">
        <w:trPr>
          <w:trHeight w:val="431"/>
        </w:trPr>
        <w:tc>
          <w:tcPr>
            <w:tcW w:w="581" w:type="dxa"/>
            <w:shd w:val="clear" w:color="auto" w:fill="auto"/>
            <w:vAlign w:val="center"/>
          </w:tcPr>
          <w:p w14:paraId="33231E9E" w14:textId="77777777" w:rsidR="00D65AEB" w:rsidRPr="00D85BB0" w:rsidRDefault="00D65AEB" w:rsidP="00FE13CF">
            <w:pPr>
              <w:jc w:val="left"/>
              <w:rPr>
                <w:rFonts w:ascii="Arial" w:hAnsi="Arial" w:cs="Arial"/>
                <w:b/>
                <w:sz w:val="16"/>
                <w:lang w:val="en-US"/>
              </w:rPr>
            </w:pPr>
            <w:r w:rsidRPr="00D85BB0">
              <w:rPr>
                <w:rFonts w:ascii="Arial" w:hAnsi="Arial" w:cs="Arial"/>
                <w:b/>
                <w:sz w:val="16"/>
                <w:lang w:val="en-US"/>
              </w:rPr>
              <w:t>CID</w:t>
            </w:r>
          </w:p>
        </w:tc>
        <w:tc>
          <w:tcPr>
            <w:tcW w:w="784" w:type="dxa"/>
            <w:shd w:val="clear" w:color="auto" w:fill="auto"/>
            <w:vAlign w:val="center"/>
          </w:tcPr>
          <w:p w14:paraId="655A6C1D" w14:textId="77777777" w:rsidR="00D65AEB" w:rsidRPr="00D85BB0" w:rsidRDefault="00D65AEB" w:rsidP="00FE13CF">
            <w:pPr>
              <w:jc w:val="left"/>
              <w:rPr>
                <w:rFonts w:ascii="Arial" w:hAnsi="Arial" w:cs="Arial"/>
                <w:b/>
                <w:sz w:val="16"/>
                <w:lang w:val="en-US"/>
              </w:rPr>
            </w:pPr>
            <w:r w:rsidRPr="00D85BB0">
              <w:rPr>
                <w:rFonts w:ascii="Arial" w:hAnsi="Arial" w:cs="Arial"/>
                <w:b/>
                <w:sz w:val="16"/>
                <w:lang w:val="en-US"/>
              </w:rPr>
              <w:t>P.L</w:t>
            </w:r>
          </w:p>
        </w:tc>
        <w:tc>
          <w:tcPr>
            <w:tcW w:w="900" w:type="dxa"/>
            <w:shd w:val="clear" w:color="auto" w:fill="auto"/>
            <w:vAlign w:val="center"/>
          </w:tcPr>
          <w:p w14:paraId="58F270C5" w14:textId="77777777" w:rsidR="00D65AEB" w:rsidRPr="00D85BB0" w:rsidRDefault="00D65AEB" w:rsidP="00FE13CF">
            <w:pPr>
              <w:jc w:val="left"/>
              <w:rPr>
                <w:rFonts w:ascii="Arial" w:hAnsi="Arial" w:cs="Arial"/>
                <w:b/>
                <w:sz w:val="16"/>
                <w:lang w:val="en-US"/>
              </w:rPr>
            </w:pPr>
            <w:r w:rsidRPr="00D85BB0">
              <w:rPr>
                <w:rFonts w:ascii="Arial" w:hAnsi="Arial" w:cs="Arial"/>
                <w:b/>
                <w:sz w:val="16"/>
                <w:lang w:val="en-US"/>
              </w:rPr>
              <w:t>SC</w:t>
            </w:r>
          </w:p>
        </w:tc>
        <w:tc>
          <w:tcPr>
            <w:tcW w:w="2700" w:type="dxa"/>
            <w:shd w:val="clear" w:color="auto" w:fill="auto"/>
            <w:vAlign w:val="center"/>
          </w:tcPr>
          <w:p w14:paraId="67DD2668" w14:textId="77777777" w:rsidR="00D65AEB" w:rsidRPr="00D85BB0" w:rsidRDefault="00D65AEB" w:rsidP="00FE13CF">
            <w:pPr>
              <w:jc w:val="left"/>
              <w:rPr>
                <w:rFonts w:ascii="Arial" w:hAnsi="Arial" w:cs="Arial"/>
                <w:b/>
                <w:sz w:val="16"/>
                <w:lang w:val="en-US"/>
              </w:rPr>
            </w:pPr>
            <w:r w:rsidRPr="00D85BB0">
              <w:rPr>
                <w:rFonts w:ascii="Arial" w:hAnsi="Arial" w:cs="Arial"/>
                <w:b/>
                <w:sz w:val="16"/>
                <w:lang w:val="en-US"/>
              </w:rPr>
              <w:t>Comment</w:t>
            </w:r>
          </w:p>
        </w:tc>
        <w:tc>
          <w:tcPr>
            <w:tcW w:w="2070" w:type="dxa"/>
            <w:shd w:val="clear" w:color="auto" w:fill="auto"/>
            <w:vAlign w:val="center"/>
          </w:tcPr>
          <w:p w14:paraId="2A1752C0" w14:textId="77777777" w:rsidR="00D65AEB" w:rsidRPr="00D85BB0" w:rsidRDefault="00D65AEB" w:rsidP="00FE13CF">
            <w:pPr>
              <w:jc w:val="left"/>
              <w:rPr>
                <w:rFonts w:ascii="Arial" w:hAnsi="Arial" w:cs="Arial"/>
                <w:b/>
                <w:sz w:val="16"/>
                <w:lang w:val="en-US"/>
              </w:rPr>
            </w:pPr>
            <w:r w:rsidRPr="00D85BB0">
              <w:rPr>
                <w:rFonts w:ascii="Arial" w:hAnsi="Arial" w:cs="Arial"/>
                <w:b/>
                <w:sz w:val="16"/>
                <w:lang w:val="en-US"/>
              </w:rPr>
              <w:t>Proposed Change</w:t>
            </w:r>
          </w:p>
        </w:tc>
        <w:tc>
          <w:tcPr>
            <w:tcW w:w="2070" w:type="dxa"/>
            <w:shd w:val="clear" w:color="auto" w:fill="auto"/>
            <w:vAlign w:val="center"/>
          </w:tcPr>
          <w:p w14:paraId="5BCE69F6" w14:textId="77777777" w:rsidR="00D65AEB" w:rsidRPr="00D85BB0" w:rsidRDefault="00D65AEB" w:rsidP="00FE13CF">
            <w:pPr>
              <w:jc w:val="left"/>
              <w:rPr>
                <w:rFonts w:ascii="Arial" w:hAnsi="Arial" w:cs="Arial"/>
                <w:b/>
                <w:sz w:val="16"/>
                <w:lang w:val="en-US"/>
              </w:rPr>
            </w:pPr>
            <w:r w:rsidRPr="00D85BB0">
              <w:rPr>
                <w:rFonts w:ascii="Arial" w:hAnsi="Arial" w:cs="Arial"/>
                <w:b/>
                <w:sz w:val="16"/>
                <w:lang w:val="en-US"/>
              </w:rPr>
              <w:t>Resolution</w:t>
            </w:r>
          </w:p>
        </w:tc>
      </w:tr>
      <w:tr w:rsidR="00D65AEB" w:rsidRPr="00D622DD" w14:paraId="55C69803" w14:textId="77777777" w:rsidTr="00FE13CF">
        <w:trPr>
          <w:trHeight w:val="800"/>
        </w:trPr>
        <w:tc>
          <w:tcPr>
            <w:tcW w:w="581" w:type="dxa"/>
            <w:shd w:val="clear" w:color="auto" w:fill="auto"/>
          </w:tcPr>
          <w:p w14:paraId="30E300E3" w14:textId="4DC3BF14" w:rsidR="00D65AEB" w:rsidRPr="00DD414A" w:rsidRDefault="00D02245" w:rsidP="00FE13CF">
            <w:pPr>
              <w:jc w:val="left"/>
              <w:rPr>
                <w:rFonts w:ascii="Arial" w:hAnsi="Arial" w:cs="Arial"/>
                <w:sz w:val="14"/>
                <w:lang w:val="en-US"/>
              </w:rPr>
            </w:pPr>
            <w:r>
              <w:rPr>
                <w:rFonts w:ascii="Arial" w:hAnsi="Arial" w:cs="Arial"/>
                <w:sz w:val="14"/>
                <w:lang w:val="en-US"/>
              </w:rPr>
              <w:t>22</w:t>
            </w:r>
          </w:p>
        </w:tc>
        <w:tc>
          <w:tcPr>
            <w:tcW w:w="784" w:type="dxa"/>
            <w:shd w:val="clear" w:color="auto" w:fill="auto"/>
          </w:tcPr>
          <w:p w14:paraId="0FA5D491" w14:textId="31338557" w:rsidR="00D65AEB" w:rsidRPr="00DD414A" w:rsidRDefault="00D02245" w:rsidP="00D02245">
            <w:pPr>
              <w:jc w:val="left"/>
              <w:rPr>
                <w:rFonts w:ascii="Arial" w:hAnsi="Arial" w:cs="Arial"/>
                <w:sz w:val="14"/>
                <w:lang w:val="en-US"/>
              </w:rPr>
            </w:pPr>
            <w:r>
              <w:rPr>
                <w:rFonts w:ascii="Arial" w:hAnsi="Arial" w:cs="Arial"/>
                <w:sz w:val="14"/>
                <w:lang w:val="en-US"/>
              </w:rPr>
              <w:t>1495</w:t>
            </w:r>
            <w:r w:rsidR="00D65AEB">
              <w:rPr>
                <w:rFonts w:ascii="Arial" w:hAnsi="Arial" w:cs="Arial"/>
                <w:sz w:val="14"/>
                <w:lang w:val="en-US"/>
              </w:rPr>
              <w:t>.</w:t>
            </w:r>
            <w:r>
              <w:rPr>
                <w:rFonts w:ascii="Arial" w:hAnsi="Arial" w:cs="Arial"/>
                <w:sz w:val="14"/>
                <w:lang w:val="en-US"/>
              </w:rPr>
              <w:t>1</w:t>
            </w:r>
          </w:p>
        </w:tc>
        <w:tc>
          <w:tcPr>
            <w:tcW w:w="900" w:type="dxa"/>
            <w:shd w:val="clear" w:color="auto" w:fill="auto"/>
          </w:tcPr>
          <w:p w14:paraId="67D878D1" w14:textId="77777777" w:rsidR="00D65AEB" w:rsidRDefault="00D65AEB" w:rsidP="00FE13CF">
            <w:pPr>
              <w:jc w:val="left"/>
              <w:rPr>
                <w:rFonts w:ascii="Arial" w:hAnsi="Arial" w:cs="Arial"/>
                <w:sz w:val="14"/>
                <w:lang w:val="en-US"/>
              </w:rPr>
            </w:pPr>
          </w:p>
          <w:p w14:paraId="769FE854" w14:textId="43E3170E" w:rsidR="00D65AEB" w:rsidRDefault="00D02245" w:rsidP="00FE13CF">
            <w:pPr>
              <w:jc w:val="left"/>
              <w:rPr>
                <w:rFonts w:ascii="Arial" w:hAnsi="Arial" w:cs="Arial"/>
                <w:sz w:val="14"/>
                <w:lang w:val="en-US"/>
              </w:rPr>
            </w:pPr>
            <w:r>
              <w:rPr>
                <w:rFonts w:ascii="Arial" w:hAnsi="Arial" w:cs="Arial"/>
                <w:sz w:val="14"/>
                <w:lang w:val="en-US"/>
              </w:rPr>
              <w:t>10.15</w:t>
            </w:r>
          </w:p>
          <w:p w14:paraId="6FA0C8C3" w14:textId="77777777" w:rsidR="00D65AEB" w:rsidRPr="00DD414A" w:rsidRDefault="00D65AEB" w:rsidP="00FE13CF">
            <w:pPr>
              <w:jc w:val="left"/>
              <w:rPr>
                <w:rFonts w:ascii="Arial" w:hAnsi="Arial" w:cs="Arial"/>
                <w:sz w:val="14"/>
                <w:lang w:val="en-US"/>
              </w:rPr>
            </w:pPr>
          </w:p>
        </w:tc>
        <w:tc>
          <w:tcPr>
            <w:tcW w:w="2700" w:type="dxa"/>
            <w:shd w:val="clear" w:color="auto" w:fill="auto"/>
          </w:tcPr>
          <w:p w14:paraId="0642D090" w14:textId="128D7375" w:rsidR="00D65AEB" w:rsidRPr="00DD414A" w:rsidRDefault="00D02245" w:rsidP="00FE13CF">
            <w:pPr>
              <w:jc w:val="left"/>
              <w:rPr>
                <w:rFonts w:ascii="Arial" w:hAnsi="Arial" w:cs="Arial"/>
                <w:sz w:val="14"/>
                <w:lang w:val="en-US"/>
              </w:rPr>
            </w:pPr>
            <w:r w:rsidRPr="00D02245">
              <w:rPr>
                <w:rFonts w:ascii="Arial" w:hAnsi="Arial" w:cs="Arial"/>
                <w:sz w:val="14"/>
                <w:lang w:val="en-US"/>
              </w:rPr>
              <w:t>Define S1G BSS Operation with receive/transmit support for S1G STAs</w:t>
            </w:r>
          </w:p>
        </w:tc>
        <w:tc>
          <w:tcPr>
            <w:tcW w:w="2070" w:type="dxa"/>
            <w:shd w:val="clear" w:color="auto" w:fill="auto"/>
          </w:tcPr>
          <w:p w14:paraId="4C47D132" w14:textId="20F0D4D0" w:rsidR="00D65AEB" w:rsidRPr="00DD414A" w:rsidRDefault="00D02245" w:rsidP="00FE13CF">
            <w:pPr>
              <w:jc w:val="left"/>
              <w:rPr>
                <w:rFonts w:ascii="Arial" w:hAnsi="Arial" w:cs="Arial"/>
                <w:sz w:val="14"/>
                <w:lang w:val="en-US"/>
              </w:rPr>
            </w:pPr>
            <w:r w:rsidRPr="00D02245">
              <w:rPr>
                <w:rFonts w:ascii="Arial" w:hAnsi="Arial" w:cs="Arial"/>
                <w:sz w:val="14"/>
                <w:lang w:val="en-US"/>
              </w:rPr>
              <w:t>As in comment</w:t>
            </w:r>
          </w:p>
        </w:tc>
        <w:tc>
          <w:tcPr>
            <w:tcW w:w="2070" w:type="dxa"/>
            <w:shd w:val="clear" w:color="auto" w:fill="auto"/>
          </w:tcPr>
          <w:p w14:paraId="7A313D6F" w14:textId="094E0458" w:rsidR="00D65AEB" w:rsidRPr="00970210" w:rsidRDefault="00D02245" w:rsidP="00FE13CF">
            <w:pPr>
              <w:jc w:val="left"/>
              <w:rPr>
                <w:rFonts w:ascii="Arial" w:hAnsi="Arial" w:cs="Arial"/>
                <w:sz w:val="14"/>
                <w:lang w:val="en-US"/>
              </w:rPr>
            </w:pPr>
            <w:r>
              <w:rPr>
                <w:rFonts w:ascii="Arial" w:hAnsi="Arial" w:cs="Arial"/>
                <w:sz w:val="14"/>
                <w:lang w:val="en-US"/>
              </w:rPr>
              <w:t>Revised</w:t>
            </w:r>
            <w:r w:rsidR="00D65AEB" w:rsidRPr="00970210">
              <w:rPr>
                <w:rFonts w:ascii="Arial" w:hAnsi="Arial" w:cs="Arial"/>
                <w:sz w:val="14"/>
                <w:lang w:val="en-US"/>
              </w:rPr>
              <w:t xml:space="preserve"> – </w:t>
            </w:r>
          </w:p>
          <w:p w14:paraId="4E0EB619" w14:textId="77777777" w:rsidR="00D65AEB" w:rsidRPr="00970210" w:rsidRDefault="00D65AEB" w:rsidP="00FE13CF">
            <w:pPr>
              <w:jc w:val="left"/>
              <w:rPr>
                <w:rFonts w:ascii="Arial" w:hAnsi="Arial" w:cs="Arial"/>
                <w:sz w:val="14"/>
                <w:lang w:val="en-US"/>
              </w:rPr>
            </w:pPr>
          </w:p>
          <w:p w14:paraId="256CB0C7" w14:textId="7A8C0161" w:rsidR="00D65AEB" w:rsidRPr="00D622DD" w:rsidRDefault="00D02245" w:rsidP="00D02245">
            <w:pPr>
              <w:jc w:val="left"/>
              <w:rPr>
                <w:rFonts w:ascii="Arial" w:hAnsi="Arial" w:cs="Arial"/>
                <w:sz w:val="14"/>
                <w:lang w:val="en-US"/>
              </w:rPr>
            </w:pPr>
            <w:r>
              <w:rPr>
                <w:rFonts w:ascii="Arial" w:hAnsi="Arial" w:cs="Arial"/>
                <w:sz w:val="14"/>
                <w:lang w:val="en-US"/>
              </w:rPr>
              <w:t xml:space="preserve">Agree with the commenter. However, no changes are needed as this was already addressed in </w:t>
            </w:r>
            <w:r w:rsidR="005F657B">
              <w:rPr>
                <w:rFonts w:ascii="Arial" w:hAnsi="Arial" w:cs="Arial"/>
                <w:sz w:val="14"/>
                <w:lang w:val="en-US"/>
              </w:rPr>
              <w:t>doc #</w:t>
            </w:r>
            <w:bookmarkStart w:id="0" w:name="_GoBack"/>
            <w:bookmarkEnd w:id="0"/>
            <w:r>
              <w:rPr>
                <w:rFonts w:ascii="Arial" w:hAnsi="Arial" w:cs="Arial"/>
                <w:sz w:val="14"/>
                <w:lang w:val="en-US"/>
              </w:rPr>
              <w:t>1084r1 where S1G BSS Operation subclause is added to the draft.</w:t>
            </w:r>
          </w:p>
        </w:tc>
      </w:tr>
    </w:tbl>
    <w:p w14:paraId="73778BA2" w14:textId="77777777" w:rsidR="003C70D5" w:rsidRDefault="003C70D5" w:rsidP="00583049">
      <w:pPr>
        <w:pStyle w:val="T1"/>
        <w:spacing w:after="120"/>
        <w:jc w:val="left"/>
        <w:rPr>
          <w:b w:val="0"/>
          <w:sz w:val="22"/>
          <w:szCs w:val="22"/>
        </w:rPr>
      </w:pPr>
    </w:p>
    <w:p w14:paraId="60A61333" w14:textId="77777777" w:rsidR="00D65AEB" w:rsidRDefault="00D65AEB" w:rsidP="00583049">
      <w:pPr>
        <w:pStyle w:val="T1"/>
        <w:spacing w:after="120"/>
        <w:jc w:val="left"/>
        <w:rPr>
          <w:b w:val="0"/>
          <w:sz w:val="22"/>
          <w:szCs w:val="22"/>
        </w:rPr>
      </w:pPr>
    </w:p>
    <w:p w14:paraId="5E3B6776" w14:textId="77777777" w:rsidR="00D65AEB" w:rsidRDefault="00D65AEB" w:rsidP="00583049">
      <w:pPr>
        <w:pStyle w:val="T1"/>
        <w:spacing w:after="120"/>
        <w:jc w:val="left"/>
        <w:rPr>
          <w:b w:val="0"/>
          <w:sz w:val="22"/>
          <w:szCs w:val="22"/>
        </w:rPr>
      </w:pPr>
    </w:p>
    <w:p w14:paraId="27FD1533" w14:textId="77777777" w:rsidR="00D65AEB" w:rsidRDefault="00D65AEB" w:rsidP="00583049">
      <w:pPr>
        <w:pStyle w:val="T1"/>
        <w:spacing w:after="120"/>
        <w:jc w:val="left"/>
        <w:rPr>
          <w:b w:val="0"/>
          <w:sz w:val="22"/>
          <w:szCs w:val="22"/>
        </w:rPr>
      </w:pPr>
    </w:p>
    <w:p w14:paraId="68D27C0F" w14:textId="7D51BA83" w:rsidR="00970210" w:rsidRPr="008E4AD2" w:rsidRDefault="00857DB8" w:rsidP="008E4AD2">
      <w:pPr>
        <w:keepNext/>
        <w:keepLines/>
        <w:widowControl w:val="0"/>
        <w:spacing w:before="280"/>
        <w:outlineLvl w:val="1"/>
        <w:rPr>
          <w:rFonts w:ascii="Arial" w:hAnsi="Arial"/>
          <w:b/>
          <w:u w:val="single"/>
        </w:rPr>
      </w:pPr>
      <w:r w:rsidRPr="00A01BA0">
        <w:rPr>
          <w:rFonts w:ascii="Arial" w:hAnsi="Arial"/>
          <w:b/>
          <w:u w:val="single"/>
        </w:rPr>
        <w:t>Discussion:</w:t>
      </w:r>
      <w:r w:rsidRPr="00A01BA0">
        <w:rPr>
          <w:rFonts w:ascii="Arial" w:hAnsi="Arial"/>
          <w:b/>
        </w:rPr>
        <w:t xml:space="preserve">  </w:t>
      </w:r>
      <w:r>
        <w:rPr>
          <w:rFonts w:ascii="Arial" w:hAnsi="Arial"/>
          <w:i/>
        </w:rPr>
        <w:t>None.</w:t>
      </w:r>
    </w:p>
    <w:sectPr w:rsidR="00970210" w:rsidRPr="008E4AD2" w:rsidSect="000C4297">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50401" w14:textId="77777777" w:rsidR="00C7145C" w:rsidRDefault="00C7145C">
      <w:r>
        <w:separator/>
      </w:r>
    </w:p>
  </w:endnote>
  <w:endnote w:type="continuationSeparator" w:id="0">
    <w:p w14:paraId="4360F17D" w14:textId="77777777" w:rsidR="00C7145C" w:rsidRDefault="00C7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631606" w:rsidRDefault="00C7145C">
    <w:pPr>
      <w:pStyle w:val="Footer"/>
      <w:tabs>
        <w:tab w:val="clear" w:pos="6480"/>
        <w:tab w:val="center" w:pos="4680"/>
        <w:tab w:val="right" w:pos="9360"/>
      </w:tabs>
    </w:pPr>
    <w:r>
      <w:fldChar w:fldCharType="begin"/>
    </w:r>
    <w:r>
      <w:instrText xml:space="preserve"> SUBJECT  \* MERGEFORMAT </w:instrText>
    </w:r>
    <w:r>
      <w:fldChar w:fldCharType="separate"/>
    </w:r>
    <w:r w:rsidR="00631606">
      <w:t>Submission</w:t>
    </w:r>
    <w:r>
      <w:fldChar w:fldCharType="end"/>
    </w:r>
    <w:r w:rsidR="00631606">
      <w:tab/>
      <w:t xml:space="preserve">page </w:t>
    </w:r>
    <w:r w:rsidR="00631606">
      <w:fldChar w:fldCharType="begin"/>
    </w:r>
    <w:r w:rsidR="00631606">
      <w:instrText xml:space="preserve">page </w:instrText>
    </w:r>
    <w:r w:rsidR="00631606">
      <w:fldChar w:fldCharType="separate"/>
    </w:r>
    <w:r w:rsidR="005F657B">
      <w:rPr>
        <w:noProof/>
      </w:rPr>
      <w:t>1</w:t>
    </w:r>
    <w:r w:rsidR="00631606">
      <w:fldChar w:fldCharType="end"/>
    </w:r>
    <w:r w:rsidR="00631606">
      <w:tab/>
    </w:r>
    <w:r>
      <w:fldChar w:fldCharType="begin"/>
    </w:r>
    <w:r>
      <w:instrText xml:space="preserve"> COMMENTS  \* MERGEFORMAT </w:instrText>
    </w:r>
    <w:r>
      <w:fldChar w:fldCharType="separate"/>
    </w:r>
    <w:r w:rsidR="00631606">
      <w:t>Alfred Asterjadhi, Qualcomm</w:t>
    </w:r>
    <w:r>
      <w:fldChar w:fldCharType="end"/>
    </w:r>
  </w:p>
  <w:p w14:paraId="3525DD31" w14:textId="77777777" w:rsidR="00631606" w:rsidRDefault="006316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E0BD1" w14:textId="77777777" w:rsidR="00C7145C" w:rsidRDefault="00C7145C">
      <w:r>
        <w:separator/>
      </w:r>
    </w:p>
  </w:footnote>
  <w:footnote w:type="continuationSeparator" w:id="0">
    <w:p w14:paraId="24298FD9" w14:textId="77777777" w:rsidR="00C7145C" w:rsidRDefault="00C71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2D8FB18B" w:rsidR="00631606" w:rsidRDefault="00C7145C">
    <w:pPr>
      <w:pStyle w:val="Header"/>
      <w:tabs>
        <w:tab w:val="clear" w:pos="6480"/>
        <w:tab w:val="center" w:pos="4680"/>
        <w:tab w:val="right" w:pos="9360"/>
      </w:tabs>
    </w:pPr>
    <w:r>
      <w:fldChar w:fldCharType="begin"/>
    </w:r>
    <w:r>
      <w:instrText xml:space="preserve"> KEYWORDS  \* MERGEFORMAT </w:instrText>
    </w:r>
    <w:r>
      <w:fldChar w:fldCharType="separate"/>
    </w:r>
    <w:r w:rsidR="00631606">
      <w:t>September 2013</w:t>
    </w:r>
    <w:r>
      <w:fldChar w:fldCharType="end"/>
    </w:r>
    <w:r w:rsidR="00631606">
      <w:tab/>
    </w:r>
    <w:r w:rsidR="00631606">
      <w:tab/>
    </w:r>
    <w:r>
      <w:fldChar w:fldCharType="begin"/>
    </w:r>
    <w:r>
      <w:instrText xml:space="preserve"> TITLE  \* MERGEFORMAT </w:instrText>
    </w:r>
    <w:r>
      <w:fldChar w:fldCharType="separate"/>
    </w:r>
    <w:r w:rsidR="00631606">
      <w:t>doc.: IEEE 802.11-13/</w:t>
    </w:r>
    <w:r w:rsidR="008F1106">
      <w:t>1180</w:t>
    </w:r>
    <w:r w:rsidR="00631606">
      <w:t>r</w:t>
    </w:r>
    <w:r>
      <w:fldChar w:fldCharType="end"/>
    </w:r>
    <w:r w:rsidR="00D02245">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12E80C5F"/>
    <w:multiLevelType w:val="hybridMultilevel"/>
    <w:tmpl w:val="C8142016"/>
    <w:lvl w:ilvl="0" w:tplc="2722B15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64338"/>
    <w:multiLevelType w:val="hybridMultilevel"/>
    <w:tmpl w:val="FDA446D2"/>
    <w:lvl w:ilvl="0" w:tplc="33D49BE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B4E"/>
    <w:multiLevelType w:val="hybridMultilevel"/>
    <w:tmpl w:val="33106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F9217E"/>
    <w:multiLevelType w:val="hybridMultilevel"/>
    <w:tmpl w:val="D4D6A9A2"/>
    <w:lvl w:ilvl="0" w:tplc="78A49328">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1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8.4.1.1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
  </w:num>
  <w:num w:numId="6">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1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1.4.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1.4.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4.3.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4.3.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4.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11-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1.4.3.3.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11-1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4.3.3.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4.3.3.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4.3.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4.3.4.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1.4.3.4.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3.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1.4.3.4.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num>
  <w:num w:numId="44">
    <w:abstractNumId w:val="0"/>
    <w:lvlOverride w:ilvl="0">
      <w:lvl w:ilvl="0">
        <w:start w:val="1"/>
        <w:numFmt w:val="bullet"/>
        <w:lvlText w:val="Figure 11-18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3"/>
  </w:num>
  <w:num w:numId="4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5436"/>
    <w:rsid w:val="00007945"/>
    <w:rsid w:val="00010FED"/>
    <w:rsid w:val="00011CB9"/>
    <w:rsid w:val="00012765"/>
    <w:rsid w:val="000154C6"/>
    <w:rsid w:val="00016B0D"/>
    <w:rsid w:val="00020484"/>
    <w:rsid w:val="00022E41"/>
    <w:rsid w:val="00023D62"/>
    <w:rsid w:val="00024BA0"/>
    <w:rsid w:val="00025553"/>
    <w:rsid w:val="00026AD3"/>
    <w:rsid w:val="00031A75"/>
    <w:rsid w:val="00032DFF"/>
    <w:rsid w:val="000433BE"/>
    <w:rsid w:val="000436A4"/>
    <w:rsid w:val="00044D6F"/>
    <w:rsid w:val="0004543D"/>
    <w:rsid w:val="00050017"/>
    <w:rsid w:val="00050A76"/>
    <w:rsid w:val="00051A25"/>
    <w:rsid w:val="00055942"/>
    <w:rsid w:val="000601D9"/>
    <w:rsid w:val="00061096"/>
    <w:rsid w:val="000630BC"/>
    <w:rsid w:val="000632F0"/>
    <w:rsid w:val="00063C88"/>
    <w:rsid w:val="00064D9D"/>
    <w:rsid w:val="00066E67"/>
    <w:rsid w:val="00082C54"/>
    <w:rsid w:val="00084754"/>
    <w:rsid w:val="00086BB1"/>
    <w:rsid w:val="00090946"/>
    <w:rsid w:val="00090E8C"/>
    <w:rsid w:val="000952DF"/>
    <w:rsid w:val="00095411"/>
    <w:rsid w:val="000A11AF"/>
    <w:rsid w:val="000A3CDC"/>
    <w:rsid w:val="000A3D48"/>
    <w:rsid w:val="000A44A5"/>
    <w:rsid w:val="000A5345"/>
    <w:rsid w:val="000A652C"/>
    <w:rsid w:val="000B50F4"/>
    <w:rsid w:val="000C1014"/>
    <w:rsid w:val="000C15F2"/>
    <w:rsid w:val="000C4297"/>
    <w:rsid w:val="000C4666"/>
    <w:rsid w:val="000C5F72"/>
    <w:rsid w:val="000C626A"/>
    <w:rsid w:val="000C67AE"/>
    <w:rsid w:val="000D2595"/>
    <w:rsid w:val="000D433A"/>
    <w:rsid w:val="000D4D2B"/>
    <w:rsid w:val="000D6B6E"/>
    <w:rsid w:val="000E0827"/>
    <w:rsid w:val="000E1E8E"/>
    <w:rsid w:val="000F0C1E"/>
    <w:rsid w:val="000F3D2E"/>
    <w:rsid w:val="001055A6"/>
    <w:rsid w:val="00113816"/>
    <w:rsid w:val="00114AB8"/>
    <w:rsid w:val="00114B08"/>
    <w:rsid w:val="0011574C"/>
    <w:rsid w:val="0011691B"/>
    <w:rsid w:val="0011754D"/>
    <w:rsid w:val="00120FBC"/>
    <w:rsid w:val="00121213"/>
    <w:rsid w:val="00122060"/>
    <w:rsid w:val="00122B41"/>
    <w:rsid w:val="00122F23"/>
    <w:rsid w:val="001301DC"/>
    <w:rsid w:val="00133138"/>
    <w:rsid w:val="001337A6"/>
    <w:rsid w:val="0013499E"/>
    <w:rsid w:val="00137314"/>
    <w:rsid w:val="001435F4"/>
    <w:rsid w:val="00143A97"/>
    <w:rsid w:val="00144189"/>
    <w:rsid w:val="00144F64"/>
    <w:rsid w:val="00150DD2"/>
    <w:rsid w:val="00153636"/>
    <w:rsid w:val="00157C35"/>
    <w:rsid w:val="001603DB"/>
    <w:rsid w:val="00160409"/>
    <w:rsid w:val="00160683"/>
    <w:rsid w:val="00162744"/>
    <w:rsid w:val="00163DB5"/>
    <w:rsid w:val="00164FF8"/>
    <w:rsid w:val="00166B8A"/>
    <w:rsid w:val="00166BED"/>
    <w:rsid w:val="001702C4"/>
    <w:rsid w:val="001718EA"/>
    <w:rsid w:val="001777C3"/>
    <w:rsid w:val="00177BDD"/>
    <w:rsid w:val="00181116"/>
    <w:rsid w:val="00182F47"/>
    <w:rsid w:val="0018301C"/>
    <w:rsid w:val="001839E0"/>
    <w:rsid w:val="00184E33"/>
    <w:rsid w:val="00185147"/>
    <w:rsid w:val="00185A69"/>
    <w:rsid w:val="00191F09"/>
    <w:rsid w:val="001920FA"/>
    <w:rsid w:val="00195D9A"/>
    <w:rsid w:val="0019745E"/>
    <w:rsid w:val="001A177D"/>
    <w:rsid w:val="001A207F"/>
    <w:rsid w:val="001A59A3"/>
    <w:rsid w:val="001A5F7C"/>
    <w:rsid w:val="001A77F5"/>
    <w:rsid w:val="001B00EE"/>
    <w:rsid w:val="001B2068"/>
    <w:rsid w:val="001B22F2"/>
    <w:rsid w:val="001B433F"/>
    <w:rsid w:val="001C1BA6"/>
    <w:rsid w:val="001C551C"/>
    <w:rsid w:val="001C5D85"/>
    <w:rsid w:val="001C6FCD"/>
    <w:rsid w:val="001D230C"/>
    <w:rsid w:val="001D45B7"/>
    <w:rsid w:val="001D4EA9"/>
    <w:rsid w:val="001D6595"/>
    <w:rsid w:val="001D723B"/>
    <w:rsid w:val="001E1FEC"/>
    <w:rsid w:val="001E4449"/>
    <w:rsid w:val="001F2AA0"/>
    <w:rsid w:val="001F634A"/>
    <w:rsid w:val="002015E2"/>
    <w:rsid w:val="00201788"/>
    <w:rsid w:val="00205C69"/>
    <w:rsid w:val="0020609D"/>
    <w:rsid w:val="002061B0"/>
    <w:rsid w:val="00206973"/>
    <w:rsid w:val="00206AF4"/>
    <w:rsid w:val="00211302"/>
    <w:rsid w:val="00212534"/>
    <w:rsid w:val="002223D5"/>
    <w:rsid w:val="00222550"/>
    <w:rsid w:val="00224AE3"/>
    <w:rsid w:val="002309BD"/>
    <w:rsid w:val="00230B72"/>
    <w:rsid w:val="0023249F"/>
    <w:rsid w:val="00232941"/>
    <w:rsid w:val="00233919"/>
    <w:rsid w:val="00234ADF"/>
    <w:rsid w:val="00235333"/>
    <w:rsid w:val="00237F53"/>
    <w:rsid w:val="002404F3"/>
    <w:rsid w:val="00240F0B"/>
    <w:rsid w:val="002555DA"/>
    <w:rsid w:val="00261C1C"/>
    <w:rsid w:val="00261D8F"/>
    <w:rsid w:val="002631AC"/>
    <w:rsid w:val="00263B20"/>
    <w:rsid w:val="0027011A"/>
    <w:rsid w:val="002702AA"/>
    <w:rsid w:val="002725B7"/>
    <w:rsid w:val="00272CC3"/>
    <w:rsid w:val="00277103"/>
    <w:rsid w:val="00280CFD"/>
    <w:rsid w:val="002815FF"/>
    <w:rsid w:val="0028252A"/>
    <w:rsid w:val="00282A51"/>
    <w:rsid w:val="00283F23"/>
    <w:rsid w:val="00286545"/>
    <w:rsid w:val="0028713B"/>
    <w:rsid w:val="0029020B"/>
    <w:rsid w:val="002903DB"/>
    <w:rsid w:val="00291BF7"/>
    <w:rsid w:val="002929F2"/>
    <w:rsid w:val="00293D8F"/>
    <w:rsid w:val="00294649"/>
    <w:rsid w:val="002A285D"/>
    <w:rsid w:val="002A5066"/>
    <w:rsid w:val="002B0B13"/>
    <w:rsid w:val="002B31E2"/>
    <w:rsid w:val="002B427E"/>
    <w:rsid w:val="002B4CE3"/>
    <w:rsid w:val="002B4DDC"/>
    <w:rsid w:val="002C0646"/>
    <w:rsid w:val="002C392B"/>
    <w:rsid w:val="002D35CF"/>
    <w:rsid w:val="002D44BE"/>
    <w:rsid w:val="002D6555"/>
    <w:rsid w:val="002D70A2"/>
    <w:rsid w:val="002E134F"/>
    <w:rsid w:val="002E2304"/>
    <w:rsid w:val="002E5637"/>
    <w:rsid w:val="002E75E8"/>
    <w:rsid w:val="002F058B"/>
    <w:rsid w:val="002F163A"/>
    <w:rsid w:val="002F1985"/>
    <w:rsid w:val="002F1B05"/>
    <w:rsid w:val="002F1CF2"/>
    <w:rsid w:val="002F5485"/>
    <w:rsid w:val="003006F3"/>
    <w:rsid w:val="00311F3F"/>
    <w:rsid w:val="00315A86"/>
    <w:rsid w:val="00320B84"/>
    <w:rsid w:val="00323B76"/>
    <w:rsid w:val="0032510F"/>
    <w:rsid w:val="00325B75"/>
    <w:rsid w:val="0032779C"/>
    <w:rsid w:val="003313F7"/>
    <w:rsid w:val="00334E7D"/>
    <w:rsid w:val="00335824"/>
    <w:rsid w:val="00341FD9"/>
    <w:rsid w:val="003424E8"/>
    <w:rsid w:val="003428A7"/>
    <w:rsid w:val="0034352E"/>
    <w:rsid w:val="0034442D"/>
    <w:rsid w:val="003457E5"/>
    <w:rsid w:val="0034774C"/>
    <w:rsid w:val="00353F6E"/>
    <w:rsid w:val="00361561"/>
    <w:rsid w:val="003727E1"/>
    <w:rsid w:val="003729CC"/>
    <w:rsid w:val="00373F9D"/>
    <w:rsid w:val="00374BB4"/>
    <w:rsid w:val="00374F98"/>
    <w:rsid w:val="00376DA4"/>
    <w:rsid w:val="003806D6"/>
    <w:rsid w:val="00380840"/>
    <w:rsid w:val="00380AA0"/>
    <w:rsid w:val="00382A5A"/>
    <w:rsid w:val="00382B73"/>
    <w:rsid w:val="0038517F"/>
    <w:rsid w:val="003856EC"/>
    <w:rsid w:val="003869A9"/>
    <w:rsid w:val="00392CBF"/>
    <w:rsid w:val="00393617"/>
    <w:rsid w:val="00396860"/>
    <w:rsid w:val="003A08D3"/>
    <w:rsid w:val="003A1641"/>
    <w:rsid w:val="003A4304"/>
    <w:rsid w:val="003A4B91"/>
    <w:rsid w:val="003A589B"/>
    <w:rsid w:val="003A775A"/>
    <w:rsid w:val="003B2009"/>
    <w:rsid w:val="003B723E"/>
    <w:rsid w:val="003C04F4"/>
    <w:rsid w:val="003C2DB4"/>
    <w:rsid w:val="003C5E0A"/>
    <w:rsid w:val="003C70D5"/>
    <w:rsid w:val="003D11B2"/>
    <w:rsid w:val="003D1D58"/>
    <w:rsid w:val="003D2B05"/>
    <w:rsid w:val="003D452A"/>
    <w:rsid w:val="003D62B3"/>
    <w:rsid w:val="003E22E8"/>
    <w:rsid w:val="003E37A0"/>
    <w:rsid w:val="003E7215"/>
    <w:rsid w:val="003E7712"/>
    <w:rsid w:val="003F1AEF"/>
    <w:rsid w:val="003F4BDB"/>
    <w:rsid w:val="003F4F6D"/>
    <w:rsid w:val="003F5880"/>
    <w:rsid w:val="003F6E3E"/>
    <w:rsid w:val="003F756B"/>
    <w:rsid w:val="003F7B13"/>
    <w:rsid w:val="004009CA"/>
    <w:rsid w:val="004011C0"/>
    <w:rsid w:val="00402B20"/>
    <w:rsid w:val="0040496D"/>
    <w:rsid w:val="00407333"/>
    <w:rsid w:val="0040794F"/>
    <w:rsid w:val="00410787"/>
    <w:rsid w:val="00412EAE"/>
    <w:rsid w:val="004137B1"/>
    <w:rsid w:val="00413EC6"/>
    <w:rsid w:val="00414FAD"/>
    <w:rsid w:val="00420398"/>
    <w:rsid w:val="004241F1"/>
    <w:rsid w:val="004253FC"/>
    <w:rsid w:val="004310F9"/>
    <w:rsid w:val="004331E4"/>
    <w:rsid w:val="00434B6D"/>
    <w:rsid w:val="00440996"/>
    <w:rsid w:val="00442037"/>
    <w:rsid w:val="0044306A"/>
    <w:rsid w:val="00443145"/>
    <w:rsid w:val="00453C32"/>
    <w:rsid w:val="00455F6F"/>
    <w:rsid w:val="004605CF"/>
    <w:rsid w:val="00461F1F"/>
    <w:rsid w:val="00463942"/>
    <w:rsid w:val="00463F2E"/>
    <w:rsid w:val="00467C86"/>
    <w:rsid w:val="00467E8A"/>
    <w:rsid w:val="0047563F"/>
    <w:rsid w:val="0047564B"/>
    <w:rsid w:val="0047689D"/>
    <w:rsid w:val="00476C5D"/>
    <w:rsid w:val="004806A7"/>
    <w:rsid w:val="00481B30"/>
    <w:rsid w:val="00482325"/>
    <w:rsid w:val="00484A3E"/>
    <w:rsid w:val="00485BB9"/>
    <w:rsid w:val="00491F0B"/>
    <w:rsid w:val="00493C4D"/>
    <w:rsid w:val="00495891"/>
    <w:rsid w:val="00495BC3"/>
    <w:rsid w:val="00495ECE"/>
    <w:rsid w:val="00496AD9"/>
    <w:rsid w:val="00496C51"/>
    <w:rsid w:val="004A1336"/>
    <w:rsid w:val="004A2F5D"/>
    <w:rsid w:val="004A515F"/>
    <w:rsid w:val="004B064B"/>
    <w:rsid w:val="004B4079"/>
    <w:rsid w:val="004B4E05"/>
    <w:rsid w:val="004B4EDB"/>
    <w:rsid w:val="004C44D8"/>
    <w:rsid w:val="004D0807"/>
    <w:rsid w:val="004D4E61"/>
    <w:rsid w:val="004D7B80"/>
    <w:rsid w:val="004E0450"/>
    <w:rsid w:val="004E41F7"/>
    <w:rsid w:val="004E5DE5"/>
    <w:rsid w:val="004F0F43"/>
    <w:rsid w:val="004F2F71"/>
    <w:rsid w:val="004F3F90"/>
    <w:rsid w:val="004F56B4"/>
    <w:rsid w:val="005009DD"/>
    <w:rsid w:val="00502C3F"/>
    <w:rsid w:val="005039E5"/>
    <w:rsid w:val="0050505A"/>
    <w:rsid w:val="0050611B"/>
    <w:rsid w:val="00513E19"/>
    <w:rsid w:val="005173B6"/>
    <w:rsid w:val="00521464"/>
    <w:rsid w:val="00522D32"/>
    <w:rsid w:val="005232FB"/>
    <w:rsid w:val="00524C82"/>
    <w:rsid w:val="00526BD7"/>
    <w:rsid w:val="00526E24"/>
    <w:rsid w:val="0052772C"/>
    <w:rsid w:val="005306B9"/>
    <w:rsid w:val="005312BC"/>
    <w:rsid w:val="00531B68"/>
    <w:rsid w:val="00531E7D"/>
    <w:rsid w:val="0053204E"/>
    <w:rsid w:val="005326B5"/>
    <w:rsid w:val="00533082"/>
    <w:rsid w:val="00534BF8"/>
    <w:rsid w:val="00535B7A"/>
    <w:rsid w:val="0054424C"/>
    <w:rsid w:val="0054430A"/>
    <w:rsid w:val="0054702D"/>
    <w:rsid w:val="0054735D"/>
    <w:rsid w:val="00551DFF"/>
    <w:rsid w:val="00552586"/>
    <w:rsid w:val="0055295C"/>
    <w:rsid w:val="005576EB"/>
    <w:rsid w:val="0056002B"/>
    <w:rsid w:val="00560ED4"/>
    <w:rsid w:val="00563789"/>
    <w:rsid w:val="00563C5C"/>
    <w:rsid w:val="00565E19"/>
    <w:rsid w:val="005667AE"/>
    <w:rsid w:val="005710D9"/>
    <w:rsid w:val="0057356D"/>
    <w:rsid w:val="00573A9C"/>
    <w:rsid w:val="00574630"/>
    <w:rsid w:val="00576741"/>
    <w:rsid w:val="005779E0"/>
    <w:rsid w:val="00580096"/>
    <w:rsid w:val="00580782"/>
    <w:rsid w:val="00583049"/>
    <w:rsid w:val="00586C4D"/>
    <w:rsid w:val="00587FD0"/>
    <w:rsid w:val="00590098"/>
    <w:rsid w:val="005913CB"/>
    <w:rsid w:val="0059212F"/>
    <w:rsid w:val="005929FE"/>
    <w:rsid w:val="00594BF6"/>
    <w:rsid w:val="00595AB4"/>
    <w:rsid w:val="005962AF"/>
    <w:rsid w:val="005A2900"/>
    <w:rsid w:val="005A2C74"/>
    <w:rsid w:val="005A38F5"/>
    <w:rsid w:val="005B2A02"/>
    <w:rsid w:val="005B675F"/>
    <w:rsid w:val="005B6A8E"/>
    <w:rsid w:val="005B6CF6"/>
    <w:rsid w:val="005C2FC7"/>
    <w:rsid w:val="005C49B6"/>
    <w:rsid w:val="005C4FE2"/>
    <w:rsid w:val="005D0FC0"/>
    <w:rsid w:val="005D2BB8"/>
    <w:rsid w:val="005D4EDA"/>
    <w:rsid w:val="005D5E76"/>
    <w:rsid w:val="005D6DBB"/>
    <w:rsid w:val="005E0537"/>
    <w:rsid w:val="005E13DC"/>
    <w:rsid w:val="005E22E6"/>
    <w:rsid w:val="005E2FA4"/>
    <w:rsid w:val="005E3FC4"/>
    <w:rsid w:val="005E6337"/>
    <w:rsid w:val="005E78F9"/>
    <w:rsid w:val="005F3D71"/>
    <w:rsid w:val="005F4119"/>
    <w:rsid w:val="005F64BB"/>
    <w:rsid w:val="005F657B"/>
    <w:rsid w:val="005F6E92"/>
    <w:rsid w:val="00604D95"/>
    <w:rsid w:val="00611C96"/>
    <w:rsid w:val="00612C75"/>
    <w:rsid w:val="0061785E"/>
    <w:rsid w:val="006205FC"/>
    <w:rsid w:val="00620876"/>
    <w:rsid w:val="006224CB"/>
    <w:rsid w:val="00624027"/>
    <w:rsid w:val="00624167"/>
    <w:rsid w:val="0062440B"/>
    <w:rsid w:val="00624F8E"/>
    <w:rsid w:val="006254EA"/>
    <w:rsid w:val="00625822"/>
    <w:rsid w:val="00627281"/>
    <w:rsid w:val="00627D0D"/>
    <w:rsid w:val="00630774"/>
    <w:rsid w:val="00630A42"/>
    <w:rsid w:val="00631606"/>
    <w:rsid w:val="00631BD3"/>
    <w:rsid w:val="00632911"/>
    <w:rsid w:val="00641206"/>
    <w:rsid w:val="00641A06"/>
    <w:rsid w:val="00641D07"/>
    <w:rsid w:val="00643120"/>
    <w:rsid w:val="00645F0D"/>
    <w:rsid w:val="00650CDE"/>
    <w:rsid w:val="00652631"/>
    <w:rsid w:val="00654573"/>
    <w:rsid w:val="006559FE"/>
    <w:rsid w:val="00657BDC"/>
    <w:rsid w:val="00657FF8"/>
    <w:rsid w:val="006608D9"/>
    <w:rsid w:val="006626BE"/>
    <w:rsid w:val="00663100"/>
    <w:rsid w:val="00667476"/>
    <w:rsid w:val="00667563"/>
    <w:rsid w:val="00674F4A"/>
    <w:rsid w:val="006771D8"/>
    <w:rsid w:val="00677562"/>
    <w:rsid w:val="0068533C"/>
    <w:rsid w:val="00692D0F"/>
    <w:rsid w:val="00695AFC"/>
    <w:rsid w:val="006967F4"/>
    <w:rsid w:val="006A3AF8"/>
    <w:rsid w:val="006A470D"/>
    <w:rsid w:val="006A6F1F"/>
    <w:rsid w:val="006C02FB"/>
    <w:rsid w:val="006C0727"/>
    <w:rsid w:val="006C096F"/>
    <w:rsid w:val="006C4400"/>
    <w:rsid w:val="006D1716"/>
    <w:rsid w:val="006D1ECF"/>
    <w:rsid w:val="006D27E6"/>
    <w:rsid w:val="006D2890"/>
    <w:rsid w:val="006D380B"/>
    <w:rsid w:val="006D70B6"/>
    <w:rsid w:val="006E145F"/>
    <w:rsid w:val="006E6890"/>
    <w:rsid w:val="006F7670"/>
    <w:rsid w:val="007049C2"/>
    <w:rsid w:val="0070707F"/>
    <w:rsid w:val="00707345"/>
    <w:rsid w:val="00707E5C"/>
    <w:rsid w:val="00711B5D"/>
    <w:rsid w:val="00712D41"/>
    <w:rsid w:val="00714822"/>
    <w:rsid w:val="007209B0"/>
    <w:rsid w:val="00724163"/>
    <w:rsid w:val="0072629B"/>
    <w:rsid w:val="00730F0D"/>
    <w:rsid w:val="00732224"/>
    <w:rsid w:val="00732A58"/>
    <w:rsid w:val="007331DD"/>
    <w:rsid w:val="007340D6"/>
    <w:rsid w:val="0073556F"/>
    <w:rsid w:val="0073612D"/>
    <w:rsid w:val="00736721"/>
    <w:rsid w:val="007372B1"/>
    <w:rsid w:val="0074027D"/>
    <w:rsid w:val="00744179"/>
    <w:rsid w:val="00744B8A"/>
    <w:rsid w:val="0074509C"/>
    <w:rsid w:val="00750BB1"/>
    <w:rsid w:val="00755038"/>
    <w:rsid w:val="00756BBA"/>
    <w:rsid w:val="00757AF2"/>
    <w:rsid w:val="007617DA"/>
    <w:rsid w:val="00765C1C"/>
    <w:rsid w:val="00770572"/>
    <w:rsid w:val="00771665"/>
    <w:rsid w:val="00771F0F"/>
    <w:rsid w:val="00776099"/>
    <w:rsid w:val="00776E15"/>
    <w:rsid w:val="007807C5"/>
    <w:rsid w:val="0078140A"/>
    <w:rsid w:val="00784DD3"/>
    <w:rsid w:val="0078534A"/>
    <w:rsid w:val="00785FD8"/>
    <w:rsid w:val="00787C26"/>
    <w:rsid w:val="007943F9"/>
    <w:rsid w:val="00795821"/>
    <w:rsid w:val="007A18DE"/>
    <w:rsid w:val="007A1B2A"/>
    <w:rsid w:val="007A1B78"/>
    <w:rsid w:val="007A254E"/>
    <w:rsid w:val="007A3380"/>
    <w:rsid w:val="007B26CD"/>
    <w:rsid w:val="007B3193"/>
    <w:rsid w:val="007C51C1"/>
    <w:rsid w:val="007C54F9"/>
    <w:rsid w:val="007C5CCC"/>
    <w:rsid w:val="007C5F39"/>
    <w:rsid w:val="007C7D99"/>
    <w:rsid w:val="007C7F2F"/>
    <w:rsid w:val="007D2A2B"/>
    <w:rsid w:val="007D764E"/>
    <w:rsid w:val="007E6DE9"/>
    <w:rsid w:val="007E76A8"/>
    <w:rsid w:val="007F055B"/>
    <w:rsid w:val="007F1074"/>
    <w:rsid w:val="007F4232"/>
    <w:rsid w:val="007F4DCB"/>
    <w:rsid w:val="007F5F1C"/>
    <w:rsid w:val="00802892"/>
    <w:rsid w:val="0080339B"/>
    <w:rsid w:val="008048DF"/>
    <w:rsid w:val="00804C95"/>
    <w:rsid w:val="008127AF"/>
    <w:rsid w:val="00813201"/>
    <w:rsid w:val="00815605"/>
    <w:rsid w:val="008228FD"/>
    <w:rsid w:val="008229E4"/>
    <w:rsid w:val="00827743"/>
    <w:rsid w:val="00827FC5"/>
    <w:rsid w:val="00830CB8"/>
    <w:rsid w:val="008329C8"/>
    <w:rsid w:val="00837357"/>
    <w:rsid w:val="00840084"/>
    <w:rsid w:val="00840540"/>
    <w:rsid w:val="00840554"/>
    <w:rsid w:val="00842A2F"/>
    <w:rsid w:val="00844433"/>
    <w:rsid w:val="008446A8"/>
    <w:rsid w:val="00844869"/>
    <w:rsid w:val="00844887"/>
    <w:rsid w:val="00846ADB"/>
    <w:rsid w:val="00852666"/>
    <w:rsid w:val="008536B7"/>
    <w:rsid w:val="00853E67"/>
    <w:rsid w:val="008550D5"/>
    <w:rsid w:val="00857DB8"/>
    <w:rsid w:val="00860E88"/>
    <w:rsid w:val="00865A22"/>
    <w:rsid w:val="00866101"/>
    <w:rsid w:val="00866F04"/>
    <w:rsid w:val="00873B5D"/>
    <w:rsid w:val="00873B83"/>
    <w:rsid w:val="00875E01"/>
    <w:rsid w:val="00876427"/>
    <w:rsid w:val="0088178B"/>
    <w:rsid w:val="0088725C"/>
    <w:rsid w:val="0088757C"/>
    <w:rsid w:val="00894182"/>
    <w:rsid w:val="00897971"/>
    <w:rsid w:val="00897FF8"/>
    <w:rsid w:val="008A3132"/>
    <w:rsid w:val="008B3AD0"/>
    <w:rsid w:val="008B3CC2"/>
    <w:rsid w:val="008C68FF"/>
    <w:rsid w:val="008D10A2"/>
    <w:rsid w:val="008D340D"/>
    <w:rsid w:val="008D4BA1"/>
    <w:rsid w:val="008D57F4"/>
    <w:rsid w:val="008D6040"/>
    <w:rsid w:val="008E157E"/>
    <w:rsid w:val="008E28C8"/>
    <w:rsid w:val="008E400A"/>
    <w:rsid w:val="008E4AD2"/>
    <w:rsid w:val="008E4E0C"/>
    <w:rsid w:val="008E6647"/>
    <w:rsid w:val="008E68EB"/>
    <w:rsid w:val="008E7AFE"/>
    <w:rsid w:val="008F1106"/>
    <w:rsid w:val="008F2258"/>
    <w:rsid w:val="00901F4F"/>
    <w:rsid w:val="00902AB4"/>
    <w:rsid w:val="00903D60"/>
    <w:rsid w:val="00907B3B"/>
    <w:rsid w:val="00910446"/>
    <w:rsid w:val="00911287"/>
    <w:rsid w:val="00915067"/>
    <w:rsid w:val="00915C53"/>
    <w:rsid w:val="0091734B"/>
    <w:rsid w:val="00935C32"/>
    <w:rsid w:val="009400A2"/>
    <w:rsid w:val="00940F1D"/>
    <w:rsid w:val="0094255B"/>
    <w:rsid w:val="009446DF"/>
    <w:rsid w:val="00944F79"/>
    <w:rsid w:val="00946252"/>
    <w:rsid w:val="00950D58"/>
    <w:rsid w:val="00952C56"/>
    <w:rsid w:val="0096271B"/>
    <w:rsid w:val="00967EEE"/>
    <w:rsid w:val="00970210"/>
    <w:rsid w:val="009726B0"/>
    <w:rsid w:val="00976B13"/>
    <w:rsid w:val="00976E84"/>
    <w:rsid w:val="00980688"/>
    <w:rsid w:val="00983EF3"/>
    <w:rsid w:val="00985F8F"/>
    <w:rsid w:val="00990573"/>
    <w:rsid w:val="009921B1"/>
    <w:rsid w:val="0099392B"/>
    <w:rsid w:val="009958F0"/>
    <w:rsid w:val="00996321"/>
    <w:rsid w:val="00996DBF"/>
    <w:rsid w:val="009A083B"/>
    <w:rsid w:val="009A128E"/>
    <w:rsid w:val="009A7B8C"/>
    <w:rsid w:val="009B2CE7"/>
    <w:rsid w:val="009B4137"/>
    <w:rsid w:val="009B49BA"/>
    <w:rsid w:val="009B6974"/>
    <w:rsid w:val="009B75E1"/>
    <w:rsid w:val="009C0934"/>
    <w:rsid w:val="009C0F0C"/>
    <w:rsid w:val="009C1482"/>
    <w:rsid w:val="009C3762"/>
    <w:rsid w:val="009C6736"/>
    <w:rsid w:val="009D1749"/>
    <w:rsid w:val="009D3EFC"/>
    <w:rsid w:val="009D437D"/>
    <w:rsid w:val="009D4C6F"/>
    <w:rsid w:val="009D6AA7"/>
    <w:rsid w:val="009D7CA3"/>
    <w:rsid w:val="009E00BD"/>
    <w:rsid w:val="009E04B7"/>
    <w:rsid w:val="009E3255"/>
    <w:rsid w:val="009E4C34"/>
    <w:rsid w:val="009E4FB1"/>
    <w:rsid w:val="009E5D8D"/>
    <w:rsid w:val="009F2FBC"/>
    <w:rsid w:val="009F410F"/>
    <w:rsid w:val="009F4AE3"/>
    <w:rsid w:val="009F798B"/>
    <w:rsid w:val="00A02C0A"/>
    <w:rsid w:val="00A03F36"/>
    <w:rsid w:val="00A0428E"/>
    <w:rsid w:val="00A0494F"/>
    <w:rsid w:val="00A06F23"/>
    <w:rsid w:val="00A075EB"/>
    <w:rsid w:val="00A10248"/>
    <w:rsid w:val="00A113D3"/>
    <w:rsid w:val="00A13468"/>
    <w:rsid w:val="00A13F46"/>
    <w:rsid w:val="00A16009"/>
    <w:rsid w:val="00A17CB1"/>
    <w:rsid w:val="00A2210C"/>
    <w:rsid w:val="00A26C82"/>
    <w:rsid w:val="00A27BB8"/>
    <w:rsid w:val="00A348A1"/>
    <w:rsid w:val="00A365DC"/>
    <w:rsid w:val="00A36761"/>
    <w:rsid w:val="00A36E74"/>
    <w:rsid w:val="00A37F74"/>
    <w:rsid w:val="00A43FAF"/>
    <w:rsid w:val="00A44CB7"/>
    <w:rsid w:val="00A4786F"/>
    <w:rsid w:val="00A521FD"/>
    <w:rsid w:val="00A53F2F"/>
    <w:rsid w:val="00A579CD"/>
    <w:rsid w:val="00A60F09"/>
    <w:rsid w:val="00A61F48"/>
    <w:rsid w:val="00A64BC8"/>
    <w:rsid w:val="00A66018"/>
    <w:rsid w:val="00A679AB"/>
    <w:rsid w:val="00A70AC8"/>
    <w:rsid w:val="00A718F6"/>
    <w:rsid w:val="00A810F2"/>
    <w:rsid w:val="00A82C44"/>
    <w:rsid w:val="00A904F9"/>
    <w:rsid w:val="00A929E8"/>
    <w:rsid w:val="00A92B89"/>
    <w:rsid w:val="00AA427C"/>
    <w:rsid w:val="00AA6618"/>
    <w:rsid w:val="00AA6FCE"/>
    <w:rsid w:val="00AB02A0"/>
    <w:rsid w:val="00AB4518"/>
    <w:rsid w:val="00AB57FF"/>
    <w:rsid w:val="00AB5E8D"/>
    <w:rsid w:val="00AC6C6D"/>
    <w:rsid w:val="00AC7341"/>
    <w:rsid w:val="00AD20C4"/>
    <w:rsid w:val="00AD2D72"/>
    <w:rsid w:val="00AD3CA7"/>
    <w:rsid w:val="00AD3FF1"/>
    <w:rsid w:val="00AD449B"/>
    <w:rsid w:val="00AD6411"/>
    <w:rsid w:val="00AE0371"/>
    <w:rsid w:val="00AE092A"/>
    <w:rsid w:val="00AE1A28"/>
    <w:rsid w:val="00AE3739"/>
    <w:rsid w:val="00AE64F5"/>
    <w:rsid w:val="00AF5746"/>
    <w:rsid w:val="00AF643A"/>
    <w:rsid w:val="00B04316"/>
    <w:rsid w:val="00B0477B"/>
    <w:rsid w:val="00B10FB1"/>
    <w:rsid w:val="00B1303C"/>
    <w:rsid w:val="00B14AF3"/>
    <w:rsid w:val="00B25F3F"/>
    <w:rsid w:val="00B27321"/>
    <w:rsid w:val="00B31675"/>
    <w:rsid w:val="00B317A8"/>
    <w:rsid w:val="00B325C7"/>
    <w:rsid w:val="00B35C47"/>
    <w:rsid w:val="00B50B7D"/>
    <w:rsid w:val="00B50D99"/>
    <w:rsid w:val="00B529A1"/>
    <w:rsid w:val="00B52A3C"/>
    <w:rsid w:val="00B560DA"/>
    <w:rsid w:val="00B609D1"/>
    <w:rsid w:val="00B645B4"/>
    <w:rsid w:val="00B64D26"/>
    <w:rsid w:val="00B67537"/>
    <w:rsid w:val="00B72A61"/>
    <w:rsid w:val="00B755A9"/>
    <w:rsid w:val="00B77959"/>
    <w:rsid w:val="00B84BD2"/>
    <w:rsid w:val="00B864B1"/>
    <w:rsid w:val="00B87F36"/>
    <w:rsid w:val="00B908B9"/>
    <w:rsid w:val="00B934DD"/>
    <w:rsid w:val="00BA0001"/>
    <w:rsid w:val="00BA10D7"/>
    <w:rsid w:val="00BA1A75"/>
    <w:rsid w:val="00BA67EC"/>
    <w:rsid w:val="00BA6D3C"/>
    <w:rsid w:val="00BB1485"/>
    <w:rsid w:val="00BB18FB"/>
    <w:rsid w:val="00BC07C6"/>
    <w:rsid w:val="00BC1F97"/>
    <w:rsid w:val="00BC4E50"/>
    <w:rsid w:val="00BC50F6"/>
    <w:rsid w:val="00BC6DD1"/>
    <w:rsid w:val="00BC6FDC"/>
    <w:rsid w:val="00BD695C"/>
    <w:rsid w:val="00BD7236"/>
    <w:rsid w:val="00BE0ACA"/>
    <w:rsid w:val="00BE2D99"/>
    <w:rsid w:val="00BE3D02"/>
    <w:rsid w:val="00BE4243"/>
    <w:rsid w:val="00BE4C29"/>
    <w:rsid w:val="00BE4DEA"/>
    <w:rsid w:val="00BE5577"/>
    <w:rsid w:val="00BE5887"/>
    <w:rsid w:val="00BE68C2"/>
    <w:rsid w:val="00BF0DB7"/>
    <w:rsid w:val="00BF23FB"/>
    <w:rsid w:val="00BF392F"/>
    <w:rsid w:val="00C002E5"/>
    <w:rsid w:val="00C008E3"/>
    <w:rsid w:val="00C00FF6"/>
    <w:rsid w:val="00C017A3"/>
    <w:rsid w:val="00C05FF2"/>
    <w:rsid w:val="00C1006B"/>
    <w:rsid w:val="00C12B41"/>
    <w:rsid w:val="00C12EB5"/>
    <w:rsid w:val="00C13837"/>
    <w:rsid w:val="00C17DB9"/>
    <w:rsid w:val="00C20FDF"/>
    <w:rsid w:val="00C230D0"/>
    <w:rsid w:val="00C304C0"/>
    <w:rsid w:val="00C30BD3"/>
    <w:rsid w:val="00C3373F"/>
    <w:rsid w:val="00C37365"/>
    <w:rsid w:val="00C40270"/>
    <w:rsid w:val="00C4092C"/>
    <w:rsid w:val="00C41B13"/>
    <w:rsid w:val="00C43E0A"/>
    <w:rsid w:val="00C45066"/>
    <w:rsid w:val="00C50680"/>
    <w:rsid w:val="00C51C7D"/>
    <w:rsid w:val="00C52387"/>
    <w:rsid w:val="00C574AF"/>
    <w:rsid w:val="00C60724"/>
    <w:rsid w:val="00C607EE"/>
    <w:rsid w:val="00C61757"/>
    <w:rsid w:val="00C61A7F"/>
    <w:rsid w:val="00C630BC"/>
    <w:rsid w:val="00C63D3B"/>
    <w:rsid w:val="00C6406D"/>
    <w:rsid w:val="00C64306"/>
    <w:rsid w:val="00C6438B"/>
    <w:rsid w:val="00C6618F"/>
    <w:rsid w:val="00C7145C"/>
    <w:rsid w:val="00C7178C"/>
    <w:rsid w:val="00C717C0"/>
    <w:rsid w:val="00C71CBA"/>
    <w:rsid w:val="00C74912"/>
    <w:rsid w:val="00C751DB"/>
    <w:rsid w:val="00C77D71"/>
    <w:rsid w:val="00C81524"/>
    <w:rsid w:val="00C8469A"/>
    <w:rsid w:val="00C8595E"/>
    <w:rsid w:val="00C929F1"/>
    <w:rsid w:val="00C92D71"/>
    <w:rsid w:val="00C93D82"/>
    <w:rsid w:val="00C9745B"/>
    <w:rsid w:val="00CA09B2"/>
    <w:rsid w:val="00CA670E"/>
    <w:rsid w:val="00CA718E"/>
    <w:rsid w:val="00CB06A9"/>
    <w:rsid w:val="00CB1CC0"/>
    <w:rsid w:val="00CB79FE"/>
    <w:rsid w:val="00CB7EFD"/>
    <w:rsid w:val="00CC2B56"/>
    <w:rsid w:val="00CC4EFE"/>
    <w:rsid w:val="00CC5520"/>
    <w:rsid w:val="00CC7FA5"/>
    <w:rsid w:val="00CD18F4"/>
    <w:rsid w:val="00CD6C62"/>
    <w:rsid w:val="00CE3C6D"/>
    <w:rsid w:val="00CE458D"/>
    <w:rsid w:val="00CE6F45"/>
    <w:rsid w:val="00CE6F5C"/>
    <w:rsid w:val="00CE7D68"/>
    <w:rsid w:val="00CF066E"/>
    <w:rsid w:val="00CF13A4"/>
    <w:rsid w:val="00CF35A6"/>
    <w:rsid w:val="00CF50B7"/>
    <w:rsid w:val="00CF5C1B"/>
    <w:rsid w:val="00CF6162"/>
    <w:rsid w:val="00D00ADE"/>
    <w:rsid w:val="00D02245"/>
    <w:rsid w:val="00D060E3"/>
    <w:rsid w:val="00D0637E"/>
    <w:rsid w:val="00D06B55"/>
    <w:rsid w:val="00D13690"/>
    <w:rsid w:val="00D13808"/>
    <w:rsid w:val="00D153D9"/>
    <w:rsid w:val="00D25A02"/>
    <w:rsid w:val="00D262DD"/>
    <w:rsid w:val="00D26CBC"/>
    <w:rsid w:val="00D323B9"/>
    <w:rsid w:val="00D33BE8"/>
    <w:rsid w:val="00D35AF6"/>
    <w:rsid w:val="00D432BF"/>
    <w:rsid w:val="00D523A2"/>
    <w:rsid w:val="00D53E59"/>
    <w:rsid w:val="00D55463"/>
    <w:rsid w:val="00D5659B"/>
    <w:rsid w:val="00D622DD"/>
    <w:rsid w:val="00D62395"/>
    <w:rsid w:val="00D650A2"/>
    <w:rsid w:val="00D65AEB"/>
    <w:rsid w:val="00D664E0"/>
    <w:rsid w:val="00D7339B"/>
    <w:rsid w:val="00D73923"/>
    <w:rsid w:val="00D81892"/>
    <w:rsid w:val="00D81933"/>
    <w:rsid w:val="00D8252C"/>
    <w:rsid w:val="00D82E4B"/>
    <w:rsid w:val="00D82FDE"/>
    <w:rsid w:val="00D85BB0"/>
    <w:rsid w:val="00D87CAC"/>
    <w:rsid w:val="00D9089C"/>
    <w:rsid w:val="00D9461D"/>
    <w:rsid w:val="00D973A6"/>
    <w:rsid w:val="00D97ABF"/>
    <w:rsid w:val="00DA3E89"/>
    <w:rsid w:val="00DA4412"/>
    <w:rsid w:val="00DA4B4A"/>
    <w:rsid w:val="00DB2A01"/>
    <w:rsid w:val="00DB495E"/>
    <w:rsid w:val="00DC151C"/>
    <w:rsid w:val="00DC2089"/>
    <w:rsid w:val="00DC2691"/>
    <w:rsid w:val="00DC4153"/>
    <w:rsid w:val="00DC4865"/>
    <w:rsid w:val="00DC513A"/>
    <w:rsid w:val="00DC55B1"/>
    <w:rsid w:val="00DC5A7B"/>
    <w:rsid w:val="00DC60F7"/>
    <w:rsid w:val="00DC726E"/>
    <w:rsid w:val="00DD414A"/>
    <w:rsid w:val="00DD5853"/>
    <w:rsid w:val="00DE1E60"/>
    <w:rsid w:val="00DE610A"/>
    <w:rsid w:val="00DE62B9"/>
    <w:rsid w:val="00DE6F7A"/>
    <w:rsid w:val="00DF0CD3"/>
    <w:rsid w:val="00DF17FD"/>
    <w:rsid w:val="00DF403B"/>
    <w:rsid w:val="00DF6206"/>
    <w:rsid w:val="00DF7372"/>
    <w:rsid w:val="00E014F6"/>
    <w:rsid w:val="00E13763"/>
    <w:rsid w:val="00E13D44"/>
    <w:rsid w:val="00E14CE4"/>
    <w:rsid w:val="00E17255"/>
    <w:rsid w:val="00E21254"/>
    <w:rsid w:val="00E220ED"/>
    <w:rsid w:val="00E24190"/>
    <w:rsid w:val="00E2671C"/>
    <w:rsid w:val="00E30EB8"/>
    <w:rsid w:val="00E3112D"/>
    <w:rsid w:val="00E32454"/>
    <w:rsid w:val="00E329B7"/>
    <w:rsid w:val="00E33469"/>
    <w:rsid w:val="00E35DA6"/>
    <w:rsid w:val="00E37EF3"/>
    <w:rsid w:val="00E41272"/>
    <w:rsid w:val="00E4150A"/>
    <w:rsid w:val="00E460EA"/>
    <w:rsid w:val="00E46E06"/>
    <w:rsid w:val="00E527A1"/>
    <w:rsid w:val="00E54504"/>
    <w:rsid w:val="00E62D78"/>
    <w:rsid w:val="00E64717"/>
    <w:rsid w:val="00E728D6"/>
    <w:rsid w:val="00E72DC4"/>
    <w:rsid w:val="00E73EF4"/>
    <w:rsid w:val="00E760FF"/>
    <w:rsid w:val="00E817D1"/>
    <w:rsid w:val="00E81C40"/>
    <w:rsid w:val="00E81EFF"/>
    <w:rsid w:val="00E847B0"/>
    <w:rsid w:val="00E84B9A"/>
    <w:rsid w:val="00E84ED7"/>
    <w:rsid w:val="00E86180"/>
    <w:rsid w:val="00E97602"/>
    <w:rsid w:val="00EA0052"/>
    <w:rsid w:val="00EA1A0B"/>
    <w:rsid w:val="00EA1E0E"/>
    <w:rsid w:val="00EA3260"/>
    <w:rsid w:val="00EA6D89"/>
    <w:rsid w:val="00EA7A31"/>
    <w:rsid w:val="00EB0835"/>
    <w:rsid w:val="00EB4FC7"/>
    <w:rsid w:val="00EC07CB"/>
    <w:rsid w:val="00EC2B69"/>
    <w:rsid w:val="00EC3302"/>
    <w:rsid w:val="00EC4342"/>
    <w:rsid w:val="00EC4BD5"/>
    <w:rsid w:val="00EC573E"/>
    <w:rsid w:val="00EC68F8"/>
    <w:rsid w:val="00ED3629"/>
    <w:rsid w:val="00ED6411"/>
    <w:rsid w:val="00ED70EE"/>
    <w:rsid w:val="00ED7D6D"/>
    <w:rsid w:val="00EE1660"/>
    <w:rsid w:val="00EE3DB6"/>
    <w:rsid w:val="00EE47BA"/>
    <w:rsid w:val="00EE641B"/>
    <w:rsid w:val="00EE7937"/>
    <w:rsid w:val="00EF0E5A"/>
    <w:rsid w:val="00EF13F6"/>
    <w:rsid w:val="00EF168B"/>
    <w:rsid w:val="00EF4CC7"/>
    <w:rsid w:val="00EF7D81"/>
    <w:rsid w:val="00EF7EEB"/>
    <w:rsid w:val="00F008C1"/>
    <w:rsid w:val="00F01E43"/>
    <w:rsid w:val="00F036A2"/>
    <w:rsid w:val="00F07C80"/>
    <w:rsid w:val="00F101E6"/>
    <w:rsid w:val="00F10EB1"/>
    <w:rsid w:val="00F17BE2"/>
    <w:rsid w:val="00F248D6"/>
    <w:rsid w:val="00F36F83"/>
    <w:rsid w:val="00F402F6"/>
    <w:rsid w:val="00F424CA"/>
    <w:rsid w:val="00F42CB0"/>
    <w:rsid w:val="00F42D91"/>
    <w:rsid w:val="00F43C26"/>
    <w:rsid w:val="00F458A5"/>
    <w:rsid w:val="00F4593C"/>
    <w:rsid w:val="00F45BD1"/>
    <w:rsid w:val="00F509CE"/>
    <w:rsid w:val="00F5222D"/>
    <w:rsid w:val="00F53BA4"/>
    <w:rsid w:val="00F55885"/>
    <w:rsid w:val="00F558FE"/>
    <w:rsid w:val="00F55EA2"/>
    <w:rsid w:val="00F56A58"/>
    <w:rsid w:val="00F6038F"/>
    <w:rsid w:val="00F61228"/>
    <w:rsid w:val="00F614F7"/>
    <w:rsid w:val="00F62253"/>
    <w:rsid w:val="00F62AF8"/>
    <w:rsid w:val="00F66147"/>
    <w:rsid w:val="00F6647F"/>
    <w:rsid w:val="00F71022"/>
    <w:rsid w:val="00F71EAA"/>
    <w:rsid w:val="00F73E61"/>
    <w:rsid w:val="00F75C54"/>
    <w:rsid w:val="00F7605E"/>
    <w:rsid w:val="00F92256"/>
    <w:rsid w:val="00F93626"/>
    <w:rsid w:val="00F93C0E"/>
    <w:rsid w:val="00F95BDD"/>
    <w:rsid w:val="00F95DA7"/>
    <w:rsid w:val="00F96F89"/>
    <w:rsid w:val="00FA0702"/>
    <w:rsid w:val="00FA1093"/>
    <w:rsid w:val="00FA10E7"/>
    <w:rsid w:val="00FA141F"/>
    <w:rsid w:val="00FA5635"/>
    <w:rsid w:val="00FA67B9"/>
    <w:rsid w:val="00FB0EFF"/>
    <w:rsid w:val="00FB2805"/>
    <w:rsid w:val="00FB39AC"/>
    <w:rsid w:val="00FB6F4B"/>
    <w:rsid w:val="00FC0A89"/>
    <w:rsid w:val="00FC2A19"/>
    <w:rsid w:val="00FD1B08"/>
    <w:rsid w:val="00FD29CB"/>
    <w:rsid w:val="00FD4477"/>
    <w:rsid w:val="00FD53E0"/>
    <w:rsid w:val="00FD5E8E"/>
    <w:rsid w:val="00FD6CCA"/>
    <w:rsid w:val="00FD6DE2"/>
    <w:rsid w:val="00FE07AC"/>
    <w:rsid w:val="00FE0819"/>
    <w:rsid w:val="00FE086B"/>
    <w:rsid w:val="00FE2BA1"/>
    <w:rsid w:val="00FE4FE7"/>
    <w:rsid w:val="00FF0E58"/>
    <w:rsid w:val="00FF34F5"/>
    <w:rsid w:val="00FF48A5"/>
    <w:rsid w:val="00FF7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0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Footnote">
    <w:name w:val="Footnote"/>
    <w:uiPriority w:val="99"/>
    <w:rsid w:val="009D1749"/>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table" w:styleId="TableGrid">
    <w:name w:val="Table Grid"/>
    <w:basedOn w:val="TableNormal"/>
    <w:rsid w:val="000C5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ditinginstructions">
    <w:name w:val="Editing instructions"/>
    <w:uiPriority w:val="99"/>
    <w:rsid w:val="00E415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0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Footnote">
    <w:name w:val="Footnote"/>
    <w:uiPriority w:val="99"/>
    <w:rsid w:val="009D1749"/>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table" w:styleId="TableGrid">
    <w:name w:val="Table Grid"/>
    <w:basedOn w:val="TableNormal"/>
    <w:rsid w:val="000C5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ditinginstructions">
    <w:name w:val="Editing instructions"/>
    <w:uiPriority w:val="99"/>
    <w:rsid w:val="00E415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59864170">
      <w:bodyDiv w:val="1"/>
      <w:marLeft w:val="0"/>
      <w:marRight w:val="0"/>
      <w:marTop w:val="0"/>
      <w:marBottom w:val="0"/>
      <w:divBdr>
        <w:top w:val="none" w:sz="0" w:space="0" w:color="auto"/>
        <w:left w:val="none" w:sz="0" w:space="0" w:color="auto"/>
        <w:bottom w:val="none" w:sz="0" w:space="0" w:color="auto"/>
        <w:right w:val="none" w:sz="0" w:space="0" w:color="auto"/>
      </w:divBdr>
    </w:div>
    <w:div w:id="74019514">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5533328">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185800878">
      <w:bodyDiv w:val="1"/>
      <w:marLeft w:val="0"/>
      <w:marRight w:val="0"/>
      <w:marTop w:val="0"/>
      <w:marBottom w:val="0"/>
      <w:divBdr>
        <w:top w:val="none" w:sz="0" w:space="0" w:color="auto"/>
        <w:left w:val="none" w:sz="0" w:space="0" w:color="auto"/>
        <w:bottom w:val="none" w:sz="0" w:space="0" w:color="auto"/>
        <w:right w:val="none" w:sz="0" w:space="0" w:color="auto"/>
      </w:divBdr>
    </w:div>
    <w:div w:id="221186207">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83928588">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20082715">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67069458">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43155325">
      <w:bodyDiv w:val="1"/>
      <w:marLeft w:val="0"/>
      <w:marRight w:val="0"/>
      <w:marTop w:val="0"/>
      <w:marBottom w:val="0"/>
      <w:divBdr>
        <w:top w:val="none" w:sz="0" w:space="0" w:color="auto"/>
        <w:left w:val="none" w:sz="0" w:space="0" w:color="auto"/>
        <w:bottom w:val="none" w:sz="0" w:space="0" w:color="auto"/>
        <w:right w:val="none" w:sz="0" w:space="0" w:color="auto"/>
      </w:divBdr>
    </w:div>
    <w:div w:id="449204459">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493838548">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60747216">
      <w:bodyDiv w:val="1"/>
      <w:marLeft w:val="0"/>
      <w:marRight w:val="0"/>
      <w:marTop w:val="0"/>
      <w:marBottom w:val="0"/>
      <w:divBdr>
        <w:top w:val="none" w:sz="0" w:space="0" w:color="auto"/>
        <w:left w:val="none" w:sz="0" w:space="0" w:color="auto"/>
        <w:bottom w:val="none" w:sz="0" w:space="0" w:color="auto"/>
        <w:right w:val="none" w:sz="0" w:space="0" w:color="auto"/>
      </w:divBdr>
    </w:div>
    <w:div w:id="569971931">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4291247">
      <w:bodyDiv w:val="1"/>
      <w:marLeft w:val="0"/>
      <w:marRight w:val="0"/>
      <w:marTop w:val="0"/>
      <w:marBottom w:val="0"/>
      <w:divBdr>
        <w:top w:val="none" w:sz="0" w:space="0" w:color="auto"/>
        <w:left w:val="none" w:sz="0" w:space="0" w:color="auto"/>
        <w:bottom w:val="none" w:sz="0" w:space="0" w:color="auto"/>
        <w:right w:val="none" w:sz="0" w:space="0" w:color="auto"/>
      </w:divBdr>
    </w:div>
    <w:div w:id="61474952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25450514">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73670036">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11796010">
      <w:bodyDiv w:val="1"/>
      <w:marLeft w:val="0"/>
      <w:marRight w:val="0"/>
      <w:marTop w:val="0"/>
      <w:marBottom w:val="0"/>
      <w:divBdr>
        <w:top w:val="none" w:sz="0" w:space="0" w:color="auto"/>
        <w:left w:val="none" w:sz="0" w:space="0" w:color="auto"/>
        <w:bottom w:val="none" w:sz="0" w:space="0" w:color="auto"/>
        <w:right w:val="none" w:sz="0" w:space="0" w:color="auto"/>
      </w:divBdr>
    </w:div>
    <w:div w:id="812599710">
      <w:bodyDiv w:val="1"/>
      <w:marLeft w:val="0"/>
      <w:marRight w:val="0"/>
      <w:marTop w:val="0"/>
      <w:marBottom w:val="0"/>
      <w:divBdr>
        <w:top w:val="none" w:sz="0" w:space="0" w:color="auto"/>
        <w:left w:val="none" w:sz="0" w:space="0" w:color="auto"/>
        <w:bottom w:val="none" w:sz="0" w:space="0" w:color="auto"/>
        <w:right w:val="none" w:sz="0" w:space="0" w:color="auto"/>
      </w:divBdr>
    </w:div>
    <w:div w:id="827744701">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927070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877858835">
      <w:bodyDiv w:val="1"/>
      <w:marLeft w:val="0"/>
      <w:marRight w:val="0"/>
      <w:marTop w:val="0"/>
      <w:marBottom w:val="0"/>
      <w:divBdr>
        <w:top w:val="none" w:sz="0" w:space="0" w:color="auto"/>
        <w:left w:val="none" w:sz="0" w:space="0" w:color="auto"/>
        <w:bottom w:val="none" w:sz="0" w:space="0" w:color="auto"/>
        <w:right w:val="none" w:sz="0" w:space="0" w:color="auto"/>
      </w:divBdr>
    </w:div>
    <w:div w:id="886377085">
      <w:bodyDiv w:val="1"/>
      <w:marLeft w:val="0"/>
      <w:marRight w:val="0"/>
      <w:marTop w:val="0"/>
      <w:marBottom w:val="0"/>
      <w:divBdr>
        <w:top w:val="none" w:sz="0" w:space="0" w:color="auto"/>
        <w:left w:val="none" w:sz="0" w:space="0" w:color="auto"/>
        <w:bottom w:val="none" w:sz="0" w:space="0" w:color="auto"/>
        <w:right w:val="none" w:sz="0" w:space="0" w:color="auto"/>
      </w:divBdr>
    </w:div>
    <w:div w:id="914703540">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2815279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0556141">
      <w:bodyDiv w:val="1"/>
      <w:marLeft w:val="0"/>
      <w:marRight w:val="0"/>
      <w:marTop w:val="0"/>
      <w:marBottom w:val="0"/>
      <w:divBdr>
        <w:top w:val="none" w:sz="0" w:space="0" w:color="auto"/>
        <w:left w:val="none" w:sz="0" w:space="0" w:color="auto"/>
        <w:bottom w:val="none" w:sz="0" w:space="0" w:color="auto"/>
        <w:right w:val="none" w:sz="0" w:space="0" w:color="auto"/>
      </w:divBdr>
    </w:div>
    <w:div w:id="994988167">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03841449">
      <w:bodyDiv w:val="1"/>
      <w:marLeft w:val="0"/>
      <w:marRight w:val="0"/>
      <w:marTop w:val="0"/>
      <w:marBottom w:val="0"/>
      <w:divBdr>
        <w:top w:val="none" w:sz="0" w:space="0" w:color="auto"/>
        <w:left w:val="none" w:sz="0" w:space="0" w:color="auto"/>
        <w:bottom w:val="none" w:sz="0" w:space="0" w:color="auto"/>
        <w:right w:val="none" w:sz="0" w:space="0" w:color="auto"/>
      </w:divBdr>
    </w:div>
    <w:div w:id="1109081509">
      <w:bodyDiv w:val="1"/>
      <w:marLeft w:val="0"/>
      <w:marRight w:val="0"/>
      <w:marTop w:val="0"/>
      <w:marBottom w:val="0"/>
      <w:divBdr>
        <w:top w:val="none" w:sz="0" w:space="0" w:color="auto"/>
        <w:left w:val="none" w:sz="0" w:space="0" w:color="auto"/>
        <w:bottom w:val="none" w:sz="0" w:space="0" w:color="auto"/>
        <w:right w:val="none" w:sz="0" w:space="0" w:color="auto"/>
      </w:divBdr>
    </w:div>
    <w:div w:id="1112433258">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32791104">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4805790">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30775107">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7897144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78379987">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8542881">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603764130">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6562644">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80710813">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26387935">
      <w:bodyDiv w:val="1"/>
      <w:marLeft w:val="0"/>
      <w:marRight w:val="0"/>
      <w:marTop w:val="0"/>
      <w:marBottom w:val="0"/>
      <w:divBdr>
        <w:top w:val="none" w:sz="0" w:space="0" w:color="auto"/>
        <w:left w:val="none" w:sz="0" w:space="0" w:color="auto"/>
        <w:bottom w:val="none" w:sz="0" w:space="0" w:color="auto"/>
        <w:right w:val="none" w:sz="0" w:space="0" w:color="auto"/>
      </w:divBdr>
    </w:div>
    <w:div w:id="18403419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01012508">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334657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112743">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023697652">
      <w:bodyDiv w:val="1"/>
      <w:marLeft w:val="0"/>
      <w:marRight w:val="0"/>
      <w:marTop w:val="0"/>
      <w:marBottom w:val="0"/>
      <w:divBdr>
        <w:top w:val="none" w:sz="0" w:space="0" w:color="auto"/>
        <w:left w:val="none" w:sz="0" w:space="0" w:color="auto"/>
        <w:bottom w:val="none" w:sz="0" w:space="0" w:color="auto"/>
        <w:right w:val="none" w:sz="0" w:space="0" w:color="auto"/>
      </w:divBdr>
    </w:div>
    <w:div w:id="2030640919">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 w:id="2136438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11240EB9AFDC146A8D3FE4112FB4C30" ma:contentTypeVersion="7" ma:contentTypeDescription="Create a new document." ma:contentTypeScope="" ma:versionID="7a2c189215043ab3afbb042874af63d1">
  <xsd:schema xmlns:xsd="http://www.w3.org/2001/XMLSchema" xmlns:xs="http://www.w3.org/2001/XMLSchema" xmlns:p="http://schemas.microsoft.com/office/2006/metadata/properties" xmlns:ns1="http://schemas.microsoft.com/sharepoint/v3" xmlns:ns2="0b70e71a-8460-4b39-85bd-6974af91860c" targetNamespace="http://schemas.microsoft.com/office/2006/metadata/properties" ma:root="true" ma:fieldsID="2c280b5c7fdbe9a7f84d1a8a5cf6c7db" ns1:_="" ns2:_="">
    <xsd:import namespace="http://schemas.microsoft.com/sharepoint/v3"/>
    <xsd:import namespace="0b70e71a-8460-4b39-85bd-6974af91860c"/>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70e71a-8460-4b39-85bd-6974af9186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b70e71a-8460-4b39-85bd-6974af91860c">YMAJDHSWYS42-2-615</_dlc_DocId>
    <_dlc_DocIdUrl xmlns="0b70e71a-8460-4b39-85bd-6974af91860c">
      <Url>http://projects/sites/WiFi-Advanced/_layouts/DocIdRedir.aspx?ID=YMAJDHSWYS42-2-615</Url>
      <Description>YMAJDHSWYS42-2-615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QualcommTagPolicy" staticId="0x010100311240EB9AFDC146A8D3FE4112FB4C30" UniqueId="895f98c7-af52-49b2-86d4-130fde7b5aa3">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E8D8-F1F6-4B43-93C4-0291E5A430F5}">
  <ds:schemaRefs>
    <ds:schemaRef ds:uri="http://schemas.microsoft.com/sharepoint/events"/>
  </ds:schemaRefs>
</ds:datastoreItem>
</file>

<file path=customXml/itemProps2.xml><?xml version="1.0" encoding="utf-8"?>
<ds:datastoreItem xmlns:ds="http://schemas.openxmlformats.org/officeDocument/2006/customXml" ds:itemID="{1909E8F2-D696-41ED-B3E7-F1B8BD6E5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70e71a-8460-4b39-85bd-6974af918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F5227-AFD0-45ED-92A9-83A68697F314}">
  <ds:schemaRefs>
    <ds:schemaRef ds:uri="http://schemas.microsoft.com/office/2006/metadata/properties"/>
    <ds:schemaRef ds:uri="http://schemas.microsoft.com/office/infopath/2007/PartnerControls"/>
    <ds:schemaRef ds:uri="0b70e71a-8460-4b39-85bd-6974af91860c"/>
  </ds:schemaRefs>
</ds:datastoreItem>
</file>

<file path=customXml/itemProps4.xml><?xml version="1.0" encoding="utf-8"?>
<ds:datastoreItem xmlns:ds="http://schemas.openxmlformats.org/officeDocument/2006/customXml" ds:itemID="{AB530F8E-510B-4874-9608-DC83F25DCCAA}">
  <ds:schemaRefs>
    <ds:schemaRef ds:uri="http://schemas.microsoft.com/sharepoint/v3/contenttype/forms"/>
  </ds:schemaRefs>
</ds:datastoreItem>
</file>

<file path=customXml/itemProps5.xml><?xml version="1.0" encoding="utf-8"?>
<ds:datastoreItem xmlns:ds="http://schemas.openxmlformats.org/officeDocument/2006/customXml" ds:itemID="{B181638B-3335-44BA-B3BB-AC6CA58E33EE}">
  <ds:schemaRefs>
    <ds:schemaRef ds:uri="office.server.policy"/>
  </ds:schemaRefs>
</ds:datastoreItem>
</file>

<file path=customXml/itemProps6.xml><?xml version="1.0" encoding="utf-8"?>
<ds:datastoreItem xmlns:ds="http://schemas.openxmlformats.org/officeDocument/2006/customXml" ds:itemID="{442704B0-7D34-405C-A3BC-4B8C1777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Asterjadhi</dc:creator>
  <cp:lastModifiedBy>Alfred Asterjadhi</cp:lastModifiedBy>
  <cp:revision>5</cp:revision>
  <dcterms:created xsi:type="dcterms:W3CDTF">2013-09-17T06:56:00Z</dcterms:created>
  <dcterms:modified xsi:type="dcterms:W3CDTF">2013-09-17T07:01:00Z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0x010100311240EB9AFDC146A8D3FE4112FB4C30</vt:lpwstr>
  </property>
  <property fmtid="{D5CDD505-2E9C-101B-9397-08002B2CF9AE}" pid="3" name="_dlc_DocIdItemGuid">
    <vt:lpwstr>dd7943bd-efb8-4952-b34e-202affb250ee</vt:lpwstr>
  </property>
  <property fmtid="{D5CDD505-2E9C-101B-9397-08002B2CF9AE}" pid="4" name="_AdHocReviewCycleID">
    <vt:i4>506818600</vt:i4>
  </property>
  <property fmtid="{D5CDD505-2E9C-101B-9397-08002B2CF9AE}" pid="5" name="_NewReviewCycle">
    <vt:lpwstr/>
  </property>
  <property fmtid="{D5CDD505-2E9C-101B-9397-08002B2CF9AE}" pid="6" name="_EmailSubject">
    <vt:lpwstr>Action Items from Meeting</vt:lpwstr>
  </property>
  <property fmtid="{D5CDD505-2E9C-101B-9397-08002B2CF9AE}" pid="7" name="_AuthorEmail">
    <vt:lpwstr>smerlin@qti.qualcomm.com</vt:lpwstr>
  </property>
  <property fmtid="{D5CDD505-2E9C-101B-9397-08002B2CF9AE}" pid="8" name="_AuthorEmailDisplayName">
    <vt:lpwstr>Merlin, Simone</vt:lpwstr>
  </property>
  <property fmtid="{D5CDD505-2E9C-101B-9397-08002B2CF9AE}" pid="9" name="_ReviewingToolsShownOnce">
    <vt:lpwstr/>
  </property>
</Properties>
</file>