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8044C">
      <w:pPr>
        <w:pStyle w:val="T1"/>
        <w:pBdr>
          <w:bottom w:val="single" w:sz="6" w:space="0" w:color="auto"/>
        </w:pBdr>
        <w:spacing w:after="240"/>
      </w:pPr>
      <w:r>
        <w:t>IEEE</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1816"/>
        <w:gridCol w:w="1694"/>
        <w:gridCol w:w="2160"/>
        <w:gridCol w:w="2322"/>
      </w:tblGrid>
      <w:tr w:rsidR="00CA09B2" w:rsidTr="00944135">
        <w:trPr>
          <w:trHeight w:val="485"/>
          <w:jc w:val="center"/>
        </w:trPr>
        <w:tc>
          <w:tcPr>
            <w:tcW w:w="9684" w:type="dxa"/>
            <w:gridSpan w:val="5"/>
            <w:vAlign w:val="center"/>
          </w:tcPr>
          <w:p w:rsidR="00CA09B2" w:rsidRDefault="00D90BC8" w:rsidP="00AD129D">
            <w:pPr>
              <w:pStyle w:val="T2"/>
            </w:pPr>
            <w:r>
              <w:t xml:space="preserve">Draft Text </w:t>
            </w:r>
            <w:r w:rsidR="00975AB0">
              <w:t>D.</w:t>
            </w:r>
            <w:r w:rsidR="003C3962">
              <w:t>1</w:t>
            </w:r>
            <w:r w:rsidR="00975AB0">
              <w:t xml:space="preserve"> </w:t>
            </w:r>
            <w:r w:rsidR="006539AD">
              <w:t xml:space="preserve">CC9 </w:t>
            </w:r>
            <w:r w:rsidR="00AD129D">
              <w:t xml:space="preserve">Comment </w:t>
            </w:r>
            <w:r w:rsidR="003C3962">
              <w:t>R</w:t>
            </w:r>
            <w:r w:rsidR="00824591">
              <w:t>esolution</w:t>
            </w:r>
            <w:r w:rsidR="003C3962">
              <w:t xml:space="preserve"> CID 213</w:t>
            </w:r>
            <w:r w:rsidR="00AD129D">
              <w:t>-</w:t>
            </w:r>
            <w:r w:rsidR="008C7441">
              <w:t>220</w:t>
            </w:r>
          </w:p>
        </w:tc>
      </w:tr>
      <w:tr w:rsidR="00CA09B2" w:rsidTr="00944135">
        <w:trPr>
          <w:trHeight w:val="359"/>
          <w:jc w:val="center"/>
        </w:trPr>
        <w:tc>
          <w:tcPr>
            <w:tcW w:w="9684" w:type="dxa"/>
            <w:gridSpan w:val="5"/>
            <w:vAlign w:val="center"/>
          </w:tcPr>
          <w:p w:rsidR="00CA09B2" w:rsidRDefault="00CA09B2" w:rsidP="00AD129D">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D90BC8">
              <w:rPr>
                <w:b w:val="0"/>
                <w:sz w:val="20"/>
              </w:rPr>
              <w:t>0</w:t>
            </w:r>
            <w:r w:rsidR="00AD129D">
              <w:rPr>
                <w:b w:val="0"/>
                <w:sz w:val="20"/>
              </w:rPr>
              <w:t>9</w:t>
            </w:r>
            <w:r w:rsidR="00F035DB">
              <w:rPr>
                <w:b w:val="0"/>
                <w:sz w:val="20"/>
              </w:rPr>
              <w:t>-</w:t>
            </w:r>
            <w:r w:rsidR="00AD129D">
              <w:rPr>
                <w:b w:val="0"/>
                <w:sz w:val="20"/>
              </w:rPr>
              <w:t>14</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3C3962">
        <w:trPr>
          <w:jc w:val="center"/>
        </w:trPr>
        <w:tc>
          <w:tcPr>
            <w:tcW w:w="1692" w:type="dxa"/>
            <w:vAlign w:val="center"/>
          </w:tcPr>
          <w:p w:rsidR="00CA09B2" w:rsidRDefault="00CA09B2">
            <w:pPr>
              <w:pStyle w:val="T2"/>
              <w:spacing w:after="0"/>
              <w:ind w:left="0" w:right="0"/>
              <w:jc w:val="left"/>
              <w:rPr>
                <w:sz w:val="20"/>
              </w:rPr>
            </w:pPr>
            <w:r>
              <w:rPr>
                <w:sz w:val="20"/>
              </w:rPr>
              <w:t>Name</w:t>
            </w:r>
          </w:p>
        </w:tc>
        <w:tc>
          <w:tcPr>
            <w:tcW w:w="1816" w:type="dxa"/>
            <w:vAlign w:val="center"/>
          </w:tcPr>
          <w:p w:rsidR="00CA09B2" w:rsidRDefault="0062440B">
            <w:pPr>
              <w:pStyle w:val="T2"/>
              <w:spacing w:after="0"/>
              <w:ind w:left="0" w:right="0"/>
              <w:jc w:val="left"/>
              <w:rPr>
                <w:sz w:val="20"/>
              </w:rPr>
            </w:pPr>
            <w:r>
              <w:rPr>
                <w:sz w:val="20"/>
              </w:rPr>
              <w:t>Affiliation</w:t>
            </w:r>
          </w:p>
        </w:tc>
        <w:tc>
          <w:tcPr>
            <w:tcW w:w="1694" w:type="dxa"/>
            <w:vAlign w:val="center"/>
          </w:tcPr>
          <w:p w:rsidR="00CA09B2" w:rsidRDefault="00CA09B2">
            <w:pPr>
              <w:pStyle w:val="T2"/>
              <w:spacing w:after="0"/>
              <w:ind w:left="0" w:right="0"/>
              <w:jc w:val="left"/>
              <w:rPr>
                <w:sz w:val="20"/>
              </w:rPr>
            </w:pPr>
            <w:r>
              <w:rPr>
                <w:sz w:val="20"/>
              </w:rPr>
              <w:t>Address</w:t>
            </w:r>
          </w:p>
        </w:tc>
        <w:tc>
          <w:tcPr>
            <w:tcW w:w="2160" w:type="dxa"/>
            <w:vAlign w:val="center"/>
          </w:tcPr>
          <w:p w:rsidR="00CA09B2" w:rsidRDefault="00CA09B2">
            <w:pPr>
              <w:pStyle w:val="T2"/>
              <w:spacing w:after="0"/>
              <w:ind w:left="0" w:right="0"/>
              <w:jc w:val="left"/>
              <w:rPr>
                <w:sz w:val="20"/>
              </w:rPr>
            </w:pPr>
            <w:r>
              <w:rPr>
                <w:sz w:val="20"/>
              </w:rPr>
              <w:t>Phone</w:t>
            </w:r>
          </w:p>
        </w:tc>
        <w:tc>
          <w:tcPr>
            <w:tcW w:w="2322" w:type="dxa"/>
            <w:vAlign w:val="center"/>
          </w:tcPr>
          <w:p w:rsidR="00CA09B2" w:rsidRDefault="00CA09B2">
            <w:pPr>
              <w:pStyle w:val="T2"/>
              <w:spacing w:after="0"/>
              <w:ind w:left="0" w:right="0"/>
              <w:jc w:val="left"/>
              <w:rPr>
                <w:sz w:val="20"/>
              </w:rPr>
            </w:pPr>
            <w:r>
              <w:rPr>
                <w:sz w:val="20"/>
              </w:rPr>
              <w:t>email</w:t>
            </w:r>
          </w:p>
        </w:tc>
      </w:tr>
      <w:tr w:rsidR="00CA09B2" w:rsidTr="003C3962">
        <w:trPr>
          <w:jc w:val="center"/>
        </w:trPr>
        <w:tc>
          <w:tcPr>
            <w:tcW w:w="1692" w:type="dxa"/>
            <w:vAlign w:val="center"/>
          </w:tcPr>
          <w:p w:rsidR="00CA09B2" w:rsidRDefault="00595C50" w:rsidP="00C94D9E">
            <w:pPr>
              <w:pStyle w:val="T2"/>
              <w:spacing w:after="0"/>
              <w:ind w:left="0" w:right="0"/>
              <w:rPr>
                <w:b w:val="0"/>
                <w:sz w:val="20"/>
              </w:rPr>
            </w:pPr>
            <w:r>
              <w:rPr>
                <w:b w:val="0"/>
                <w:sz w:val="20"/>
              </w:rPr>
              <w:t>James Wang</w:t>
            </w:r>
          </w:p>
        </w:tc>
        <w:tc>
          <w:tcPr>
            <w:tcW w:w="1816" w:type="dxa"/>
            <w:vAlign w:val="center"/>
          </w:tcPr>
          <w:p w:rsidR="00CA09B2" w:rsidRDefault="00595C50" w:rsidP="00595C50">
            <w:pPr>
              <w:pStyle w:val="T2"/>
              <w:spacing w:after="0"/>
              <w:ind w:left="0" w:right="0"/>
              <w:rPr>
                <w:b w:val="0"/>
                <w:sz w:val="20"/>
              </w:rPr>
            </w:pPr>
            <w:proofErr w:type="spellStart"/>
            <w:r>
              <w:rPr>
                <w:b w:val="0"/>
                <w:sz w:val="20"/>
              </w:rPr>
              <w:t>MediaTek</w:t>
            </w:r>
            <w:proofErr w:type="spellEnd"/>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AE43D0" w:rsidP="00595C50">
            <w:pPr>
              <w:pStyle w:val="T2"/>
              <w:spacing w:after="0"/>
              <w:ind w:left="0" w:right="0"/>
              <w:rPr>
                <w:b w:val="0"/>
                <w:sz w:val="20"/>
              </w:rPr>
            </w:pPr>
            <w:r>
              <w:rPr>
                <w:b w:val="0"/>
                <w:sz w:val="20"/>
              </w:rPr>
              <w:t xml:space="preserve">+1 </w:t>
            </w:r>
            <w:r w:rsidR="00595C50">
              <w:rPr>
                <w:b w:val="0"/>
                <w:sz w:val="20"/>
              </w:rPr>
              <w:t>408</w:t>
            </w:r>
            <w:r>
              <w:rPr>
                <w:b w:val="0"/>
                <w:sz w:val="20"/>
              </w:rPr>
              <w:t xml:space="preserve"> </w:t>
            </w:r>
            <w:r w:rsidR="00595C50">
              <w:rPr>
                <w:b w:val="0"/>
                <w:sz w:val="20"/>
              </w:rPr>
              <w:t>526 1899-88109</w:t>
            </w:r>
          </w:p>
        </w:tc>
        <w:tc>
          <w:tcPr>
            <w:tcW w:w="2322" w:type="dxa"/>
            <w:vAlign w:val="center"/>
          </w:tcPr>
          <w:p w:rsidR="00CA09B2" w:rsidRDefault="00595C50" w:rsidP="00595C50">
            <w:pPr>
              <w:pStyle w:val="T2"/>
              <w:spacing w:after="0"/>
              <w:ind w:left="0" w:right="0"/>
              <w:rPr>
                <w:b w:val="0"/>
                <w:sz w:val="16"/>
              </w:rPr>
            </w:pPr>
            <w:r>
              <w:rPr>
                <w:b w:val="0"/>
                <w:sz w:val="16"/>
              </w:rPr>
              <w:t>james</w:t>
            </w:r>
            <w:r w:rsidR="00AE43D0">
              <w:rPr>
                <w:b w:val="0"/>
                <w:sz w:val="16"/>
              </w:rPr>
              <w:t>.</w:t>
            </w:r>
            <w:r>
              <w:rPr>
                <w:b w:val="0"/>
                <w:sz w:val="16"/>
              </w:rPr>
              <w:t>wang</w:t>
            </w:r>
            <w:r w:rsidR="00AE43D0">
              <w:rPr>
                <w:b w:val="0"/>
                <w:sz w:val="16"/>
              </w:rPr>
              <w:t>@</w:t>
            </w:r>
            <w:r>
              <w:rPr>
                <w:b w:val="0"/>
                <w:sz w:val="16"/>
              </w:rPr>
              <w:t>mediatek</w:t>
            </w:r>
            <w:r w:rsidR="00AE43D0">
              <w:rPr>
                <w:b w:val="0"/>
                <w:sz w:val="16"/>
              </w:rPr>
              <w:t>.com</w:t>
            </w:r>
          </w:p>
        </w:tc>
      </w:tr>
      <w:tr w:rsidR="00681985" w:rsidTr="00CD0C27">
        <w:trPr>
          <w:jc w:val="center"/>
        </w:trPr>
        <w:tc>
          <w:tcPr>
            <w:tcW w:w="1692" w:type="dxa"/>
            <w:vAlign w:val="center"/>
          </w:tcPr>
          <w:p w:rsidR="00681985" w:rsidRDefault="00681985" w:rsidP="00CD0C27">
            <w:pPr>
              <w:pStyle w:val="T2"/>
              <w:spacing w:after="0"/>
              <w:ind w:left="0" w:right="0"/>
              <w:rPr>
                <w:b w:val="0"/>
                <w:sz w:val="20"/>
              </w:rPr>
            </w:pPr>
            <w:proofErr w:type="spellStart"/>
            <w:r>
              <w:rPr>
                <w:b w:val="0"/>
                <w:sz w:val="20"/>
              </w:rPr>
              <w:t>Chittabrata</w:t>
            </w:r>
            <w:proofErr w:type="spellEnd"/>
            <w:r>
              <w:rPr>
                <w:b w:val="0"/>
                <w:sz w:val="20"/>
              </w:rPr>
              <w:t xml:space="preserve"> </w:t>
            </w:r>
            <w:proofErr w:type="spellStart"/>
            <w:r>
              <w:rPr>
                <w:b w:val="0"/>
                <w:sz w:val="20"/>
              </w:rPr>
              <w:t>G</w:t>
            </w:r>
            <w:r w:rsidRPr="003C3962">
              <w:rPr>
                <w:b w:val="0"/>
                <w:sz w:val="20"/>
              </w:rPr>
              <w:t>hosh</w:t>
            </w:r>
            <w:proofErr w:type="spellEnd"/>
          </w:p>
        </w:tc>
        <w:tc>
          <w:tcPr>
            <w:tcW w:w="1816" w:type="dxa"/>
            <w:vAlign w:val="center"/>
          </w:tcPr>
          <w:p w:rsidR="00681985" w:rsidRDefault="00681985" w:rsidP="00CD0C27">
            <w:pPr>
              <w:pStyle w:val="T2"/>
              <w:spacing w:after="0"/>
              <w:ind w:left="0" w:right="0"/>
              <w:rPr>
                <w:b w:val="0"/>
                <w:sz w:val="20"/>
              </w:rPr>
            </w:pPr>
            <w:r>
              <w:rPr>
                <w:b w:val="0"/>
                <w:sz w:val="20"/>
              </w:rPr>
              <w:t>Nokia</w:t>
            </w:r>
          </w:p>
        </w:tc>
        <w:tc>
          <w:tcPr>
            <w:tcW w:w="1694" w:type="dxa"/>
            <w:vAlign w:val="center"/>
          </w:tcPr>
          <w:p w:rsidR="00681985" w:rsidRDefault="00681985" w:rsidP="00CD0C27">
            <w:pPr>
              <w:pStyle w:val="T2"/>
              <w:spacing w:after="0"/>
              <w:ind w:left="0" w:right="0"/>
              <w:rPr>
                <w:b w:val="0"/>
                <w:sz w:val="20"/>
              </w:rPr>
            </w:pPr>
          </w:p>
        </w:tc>
        <w:tc>
          <w:tcPr>
            <w:tcW w:w="2160" w:type="dxa"/>
            <w:vAlign w:val="center"/>
          </w:tcPr>
          <w:p w:rsidR="00681985" w:rsidRDefault="00681985" w:rsidP="00CD0C27">
            <w:pPr>
              <w:pStyle w:val="T2"/>
              <w:spacing w:after="0"/>
              <w:ind w:left="0" w:right="0"/>
              <w:rPr>
                <w:b w:val="0"/>
                <w:sz w:val="20"/>
              </w:rPr>
            </w:pPr>
          </w:p>
        </w:tc>
        <w:tc>
          <w:tcPr>
            <w:tcW w:w="2322" w:type="dxa"/>
            <w:vAlign w:val="center"/>
          </w:tcPr>
          <w:p w:rsidR="00681985" w:rsidRDefault="00681985" w:rsidP="00CD0C27">
            <w:pPr>
              <w:pStyle w:val="T2"/>
              <w:spacing w:after="0"/>
              <w:ind w:left="0" w:right="0"/>
              <w:rPr>
                <w:b w:val="0"/>
                <w:sz w:val="16"/>
              </w:rPr>
            </w:pPr>
            <w:r w:rsidRPr="003C3962">
              <w:rPr>
                <w:b w:val="0"/>
                <w:sz w:val="16"/>
              </w:rPr>
              <w:t>chittabrata.ghosh@nokia.com</w:t>
            </w:r>
          </w:p>
        </w:tc>
      </w:tr>
      <w:tr w:rsidR="00CA09B2" w:rsidTr="003C3962">
        <w:trPr>
          <w:jc w:val="center"/>
        </w:trPr>
        <w:tc>
          <w:tcPr>
            <w:tcW w:w="1692" w:type="dxa"/>
            <w:vAlign w:val="center"/>
          </w:tcPr>
          <w:p w:rsidR="00CA09B2" w:rsidRDefault="00681985" w:rsidP="003C3962">
            <w:pPr>
              <w:pStyle w:val="T2"/>
              <w:spacing w:after="0"/>
              <w:ind w:left="0" w:right="0"/>
              <w:rPr>
                <w:b w:val="0"/>
                <w:sz w:val="20"/>
              </w:rPr>
            </w:pPr>
            <w:r>
              <w:rPr>
                <w:b w:val="0"/>
                <w:sz w:val="20"/>
              </w:rPr>
              <w:t>Minho Cheong</w:t>
            </w:r>
          </w:p>
        </w:tc>
        <w:tc>
          <w:tcPr>
            <w:tcW w:w="1816" w:type="dxa"/>
            <w:vAlign w:val="center"/>
          </w:tcPr>
          <w:p w:rsidR="00CA09B2" w:rsidRDefault="00681985" w:rsidP="00681985">
            <w:pPr>
              <w:pStyle w:val="T2"/>
              <w:spacing w:after="0"/>
              <w:ind w:left="0" w:right="0"/>
              <w:rPr>
                <w:b w:val="0"/>
                <w:sz w:val="20"/>
              </w:rPr>
            </w:pPr>
            <w:r>
              <w:rPr>
                <w:b w:val="0"/>
                <w:sz w:val="20"/>
              </w:rPr>
              <w:t>ETRI</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322" w:type="dxa"/>
            <w:vAlign w:val="center"/>
          </w:tcPr>
          <w:p w:rsidR="00CA09B2" w:rsidRPr="00681985" w:rsidRDefault="00681985" w:rsidP="00681985">
            <w:pPr>
              <w:pStyle w:val="T2"/>
              <w:spacing w:after="0"/>
              <w:ind w:left="0" w:right="0"/>
              <w:jc w:val="left"/>
              <w:rPr>
                <w:b w:val="0"/>
                <w:sz w:val="16"/>
              </w:rPr>
            </w:pPr>
            <w:r w:rsidRPr="00681985">
              <w:rPr>
                <w:rFonts w:eastAsia="Batang"/>
                <w:b w:val="0"/>
                <w:sz w:val="16"/>
              </w:rPr>
              <w:t>Minho</w:t>
            </w:r>
            <w:r>
              <w:rPr>
                <w:rFonts w:eastAsia="Batang"/>
                <w:b w:val="0"/>
                <w:sz w:val="16"/>
              </w:rPr>
              <w:t>@</w:t>
            </w:r>
            <w:r w:rsidRPr="00681985">
              <w:rPr>
                <w:rFonts w:eastAsia="Batang"/>
                <w:b w:val="0"/>
                <w:sz w:val="16"/>
              </w:rPr>
              <w:t>etri.re.kr</w:t>
            </w:r>
          </w:p>
        </w:tc>
      </w:tr>
    </w:tbl>
    <w:p w:rsidR="007C67E6" w:rsidRDefault="007C67E6">
      <w:pPr>
        <w:pStyle w:val="T1"/>
        <w:spacing w:after="120"/>
        <w:rPr>
          <w:sz w:val="22"/>
        </w:rPr>
      </w:pPr>
    </w:p>
    <w:p w:rsidR="00CA09B2" w:rsidRDefault="00F3314A">
      <w:pPr>
        <w:pStyle w:val="T1"/>
        <w:spacing w:after="120"/>
        <w:rPr>
          <w:sz w:val="22"/>
        </w:rPr>
      </w:pPr>
      <w:r w:rsidRPr="00F3314A">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D0D9B" w:rsidRDefault="003D0D9B">
                  <w:pPr>
                    <w:pStyle w:val="T1"/>
                    <w:spacing w:after="120"/>
                  </w:pPr>
                  <w:r>
                    <w:t>Abstract</w:t>
                  </w:r>
                </w:p>
                <w:p w:rsidR="006A6950" w:rsidRDefault="003D0D9B" w:rsidP="00EA6B47">
                  <w:pPr>
                    <w:jc w:val="both"/>
                  </w:pPr>
                  <w:r>
                    <w:t xml:space="preserve">This document provides </w:t>
                  </w:r>
                  <w:r w:rsidR="006A6950">
                    <w:t xml:space="preserve">resolution </w:t>
                  </w:r>
                  <w:r w:rsidR="00293261">
                    <w:t>of</w:t>
                  </w:r>
                  <w:r w:rsidR="006A6950">
                    <w:t xml:space="preserve"> CID </w:t>
                  </w:r>
                  <w:r w:rsidR="003C3962">
                    <w:t>213</w:t>
                  </w:r>
                  <w:r w:rsidR="008C7441">
                    <w:t xml:space="preserve"> and 220</w:t>
                  </w:r>
                  <w:r w:rsidR="006A6950">
                    <w:t xml:space="preserve">. </w:t>
                  </w:r>
                </w:p>
                <w:p w:rsidR="00106C62" w:rsidRDefault="00106C62" w:rsidP="00EA6B47">
                  <w:pPr>
                    <w:jc w:val="both"/>
                  </w:pPr>
                </w:p>
                <w:p w:rsidR="00106C62" w:rsidRDefault="00106C62" w:rsidP="00EA6B47">
                  <w:pPr>
                    <w:jc w:val="both"/>
                  </w:pPr>
                </w:p>
                <w:p w:rsidR="003D0D9B" w:rsidRDefault="003D0D9B" w:rsidP="00A8394A">
                  <w:pPr>
                    <w:jc w:val="both"/>
                  </w:pPr>
                </w:p>
                <w:p w:rsidR="003D0D9B" w:rsidRDefault="003D0D9B" w:rsidP="00A8394A">
                  <w:pPr>
                    <w:jc w:val="both"/>
                  </w:pPr>
                </w:p>
              </w:txbxContent>
            </v:textbox>
          </v:shape>
        </w:pict>
      </w:r>
    </w:p>
    <w:p w:rsidR="005E38B7" w:rsidRDefault="00CA09B2" w:rsidP="00AB15FE">
      <w:pPr>
        <w:rPr>
          <w:b/>
          <w:bCs/>
          <w:sz w:val="28"/>
          <w:szCs w:val="28"/>
        </w:rPr>
      </w:pPr>
      <w:r w:rsidRPr="00044F0F">
        <w:rPr>
          <w:b/>
          <w:bCs/>
          <w:sz w:val="28"/>
          <w:szCs w:val="28"/>
        </w:rPr>
        <w:br w:type="page"/>
      </w:r>
      <w:r w:rsidR="00044F0F" w:rsidRPr="00044F0F">
        <w:rPr>
          <w:b/>
          <w:bCs/>
          <w:sz w:val="28"/>
          <w:szCs w:val="28"/>
        </w:rPr>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F3314A">
          <w:pPr>
            <w:pStyle w:val="TOC1"/>
            <w:tabs>
              <w:tab w:val="right" w:leader="dot" w:pos="9350"/>
            </w:tabs>
            <w:rPr>
              <w:rFonts w:asciiTheme="minorHAnsi" w:eastAsiaTheme="minorEastAsia"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Default="00F3314A">
          <w:r>
            <w:fldChar w:fldCharType="end"/>
          </w:r>
        </w:p>
      </w:sdtContent>
    </w:sdt>
    <w:p w:rsidR="005E38B7" w:rsidRDefault="005E38B7">
      <w:pPr>
        <w:rPr>
          <w:b/>
          <w:bCs/>
          <w:sz w:val="28"/>
          <w:szCs w:val="28"/>
        </w:rPr>
      </w:pPr>
    </w:p>
    <w:p w:rsidR="00341D64" w:rsidRDefault="00341D64">
      <w:pPr>
        <w:rPr>
          <w:b/>
          <w:bCs/>
          <w:sz w:val="28"/>
          <w:szCs w:val="28"/>
        </w:rPr>
      </w:pPr>
    </w:p>
    <w:p w:rsidR="00101FD1" w:rsidRDefault="00101FD1" w:rsidP="0089289E">
      <w:pPr>
        <w:pStyle w:val="Heading1"/>
      </w:pPr>
      <w:bookmarkStart w:id="0" w:name="_Toc346617786"/>
      <w:bookmarkStart w:id="1" w:name="_Toc346618623"/>
      <w:bookmarkStart w:id="2" w:name="_Toc350888716"/>
      <w:r>
        <w:t>0 Revision Notes</w:t>
      </w:r>
      <w:bookmarkEnd w:id="0"/>
      <w:bookmarkEnd w:id="1"/>
      <w:bookmarkEnd w:id="2"/>
    </w:p>
    <w:p w:rsidR="00341D64" w:rsidRPr="00341D64" w:rsidRDefault="00341D64" w:rsidP="00341D64"/>
    <w:p w:rsidR="00984FB9" w:rsidRDefault="00984FB9" w:rsidP="002D04FA"/>
    <w:p w:rsidR="002D04FA" w:rsidRDefault="00D90BC8" w:rsidP="002D04FA">
      <w:r>
        <w:t>R</w:t>
      </w:r>
      <w:r w:rsidR="002D04FA">
        <w:t>0:</w:t>
      </w:r>
      <w:r w:rsidR="002D04FA">
        <w:tab/>
        <w:t>First draft</w:t>
      </w:r>
    </w:p>
    <w:p w:rsidR="002D04FA" w:rsidRDefault="002D04FA" w:rsidP="002D04FA">
      <w:pPr>
        <w:rPr>
          <w:lang w:val="en-US"/>
        </w:rPr>
      </w:pPr>
    </w:p>
    <w:p w:rsidR="00A05990" w:rsidRDefault="00A05990" w:rsidP="002D04FA">
      <w:pPr>
        <w:rPr>
          <w:lang w:val="en-US"/>
        </w:rPr>
      </w:pPr>
    </w:p>
    <w:p w:rsidR="00A05990" w:rsidRDefault="00A05990" w:rsidP="002D04FA">
      <w:pPr>
        <w:rPr>
          <w:b/>
          <w:u w:val="single"/>
          <w:lang w:val="en-US"/>
        </w:rPr>
      </w:pPr>
      <w:r w:rsidRPr="00E33374">
        <w:rPr>
          <w:b/>
          <w:u w:val="single"/>
          <w:lang w:val="en-US"/>
        </w:rPr>
        <w:t>CID</w:t>
      </w:r>
      <w:r w:rsidR="003C3962">
        <w:rPr>
          <w:b/>
          <w:u w:val="single"/>
          <w:lang w:val="en-US"/>
        </w:rPr>
        <w:t>213</w:t>
      </w:r>
    </w:p>
    <w:p w:rsidR="008C7441" w:rsidRPr="00E33374" w:rsidRDefault="008C7441" w:rsidP="002D04FA">
      <w:pPr>
        <w:rPr>
          <w:b/>
          <w:u w:val="single"/>
          <w:lang w:val="en-US"/>
        </w:rPr>
      </w:pPr>
    </w:p>
    <w:tbl>
      <w:tblPr>
        <w:tblW w:w="7276" w:type="dxa"/>
        <w:tblInd w:w="93" w:type="dxa"/>
        <w:tblLook w:val="04A0"/>
      </w:tblPr>
      <w:tblGrid>
        <w:gridCol w:w="1250"/>
        <w:gridCol w:w="973"/>
        <w:gridCol w:w="2502"/>
        <w:gridCol w:w="2551"/>
      </w:tblGrid>
      <w:tr w:rsidR="008C7441" w:rsidTr="008C7441">
        <w:trPr>
          <w:trHeight w:val="765"/>
        </w:trPr>
        <w:tc>
          <w:tcPr>
            <w:tcW w:w="1250" w:type="dxa"/>
            <w:tcBorders>
              <w:top w:val="nil"/>
              <w:left w:val="nil"/>
              <w:bottom w:val="nil"/>
              <w:right w:val="nil"/>
            </w:tcBorders>
            <w:shd w:val="clear" w:color="auto" w:fill="auto"/>
            <w:hideMark/>
          </w:tcPr>
          <w:p w:rsidR="008C7441" w:rsidRDefault="008C7441">
            <w:pPr>
              <w:rPr>
                <w:rFonts w:ascii="Arial" w:hAnsi="Arial" w:cs="Arial"/>
                <w:b/>
                <w:bCs/>
                <w:sz w:val="20"/>
              </w:rPr>
            </w:pPr>
            <w:r>
              <w:rPr>
                <w:rFonts w:ascii="Arial" w:hAnsi="Arial" w:cs="Arial"/>
                <w:b/>
                <w:bCs/>
                <w:sz w:val="20"/>
              </w:rPr>
              <w:t>Clause Number(C)</w:t>
            </w:r>
          </w:p>
        </w:tc>
        <w:tc>
          <w:tcPr>
            <w:tcW w:w="973" w:type="dxa"/>
            <w:tcBorders>
              <w:top w:val="nil"/>
              <w:left w:val="nil"/>
              <w:bottom w:val="nil"/>
              <w:right w:val="nil"/>
            </w:tcBorders>
            <w:shd w:val="clear" w:color="auto" w:fill="auto"/>
            <w:hideMark/>
          </w:tcPr>
          <w:p w:rsidR="008C7441" w:rsidRDefault="008C7441">
            <w:pPr>
              <w:rPr>
                <w:rFonts w:ascii="Arial" w:hAnsi="Arial" w:cs="Arial"/>
                <w:b/>
                <w:bCs/>
                <w:sz w:val="20"/>
              </w:rPr>
            </w:pPr>
            <w:r>
              <w:rPr>
                <w:rFonts w:ascii="Arial" w:hAnsi="Arial" w:cs="Arial"/>
                <w:b/>
                <w:bCs/>
                <w:sz w:val="20"/>
              </w:rPr>
              <w:t>Page(C)</w:t>
            </w:r>
          </w:p>
        </w:tc>
        <w:tc>
          <w:tcPr>
            <w:tcW w:w="2502" w:type="dxa"/>
            <w:tcBorders>
              <w:top w:val="nil"/>
              <w:left w:val="nil"/>
              <w:bottom w:val="nil"/>
              <w:right w:val="nil"/>
            </w:tcBorders>
            <w:shd w:val="clear" w:color="auto" w:fill="auto"/>
            <w:hideMark/>
          </w:tcPr>
          <w:p w:rsidR="008C7441" w:rsidRDefault="008C7441">
            <w:pPr>
              <w:rPr>
                <w:rFonts w:ascii="Arial" w:hAnsi="Arial" w:cs="Arial"/>
                <w:b/>
                <w:bCs/>
                <w:sz w:val="20"/>
              </w:rPr>
            </w:pPr>
            <w:r>
              <w:rPr>
                <w:rFonts w:ascii="Arial" w:hAnsi="Arial" w:cs="Arial"/>
                <w:b/>
                <w:bCs/>
                <w:sz w:val="20"/>
              </w:rPr>
              <w:t>Comment</w:t>
            </w:r>
          </w:p>
        </w:tc>
        <w:tc>
          <w:tcPr>
            <w:tcW w:w="2551" w:type="dxa"/>
            <w:tcBorders>
              <w:top w:val="nil"/>
              <w:left w:val="nil"/>
              <w:bottom w:val="nil"/>
              <w:right w:val="nil"/>
            </w:tcBorders>
            <w:shd w:val="clear" w:color="auto" w:fill="auto"/>
            <w:hideMark/>
          </w:tcPr>
          <w:p w:rsidR="008C7441" w:rsidRDefault="008C7441">
            <w:pPr>
              <w:rPr>
                <w:rFonts w:ascii="Arial" w:hAnsi="Arial" w:cs="Arial"/>
                <w:b/>
                <w:bCs/>
                <w:sz w:val="20"/>
              </w:rPr>
            </w:pPr>
            <w:r>
              <w:rPr>
                <w:rFonts w:ascii="Arial" w:hAnsi="Arial" w:cs="Arial"/>
                <w:b/>
                <w:bCs/>
                <w:sz w:val="20"/>
              </w:rPr>
              <w:t>Proposed Change</w:t>
            </w:r>
          </w:p>
        </w:tc>
      </w:tr>
      <w:tr w:rsidR="008C7441" w:rsidTr="008C7441">
        <w:trPr>
          <w:trHeight w:val="3060"/>
        </w:trPr>
        <w:tc>
          <w:tcPr>
            <w:tcW w:w="1250" w:type="dxa"/>
            <w:tcBorders>
              <w:top w:val="nil"/>
              <w:left w:val="nil"/>
              <w:bottom w:val="nil"/>
              <w:right w:val="nil"/>
            </w:tcBorders>
            <w:shd w:val="clear" w:color="auto" w:fill="auto"/>
            <w:hideMark/>
          </w:tcPr>
          <w:p w:rsidR="008C7441" w:rsidRDefault="008C7441">
            <w:pPr>
              <w:rPr>
                <w:rFonts w:ascii="Arial" w:hAnsi="Arial" w:cs="Arial"/>
                <w:sz w:val="20"/>
              </w:rPr>
            </w:pPr>
            <w:r>
              <w:rPr>
                <w:rFonts w:ascii="Arial" w:hAnsi="Arial" w:cs="Arial"/>
                <w:sz w:val="20"/>
              </w:rPr>
              <w:t>8.3.4a.1.1</w:t>
            </w:r>
          </w:p>
        </w:tc>
        <w:tc>
          <w:tcPr>
            <w:tcW w:w="973" w:type="dxa"/>
            <w:tcBorders>
              <w:top w:val="nil"/>
              <w:left w:val="nil"/>
              <w:bottom w:val="nil"/>
              <w:right w:val="nil"/>
            </w:tcBorders>
            <w:shd w:val="clear" w:color="auto" w:fill="auto"/>
            <w:hideMark/>
          </w:tcPr>
          <w:p w:rsidR="008C7441" w:rsidRDefault="008C7441">
            <w:pPr>
              <w:rPr>
                <w:rFonts w:ascii="Arial" w:hAnsi="Arial" w:cs="Arial"/>
                <w:sz w:val="20"/>
              </w:rPr>
            </w:pPr>
            <w:r>
              <w:rPr>
                <w:rFonts w:ascii="Arial" w:hAnsi="Arial" w:cs="Arial"/>
                <w:sz w:val="20"/>
              </w:rPr>
              <w:t>45</w:t>
            </w:r>
          </w:p>
        </w:tc>
        <w:tc>
          <w:tcPr>
            <w:tcW w:w="2502" w:type="dxa"/>
            <w:tcBorders>
              <w:top w:val="nil"/>
              <w:left w:val="nil"/>
              <w:bottom w:val="nil"/>
              <w:right w:val="nil"/>
            </w:tcBorders>
            <w:shd w:val="clear" w:color="auto" w:fill="auto"/>
            <w:hideMark/>
          </w:tcPr>
          <w:p w:rsidR="008C7441" w:rsidRDefault="008C7441" w:rsidP="003C3962">
            <w:pPr>
              <w:rPr>
                <w:rFonts w:ascii="Arial" w:hAnsi="Arial" w:cs="Arial"/>
                <w:sz w:val="20"/>
              </w:rPr>
            </w:pPr>
            <w:r>
              <w:rPr>
                <w:rFonts w:ascii="Arial" w:hAnsi="Arial" w:cs="Arial"/>
                <w:sz w:val="20"/>
              </w:rPr>
              <w:t xml:space="preserve">"In the case that NDP CTS is used in the sector training, the field is set to the Partial BSSID. Note that during sector training, the sector training NDP CTS is transmitted by AP only. The Address Indicator is set to Partial </w:t>
            </w:r>
            <w:proofErr w:type="gramStart"/>
            <w:r>
              <w:rPr>
                <w:rFonts w:ascii="Arial" w:hAnsi="Arial" w:cs="Arial"/>
                <w:sz w:val="20"/>
              </w:rPr>
              <w:t>BSSID,</w:t>
            </w:r>
            <w:proofErr w:type="gramEnd"/>
            <w:r>
              <w:rPr>
                <w:rFonts w:ascii="Arial" w:hAnsi="Arial" w:cs="Arial"/>
                <w:sz w:val="20"/>
              </w:rPr>
              <w:t xml:space="preserve"> it would enable all STAs in BSS to transmit during sector training. Please correct it.</w:t>
            </w:r>
          </w:p>
        </w:tc>
        <w:tc>
          <w:tcPr>
            <w:tcW w:w="2551" w:type="dxa"/>
            <w:tcBorders>
              <w:top w:val="nil"/>
              <w:left w:val="nil"/>
              <w:bottom w:val="nil"/>
              <w:right w:val="nil"/>
            </w:tcBorders>
            <w:shd w:val="clear" w:color="auto" w:fill="auto"/>
            <w:hideMark/>
          </w:tcPr>
          <w:p w:rsidR="008C7441" w:rsidRDefault="008C7441">
            <w:pPr>
              <w:rPr>
                <w:rFonts w:ascii="Arial" w:hAnsi="Arial" w:cs="Arial"/>
                <w:sz w:val="20"/>
              </w:rPr>
            </w:pPr>
            <w:r>
              <w:rPr>
                <w:rFonts w:ascii="Arial" w:hAnsi="Arial" w:cs="Arial"/>
                <w:sz w:val="20"/>
              </w:rPr>
              <w:t xml:space="preserve">The Address Indicator should be set to </w:t>
            </w:r>
            <w:proofErr w:type="gramStart"/>
            <w:r>
              <w:rPr>
                <w:rFonts w:ascii="Arial" w:hAnsi="Arial" w:cs="Arial"/>
                <w:sz w:val="20"/>
              </w:rPr>
              <w:t>RA  and</w:t>
            </w:r>
            <w:proofErr w:type="gramEnd"/>
            <w:r>
              <w:rPr>
                <w:rFonts w:ascii="Arial" w:hAnsi="Arial" w:cs="Arial"/>
                <w:sz w:val="20"/>
              </w:rPr>
              <w:t xml:space="preserve"> the RA Address/Partial BSSID should be set to partial AID of AP transmitting the sector training NDP CTS. This would allow only AP to transmit NDP-CTS during sector training.</w:t>
            </w:r>
          </w:p>
        </w:tc>
      </w:tr>
    </w:tbl>
    <w:p w:rsidR="00A05990" w:rsidRDefault="00A05990" w:rsidP="002D04FA">
      <w:pPr>
        <w:rPr>
          <w:lang w:val="en-US"/>
        </w:rPr>
      </w:pPr>
    </w:p>
    <w:p w:rsidR="00A05990" w:rsidRDefault="00A05990" w:rsidP="002D04FA">
      <w:pPr>
        <w:rPr>
          <w:lang w:val="en-US"/>
        </w:rPr>
      </w:pPr>
    </w:p>
    <w:p w:rsidR="003C3962" w:rsidRDefault="003C3962" w:rsidP="002D04FA">
      <w:pPr>
        <w:rPr>
          <w:lang w:val="en-US"/>
        </w:rPr>
      </w:pPr>
    </w:p>
    <w:p w:rsidR="005A7862" w:rsidRDefault="005A7862" w:rsidP="002D04FA">
      <w:pPr>
        <w:rPr>
          <w:lang w:val="en-US"/>
        </w:rPr>
      </w:pPr>
    </w:p>
    <w:p w:rsidR="00B668F8" w:rsidRDefault="00B668F8" w:rsidP="002D04FA">
      <w:pPr>
        <w:rPr>
          <w:b/>
          <w:i/>
          <w:lang w:val="en-US"/>
        </w:rPr>
      </w:pPr>
      <w:r>
        <w:rPr>
          <w:b/>
          <w:i/>
          <w:lang w:val="en-US"/>
        </w:rPr>
        <w:t>Discussion</w:t>
      </w:r>
    </w:p>
    <w:p w:rsidR="00B668F8" w:rsidRDefault="00B668F8" w:rsidP="002D04FA">
      <w:pPr>
        <w:rPr>
          <w:b/>
          <w:i/>
          <w:lang w:val="en-US"/>
        </w:rPr>
      </w:pPr>
    </w:p>
    <w:p w:rsidR="005173E0" w:rsidRDefault="005173E0" w:rsidP="002D04FA">
      <w:pPr>
        <w:rPr>
          <w:lang w:val="en-US"/>
        </w:rPr>
      </w:pPr>
      <w:r>
        <w:rPr>
          <w:lang w:val="en-US"/>
        </w:rPr>
        <w:t xml:space="preserve">Please reference to “11-13-0859-02-00ah-CC9-CIDs-169-170-comment-resolution” for </w:t>
      </w:r>
      <w:r w:rsidR="00F60947">
        <w:rPr>
          <w:lang w:val="en-US"/>
        </w:rPr>
        <w:t xml:space="preserve">resolution of the </w:t>
      </w:r>
      <w:r>
        <w:rPr>
          <w:lang w:val="en-US"/>
        </w:rPr>
        <w:t>comments</w:t>
      </w:r>
      <w:r w:rsidR="00F60947">
        <w:rPr>
          <w:lang w:val="en-US"/>
        </w:rPr>
        <w:t xml:space="preserve"> related to NDP CTS</w:t>
      </w:r>
      <w:r>
        <w:rPr>
          <w:lang w:val="en-US"/>
        </w:rPr>
        <w:t>.</w:t>
      </w:r>
    </w:p>
    <w:p w:rsidR="005173E0" w:rsidRDefault="005173E0" w:rsidP="002D04FA">
      <w:pPr>
        <w:rPr>
          <w:lang w:val="en-US"/>
        </w:rPr>
      </w:pPr>
    </w:p>
    <w:p w:rsidR="005173E0" w:rsidRDefault="00677EC2" w:rsidP="002D04FA">
      <w:pPr>
        <w:rPr>
          <w:lang w:val="en-US"/>
        </w:rPr>
      </w:pPr>
      <w:r>
        <w:rPr>
          <w:lang w:val="en-US"/>
        </w:rPr>
        <w:t xml:space="preserve">For sector training, </w:t>
      </w:r>
      <w:r w:rsidR="005173E0">
        <w:rPr>
          <w:lang w:val="en-US"/>
        </w:rPr>
        <w:t xml:space="preserve">training NDPs </w:t>
      </w:r>
      <w:r w:rsidR="006539AD">
        <w:rPr>
          <w:lang w:val="en-US"/>
        </w:rPr>
        <w:t>are</w:t>
      </w:r>
      <w:r w:rsidR="005173E0">
        <w:rPr>
          <w:lang w:val="en-US"/>
        </w:rPr>
        <w:t xml:space="preserve"> transmitted by </w:t>
      </w:r>
      <w:r>
        <w:rPr>
          <w:lang w:val="en-US"/>
        </w:rPr>
        <w:t>the AP</w:t>
      </w:r>
      <w:r w:rsidR="00A654EC">
        <w:rPr>
          <w:lang w:val="en-US"/>
        </w:rPr>
        <w:t xml:space="preserve">. </w:t>
      </w:r>
      <w:r w:rsidR="005173E0">
        <w:rPr>
          <w:lang w:val="en-US"/>
        </w:rPr>
        <w:t>Thus, the “Address Indicator” field should be set to 0 (</w:t>
      </w:r>
      <w:r>
        <w:rPr>
          <w:lang w:val="en-US"/>
        </w:rPr>
        <w:t>RA</w:t>
      </w:r>
      <w:r w:rsidR="005173E0">
        <w:rPr>
          <w:lang w:val="en-US"/>
        </w:rPr>
        <w:t>)</w:t>
      </w:r>
      <w:r w:rsidR="006539AD">
        <w:rPr>
          <w:lang w:val="en-US"/>
        </w:rPr>
        <w:t xml:space="preserve"> and</w:t>
      </w:r>
      <w:r w:rsidR="005173E0">
        <w:rPr>
          <w:lang w:val="en-US"/>
        </w:rPr>
        <w:t xml:space="preserve"> the “RA</w:t>
      </w:r>
      <w:r>
        <w:rPr>
          <w:lang w:val="en-US"/>
        </w:rPr>
        <w:t>/Partial BSSID</w:t>
      </w:r>
      <w:r w:rsidR="005173E0">
        <w:rPr>
          <w:lang w:val="en-US"/>
        </w:rPr>
        <w:t>”</w:t>
      </w:r>
      <w:r>
        <w:rPr>
          <w:lang w:val="en-US"/>
        </w:rPr>
        <w:t xml:space="preserve"> field</w:t>
      </w:r>
      <w:r w:rsidR="00A654EC">
        <w:rPr>
          <w:lang w:val="en-US"/>
        </w:rPr>
        <w:t xml:space="preserve"> should be set to </w:t>
      </w:r>
      <w:r w:rsidR="005173E0">
        <w:rPr>
          <w:lang w:val="en-US"/>
        </w:rPr>
        <w:t>the PBSSID of the AP</w:t>
      </w:r>
      <w:r w:rsidR="006539AD">
        <w:rPr>
          <w:lang w:val="en-US"/>
        </w:rPr>
        <w:t xml:space="preserve"> to indicate the transmitter is the AP itself.</w:t>
      </w:r>
    </w:p>
    <w:p w:rsidR="00B668F8" w:rsidRDefault="00B668F8" w:rsidP="002D04FA">
      <w:pPr>
        <w:rPr>
          <w:b/>
          <w:i/>
          <w:lang w:val="en-US"/>
        </w:rPr>
      </w:pPr>
    </w:p>
    <w:p w:rsidR="008C7441" w:rsidRDefault="008C7441" w:rsidP="002D04FA">
      <w:pPr>
        <w:rPr>
          <w:b/>
          <w:i/>
          <w:lang w:val="en-US"/>
        </w:rPr>
      </w:pPr>
      <w:r>
        <w:rPr>
          <w:b/>
          <w:i/>
          <w:lang w:val="en-US"/>
        </w:rPr>
        <w:t>Proposed Resolution:</w:t>
      </w:r>
    </w:p>
    <w:p w:rsidR="008C7441" w:rsidRDefault="008C7441" w:rsidP="002D04FA">
      <w:pPr>
        <w:rPr>
          <w:b/>
          <w:i/>
          <w:lang w:val="en-US"/>
        </w:rPr>
      </w:pPr>
    </w:p>
    <w:p w:rsidR="008C7441" w:rsidRPr="008C7441" w:rsidRDefault="008C7441" w:rsidP="002D04FA">
      <w:pPr>
        <w:rPr>
          <w:lang w:val="en-US"/>
        </w:rPr>
      </w:pPr>
      <w:r w:rsidRPr="008C7441">
        <w:rPr>
          <w:lang w:val="en-US"/>
        </w:rPr>
        <w:t>Accept</w:t>
      </w:r>
    </w:p>
    <w:p w:rsidR="008C7441" w:rsidRDefault="008C7441" w:rsidP="002D04FA">
      <w:pPr>
        <w:rPr>
          <w:b/>
          <w:i/>
          <w:lang w:val="en-US"/>
        </w:rPr>
      </w:pPr>
    </w:p>
    <w:p w:rsidR="004761C9" w:rsidRPr="004761C9" w:rsidRDefault="004761C9" w:rsidP="002D04FA">
      <w:pPr>
        <w:rPr>
          <w:b/>
          <w:i/>
          <w:lang w:val="en-US"/>
        </w:rPr>
      </w:pPr>
      <w:r w:rsidRPr="004761C9">
        <w:rPr>
          <w:b/>
          <w:i/>
          <w:lang w:val="en-US"/>
        </w:rPr>
        <w:t>Proposed changes:</w:t>
      </w:r>
    </w:p>
    <w:p w:rsidR="004761C9" w:rsidRDefault="004761C9" w:rsidP="002D04FA">
      <w:pPr>
        <w:rPr>
          <w:lang w:val="en-US"/>
        </w:rPr>
      </w:pPr>
    </w:p>
    <w:p w:rsidR="003D0D9B" w:rsidRDefault="00FB0FC2" w:rsidP="003C3962">
      <w:pPr>
        <w:rPr>
          <w:lang w:val="en-US"/>
        </w:rPr>
      </w:pPr>
      <w:r>
        <w:rPr>
          <w:lang w:val="en-US"/>
        </w:rPr>
        <w:lastRenderedPageBreak/>
        <w:t>P45L39 under Table 8.33d</w:t>
      </w:r>
    </w:p>
    <w:p w:rsidR="00FB0FC2" w:rsidRDefault="00FB0FC2" w:rsidP="00FB0FC2">
      <w:pPr>
        <w:autoSpaceDE w:val="0"/>
        <w:autoSpaceDN w:val="0"/>
        <w:adjustRightInd w:val="0"/>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Indicates whether the following subfield is an RA or a Partial BSSID.</w:t>
      </w:r>
      <w:proofErr w:type="gramEnd"/>
      <w:r>
        <w:rPr>
          <w:rFonts w:ascii="TimesNewRomanPSMT" w:hAnsi="TimesNewRomanPSMT" w:cs="TimesNewRomanPSMT"/>
          <w:sz w:val="18"/>
          <w:szCs w:val="18"/>
          <w:lang w:val="en-US" w:eastAsia="ko-KR"/>
        </w:rPr>
        <w:t xml:space="preserve"> This field is of length 1 bit and when set to 0 indicates that the following field represents a </w:t>
      </w:r>
      <w:proofErr w:type="spellStart"/>
      <w:r>
        <w:rPr>
          <w:rFonts w:ascii="TimesNewRomanPSMT" w:hAnsi="TimesNewRomanPSMT" w:cs="TimesNewRomanPSMT"/>
          <w:sz w:val="18"/>
          <w:szCs w:val="18"/>
          <w:lang w:val="en-US" w:eastAsia="ko-KR"/>
        </w:rPr>
        <w:t>unicast</w:t>
      </w:r>
      <w:proofErr w:type="spellEnd"/>
      <w:r>
        <w:rPr>
          <w:rFonts w:ascii="TimesNewRomanPSMT" w:hAnsi="TimesNewRomanPSMT" w:cs="TimesNewRomanPSMT"/>
          <w:sz w:val="18"/>
          <w:szCs w:val="18"/>
          <w:lang w:val="en-US" w:eastAsia="ko-KR"/>
        </w:rPr>
        <w:t xml:space="preserve"> STA address. In the case that NDP CTS is used in the sector training, the field is set to the </w:t>
      </w:r>
      <w:r w:rsidRPr="00FB0FC2">
        <w:rPr>
          <w:rFonts w:ascii="TimesNewRomanPSMT" w:hAnsi="TimesNewRomanPSMT" w:cs="TimesNewRomanPSMT"/>
          <w:strike/>
          <w:sz w:val="18"/>
          <w:szCs w:val="18"/>
          <w:lang w:val="en-US" w:eastAsia="ko-KR"/>
        </w:rPr>
        <w:t>Partial BSSID</w:t>
      </w:r>
      <w:r w:rsidRPr="00FB0FC2">
        <w:rPr>
          <w:rFonts w:ascii="TimesNewRomanPSMT" w:hAnsi="TimesNewRomanPSMT" w:cs="TimesNewRomanPSMT"/>
          <w:sz w:val="18"/>
          <w:szCs w:val="18"/>
          <w:u w:val="single"/>
          <w:lang w:val="en-US" w:eastAsia="ko-KR"/>
        </w:rPr>
        <w:t>RA</w:t>
      </w:r>
      <w:r>
        <w:rPr>
          <w:rFonts w:ascii="TimesNewRomanPSMT" w:hAnsi="TimesNewRomanPSMT" w:cs="TimesNewRomanPSMT"/>
          <w:sz w:val="18"/>
          <w:szCs w:val="18"/>
          <w:lang w:val="en-US" w:eastAsia="ko-KR"/>
        </w:rPr>
        <w:t>. The Address Indicator bit set to 1 indicates that the following field represents a Partial BSSID.</w:t>
      </w:r>
    </w:p>
    <w:p w:rsidR="00FB0FC2" w:rsidRDefault="00FB0FC2" w:rsidP="00FB0FC2">
      <w:pPr>
        <w:autoSpaceDE w:val="0"/>
        <w:autoSpaceDN w:val="0"/>
        <w:adjustRightInd w:val="0"/>
        <w:rPr>
          <w:rFonts w:ascii="TimesNewRomanPSMT" w:hAnsi="TimesNewRomanPSMT" w:cs="TimesNewRomanPSMT"/>
          <w:sz w:val="18"/>
          <w:szCs w:val="18"/>
          <w:lang w:val="en-US" w:eastAsia="ko-KR"/>
        </w:rPr>
      </w:pPr>
    </w:p>
    <w:p w:rsidR="00FB0FC2" w:rsidRDefault="00FB0FC2" w:rsidP="00FB0FC2">
      <w:pPr>
        <w:rPr>
          <w:lang w:val="en-US"/>
        </w:rPr>
      </w:pPr>
      <w:r>
        <w:rPr>
          <w:lang w:val="en-US"/>
        </w:rPr>
        <w:t>P45L45 under Table 8.33d</w:t>
      </w:r>
    </w:p>
    <w:p w:rsidR="00FB0FC2" w:rsidRDefault="00FB0FC2" w:rsidP="00FB0FC2">
      <w:pPr>
        <w:autoSpaceDE w:val="0"/>
        <w:autoSpaceDN w:val="0"/>
        <w:adjustRightInd w:val="0"/>
        <w:rPr>
          <w:rFonts w:ascii="TimesNewRomanPSMT" w:hAnsi="TimesNewRomanPSMT" w:cs="TimesNewRomanPSMT"/>
          <w:sz w:val="18"/>
          <w:szCs w:val="18"/>
          <w:u w:val="single"/>
          <w:lang w:val="en-US" w:eastAsia="ko-KR"/>
        </w:rPr>
      </w:pPr>
      <w:proofErr w:type="gramStart"/>
      <w:r>
        <w:rPr>
          <w:rFonts w:ascii="TimesNewRomanPSMT" w:hAnsi="TimesNewRomanPSMT" w:cs="TimesNewRomanPSMT"/>
          <w:sz w:val="18"/>
          <w:szCs w:val="18"/>
          <w:lang w:val="en-US" w:eastAsia="ko-KR"/>
        </w:rPr>
        <w:t>Indicates whether the value is an RA or a Partial BSSID.</w:t>
      </w:r>
      <w:proofErr w:type="gramEnd"/>
      <w:r>
        <w:rPr>
          <w:rFonts w:ascii="TimesNewRomanPSMT" w:hAnsi="TimesNewRomanPSMT" w:cs="TimesNewRomanPSMT"/>
          <w:sz w:val="18"/>
          <w:szCs w:val="18"/>
          <w:lang w:val="en-US" w:eastAsia="ko-KR"/>
        </w:rPr>
        <w:t xml:space="preserve"> If the value indicates an RA address, then the NDP CTS frame is intended AID for a </w:t>
      </w:r>
      <w:proofErr w:type="spellStart"/>
      <w:r>
        <w:rPr>
          <w:rFonts w:ascii="TimesNewRomanPSMT" w:hAnsi="TimesNewRomanPSMT" w:cs="TimesNewRomanPSMT"/>
          <w:sz w:val="18"/>
          <w:szCs w:val="18"/>
          <w:lang w:val="en-US" w:eastAsia="ko-KR"/>
        </w:rPr>
        <w:t>unicast</w:t>
      </w:r>
      <w:proofErr w:type="spellEnd"/>
      <w:r>
        <w:rPr>
          <w:rFonts w:ascii="TimesNewRomanPSMT" w:hAnsi="TimesNewRomanPSMT" w:cs="TimesNewRomanPSMT"/>
          <w:sz w:val="18"/>
          <w:szCs w:val="18"/>
          <w:lang w:val="en-US" w:eastAsia="ko-KR"/>
        </w:rPr>
        <w:t xml:space="preserve"> STA. If the value indicates a Partial BSSID, then it indicates a broadcast address. </w:t>
      </w:r>
      <w:r w:rsidRPr="00FB0FC2">
        <w:rPr>
          <w:rFonts w:ascii="TimesNewRomanPSMT" w:hAnsi="TimesNewRomanPSMT" w:cs="TimesNewRomanPSMT"/>
          <w:sz w:val="18"/>
          <w:szCs w:val="18"/>
          <w:u w:val="single"/>
          <w:lang w:val="en-US" w:eastAsia="ko-KR"/>
        </w:rPr>
        <w:t xml:space="preserve">In the case that NDP CTS is used in the sector training, the field is set to </w:t>
      </w:r>
      <w:r w:rsidR="005173E0">
        <w:rPr>
          <w:rFonts w:ascii="TimesNewRomanPSMT" w:hAnsi="TimesNewRomanPSMT" w:cs="TimesNewRomanPSMT"/>
          <w:sz w:val="18"/>
          <w:szCs w:val="18"/>
          <w:u w:val="single"/>
          <w:lang w:val="en-US" w:eastAsia="ko-KR"/>
        </w:rPr>
        <w:t>PBSSID</w:t>
      </w:r>
      <w:r w:rsidRPr="00FB0FC2">
        <w:rPr>
          <w:rFonts w:ascii="TimesNewRomanPSMT" w:hAnsi="TimesNewRomanPSMT" w:cs="TimesNewRomanPSMT"/>
          <w:sz w:val="18"/>
          <w:szCs w:val="18"/>
          <w:u w:val="single"/>
          <w:lang w:val="en-US" w:eastAsia="ko-KR"/>
        </w:rPr>
        <w:t xml:space="preserve"> of the </w:t>
      </w:r>
      <w:r w:rsidR="005173E0">
        <w:rPr>
          <w:rFonts w:ascii="TimesNewRomanPSMT" w:hAnsi="TimesNewRomanPSMT" w:cs="TimesNewRomanPSMT"/>
          <w:sz w:val="18"/>
          <w:szCs w:val="18"/>
          <w:u w:val="single"/>
          <w:lang w:val="en-US" w:eastAsia="ko-KR"/>
        </w:rPr>
        <w:t>AP</w:t>
      </w:r>
      <w:r w:rsidRPr="00FB0FC2">
        <w:rPr>
          <w:rFonts w:ascii="TimesNewRomanPSMT" w:hAnsi="TimesNewRomanPSMT" w:cs="TimesNewRomanPSMT"/>
          <w:sz w:val="18"/>
          <w:szCs w:val="18"/>
          <w:u w:val="single"/>
          <w:lang w:val="en-US" w:eastAsia="ko-KR"/>
        </w:rPr>
        <w:t>.</w:t>
      </w: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8C7441">
      <w:pPr>
        <w:rPr>
          <w:b/>
          <w:u w:val="single"/>
          <w:lang w:val="en-US"/>
        </w:rPr>
      </w:pPr>
      <w:r w:rsidRPr="00E33374">
        <w:rPr>
          <w:b/>
          <w:u w:val="single"/>
          <w:lang w:val="en-US"/>
        </w:rPr>
        <w:t>CID</w:t>
      </w:r>
      <w:r>
        <w:rPr>
          <w:b/>
          <w:u w:val="single"/>
          <w:lang w:val="en-US"/>
        </w:rPr>
        <w:t>220</w:t>
      </w: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tbl>
      <w:tblPr>
        <w:tblW w:w="7060" w:type="dxa"/>
        <w:tblInd w:w="94" w:type="dxa"/>
        <w:tblLook w:val="04A0"/>
      </w:tblPr>
      <w:tblGrid>
        <w:gridCol w:w="599"/>
        <w:gridCol w:w="1106"/>
        <w:gridCol w:w="2682"/>
        <w:gridCol w:w="2673"/>
      </w:tblGrid>
      <w:tr w:rsidR="008C7441" w:rsidRPr="008C7441" w:rsidTr="008C7441">
        <w:trPr>
          <w:trHeight w:val="1275"/>
        </w:trPr>
        <w:tc>
          <w:tcPr>
            <w:tcW w:w="599" w:type="dxa"/>
            <w:tcBorders>
              <w:top w:val="nil"/>
              <w:left w:val="nil"/>
              <w:bottom w:val="nil"/>
              <w:right w:val="nil"/>
            </w:tcBorders>
            <w:shd w:val="clear" w:color="auto" w:fill="auto"/>
            <w:hideMark/>
          </w:tcPr>
          <w:p w:rsidR="008C7441" w:rsidRPr="008C7441" w:rsidRDefault="008C7441" w:rsidP="008C7441">
            <w:pPr>
              <w:jc w:val="right"/>
              <w:rPr>
                <w:rFonts w:ascii="Arial" w:hAnsi="Arial" w:cs="Arial"/>
                <w:sz w:val="20"/>
                <w:lang w:val="en-US" w:eastAsia="zh-CN"/>
              </w:rPr>
            </w:pPr>
            <w:r w:rsidRPr="008C7441">
              <w:rPr>
                <w:rFonts w:ascii="Arial" w:hAnsi="Arial" w:cs="Arial"/>
                <w:sz w:val="20"/>
                <w:lang w:val="en-US" w:eastAsia="zh-CN"/>
              </w:rPr>
              <w:t>220</w:t>
            </w:r>
          </w:p>
        </w:tc>
        <w:tc>
          <w:tcPr>
            <w:tcW w:w="1106" w:type="dxa"/>
            <w:tcBorders>
              <w:top w:val="nil"/>
              <w:left w:val="nil"/>
              <w:bottom w:val="nil"/>
              <w:right w:val="nil"/>
            </w:tcBorders>
            <w:shd w:val="clear" w:color="auto" w:fill="auto"/>
            <w:hideMark/>
          </w:tcPr>
          <w:p w:rsidR="008C7441" w:rsidRPr="008C7441" w:rsidRDefault="008C7441" w:rsidP="008C7441">
            <w:pPr>
              <w:rPr>
                <w:rFonts w:ascii="Arial" w:hAnsi="Arial" w:cs="Arial"/>
                <w:sz w:val="20"/>
                <w:lang w:val="en-US" w:eastAsia="zh-CN"/>
              </w:rPr>
            </w:pPr>
            <w:r w:rsidRPr="008C7441">
              <w:rPr>
                <w:rFonts w:ascii="Arial" w:hAnsi="Arial" w:cs="Arial"/>
                <w:sz w:val="20"/>
                <w:lang w:val="en-US" w:eastAsia="zh-CN"/>
              </w:rPr>
              <w:t>8.3.4a.1.1</w:t>
            </w:r>
          </w:p>
        </w:tc>
        <w:tc>
          <w:tcPr>
            <w:tcW w:w="2682" w:type="dxa"/>
            <w:tcBorders>
              <w:top w:val="nil"/>
              <w:left w:val="nil"/>
              <w:bottom w:val="nil"/>
              <w:right w:val="nil"/>
            </w:tcBorders>
            <w:shd w:val="clear" w:color="auto" w:fill="auto"/>
            <w:hideMark/>
          </w:tcPr>
          <w:p w:rsidR="008C7441" w:rsidRPr="008C7441" w:rsidRDefault="008C7441" w:rsidP="008C7441">
            <w:pPr>
              <w:rPr>
                <w:rFonts w:ascii="Arial" w:hAnsi="Arial" w:cs="Arial"/>
                <w:sz w:val="20"/>
                <w:lang w:val="en-US" w:eastAsia="zh-CN"/>
              </w:rPr>
            </w:pPr>
            <w:r w:rsidRPr="008C7441">
              <w:rPr>
                <w:rFonts w:ascii="Arial" w:hAnsi="Arial" w:cs="Arial"/>
                <w:sz w:val="20"/>
                <w:lang w:val="en-US" w:eastAsia="zh-CN"/>
              </w:rPr>
              <w:t xml:space="preserve">When the RA Address/Partial BSSID field is set to Partial BSSID, the </w:t>
            </w:r>
            <w:proofErr w:type="spellStart"/>
            <w:r w:rsidRPr="008C7441">
              <w:rPr>
                <w:rFonts w:ascii="Arial" w:hAnsi="Arial" w:cs="Arial"/>
                <w:sz w:val="20"/>
                <w:lang w:val="en-US" w:eastAsia="zh-CN"/>
              </w:rPr>
              <w:t>nomative</w:t>
            </w:r>
            <w:proofErr w:type="spellEnd"/>
            <w:r w:rsidRPr="008C7441">
              <w:rPr>
                <w:rFonts w:ascii="Arial" w:hAnsi="Arial" w:cs="Arial"/>
                <w:sz w:val="20"/>
                <w:lang w:val="en-US" w:eastAsia="zh-CN"/>
              </w:rPr>
              <w:t xml:space="preserve"> behavior is not defined.</w:t>
            </w:r>
          </w:p>
        </w:tc>
        <w:tc>
          <w:tcPr>
            <w:tcW w:w="2673" w:type="dxa"/>
            <w:tcBorders>
              <w:top w:val="nil"/>
              <w:left w:val="nil"/>
              <w:bottom w:val="nil"/>
              <w:right w:val="nil"/>
            </w:tcBorders>
            <w:shd w:val="clear" w:color="auto" w:fill="auto"/>
            <w:hideMark/>
          </w:tcPr>
          <w:p w:rsidR="008C7441" w:rsidRPr="008C7441" w:rsidRDefault="008C7441" w:rsidP="008C7441">
            <w:pPr>
              <w:rPr>
                <w:rFonts w:ascii="Arial" w:hAnsi="Arial" w:cs="Arial"/>
                <w:sz w:val="20"/>
                <w:lang w:val="en-US" w:eastAsia="zh-CN"/>
              </w:rPr>
            </w:pPr>
            <w:r w:rsidRPr="008C7441">
              <w:rPr>
                <w:rFonts w:ascii="Arial" w:hAnsi="Arial" w:cs="Arial"/>
                <w:sz w:val="20"/>
                <w:lang w:val="en-US" w:eastAsia="zh-CN"/>
              </w:rPr>
              <w:t xml:space="preserve">Please define the </w:t>
            </w:r>
            <w:proofErr w:type="spellStart"/>
            <w:r w:rsidRPr="008C7441">
              <w:rPr>
                <w:rFonts w:ascii="Arial" w:hAnsi="Arial" w:cs="Arial"/>
                <w:sz w:val="20"/>
                <w:lang w:val="en-US" w:eastAsia="zh-CN"/>
              </w:rPr>
              <w:t>nomative</w:t>
            </w:r>
            <w:proofErr w:type="spellEnd"/>
            <w:r w:rsidRPr="008C7441">
              <w:rPr>
                <w:rFonts w:ascii="Arial" w:hAnsi="Arial" w:cs="Arial"/>
                <w:sz w:val="20"/>
                <w:lang w:val="en-US" w:eastAsia="zh-CN"/>
              </w:rPr>
              <w:t xml:space="preserve"> behavior</w:t>
            </w:r>
          </w:p>
        </w:tc>
      </w:tr>
    </w:tbl>
    <w:p w:rsidR="008C7441" w:rsidRDefault="008C7441" w:rsidP="008C7441">
      <w:pPr>
        <w:rPr>
          <w:b/>
          <w:i/>
          <w:lang w:val="en-US"/>
        </w:rPr>
      </w:pPr>
      <w:r>
        <w:rPr>
          <w:b/>
          <w:i/>
          <w:lang w:val="en-US"/>
        </w:rPr>
        <w:t>Discussion</w:t>
      </w:r>
    </w:p>
    <w:p w:rsidR="008C7441" w:rsidRDefault="008C7441" w:rsidP="00FB0FC2">
      <w:pPr>
        <w:autoSpaceDE w:val="0"/>
        <w:autoSpaceDN w:val="0"/>
        <w:adjustRightInd w:val="0"/>
        <w:rPr>
          <w:lang w:val="en-US"/>
        </w:rPr>
      </w:pPr>
    </w:p>
    <w:p w:rsidR="008C7441" w:rsidRDefault="008C7441" w:rsidP="008C7441">
      <w:pPr>
        <w:rPr>
          <w:lang w:val="en-US"/>
        </w:rPr>
      </w:pPr>
      <w:r>
        <w:rPr>
          <w:lang w:val="en-US"/>
        </w:rPr>
        <w:t>See resolution in “11-13-0859-02-00ah-CC9-CIDs-169-170-comment-resolution” for resolution of the comments related to NDP CTS.</w:t>
      </w:r>
    </w:p>
    <w:p w:rsidR="008C7441" w:rsidRDefault="008C7441" w:rsidP="00FB0FC2">
      <w:pPr>
        <w:autoSpaceDE w:val="0"/>
        <w:autoSpaceDN w:val="0"/>
        <w:adjustRightInd w:val="0"/>
        <w:rPr>
          <w:lang w:val="en-US"/>
        </w:rPr>
      </w:pPr>
    </w:p>
    <w:p w:rsidR="008C7441" w:rsidRDefault="008C7441" w:rsidP="008C7441">
      <w:pPr>
        <w:rPr>
          <w:b/>
          <w:i/>
          <w:lang w:val="en-US"/>
        </w:rPr>
      </w:pPr>
      <w:r>
        <w:rPr>
          <w:b/>
          <w:i/>
          <w:lang w:val="en-US"/>
        </w:rPr>
        <w:t>Proposed Resolution:</w:t>
      </w:r>
    </w:p>
    <w:p w:rsidR="008C7441" w:rsidRDefault="008C7441" w:rsidP="008C7441">
      <w:pPr>
        <w:rPr>
          <w:b/>
          <w:i/>
          <w:lang w:val="en-US"/>
        </w:rPr>
      </w:pPr>
    </w:p>
    <w:p w:rsidR="008C7441" w:rsidRPr="008C7441" w:rsidRDefault="008C7441" w:rsidP="008C7441">
      <w:pPr>
        <w:rPr>
          <w:lang w:val="en-US"/>
        </w:rPr>
      </w:pPr>
      <w:r>
        <w:rPr>
          <w:lang w:val="en-US"/>
        </w:rPr>
        <w:t>Reject.</w:t>
      </w:r>
    </w:p>
    <w:p w:rsidR="008C7441" w:rsidRDefault="008C7441" w:rsidP="00FB0FC2">
      <w:pPr>
        <w:autoSpaceDE w:val="0"/>
        <w:autoSpaceDN w:val="0"/>
        <w:adjustRightInd w:val="0"/>
        <w:rPr>
          <w:lang w:val="en-US"/>
        </w:rPr>
      </w:pPr>
    </w:p>
    <w:p w:rsidR="008C7441" w:rsidRDefault="008C7441" w:rsidP="00FB0FC2">
      <w:pPr>
        <w:autoSpaceDE w:val="0"/>
        <w:autoSpaceDN w:val="0"/>
        <w:adjustRightInd w:val="0"/>
        <w:rPr>
          <w:lang w:val="en-US"/>
        </w:rPr>
      </w:pPr>
    </w:p>
    <w:p w:rsidR="008C7441" w:rsidRPr="004761C9" w:rsidRDefault="008C7441" w:rsidP="008C7441">
      <w:pPr>
        <w:rPr>
          <w:b/>
          <w:i/>
          <w:lang w:val="en-US"/>
        </w:rPr>
      </w:pPr>
      <w:r w:rsidRPr="004761C9">
        <w:rPr>
          <w:b/>
          <w:i/>
          <w:lang w:val="en-US"/>
        </w:rPr>
        <w:t>Proposed changes:</w:t>
      </w:r>
    </w:p>
    <w:p w:rsidR="008C7441" w:rsidRDefault="008C7441" w:rsidP="00FB0FC2">
      <w:pPr>
        <w:autoSpaceDE w:val="0"/>
        <w:autoSpaceDN w:val="0"/>
        <w:adjustRightInd w:val="0"/>
        <w:rPr>
          <w:lang w:val="en-US"/>
        </w:rPr>
      </w:pPr>
    </w:p>
    <w:p w:rsidR="008C7441" w:rsidRDefault="008C7441" w:rsidP="00FB0FC2">
      <w:pPr>
        <w:autoSpaceDE w:val="0"/>
        <w:autoSpaceDN w:val="0"/>
        <w:adjustRightInd w:val="0"/>
        <w:rPr>
          <w:lang w:val="en-US"/>
        </w:rPr>
      </w:pPr>
      <w:r>
        <w:rPr>
          <w:lang w:val="en-US"/>
        </w:rPr>
        <w:t>None</w:t>
      </w:r>
    </w:p>
    <w:sectPr w:rsidR="008C7441" w:rsidSect="00BF1B36">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E2" w:rsidRDefault="00DC6DE2">
      <w:r>
        <w:separator/>
      </w:r>
    </w:p>
  </w:endnote>
  <w:endnote w:type="continuationSeparator" w:id="0">
    <w:p w:rsidR="00DC6DE2" w:rsidRDefault="00DC6D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3D0D9B">
    <w:pPr>
      <w:pStyle w:val="Footer"/>
      <w:tabs>
        <w:tab w:val="clear" w:pos="6480"/>
        <w:tab w:val="center" w:pos="4680"/>
        <w:tab w:val="right" w:pos="9360"/>
      </w:tabs>
    </w:pPr>
    <w:r>
      <w:tab/>
    </w:r>
    <w:proofErr w:type="gramStart"/>
    <w:r>
      <w:t>page</w:t>
    </w:r>
    <w:proofErr w:type="gramEnd"/>
    <w:r>
      <w:t xml:space="preserve"> </w:t>
    </w:r>
    <w:r w:rsidR="00F3314A">
      <w:fldChar w:fldCharType="begin"/>
    </w:r>
    <w:r>
      <w:instrText xml:space="preserve">page </w:instrText>
    </w:r>
    <w:r w:rsidR="00F3314A">
      <w:fldChar w:fldCharType="separate"/>
    </w:r>
    <w:r w:rsidR="00DA0C4A">
      <w:rPr>
        <w:noProof/>
      </w:rPr>
      <w:t>3</w:t>
    </w:r>
    <w:r w:rsidR="00F3314A">
      <w:rPr>
        <w:noProof/>
      </w:rPr>
      <w:fldChar w:fldCharType="end"/>
    </w:r>
    <w:r>
      <w:tab/>
    </w:r>
    <w:r w:rsidR="00B668F8">
      <w:t>James Wang</w:t>
    </w:r>
    <w:r w:rsidR="00681985">
      <w:t>, et al</w:t>
    </w:r>
  </w:p>
  <w:p w:rsidR="003D0D9B" w:rsidRDefault="003D0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E2" w:rsidRDefault="00DC6DE2">
      <w:r>
        <w:separator/>
      </w:r>
    </w:p>
  </w:footnote>
  <w:footnote w:type="continuationSeparator" w:id="0">
    <w:p w:rsidR="00DC6DE2" w:rsidRDefault="00DC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F3314A">
    <w:pPr>
      <w:pStyle w:val="Header"/>
      <w:tabs>
        <w:tab w:val="clear" w:pos="6480"/>
        <w:tab w:val="center" w:pos="4680"/>
        <w:tab w:val="right" w:pos="9360"/>
      </w:tabs>
    </w:pPr>
    <w:fldSimple w:instr=" KEYWORDS   \* MERGEFORMAT ">
      <w:r w:rsidR="00AD129D">
        <w:t>September</w:t>
      </w:r>
      <w:r w:rsidR="006A6950">
        <w:t xml:space="preserve"> 2013</w:t>
      </w:r>
    </w:fldSimple>
    <w:r w:rsidR="003D0D9B">
      <w:tab/>
    </w:r>
    <w:r w:rsidR="003D0D9B">
      <w:tab/>
    </w:r>
    <w:fldSimple w:instr=" TITLE  \* MERGEFORMAT ">
      <w:r w:rsidR="006A6950">
        <w:t xml:space="preserve">doc.: </w:t>
      </w:r>
      <w:r w:rsidR="00FE77F9">
        <w:t>IEEE 11-13-</w:t>
      </w:r>
      <w:r w:rsidR="00AD129D">
        <w:t>1103</w:t>
      </w:r>
      <w:r w:rsidR="006A695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useFELayout/>
  </w:compat>
  <w:rsids>
    <w:rsidRoot w:val="001A2B00"/>
    <w:rsid w:val="00003C79"/>
    <w:rsid w:val="00003FB6"/>
    <w:rsid w:val="0000440D"/>
    <w:rsid w:val="000052F4"/>
    <w:rsid w:val="000060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733"/>
    <w:rsid w:val="00044F0F"/>
    <w:rsid w:val="0004740E"/>
    <w:rsid w:val="00052D5F"/>
    <w:rsid w:val="00057964"/>
    <w:rsid w:val="00060BA6"/>
    <w:rsid w:val="00061BE2"/>
    <w:rsid w:val="000622C5"/>
    <w:rsid w:val="00066896"/>
    <w:rsid w:val="0006765C"/>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700E"/>
    <w:rsid w:val="000E0363"/>
    <w:rsid w:val="000E0565"/>
    <w:rsid w:val="000E1CD6"/>
    <w:rsid w:val="000E375A"/>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911E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201C00"/>
    <w:rsid w:val="0020243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31E3"/>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3261"/>
    <w:rsid w:val="002971E1"/>
    <w:rsid w:val="002975C8"/>
    <w:rsid w:val="002975E1"/>
    <w:rsid w:val="0029784C"/>
    <w:rsid w:val="002A6C49"/>
    <w:rsid w:val="002B1ACA"/>
    <w:rsid w:val="002B1D19"/>
    <w:rsid w:val="002B2F24"/>
    <w:rsid w:val="002B4244"/>
    <w:rsid w:val="002B4536"/>
    <w:rsid w:val="002B4C5D"/>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B57"/>
    <w:rsid w:val="002E5CEF"/>
    <w:rsid w:val="002F1E64"/>
    <w:rsid w:val="002F272A"/>
    <w:rsid w:val="002F4607"/>
    <w:rsid w:val="002F504F"/>
    <w:rsid w:val="00300062"/>
    <w:rsid w:val="00300415"/>
    <w:rsid w:val="00306FB7"/>
    <w:rsid w:val="003123D8"/>
    <w:rsid w:val="00314C1E"/>
    <w:rsid w:val="00316F33"/>
    <w:rsid w:val="0032059F"/>
    <w:rsid w:val="003215DE"/>
    <w:rsid w:val="00321E73"/>
    <w:rsid w:val="0032206D"/>
    <w:rsid w:val="0032411E"/>
    <w:rsid w:val="00324179"/>
    <w:rsid w:val="00334474"/>
    <w:rsid w:val="003348AC"/>
    <w:rsid w:val="00336353"/>
    <w:rsid w:val="003401FA"/>
    <w:rsid w:val="003415FF"/>
    <w:rsid w:val="00341D64"/>
    <w:rsid w:val="003438BB"/>
    <w:rsid w:val="00353315"/>
    <w:rsid w:val="003557F9"/>
    <w:rsid w:val="00356451"/>
    <w:rsid w:val="00360C64"/>
    <w:rsid w:val="003612E8"/>
    <w:rsid w:val="003654DC"/>
    <w:rsid w:val="003670E3"/>
    <w:rsid w:val="003716E8"/>
    <w:rsid w:val="00371E91"/>
    <w:rsid w:val="00373EFE"/>
    <w:rsid w:val="00374CB8"/>
    <w:rsid w:val="003808A4"/>
    <w:rsid w:val="0038394A"/>
    <w:rsid w:val="0038460A"/>
    <w:rsid w:val="00385664"/>
    <w:rsid w:val="003941B1"/>
    <w:rsid w:val="003A0ACE"/>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3962"/>
    <w:rsid w:val="003C44EC"/>
    <w:rsid w:val="003C4A71"/>
    <w:rsid w:val="003C50CA"/>
    <w:rsid w:val="003C56A5"/>
    <w:rsid w:val="003D0D9B"/>
    <w:rsid w:val="003D1F2B"/>
    <w:rsid w:val="003D3D50"/>
    <w:rsid w:val="003D46BB"/>
    <w:rsid w:val="003D62F4"/>
    <w:rsid w:val="003D6634"/>
    <w:rsid w:val="003D6E7F"/>
    <w:rsid w:val="003D77CA"/>
    <w:rsid w:val="003E0252"/>
    <w:rsid w:val="003E2215"/>
    <w:rsid w:val="003E4F6A"/>
    <w:rsid w:val="003E662A"/>
    <w:rsid w:val="003E7781"/>
    <w:rsid w:val="003F1603"/>
    <w:rsid w:val="003F3211"/>
    <w:rsid w:val="003F3946"/>
    <w:rsid w:val="003F3CDB"/>
    <w:rsid w:val="003F748A"/>
    <w:rsid w:val="003F7A7A"/>
    <w:rsid w:val="00400790"/>
    <w:rsid w:val="00400956"/>
    <w:rsid w:val="00403FF7"/>
    <w:rsid w:val="0040438D"/>
    <w:rsid w:val="00404636"/>
    <w:rsid w:val="00405824"/>
    <w:rsid w:val="00405F83"/>
    <w:rsid w:val="0040640B"/>
    <w:rsid w:val="00406CB4"/>
    <w:rsid w:val="00406F2E"/>
    <w:rsid w:val="004144CF"/>
    <w:rsid w:val="004147CB"/>
    <w:rsid w:val="00424C89"/>
    <w:rsid w:val="00425C73"/>
    <w:rsid w:val="00426089"/>
    <w:rsid w:val="0042642A"/>
    <w:rsid w:val="0042751B"/>
    <w:rsid w:val="00430357"/>
    <w:rsid w:val="0043082B"/>
    <w:rsid w:val="004322B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85C"/>
    <w:rsid w:val="00494C69"/>
    <w:rsid w:val="00496E51"/>
    <w:rsid w:val="004A35AB"/>
    <w:rsid w:val="004B1610"/>
    <w:rsid w:val="004B1779"/>
    <w:rsid w:val="004B2E04"/>
    <w:rsid w:val="004B6197"/>
    <w:rsid w:val="004B6905"/>
    <w:rsid w:val="004C09D2"/>
    <w:rsid w:val="004C1633"/>
    <w:rsid w:val="004C2840"/>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173E0"/>
    <w:rsid w:val="005200B8"/>
    <w:rsid w:val="00523D48"/>
    <w:rsid w:val="00523FD1"/>
    <w:rsid w:val="00524964"/>
    <w:rsid w:val="00524CDA"/>
    <w:rsid w:val="0052647A"/>
    <w:rsid w:val="005264E3"/>
    <w:rsid w:val="005267E4"/>
    <w:rsid w:val="00531C4C"/>
    <w:rsid w:val="00533027"/>
    <w:rsid w:val="005356D1"/>
    <w:rsid w:val="0053603D"/>
    <w:rsid w:val="005369C3"/>
    <w:rsid w:val="00541309"/>
    <w:rsid w:val="00541F5A"/>
    <w:rsid w:val="00546740"/>
    <w:rsid w:val="00546DDC"/>
    <w:rsid w:val="0055121D"/>
    <w:rsid w:val="00552C8A"/>
    <w:rsid w:val="00555509"/>
    <w:rsid w:val="00555978"/>
    <w:rsid w:val="00555F70"/>
    <w:rsid w:val="005573FD"/>
    <w:rsid w:val="00557511"/>
    <w:rsid w:val="005576B9"/>
    <w:rsid w:val="0056340F"/>
    <w:rsid w:val="0057373C"/>
    <w:rsid w:val="0057495D"/>
    <w:rsid w:val="005769D8"/>
    <w:rsid w:val="0057718D"/>
    <w:rsid w:val="00577F01"/>
    <w:rsid w:val="00577F8E"/>
    <w:rsid w:val="0058044C"/>
    <w:rsid w:val="00582938"/>
    <w:rsid w:val="00585AE8"/>
    <w:rsid w:val="005860EB"/>
    <w:rsid w:val="0059108E"/>
    <w:rsid w:val="005915A7"/>
    <w:rsid w:val="00595C50"/>
    <w:rsid w:val="00595E7A"/>
    <w:rsid w:val="00595FB0"/>
    <w:rsid w:val="005962C0"/>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31FF"/>
    <w:rsid w:val="005D4745"/>
    <w:rsid w:val="005D5116"/>
    <w:rsid w:val="005E325A"/>
    <w:rsid w:val="005E3477"/>
    <w:rsid w:val="005E38B7"/>
    <w:rsid w:val="005E3A8F"/>
    <w:rsid w:val="005E47CE"/>
    <w:rsid w:val="005E7709"/>
    <w:rsid w:val="005F497C"/>
    <w:rsid w:val="005F5BA7"/>
    <w:rsid w:val="005F617C"/>
    <w:rsid w:val="005F6434"/>
    <w:rsid w:val="005F6D40"/>
    <w:rsid w:val="006041DD"/>
    <w:rsid w:val="006147B8"/>
    <w:rsid w:val="00615166"/>
    <w:rsid w:val="006158D3"/>
    <w:rsid w:val="006158FC"/>
    <w:rsid w:val="006171D0"/>
    <w:rsid w:val="006176F4"/>
    <w:rsid w:val="00623338"/>
    <w:rsid w:val="0062440B"/>
    <w:rsid w:val="00624981"/>
    <w:rsid w:val="00625E87"/>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9AD"/>
    <w:rsid w:val="006544EF"/>
    <w:rsid w:val="00654A65"/>
    <w:rsid w:val="00655DA2"/>
    <w:rsid w:val="00656E90"/>
    <w:rsid w:val="00657BA4"/>
    <w:rsid w:val="006616D3"/>
    <w:rsid w:val="00664C14"/>
    <w:rsid w:val="00664C5B"/>
    <w:rsid w:val="00667D4C"/>
    <w:rsid w:val="006704D0"/>
    <w:rsid w:val="00676CBC"/>
    <w:rsid w:val="00677EC2"/>
    <w:rsid w:val="006800A4"/>
    <w:rsid w:val="00681985"/>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6194"/>
    <w:rsid w:val="00706C15"/>
    <w:rsid w:val="007108EC"/>
    <w:rsid w:val="007115F8"/>
    <w:rsid w:val="007124D5"/>
    <w:rsid w:val="00712E3C"/>
    <w:rsid w:val="0071713A"/>
    <w:rsid w:val="00717341"/>
    <w:rsid w:val="0072155E"/>
    <w:rsid w:val="0072335E"/>
    <w:rsid w:val="00724099"/>
    <w:rsid w:val="007251F6"/>
    <w:rsid w:val="0072601F"/>
    <w:rsid w:val="007277CD"/>
    <w:rsid w:val="0073214C"/>
    <w:rsid w:val="00734B40"/>
    <w:rsid w:val="00735274"/>
    <w:rsid w:val="00735B7B"/>
    <w:rsid w:val="00736058"/>
    <w:rsid w:val="00736064"/>
    <w:rsid w:val="00741507"/>
    <w:rsid w:val="007449C2"/>
    <w:rsid w:val="00744DFA"/>
    <w:rsid w:val="00745712"/>
    <w:rsid w:val="00746E26"/>
    <w:rsid w:val="00747768"/>
    <w:rsid w:val="00750BD5"/>
    <w:rsid w:val="00751913"/>
    <w:rsid w:val="00753AFB"/>
    <w:rsid w:val="00755AC9"/>
    <w:rsid w:val="00756F33"/>
    <w:rsid w:val="00757066"/>
    <w:rsid w:val="007573BE"/>
    <w:rsid w:val="00761E18"/>
    <w:rsid w:val="00762AD4"/>
    <w:rsid w:val="00770572"/>
    <w:rsid w:val="007734CA"/>
    <w:rsid w:val="00773C4B"/>
    <w:rsid w:val="00774CB8"/>
    <w:rsid w:val="00776F85"/>
    <w:rsid w:val="00777CDE"/>
    <w:rsid w:val="007841D4"/>
    <w:rsid w:val="00786548"/>
    <w:rsid w:val="00791AED"/>
    <w:rsid w:val="00793ED6"/>
    <w:rsid w:val="00794B2A"/>
    <w:rsid w:val="00795C3A"/>
    <w:rsid w:val="007A1E19"/>
    <w:rsid w:val="007A64F1"/>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D53"/>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41C6"/>
    <w:rsid w:val="00807234"/>
    <w:rsid w:val="00812843"/>
    <w:rsid w:val="00812DC1"/>
    <w:rsid w:val="00813101"/>
    <w:rsid w:val="00813DCF"/>
    <w:rsid w:val="00814B2D"/>
    <w:rsid w:val="00814D7A"/>
    <w:rsid w:val="00815628"/>
    <w:rsid w:val="008159B6"/>
    <w:rsid w:val="00815F87"/>
    <w:rsid w:val="00817E5C"/>
    <w:rsid w:val="0082237A"/>
    <w:rsid w:val="00824591"/>
    <w:rsid w:val="00825311"/>
    <w:rsid w:val="00825465"/>
    <w:rsid w:val="0083409D"/>
    <w:rsid w:val="008358CE"/>
    <w:rsid w:val="0083652E"/>
    <w:rsid w:val="008377AA"/>
    <w:rsid w:val="00842D1B"/>
    <w:rsid w:val="00843FDA"/>
    <w:rsid w:val="00845FD2"/>
    <w:rsid w:val="0084679F"/>
    <w:rsid w:val="008469B7"/>
    <w:rsid w:val="00846DB9"/>
    <w:rsid w:val="00847033"/>
    <w:rsid w:val="00854147"/>
    <w:rsid w:val="00855858"/>
    <w:rsid w:val="0085688C"/>
    <w:rsid w:val="00856898"/>
    <w:rsid w:val="00857283"/>
    <w:rsid w:val="00857E4B"/>
    <w:rsid w:val="008620A0"/>
    <w:rsid w:val="00863333"/>
    <w:rsid w:val="0086611D"/>
    <w:rsid w:val="00866D26"/>
    <w:rsid w:val="00867B94"/>
    <w:rsid w:val="00867D33"/>
    <w:rsid w:val="00870644"/>
    <w:rsid w:val="00872748"/>
    <w:rsid w:val="00877503"/>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C7441"/>
    <w:rsid w:val="008D0801"/>
    <w:rsid w:val="008D19B1"/>
    <w:rsid w:val="008D1FC8"/>
    <w:rsid w:val="008D33E0"/>
    <w:rsid w:val="008D5846"/>
    <w:rsid w:val="008D5B22"/>
    <w:rsid w:val="008D7FB7"/>
    <w:rsid w:val="008E2B28"/>
    <w:rsid w:val="008E4D17"/>
    <w:rsid w:val="008E4F26"/>
    <w:rsid w:val="008E57BA"/>
    <w:rsid w:val="008E5EBC"/>
    <w:rsid w:val="008E77EE"/>
    <w:rsid w:val="008E7E80"/>
    <w:rsid w:val="008F09A5"/>
    <w:rsid w:val="008F101E"/>
    <w:rsid w:val="008F1369"/>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46E4"/>
    <w:rsid w:val="00935C4C"/>
    <w:rsid w:val="00935D5A"/>
    <w:rsid w:val="0094044C"/>
    <w:rsid w:val="009421C0"/>
    <w:rsid w:val="00942F3D"/>
    <w:rsid w:val="0094395A"/>
    <w:rsid w:val="00944135"/>
    <w:rsid w:val="00944FE6"/>
    <w:rsid w:val="00945F3E"/>
    <w:rsid w:val="00947217"/>
    <w:rsid w:val="00951E20"/>
    <w:rsid w:val="00954111"/>
    <w:rsid w:val="0095729F"/>
    <w:rsid w:val="00962DD4"/>
    <w:rsid w:val="0096637F"/>
    <w:rsid w:val="009675A5"/>
    <w:rsid w:val="009744D6"/>
    <w:rsid w:val="00974AE3"/>
    <w:rsid w:val="00974EC6"/>
    <w:rsid w:val="00975AB0"/>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6F9B"/>
    <w:rsid w:val="009C0362"/>
    <w:rsid w:val="009C53A9"/>
    <w:rsid w:val="009C6A33"/>
    <w:rsid w:val="009C7C8E"/>
    <w:rsid w:val="009D0C3F"/>
    <w:rsid w:val="009D31AF"/>
    <w:rsid w:val="009D5A16"/>
    <w:rsid w:val="009E1890"/>
    <w:rsid w:val="009E1CB0"/>
    <w:rsid w:val="009E3D08"/>
    <w:rsid w:val="009E439C"/>
    <w:rsid w:val="009E4713"/>
    <w:rsid w:val="009E7BB2"/>
    <w:rsid w:val="009F03EE"/>
    <w:rsid w:val="009F2DE7"/>
    <w:rsid w:val="009F3B5D"/>
    <w:rsid w:val="009F50D8"/>
    <w:rsid w:val="009F6766"/>
    <w:rsid w:val="009F787E"/>
    <w:rsid w:val="00A0102F"/>
    <w:rsid w:val="00A03075"/>
    <w:rsid w:val="00A04AA4"/>
    <w:rsid w:val="00A05204"/>
    <w:rsid w:val="00A05990"/>
    <w:rsid w:val="00A10D09"/>
    <w:rsid w:val="00A1279D"/>
    <w:rsid w:val="00A14025"/>
    <w:rsid w:val="00A14C51"/>
    <w:rsid w:val="00A16533"/>
    <w:rsid w:val="00A16BE6"/>
    <w:rsid w:val="00A23C49"/>
    <w:rsid w:val="00A27CC1"/>
    <w:rsid w:val="00A3078F"/>
    <w:rsid w:val="00A32ED6"/>
    <w:rsid w:val="00A34A68"/>
    <w:rsid w:val="00A34F45"/>
    <w:rsid w:val="00A3687A"/>
    <w:rsid w:val="00A37A2E"/>
    <w:rsid w:val="00A405E9"/>
    <w:rsid w:val="00A40F72"/>
    <w:rsid w:val="00A44C3D"/>
    <w:rsid w:val="00A518FF"/>
    <w:rsid w:val="00A52522"/>
    <w:rsid w:val="00A54C95"/>
    <w:rsid w:val="00A5722D"/>
    <w:rsid w:val="00A57CFD"/>
    <w:rsid w:val="00A640BF"/>
    <w:rsid w:val="00A645B5"/>
    <w:rsid w:val="00A65117"/>
    <w:rsid w:val="00A654EC"/>
    <w:rsid w:val="00A66FC6"/>
    <w:rsid w:val="00A67057"/>
    <w:rsid w:val="00A67239"/>
    <w:rsid w:val="00A720B5"/>
    <w:rsid w:val="00A73387"/>
    <w:rsid w:val="00A73DBE"/>
    <w:rsid w:val="00A778A6"/>
    <w:rsid w:val="00A80AAB"/>
    <w:rsid w:val="00A8394A"/>
    <w:rsid w:val="00A86A18"/>
    <w:rsid w:val="00A87C00"/>
    <w:rsid w:val="00A910F6"/>
    <w:rsid w:val="00A91DFC"/>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129D"/>
    <w:rsid w:val="00AD508E"/>
    <w:rsid w:val="00AD607C"/>
    <w:rsid w:val="00AE2449"/>
    <w:rsid w:val="00AE37E8"/>
    <w:rsid w:val="00AE4307"/>
    <w:rsid w:val="00AE43D0"/>
    <w:rsid w:val="00AE7B08"/>
    <w:rsid w:val="00AF2DC8"/>
    <w:rsid w:val="00AF3DA4"/>
    <w:rsid w:val="00AF3ED7"/>
    <w:rsid w:val="00AF4AE9"/>
    <w:rsid w:val="00B00B19"/>
    <w:rsid w:val="00B028D3"/>
    <w:rsid w:val="00B03613"/>
    <w:rsid w:val="00B038C1"/>
    <w:rsid w:val="00B03F1A"/>
    <w:rsid w:val="00B11524"/>
    <w:rsid w:val="00B11D83"/>
    <w:rsid w:val="00B14E2B"/>
    <w:rsid w:val="00B171ED"/>
    <w:rsid w:val="00B21EF9"/>
    <w:rsid w:val="00B24F89"/>
    <w:rsid w:val="00B301B8"/>
    <w:rsid w:val="00B332CF"/>
    <w:rsid w:val="00B3332B"/>
    <w:rsid w:val="00B34F6C"/>
    <w:rsid w:val="00B37336"/>
    <w:rsid w:val="00B45DB3"/>
    <w:rsid w:val="00B51075"/>
    <w:rsid w:val="00B51868"/>
    <w:rsid w:val="00B51FAF"/>
    <w:rsid w:val="00B538E5"/>
    <w:rsid w:val="00B53C5E"/>
    <w:rsid w:val="00B54E19"/>
    <w:rsid w:val="00B56A13"/>
    <w:rsid w:val="00B605B6"/>
    <w:rsid w:val="00B6172C"/>
    <w:rsid w:val="00B645D9"/>
    <w:rsid w:val="00B652E0"/>
    <w:rsid w:val="00B668F8"/>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2646"/>
    <w:rsid w:val="00BC33D4"/>
    <w:rsid w:val="00BC4524"/>
    <w:rsid w:val="00BC4ACF"/>
    <w:rsid w:val="00BC73E0"/>
    <w:rsid w:val="00BD40DA"/>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43F9"/>
    <w:rsid w:val="00C103CF"/>
    <w:rsid w:val="00C112B9"/>
    <w:rsid w:val="00C11810"/>
    <w:rsid w:val="00C135DA"/>
    <w:rsid w:val="00C20AE7"/>
    <w:rsid w:val="00C20E9E"/>
    <w:rsid w:val="00C20F59"/>
    <w:rsid w:val="00C21296"/>
    <w:rsid w:val="00C214F4"/>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2544"/>
    <w:rsid w:val="00D348BA"/>
    <w:rsid w:val="00D35F03"/>
    <w:rsid w:val="00D363B3"/>
    <w:rsid w:val="00D37E21"/>
    <w:rsid w:val="00D44F3E"/>
    <w:rsid w:val="00D4523F"/>
    <w:rsid w:val="00D45E71"/>
    <w:rsid w:val="00D539A3"/>
    <w:rsid w:val="00D540EC"/>
    <w:rsid w:val="00D55EA5"/>
    <w:rsid w:val="00D56626"/>
    <w:rsid w:val="00D57028"/>
    <w:rsid w:val="00D6198C"/>
    <w:rsid w:val="00D629B9"/>
    <w:rsid w:val="00D63E69"/>
    <w:rsid w:val="00D64B6D"/>
    <w:rsid w:val="00D7036E"/>
    <w:rsid w:val="00D703BA"/>
    <w:rsid w:val="00D711A9"/>
    <w:rsid w:val="00D724E3"/>
    <w:rsid w:val="00D72751"/>
    <w:rsid w:val="00D731D9"/>
    <w:rsid w:val="00D73F9E"/>
    <w:rsid w:val="00D757D5"/>
    <w:rsid w:val="00D7730D"/>
    <w:rsid w:val="00D77FD5"/>
    <w:rsid w:val="00D80DEC"/>
    <w:rsid w:val="00D8186E"/>
    <w:rsid w:val="00D8466A"/>
    <w:rsid w:val="00D866C2"/>
    <w:rsid w:val="00D87FD9"/>
    <w:rsid w:val="00D90BC8"/>
    <w:rsid w:val="00D92842"/>
    <w:rsid w:val="00D9374D"/>
    <w:rsid w:val="00D939E4"/>
    <w:rsid w:val="00D9465F"/>
    <w:rsid w:val="00D94B88"/>
    <w:rsid w:val="00DA0008"/>
    <w:rsid w:val="00DA01ED"/>
    <w:rsid w:val="00DA0C4A"/>
    <w:rsid w:val="00DA1421"/>
    <w:rsid w:val="00DA14F7"/>
    <w:rsid w:val="00DA18E1"/>
    <w:rsid w:val="00DA2626"/>
    <w:rsid w:val="00DA3262"/>
    <w:rsid w:val="00DB06DD"/>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6DED"/>
    <w:rsid w:val="00DF0E76"/>
    <w:rsid w:val="00DF1F1E"/>
    <w:rsid w:val="00DF2DF3"/>
    <w:rsid w:val="00DF35BD"/>
    <w:rsid w:val="00DF3C20"/>
    <w:rsid w:val="00DF4426"/>
    <w:rsid w:val="00DF7BBF"/>
    <w:rsid w:val="00E05260"/>
    <w:rsid w:val="00E05914"/>
    <w:rsid w:val="00E05931"/>
    <w:rsid w:val="00E05DDB"/>
    <w:rsid w:val="00E12C2F"/>
    <w:rsid w:val="00E144C6"/>
    <w:rsid w:val="00E16095"/>
    <w:rsid w:val="00E173BB"/>
    <w:rsid w:val="00E217C3"/>
    <w:rsid w:val="00E22478"/>
    <w:rsid w:val="00E22CA1"/>
    <w:rsid w:val="00E31592"/>
    <w:rsid w:val="00E31CCC"/>
    <w:rsid w:val="00E33374"/>
    <w:rsid w:val="00E339C1"/>
    <w:rsid w:val="00E340D3"/>
    <w:rsid w:val="00E366FB"/>
    <w:rsid w:val="00E36FF4"/>
    <w:rsid w:val="00E37DBE"/>
    <w:rsid w:val="00E407BA"/>
    <w:rsid w:val="00E418B3"/>
    <w:rsid w:val="00E435A2"/>
    <w:rsid w:val="00E45A26"/>
    <w:rsid w:val="00E5014D"/>
    <w:rsid w:val="00E52095"/>
    <w:rsid w:val="00E52A16"/>
    <w:rsid w:val="00E5423F"/>
    <w:rsid w:val="00E54CAE"/>
    <w:rsid w:val="00E55C95"/>
    <w:rsid w:val="00E55EA7"/>
    <w:rsid w:val="00E5726C"/>
    <w:rsid w:val="00E57A67"/>
    <w:rsid w:val="00E60532"/>
    <w:rsid w:val="00E64288"/>
    <w:rsid w:val="00E65896"/>
    <w:rsid w:val="00E7568B"/>
    <w:rsid w:val="00E76907"/>
    <w:rsid w:val="00E82797"/>
    <w:rsid w:val="00E83B3C"/>
    <w:rsid w:val="00E8500A"/>
    <w:rsid w:val="00E86882"/>
    <w:rsid w:val="00E8732B"/>
    <w:rsid w:val="00E920C9"/>
    <w:rsid w:val="00E92B19"/>
    <w:rsid w:val="00E946B5"/>
    <w:rsid w:val="00EA0AFF"/>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557A"/>
    <w:rsid w:val="00ED619F"/>
    <w:rsid w:val="00ED685C"/>
    <w:rsid w:val="00ED6D6F"/>
    <w:rsid w:val="00EE05EA"/>
    <w:rsid w:val="00EE0F9E"/>
    <w:rsid w:val="00EE1317"/>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8A9"/>
    <w:rsid w:val="00F16F95"/>
    <w:rsid w:val="00F215F9"/>
    <w:rsid w:val="00F22896"/>
    <w:rsid w:val="00F2307A"/>
    <w:rsid w:val="00F23424"/>
    <w:rsid w:val="00F238D6"/>
    <w:rsid w:val="00F24490"/>
    <w:rsid w:val="00F26C54"/>
    <w:rsid w:val="00F27261"/>
    <w:rsid w:val="00F27454"/>
    <w:rsid w:val="00F308A2"/>
    <w:rsid w:val="00F316C7"/>
    <w:rsid w:val="00F3314A"/>
    <w:rsid w:val="00F33488"/>
    <w:rsid w:val="00F35B7B"/>
    <w:rsid w:val="00F36C97"/>
    <w:rsid w:val="00F3736A"/>
    <w:rsid w:val="00F402D0"/>
    <w:rsid w:val="00F40EAA"/>
    <w:rsid w:val="00F430E8"/>
    <w:rsid w:val="00F46C5D"/>
    <w:rsid w:val="00F47895"/>
    <w:rsid w:val="00F5094F"/>
    <w:rsid w:val="00F535BA"/>
    <w:rsid w:val="00F53B93"/>
    <w:rsid w:val="00F541D7"/>
    <w:rsid w:val="00F54FFB"/>
    <w:rsid w:val="00F55187"/>
    <w:rsid w:val="00F56B7E"/>
    <w:rsid w:val="00F60053"/>
    <w:rsid w:val="00F60947"/>
    <w:rsid w:val="00F621F8"/>
    <w:rsid w:val="00F66FEB"/>
    <w:rsid w:val="00F736C0"/>
    <w:rsid w:val="00F7439D"/>
    <w:rsid w:val="00F743E3"/>
    <w:rsid w:val="00F75BC3"/>
    <w:rsid w:val="00F817E6"/>
    <w:rsid w:val="00F82A01"/>
    <w:rsid w:val="00F84F10"/>
    <w:rsid w:val="00F856F1"/>
    <w:rsid w:val="00F860CA"/>
    <w:rsid w:val="00F92B52"/>
    <w:rsid w:val="00F979CF"/>
    <w:rsid w:val="00FA17F4"/>
    <w:rsid w:val="00FA302A"/>
    <w:rsid w:val="00FB0FC2"/>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E77F9"/>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BF"/>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71975741">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48320976">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64192481">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71812624">
      <w:bodyDiv w:val="1"/>
      <w:marLeft w:val="0"/>
      <w:marRight w:val="0"/>
      <w:marTop w:val="0"/>
      <w:marBottom w:val="0"/>
      <w:divBdr>
        <w:top w:val="none" w:sz="0" w:space="0" w:color="auto"/>
        <w:left w:val="none" w:sz="0" w:space="0" w:color="auto"/>
        <w:bottom w:val="none" w:sz="0" w:space="0" w:color="auto"/>
        <w:right w:val="none" w:sz="0" w:space="0" w:color="auto"/>
      </w:divBdr>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0601513">
      <w:bodyDiv w:val="1"/>
      <w:marLeft w:val="0"/>
      <w:marRight w:val="0"/>
      <w:marTop w:val="0"/>
      <w:marBottom w:val="0"/>
      <w:divBdr>
        <w:top w:val="none" w:sz="0" w:space="0" w:color="auto"/>
        <w:left w:val="none" w:sz="0" w:space="0" w:color="auto"/>
        <w:bottom w:val="none" w:sz="0" w:space="0" w:color="auto"/>
        <w:right w:val="none" w:sz="0" w:space="0" w:color="auto"/>
      </w:divBdr>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11149867">
      <w:bodyDiv w:val="1"/>
      <w:marLeft w:val="0"/>
      <w:marRight w:val="0"/>
      <w:marTop w:val="0"/>
      <w:marBottom w:val="0"/>
      <w:divBdr>
        <w:top w:val="none" w:sz="0" w:space="0" w:color="auto"/>
        <w:left w:val="none" w:sz="0" w:space="0" w:color="auto"/>
        <w:bottom w:val="none" w:sz="0" w:space="0" w:color="auto"/>
        <w:right w:val="none" w:sz="0" w:space="0" w:color="auto"/>
      </w:divBdr>
    </w:div>
    <w:div w:id="711273782">
      <w:bodyDiv w:val="1"/>
      <w:marLeft w:val="0"/>
      <w:marRight w:val="0"/>
      <w:marTop w:val="0"/>
      <w:marBottom w:val="0"/>
      <w:divBdr>
        <w:top w:val="none" w:sz="0" w:space="0" w:color="auto"/>
        <w:left w:val="none" w:sz="0" w:space="0" w:color="auto"/>
        <w:bottom w:val="none" w:sz="0" w:space="0" w:color="auto"/>
        <w:right w:val="none" w:sz="0" w:space="0" w:color="auto"/>
      </w:divBdr>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3968937">
      <w:bodyDiv w:val="1"/>
      <w:marLeft w:val="0"/>
      <w:marRight w:val="0"/>
      <w:marTop w:val="0"/>
      <w:marBottom w:val="0"/>
      <w:divBdr>
        <w:top w:val="none" w:sz="0" w:space="0" w:color="auto"/>
        <w:left w:val="none" w:sz="0" w:space="0" w:color="auto"/>
        <w:bottom w:val="none" w:sz="0" w:space="0" w:color="auto"/>
        <w:right w:val="none" w:sz="0" w:space="0" w:color="auto"/>
      </w:divBdr>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3728482">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17804823">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86292843">
      <w:bodyDiv w:val="1"/>
      <w:marLeft w:val="0"/>
      <w:marRight w:val="0"/>
      <w:marTop w:val="0"/>
      <w:marBottom w:val="0"/>
      <w:divBdr>
        <w:top w:val="none" w:sz="0" w:space="0" w:color="auto"/>
        <w:left w:val="none" w:sz="0" w:space="0" w:color="auto"/>
        <w:bottom w:val="none" w:sz="0" w:space="0" w:color="auto"/>
        <w:right w:val="none" w:sz="0" w:space="0" w:color="auto"/>
      </w:divBdr>
    </w:div>
    <w:div w:id="14159803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3460995">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78021649">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4994456">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49072790">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2079041">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46441590">
      <w:bodyDiv w:val="1"/>
      <w:marLeft w:val="0"/>
      <w:marRight w:val="0"/>
      <w:marTop w:val="0"/>
      <w:marBottom w:val="0"/>
      <w:divBdr>
        <w:top w:val="none" w:sz="0" w:space="0" w:color="auto"/>
        <w:left w:val="none" w:sz="0" w:space="0" w:color="auto"/>
        <w:bottom w:val="none" w:sz="0" w:space="0" w:color="auto"/>
        <w:right w:val="none" w:sz="0" w:space="0" w:color="auto"/>
      </w:divBdr>
    </w:div>
    <w:div w:id="2048606484">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81706275">
      <w:bodyDiv w:val="1"/>
      <w:marLeft w:val="0"/>
      <w:marRight w:val="0"/>
      <w:marTop w:val="0"/>
      <w:marBottom w:val="0"/>
      <w:divBdr>
        <w:top w:val="none" w:sz="0" w:space="0" w:color="auto"/>
        <w:left w:val="none" w:sz="0" w:space="0" w:color="auto"/>
        <w:bottom w:val="none" w:sz="0" w:space="0" w:color="auto"/>
        <w:right w:val="none" w:sz="0" w:space="0" w:color="auto"/>
      </w:divBdr>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2578943">
      <w:bodyDiv w:val="1"/>
      <w:marLeft w:val="0"/>
      <w:marRight w:val="0"/>
      <w:marTop w:val="0"/>
      <w:marBottom w:val="0"/>
      <w:divBdr>
        <w:top w:val="none" w:sz="0" w:space="0" w:color="auto"/>
        <w:left w:val="none" w:sz="0" w:space="0" w:color="auto"/>
        <w:bottom w:val="none" w:sz="0" w:space="0" w:color="auto"/>
        <w:right w:val="none" w:sz="0" w:space="0" w:color="auto"/>
      </w:divBdr>
    </w:div>
    <w:div w:id="2096896861">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 w:id="21434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B559-9819-4E88-B351-87E828D7AF31}">
  <ds:schemaRefs>
    <ds:schemaRef ds:uri="http://schemas.openxmlformats.org/officeDocument/2006/bibliography"/>
  </ds:schemaRefs>
</ds:datastoreItem>
</file>

<file path=customXml/itemProps2.xml><?xml version="1.0" encoding="utf-8"?>
<ds:datastoreItem xmlns:ds="http://schemas.openxmlformats.org/officeDocument/2006/customXml" ds:itemID="{3DC34837-B931-46D0-B5D9-2BDD3201AD33}">
  <ds:schemaRefs>
    <ds:schemaRef ds:uri="http://schemas.openxmlformats.org/officeDocument/2006/bibliography"/>
  </ds:schemaRefs>
</ds:datastoreItem>
</file>

<file path=customXml/itemProps3.xml><?xml version="1.0" encoding="utf-8"?>
<ds:datastoreItem xmlns:ds="http://schemas.openxmlformats.org/officeDocument/2006/customXml" ds:itemID="{6B463787-1BB2-48AF-AE0F-34EFEE7E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402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Extend 20130411r0</vt:lpstr>
    </vt:vector>
  </TitlesOfParts>
  <Company>MediaTek</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20130411r0</dc:title>
  <dc:subject>Slot assignment changes</dc:subject>
  <dc:creator>minyoung.park@intel.com</dc:creator>
  <cp:keywords>April 2013</cp:keywords>
  <cp:lastModifiedBy>mtk30123</cp:lastModifiedBy>
  <cp:revision>2</cp:revision>
  <cp:lastPrinted>2011-04-08T18:44:00Z</cp:lastPrinted>
  <dcterms:created xsi:type="dcterms:W3CDTF">2013-09-14T22:42:00Z</dcterms:created>
  <dcterms:modified xsi:type="dcterms:W3CDTF">2013-09-14T22:42:00Z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471378539</vt:i4>
  </property>
  <property fmtid="{D5CDD505-2E9C-101B-9397-08002B2CF9AE}" pid="4" name="_EmailSubject">
    <vt:lpwstr>CIDs</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PreviousAdHocReviewCycleID">
    <vt:i4>471378539</vt:i4>
  </property>
  <property fmtid="{D5CDD505-2E9C-101B-9397-08002B2CF9AE}" pid="8" name="_ReviewingToolsShownOnce">
    <vt:lpwstr/>
  </property>
  <property fmtid="{D5CDD505-2E9C-101B-9397-08002B2CF9AE}" pid="9" name="sflag">
    <vt:lpwstr>1366040662</vt:lpwstr>
  </property>
</Properties>
</file>