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47267B" w:rsidP="003A1FDB">
            <w:pPr>
              <w:pStyle w:val="T2"/>
            </w:pPr>
            <w:r>
              <w:rPr>
                <w:rFonts w:hint="eastAsia"/>
                <w:lang w:eastAsia="ko-KR"/>
              </w:rPr>
              <w:t>CC9</w:t>
            </w:r>
            <w:r w:rsidR="00D36C35">
              <w:rPr>
                <w:rFonts w:hint="eastAsia"/>
                <w:lang w:eastAsia="ko-KR"/>
              </w:rPr>
              <w:t xml:space="preserve"> </w:t>
            </w:r>
            <w:r w:rsidR="003A1FDB">
              <w:rPr>
                <w:rFonts w:hint="eastAsia"/>
                <w:lang w:eastAsia="ko-KR"/>
              </w:rPr>
              <w:t xml:space="preserve">miscellaneous </w:t>
            </w:r>
            <w:r w:rsidR="00D36C35">
              <w:rPr>
                <w:rFonts w:hint="eastAsia"/>
                <w:lang w:eastAsia="ko-KR"/>
              </w:rPr>
              <w:t>c</w:t>
            </w:r>
            <w:r>
              <w:rPr>
                <w:rFonts w:hint="eastAsia"/>
                <w:lang w:eastAsia="ko-KR"/>
              </w:rPr>
              <w:t xml:space="preserve">omment </w:t>
            </w:r>
            <w:r w:rsidR="00D36C35">
              <w:rPr>
                <w:rFonts w:hint="eastAsia"/>
                <w:lang w:eastAsia="ko-KR"/>
              </w:rPr>
              <w:t>r</w:t>
            </w:r>
            <w:r>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34C13">
            <w:pPr>
              <w:pStyle w:val="T2"/>
              <w:ind w:left="0"/>
              <w:rPr>
                <w:b w:val="0"/>
                <w:sz w:val="20"/>
              </w:rPr>
            </w:pPr>
            <w:r w:rsidRPr="00183F4C">
              <w:rPr>
                <w:sz w:val="20"/>
              </w:rPr>
              <w:t>Date:</w:t>
            </w:r>
            <w:r w:rsidR="00596413" w:rsidRPr="00183F4C">
              <w:rPr>
                <w:b w:val="0"/>
                <w:sz w:val="20"/>
              </w:rPr>
              <w:t xml:space="preserve">  201</w:t>
            </w:r>
            <w:r w:rsidR="00C80D03">
              <w:rPr>
                <w:rFonts w:hint="eastAsia"/>
                <w:b w:val="0"/>
                <w:sz w:val="20"/>
                <w:lang w:eastAsia="ko-KR"/>
              </w:rPr>
              <w:t>3</w:t>
            </w:r>
            <w:r w:rsidR="00596413" w:rsidRPr="00183F4C">
              <w:rPr>
                <w:b w:val="0"/>
                <w:sz w:val="20"/>
              </w:rPr>
              <w:t>-</w:t>
            </w:r>
            <w:r w:rsidR="0088012D">
              <w:rPr>
                <w:rFonts w:hint="eastAsia"/>
                <w:b w:val="0"/>
                <w:sz w:val="20"/>
                <w:lang w:eastAsia="ko-KR"/>
              </w:rPr>
              <w:t>0</w:t>
            </w:r>
            <w:r w:rsidR="00234C13">
              <w:rPr>
                <w:rFonts w:hint="eastAsia"/>
                <w:b w:val="0"/>
                <w:sz w:val="20"/>
                <w:lang w:eastAsia="ko-KR"/>
              </w:rPr>
              <w:t>9</w:t>
            </w:r>
            <w:r w:rsidR="0088012D">
              <w:rPr>
                <w:rFonts w:hint="eastAsia"/>
                <w:b w:val="0"/>
                <w:sz w:val="20"/>
                <w:lang w:eastAsia="ko-KR"/>
              </w:rPr>
              <w:t>-1</w:t>
            </w:r>
            <w:r w:rsidR="0047267B">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4C0F0A" w:rsidP="00520B8C">
            <w:pPr>
              <w:pStyle w:val="T2"/>
              <w:spacing w:after="0"/>
              <w:ind w:left="0" w:right="0"/>
              <w:rPr>
                <w:b w:val="0"/>
                <w:sz w:val="18"/>
                <w:szCs w:val="18"/>
                <w:lang w:eastAsia="ko-KR"/>
              </w:rPr>
            </w:pPr>
            <w:r>
              <w:rPr>
                <w:rFonts w:hint="eastAsia"/>
                <w:b w:val="0"/>
                <w:sz w:val="18"/>
                <w:szCs w:val="18"/>
                <w:lang w:eastAsia="ko-KR"/>
              </w:rPr>
              <w:t>+82-31-450-1947</w:t>
            </w:r>
          </w:p>
        </w:tc>
        <w:tc>
          <w:tcPr>
            <w:tcW w:w="2178" w:type="dxa"/>
            <w:vAlign w:val="center"/>
          </w:tcPr>
          <w:p w:rsidR="00B54BCB" w:rsidRPr="00183F4C" w:rsidRDefault="00C80961"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r w:rsidR="00B54BCB" w:rsidRPr="00183F4C">
        <w:trPr>
          <w:jc w:val="center"/>
        </w:trPr>
        <w:tc>
          <w:tcPr>
            <w:tcW w:w="1548" w:type="dxa"/>
            <w:vAlign w:val="center"/>
          </w:tcPr>
          <w:p w:rsidR="00B54BCB" w:rsidRDefault="00B54BCB" w:rsidP="004051EE">
            <w:pPr>
              <w:pStyle w:val="T2"/>
              <w:spacing w:after="0"/>
              <w:ind w:left="0" w:right="0"/>
              <w:jc w:val="left"/>
              <w:rPr>
                <w:b w:val="0"/>
                <w:sz w:val="18"/>
                <w:szCs w:val="18"/>
                <w:lang w:eastAsia="ko-KR"/>
              </w:rPr>
            </w:pPr>
          </w:p>
        </w:tc>
        <w:tc>
          <w:tcPr>
            <w:tcW w:w="1440" w:type="dxa"/>
            <w:vAlign w:val="center"/>
          </w:tcPr>
          <w:p w:rsidR="00B54BCB" w:rsidRDefault="00B54BCB" w:rsidP="00520B8C">
            <w:pPr>
              <w:pStyle w:val="T2"/>
              <w:spacing w:after="0"/>
              <w:ind w:left="0" w:right="0"/>
              <w:jc w:val="left"/>
              <w:rPr>
                <w:b w:val="0"/>
                <w:sz w:val="18"/>
                <w:szCs w:val="18"/>
                <w:lang w:eastAsia="ko-KR"/>
              </w:rPr>
            </w:pP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rPr>
            </w:pPr>
          </w:p>
        </w:tc>
        <w:tc>
          <w:tcPr>
            <w:tcW w:w="2178" w:type="dxa"/>
            <w:vAlign w:val="center"/>
          </w:tcPr>
          <w:p w:rsidR="00B54BCB" w:rsidRPr="00183F4C" w:rsidRDefault="00B54BCB" w:rsidP="004051EE">
            <w:pPr>
              <w:pStyle w:val="T2"/>
              <w:spacing w:after="0"/>
              <w:ind w:left="0" w:right="0"/>
              <w:jc w:val="left"/>
              <w:rPr>
                <w:b w:val="0"/>
                <w:sz w:val="18"/>
                <w:szCs w:val="18"/>
              </w:rPr>
            </w:pPr>
          </w:p>
        </w:tc>
      </w:tr>
    </w:tbl>
    <w:p w:rsidR="005E768D" w:rsidRPr="004D2D75" w:rsidRDefault="00C80961">
      <w:pPr>
        <w:pStyle w:val="T1"/>
        <w:spacing w:after="120"/>
        <w:rPr>
          <w:sz w:val="22"/>
        </w:rPr>
      </w:pPr>
      <w:r w:rsidRPr="00C80961">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B5251" w:rsidRDefault="00CB5251">
                  <w:pPr>
                    <w:pStyle w:val="T1"/>
                    <w:spacing w:after="120"/>
                  </w:pPr>
                  <w:r>
                    <w:t>Abstract</w:t>
                  </w:r>
                </w:p>
                <w:p w:rsidR="00CB5251" w:rsidRDefault="00CB5251" w:rsidP="00210DDD">
                  <w:pPr>
                    <w:jc w:val="both"/>
                  </w:pPr>
                  <w:r>
                    <w:rPr>
                      <w:rFonts w:hint="eastAsia"/>
                      <w:lang w:eastAsia="ko-KR"/>
                    </w:rPr>
                    <w:t xml:space="preserve">This submission proposes comment </w:t>
                  </w:r>
                  <w:r>
                    <w:rPr>
                      <w:lang w:eastAsia="ko-KR"/>
                    </w:rPr>
                    <w:t>resolution</w:t>
                  </w:r>
                  <w:r>
                    <w:rPr>
                      <w:rFonts w:hint="eastAsia"/>
                      <w:lang w:eastAsia="ko-KR"/>
                    </w:rPr>
                    <w:t xml:space="preserve">s of the following CIDs from </w:t>
                  </w:r>
                  <w:proofErr w:type="spellStart"/>
                  <w:r>
                    <w:rPr>
                      <w:rFonts w:hint="eastAsia"/>
                      <w:lang w:eastAsia="ko-KR"/>
                    </w:rPr>
                    <w:t>TGah</w:t>
                  </w:r>
                  <w:proofErr w:type="spellEnd"/>
                  <w:r>
                    <w:rPr>
                      <w:rFonts w:hint="eastAsia"/>
                      <w:lang w:eastAsia="ko-KR"/>
                    </w:rPr>
                    <w:t xml:space="preserve"> Draft 0.1 Comment Collection 9.</w:t>
                  </w:r>
                </w:p>
                <w:p w:rsidR="00CB5251" w:rsidRDefault="00CB5251" w:rsidP="00F85369">
                  <w:pPr>
                    <w:numPr>
                      <w:ilvl w:val="0"/>
                      <w:numId w:val="7"/>
                    </w:numPr>
                    <w:jc w:val="both"/>
                  </w:pPr>
                  <w:r w:rsidRPr="00185D66">
                    <w:rPr>
                      <w:lang w:eastAsia="ko-KR"/>
                    </w:rPr>
                    <w:t>518, 580, 551</w:t>
                  </w:r>
                  <w:r>
                    <w:rPr>
                      <w:rFonts w:hint="eastAsia"/>
                      <w:lang w:eastAsia="ko-KR"/>
                    </w:rPr>
                    <w:t xml:space="preserve">, </w:t>
                  </w:r>
                  <w:r w:rsidRPr="00DA3131">
                    <w:rPr>
                      <w:lang w:eastAsia="ko-KR"/>
                    </w:rPr>
                    <w:t>705, 706, 707, 709, 710, 711, 712, 713</w:t>
                  </w:r>
                  <w:r>
                    <w:rPr>
                      <w:rFonts w:hint="eastAsia"/>
                      <w:lang w:eastAsia="ko-KR"/>
                    </w:rPr>
                    <w:t xml:space="preserve">, 5, 876, </w:t>
                  </w:r>
                  <w:r w:rsidRPr="00B4549D">
                    <w:rPr>
                      <w:lang w:eastAsia="ko-KR"/>
                    </w:rPr>
                    <w:t>101, 115, 116, 118, 134, 496, 528, 538, 539, 569</w:t>
                  </w:r>
                  <w:r>
                    <w:rPr>
                      <w:rFonts w:hint="eastAsia"/>
                      <w:lang w:eastAsia="ko-KR"/>
                    </w:rPr>
                    <w:t xml:space="preserve">, </w:t>
                  </w:r>
                  <w:r w:rsidRPr="004F1493">
                    <w:rPr>
                      <w:lang w:eastAsia="ko-KR"/>
                    </w:rPr>
                    <w:t>603, 604, 617, 629, 659, 754, 758, 759, 768, 769, 772, 792, 807</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9D6CD3" w:rsidRDefault="009D6CD3"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728"/>
        <w:gridCol w:w="4238"/>
        <w:gridCol w:w="1305"/>
        <w:gridCol w:w="2057"/>
      </w:tblGrid>
      <w:tr w:rsidR="000750A4" w:rsidRPr="00B91E49" w:rsidTr="00B91E4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Resolution</w:t>
            </w:r>
          </w:p>
        </w:tc>
      </w:tr>
      <w:tr w:rsidR="000750A4" w:rsidRPr="00B91E49" w:rsidTr="00B91E4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jc w:val="right"/>
              <w:rPr>
                <w:rFonts w:ascii="굴림" w:eastAsia="굴림" w:hAnsi="굴림" w:cs="굴림"/>
                <w:sz w:val="24"/>
                <w:szCs w:val="24"/>
                <w:lang w:val="en-US" w:eastAsia="ko-KR"/>
              </w:rPr>
            </w:pPr>
            <w:r w:rsidRPr="00B91E49">
              <w:rPr>
                <w:rFonts w:ascii="Arial" w:eastAsia="굴림" w:hAnsi="Arial" w:cs="Arial"/>
                <w:color w:val="000000"/>
                <w:sz w:val="20"/>
                <w:lang w:val="en-US" w:eastAsia="ko-KR"/>
              </w:rPr>
              <w:t>518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jc w:val="right"/>
              <w:rPr>
                <w:rFonts w:ascii="굴림" w:eastAsia="굴림" w:hAnsi="굴림" w:cs="굴림"/>
                <w:sz w:val="24"/>
                <w:szCs w:val="24"/>
                <w:lang w:val="en-US" w:eastAsia="ko-KR"/>
              </w:rPr>
            </w:pPr>
            <w:r w:rsidRPr="00B91E49">
              <w:rPr>
                <w:rFonts w:ascii="Arial" w:eastAsia="굴림" w:hAnsi="Arial" w:cs="Arial"/>
                <w:color w:val="000000"/>
                <w:sz w:val="20"/>
                <w:lang w:val="en-US" w:eastAsia="ko-KR"/>
              </w:rPr>
              <w:t>158.00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t>9.32n.1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t xml:space="preserve">Addressing and forwarding rules described in </w:t>
            </w:r>
            <w:proofErr w:type="spellStart"/>
            <w:r w:rsidRPr="00B91E49">
              <w:rPr>
                <w:rFonts w:ascii="Arial" w:eastAsia="굴림" w:hAnsi="Arial" w:cs="Arial"/>
                <w:color w:val="000000"/>
                <w:sz w:val="20"/>
                <w:lang w:val="en-US" w:eastAsia="ko-KR"/>
              </w:rPr>
              <w:t>subclause</w:t>
            </w:r>
            <w:proofErr w:type="spellEnd"/>
            <w:r w:rsidRPr="00B91E49">
              <w:rPr>
                <w:rFonts w:ascii="Arial" w:eastAsia="굴림" w:hAnsi="Arial" w:cs="Arial"/>
                <w:color w:val="000000"/>
                <w:sz w:val="20"/>
                <w:lang w:val="en-US" w:eastAsia="ko-KR"/>
              </w:rPr>
              <w:t xml:space="preserve"> 9.32n.1 and 9.32n.2 are applicable only to Regular frame format. As TXOP sharing assumes use of Short frame format, rules for Short frame format (use AID instead of MAC address) are needed.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t>Add support of Short frame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9664F" w:rsidRDefault="0039664F" w:rsidP="0039664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91E49" w:rsidRPr="00B91E49" w:rsidRDefault="00632347" w:rsidP="00632347">
            <w:pPr>
              <w:rPr>
                <w:rFonts w:ascii="굴림" w:eastAsia="굴림" w:hAnsi="굴림" w:cs="굴림"/>
                <w:sz w:val="24"/>
                <w:szCs w:val="24"/>
                <w:lang w:val="en-US" w:eastAsia="ko-KR"/>
              </w:rPr>
            </w:pPr>
            <w:proofErr w:type="spellStart"/>
            <w:r w:rsidRPr="00F0664C">
              <w:rPr>
                <w:rFonts w:ascii="Arial" w:eastAsia="굴림" w:hAnsi="Arial" w:cs="Arial"/>
                <w:sz w:val="20"/>
                <w:lang w:val="en-US" w:eastAsia="ko-KR"/>
              </w:rPr>
              <w:t>TGa</w:t>
            </w:r>
            <w:r>
              <w:rPr>
                <w:rFonts w:ascii="Arial" w:eastAsia="굴림" w:hAnsi="Arial" w:cs="Arial" w:hint="eastAsia"/>
                <w:sz w:val="20"/>
                <w:lang w:val="en-US" w:eastAsia="ko-KR"/>
              </w:rPr>
              <w:t>h</w:t>
            </w:r>
            <w:proofErr w:type="spellEnd"/>
            <w:r w:rsidRPr="00F0664C">
              <w:rPr>
                <w:rFonts w:ascii="Arial" w:eastAsia="굴림" w:hAnsi="Arial" w:cs="Arial"/>
                <w:sz w:val="20"/>
                <w:lang w:val="en-US" w:eastAsia="ko-KR"/>
              </w:rPr>
              <w:t xml:space="preserve"> editor to make changes shown in 11-13-</w:t>
            </w:r>
            <w:r w:rsidR="00F20EA5">
              <w:rPr>
                <w:rFonts w:ascii="Arial" w:eastAsia="굴림" w:hAnsi="Arial" w:cs="Arial" w:hint="eastAsia"/>
                <w:sz w:val="20"/>
                <w:lang w:val="en-US" w:eastAsia="ko-KR"/>
              </w:rPr>
              <w:t>1087r0</w:t>
            </w:r>
            <w:r w:rsidRPr="00F0664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518</w:t>
            </w:r>
          </w:p>
        </w:tc>
      </w:tr>
    </w:tbl>
    <w:p w:rsidR="00B91E49" w:rsidRDefault="00B91E49" w:rsidP="00F2637D">
      <w:pPr>
        <w:rPr>
          <w:b/>
          <w:bCs/>
          <w:i/>
          <w:iCs/>
          <w:lang w:val="en-US" w:eastAsia="ko-KR"/>
        </w:rPr>
      </w:pPr>
    </w:p>
    <w:p w:rsidR="00632347" w:rsidRPr="00F0664C" w:rsidRDefault="00632347" w:rsidP="00632347">
      <w:pPr>
        <w:rPr>
          <w:b/>
          <w:szCs w:val="22"/>
          <w:u w:val="single"/>
        </w:rPr>
      </w:pPr>
      <w:r w:rsidRPr="00F0664C">
        <w:rPr>
          <w:b/>
          <w:szCs w:val="22"/>
          <w:u w:val="single"/>
        </w:rPr>
        <w:t xml:space="preserve">CID </w:t>
      </w:r>
      <w:r>
        <w:rPr>
          <w:rFonts w:hint="eastAsia"/>
          <w:b/>
          <w:szCs w:val="22"/>
          <w:u w:val="single"/>
          <w:lang w:eastAsia="ko-KR"/>
        </w:rPr>
        <w:t>518</w:t>
      </w:r>
    </w:p>
    <w:p w:rsidR="00632347" w:rsidRPr="00EE11B8" w:rsidRDefault="00632347" w:rsidP="00632347">
      <w:pPr>
        <w:rPr>
          <w:szCs w:val="22"/>
          <w:lang w:eastAsia="ko-KR"/>
        </w:rPr>
      </w:pPr>
    </w:p>
    <w:p w:rsidR="00632347" w:rsidRDefault="00632347" w:rsidP="00632347">
      <w:pPr>
        <w:rPr>
          <w:b/>
          <w:u w:val="single"/>
          <w:lang w:eastAsia="ko-KR"/>
        </w:rPr>
      </w:pPr>
      <w:r w:rsidRPr="00F0664C">
        <w:rPr>
          <w:b/>
          <w:u w:val="single"/>
        </w:rPr>
        <w:t>Discussion:</w:t>
      </w:r>
    </w:p>
    <w:p w:rsidR="00632347" w:rsidRDefault="00632347" w:rsidP="00632347">
      <w:pPr>
        <w:rPr>
          <w:lang w:eastAsia="ko-KR"/>
        </w:rPr>
      </w:pPr>
      <w:r w:rsidRPr="004B12C1">
        <w:rPr>
          <w:rFonts w:ascii="Arial" w:eastAsia="굴림" w:hAnsi="Arial" w:cs="Arial"/>
          <w:sz w:val="20"/>
          <w:lang w:val="en-US" w:eastAsia="ko-KR"/>
        </w:rPr>
        <w:t xml:space="preserve">Agree </w:t>
      </w:r>
      <w:r>
        <w:rPr>
          <w:rFonts w:ascii="Arial" w:eastAsia="굴림" w:hAnsi="Arial" w:cs="Arial" w:hint="eastAsia"/>
          <w:sz w:val="20"/>
          <w:lang w:val="en-US" w:eastAsia="ko-KR"/>
        </w:rPr>
        <w:t xml:space="preserve">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r>
        <w:rPr>
          <w:rFonts w:ascii="Arial" w:eastAsia="굴림" w:hAnsi="Arial" w:cs="Arial"/>
          <w:sz w:val="20"/>
          <w:lang w:val="en-US" w:eastAsia="ko-KR"/>
        </w:rPr>
        <w:t>A</w:t>
      </w:r>
      <w:r>
        <w:rPr>
          <w:rFonts w:ascii="Arial" w:eastAsia="굴림" w:hAnsi="Arial" w:cs="Arial" w:hint="eastAsia"/>
          <w:sz w:val="20"/>
          <w:lang w:val="en-US" w:eastAsia="ko-KR"/>
        </w:rPr>
        <w:t xml:space="preserve"> short frame can be used in the Relay operation.</w:t>
      </w:r>
    </w:p>
    <w:p w:rsidR="00632347" w:rsidRDefault="00632347" w:rsidP="00632347">
      <w:pPr>
        <w:rPr>
          <w:szCs w:val="22"/>
          <w:lang w:eastAsia="ko-KR"/>
        </w:rPr>
      </w:pPr>
    </w:p>
    <w:p w:rsidR="00632347" w:rsidRPr="00F0664C" w:rsidRDefault="00632347" w:rsidP="00632347">
      <w:pPr>
        <w:rPr>
          <w:u w:val="single"/>
          <w:lang w:eastAsia="ko-KR"/>
        </w:rPr>
      </w:pPr>
      <w:r w:rsidRPr="00F0664C">
        <w:rPr>
          <w:b/>
          <w:u w:val="single"/>
        </w:rPr>
        <w:t>Propose</w:t>
      </w:r>
      <w:r w:rsidRPr="00F0664C">
        <w:rPr>
          <w:rFonts w:hint="eastAsia"/>
          <w:b/>
          <w:u w:val="single"/>
          <w:lang w:eastAsia="ko-KR"/>
        </w:rPr>
        <w:t>:</w:t>
      </w:r>
    </w:p>
    <w:p w:rsidR="00632347" w:rsidRDefault="00632347" w:rsidP="00632347">
      <w:pPr>
        <w:rPr>
          <w:lang w:eastAsia="ko-KR"/>
        </w:rPr>
      </w:pPr>
      <w:r>
        <w:rPr>
          <w:rFonts w:hint="eastAsia"/>
          <w:lang w:eastAsia="ko-KR"/>
        </w:rPr>
        <w:t xml:space="preserve">Revised for CID 518, per discussion and editing </w:t>
      </w:r>
      <w:r>
        <w:rPr>
          <w:lang w:eastAsia="ko-KR"/>
        </w:rPr>
        <w:t>instructions</w:t>
      </w:r>
      <w:r>
        <w:rPr>
          <w:rFonts w:hint="eastAsia"/>
          <w:lang w:eastAsia="ko-KR"/>
        </w:rPr>
        <w:t xml:space="preserve"> in 11-13/</w:t>
      </w:r>
      <w:r w:rsidR="00F20EA5">
        <w:rPr>
          <w:rFonts w:hint="eastAsia"/>
          <w:lang w:eastAsia="ko-KR"/>
        </w:rPr>
        <w:t>1087r0</w:t>
      </w:r>
      <w:r>
        <w:rPr>
          <w:rFonts w:hint="eastAsia"/>
          <w:lang w:eastAsia="ko-KR"/>
        </w:rPr>
        <w:t>.</w:t>
      </w:r>
    </w:p>
    <w:p w:rsidR="00632347" w:rsidRDefault="00632347" w:rsidP="00632347">
      <w:pPr>
        <w:rPr>
          <w:rFonts w:ascii="Arial" w:hAnsi="Arial" w:cs="Arial"/>
          <w:sz w:val="20"/>
          <w:lang w:eastAsia="ko-KR"/>
        </w:rPr>
      </w:pPr>
    </w:p>
    <w:p w:rsidR="000B195C" w:rsidRPr="00C83044" w:rsidRDefault="000B195C" w:rsidP="000B195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9.32n.1 and 9.32n.2 </w:t>
      </w:r>
      <w:r w:rsidRPr="00C83044">
        <w:rPr>
          <w:rFonts w:hint="eastAsia"/>
          <w:b/>
          <w:i/>
          <w:lang w:eastAsia="ko-KR"/>
        </w:rPr>
        <w:t xml:space="preserve">as the following: </w:t>
      </w:r>
    </w:p>
    <w:p w:rsidR="000B195C" w:rsidRPr="000B195C" w:rsidRDefault="000B195C" w:rsidP="00632347">
      <w:pPr>
        <w:rPr>
          <w:rFonts w:ascii="Arial" w:hAnsi="Arial" w:cs="Arial"/>
          <w:sz w:val="20"/>
          <w:lang w:eastAsia="ko-KR"/>
        </w:rPr>
      </w:pPr>
    </w:p>
    <w:p w:rsidR="006723ED" w:rsidRPr="006723ED" w:rsidRDefault="006723ED" w:rsidP="006723ED">
      <w:pPr>
        <w:widowControl w:val="0"/>
        <w:autoSpaceDE w:val="0"/>
        <w:autoSpaceDN w:val="0"/>
        <w:adjustRightInd w:val="0"/>
        <w:rPr>
          <w:rFonts w:ascii="Arial" w:hAnsi="Arial" w:cs="Arial"/>
          <w:b/>
          <w:bCs/>
          <w:sz w:val="20"/>
          <w:lang w:val="en-US" w:eastAsia="ko-KR"/>
        </w:rPr>
      </w:pPr>
      <w:r w:rsidRPr="006723ED">
        <w:rPr>
          <w:rFonts w:ascii="Arial" w:hAnsi="Arial" w:cs="Arial"/>
          <w:b/>
          <w:bCs/>
          <w:sz w:val="20"/>
          <w:lang w:val="en-US" w:eastAsia="ko-KR"/>
        </w:rPr>
        <w:t>9.32n.1 Addressing and forwarding of individually addressed relay frames</w:t>
      </w:r>
    </w:p>
    <w:p w:rsidR="006723ED" w:rsidRPr="006723ED" w:rsidRDefault="006723ED" w:rsidP="006723ED">
      <w:pPr>
        <w:widowControl w:val="0"/>
        <w:autoSpaceDE w:val="0"/>
        <w:autoSpaceDN w:val="0"/>
        <w:adjustRightInd w:val="0"/>
        <w:rPr>
          <w:rFonts w:ascii="Arial" w:hAnsi="Arial" w:cs="Arial"/>
          <w:sz w:val="20"/>
          <w:lang w:val="en-US" w:eastAsia="ko-KR"/>
        </w:rPr>
      </w:pP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MSDUs received at the MAC SAP of a Relay STA which are not destined for the Relay STA are forwarded via the air interface to the Relay AP to which it is associated, using either a 4-address frame format or an AMSDU format. </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The addressing of the 4-address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1 is the MAC address of the AP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2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Pr="006723ED">
        <w:rPr>
          <w:rFonts w:ascii="Arial" w:hAnsi="Arial" w:cs="Arial" w:hint="eastAsia"/>
          <w:sz w:val="20"/>
          <w:u w:val="single"/>
          <w:lang w:val="en-US" w:eastAsia="ko-KR"/>
        </w:rPr>
        <w:t xml:space="preserve">AID </w:t>
      </w:r>
      <w:r w:rsidRPr="006723ED">
        <w:rPr>
          <w:rFonts w:ascii="Arial" w:hAnsi="Arial" w:cs="Arial"/>
          <w:sz w:val="20"/>
          <w:lang w:val="en-US" w:eastAsia="ko-KR"/>
        </w:rPr>
        <w:t>of the Relay STA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DA of the MSDU (the destination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4 is the SA of the MSDU (the source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The addressing of the A-MSDU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1 is the MAC address of the AP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2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Pr="006723ED">
        <w:rPr>
          <w:rFonts w:ascii="Arial" w:hAnsi="Arial" w:cs="Arial" w:hint="eastAsia"/>
          <w:sz w:val="20"/>
          <w:u w:val="single"/>
          <w:lang w:val="en-US" w:eastAsia="ko-KR"/>
        </w:rPr>
        <w:t>AID</w:t>
      </w:r>
      <w:r w:rsidR="008D559D">
        <w:rPr>
          <w:rFonts w:ascii="Arial" w:hAnsi="Arial" w:cs="Arial" w:hint="eastAsia"/>
          <w:sz w:val="20"/>
          <w:lang w:val="en-US" w:eastAsia="ko-KR"/>
        </w:rPr>
        <w:t xml:space="preserve"> o</w:t>
      </w:r>
      <w:r w:rsidRPr="006723ED">
        <w:rPr>
          <w:rFonts w:ascii="Arial" w:hAnsi="Arial" w:cs="Arial"/>
          <w:sz w:val="20"/>
          <w:lang w:val="en-US" w:eastAsia="ko-KR"/>
        </w:rPr>
        <w:t>f the Relay STA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MAC address of the AP (the BSSID)</w:t>
      </w:r>
      <w:r>
        <w:rPr>
          <w:rFonts w:ascii="Arial" w:hAnsi="Arial" w:cs="Arial" w:hint="eastAsia"/>
          <w:sz w:val="20"/>
          <w:lang w:val="en-US" w:eastAsia="ko-KR"/>
        </w:rPr>
        <w:t xml:space="preserve"> </w:t>
      </w:r>
      <w:r w:rsidRPr="006723ED">
        <w:rPr>
          <w:rFonts w:ascii="Arial" w:hAnsi="Arial" w:cs="Arial" w:hint="eastAsia"/>
          <w:sz w:val="20"/>
          <w:u w:val="single"/>
          <w:lang w:val="en-US" w:eastAsia="ko-KR"/>
        </w:rPr>
        <w:t>and not present in a short frame.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DA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DA of the MSDU (the destination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SA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SA of the MSDU (the source address of the MSDU)</w:t>
      </w:r>
    </w:p>
    <w:p w:rsidR="006723ED" w:rsidRDefault="006723ED" w:rsidP="006723ED">
      <w:pPr>
        <w:widowControl w:val="0"/>
        <w:autoSpaceDE w:val="0"/>
        <w:autoSpaceDN w:val="0"/>
        <w:adjustRightInd w:val="0"/>
        <w:rPr>
          <w:rFonts w:ascii="Arial" w:hAnsi="Arial" w:cs="Arial"/>
          <w:sz w:val="20"/>
          <w:lang w:val="en-US" w:eastAsia="ko-KR"/>
        </w:rPr>
      </w:pP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MSDUs received at the MAC SAP of a Relay AP which are not destined for the Relay AP or one of its associated STAs are forwarded via the air interface to an appropriate Relay STA, using either a 4-address frame format or an A-MSDU format.</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The addressing of a 4-address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1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Pr="006723ED">
        <w:rPr>
          <w:rFonts w:ascii="Arial" w:hAnsi="Arial" w:cs="Arial" w:hint="eastAsia"/>
          <w:sz w:val="20"/>
          <w:u w:val="single"/>
          <w:lang w:val="en-US" w:eastAsia="ko-KR"/>
        </w:rPr>
        <w:t>AID</w:t>
      </w:r>
      <w:r w:rsidRPr="006723ED">
        <w:rPr>
          <w:rFonts w:ascii="Arial" w:hAnsi="Arial" w:cs="Arial"/>
          <w:sz w:val="20"/>
          <w:lang w:val="en-US" w:eastAsia="ko-KR"/>
        </w:rPr>
        <w:t xml:space="preserve"> of the Relay STA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2 is the MAC address of the Relay AP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DA of the MSDU (the destination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4 is the SA of the MSDU (the source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lastRenderedPageBreak/>
        <w:t>The addressing of an A-MSDU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1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Pr="006723ED">
        <w:rPr>
          <w:rFonts w:ascii="Arial" w:hAnsi="Arial" w:cs="Arial" w:hint="eastAsia"/>
          <w:sz w:val="20"/>
          <w:u w:val="single"/>
          <w:lang w:val="en-US" w:eastAsia="ko-KR"/>
        </w:rPr>
        <w:t>AID</w:t>
      </w:r>
      <w:r w:rsidRPr="006723ED">
        <w:rPr>
          <w:rFonts w:ascii="Arial" w:hAnsi="Arial" w:cs="Arial"/>
          <w:sz w:val="20"/>
          <w:lang w:val="en-US" w:eastAsia="ko-KR"/>
        </w:rPr>
        <w:t xml:space="preserve"> of the Relay STA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2 is the MAC address of the Relay AP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MAC address of the AP (the BSSID)</w:t>
      </w:r>
      <w:r>
        <w:rPr>
          <w:rFonts w:ascii="Arial" w:hAnsi="Arial" w:cs="Arial" w:hint="eastAsia"/>
          <w:sz w:val="20"/>
          <w:lang w:val="en-US" w:eastAsia="ko-KR"/>
        </w:rPr>
        <w:t xml:space="preserve"> </w:t>
      </w:r>
      <w:r w:rsidRPr="006723ED">
        <w:rPr>
          <w:rFonts w:ascii="Arial" w:hAnsi="Arial" w:cs="Arial" w:hint="eastAsia"/>
          <w:sz w:val="20"/>
          <w:u w:val="single"/>
          <w:lang w:val="en-US" w:eastAsia="ko-KR"/>
        </w:rPr>
        <w:t>and not present in a short frame</w:t>
      </w:r>
      <w:r>
        <w:rPr>
          <w:rFonts w:ascii="Arial" w:hAnsi="Arial" w:cs="Arial" w:hint="eastAsia"/>
          <w:sz w:val="20"/>
          <w:u w:val="single"/>
          <w:lang w:val="en-US" w:eastAsia="ko-KR"/>
        </w:rPr>
        <w:t>.</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DA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DA of the MSDU (the destination address of the MSDU)</w:t>
      </w:r>
    </w:p>
    <w:p w:rsid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SA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SA of the MSDU (the source address of the MSDU)</w:t>
      </w:r>
    </w:p>
    <w:p w:rsidR="006723ED" w:rsidRPr="006723ED" w:rsidRDefault="006723ED" w:rsidP="006723ED">
      <w:pPr>
        <w:widowControl w:val="0"/>
        <w:autoSpaceDE w:val="0"/>
        <w:autoSpaceDN w:val="0"/>
        <w:adjustRightInd w:val="0"/>
        <w:rPr>
          <w:rFonts w:ascii="Arial" w:hAnsi="Arial" w:cs="Arial"/>
          <w:sz w:val="20"/>
          <w:lang w:val="en-US" w:eastAsia="ko-KR"/>
        </w:rPr>
      </w:pPr>
    </w:p>
    <w:p w:rsidR="006723ED" w:rsidRPr="006723ED" w:rsidRDefault="006723ED" w:rsidP="006723ED">
      <w:pPr>
        <w:widowControl w:val="0"/>
        <w:autoSpaceDE w:val="0"/>
        <w:autoSpaceDN w:val="0"/>
        <w:adjustRightInd w:val="0"/>
        <w:rPr>
          <w:rFonts w:ascii="Arial" w:hAnsi="Arial" w:cs="Arial"/>
          <w:b/>
          <w:bCs/>
          <w:sz w:val="20"/>
          <w:lang w:val="en-US" w:eastAsia="ko-KR"/>
        </w:rPr>
      </w:pPr>
      <w:r w:rsidRPr="006723ED">
        <w:rPr>
          <w:rFonts w:ascii="Arial" w:hAnsi="Arial" w:cs="Arial"/>
          <w:b/>
          <w:bCs/>
          <w:sz w:val="20"/>
          <w:lang w:val="en-US" w:eastAsia="ko-KR"/>
        </w:rPr>
        <w:t>9.32n.2 Addressing and forwarding of group addressed relay frames</w:t>
      </w:r>
    </w:p>
    <w:p w:rsidR="006723ED" w:rsidRDefault="006723ED" w:rsidP="006723ED">
      <w:pPr>
        <w:widowControl w:val="0"/>
        <w:autoSpaceDE w:val="0"/>
        <w:autoSpaceDN w:val="0"/>
        <w:adjustRightInd w:val="0"/>
        <w:rPr>
          <w:rFonts w:ascii="Arial" w:hAnsi="Arial" w:cs="Arial"/>
          <w:sz w:val="20"/>
          <w:lang w:val="en-US" w:eastAsia="ko-KR"/>
        </w:rPr>
      </w:pP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Group addressed MSDUs received from a local LLC </w:t>
      </w:r>
      <w:proofErr w:type="spellStart"/>
      <w:r w:rsidRPr="006723ED">
        <w:rPr>
          <w:rFonts w:ascii="Arial" w:hAnsi="Arial" w:cs="Arial"/>
          <w:sz w:val="20"/>
          <w:lang w:val="en-US" w:eastAsia="ko-KR"/>
        </w:rPr>
        <w:t>sublayer</w:t>
      </w:r>
      <w:proofErr w:type="spellEnd"/>
      <w:r w:rsidRPr="006723ED">
        <w:rPr>
          <w:rFonts w:ascii="Arial" w:hAnsi="Arial" w:cs="Arial"/>
          <w:sz w:val="20"/>
          <w:lang w:val="en-US" w:eastAsia="ko-KR"/>
        </w:rPr>
        <w:t xml:space="preserve"> at the MAC SAP of a Relay STA are forwarded via the air interface to an AP to which it is associated, using either a 4-address frame format or an A-MSDU format.</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The addressing of the 4-address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1 is the MAC address of its associated AP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2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Pr="006723ED">
        <w:rPr>
          <w:rFonts w:ascii="Arial" w:hAnsi="Arial" w:cs="Arial" w:hint="eastAsia"/>
          <w:sz w:val="20"/>
          <w:u w:val="single"/>
          <w:lang w:val="en-US" w:eastAsia="ko-KR"/>
        </w:rPr>
        <w:t>AID</w:t>
      </w:r>
      <w:r w:rsidRPr="006723ED">
        <w:rPr>
          <w:rFonts w:ascii="Arial" w:hAnsi="Arial" w:cs="Arial"/>
          <w:sz w:val="20"/>
          <w:lang w:val="en-US" w:eastAsia="ko-KR"/>
        </w:rPr>
        <w:t xml:space="preserve"> of the Relay STA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DA of the MSDU (the group address).</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4 is the SA of the MSDU (the source address of the group addressed MSDU)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The addressing of the A-MSDU frame shall be as follows in this case:</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1 is the MAC address of its associated AP (the receiver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Address 2 is </w:t>
      </w:r>
      <w:r w:rsidR="008D559D" w:rsidRPr="008D559D">
        <w:rPr>
          <w:rFonts w:ascii="Arial" w:hAnsi="Arial" w:cs="Arial" w:hint="eastAsia"/>
          <w:sz w:val="20"/>
          <w:u w:val="single"/>
          <w:lang w:val="en-US" w:eastAsia="ko-KR"/>
        </w:rPr>
        <w:t>either</w:t>
      </w:r>
      <w:r w:rsidR="008D559D">
        <w:rPr>
          <w:rFonts w:ascii="Arial" w:hAnsi="Arial" w:cs="Arial" w:hint="eastAsia"/>
          <w:sz w:val="20"/>
          <w:lang w:val="en-US" w:eastAsia="ko-KR"/>
        </w:rPr>
        <w:t xml:space="preserve"> </w:t>
      </w:r>
      <w:r w:rsidRPr="006723ED">
        <w:rPr>
          <w:rFonts w:ascii="Arial" w:hAnsi="Arial" w:cs="Arial"/>
          <w:sz w:val="20"/>
          <w:lang w:val="en-US" w:eastAsia="ko-KR"/>
        </w:rPr>
        <w:t xml:space="preserve">the MAC address </w:t>
      </w:r>
      <w:r w:rsidR="000B195C" w:rsidRPr="006723ED">
        <w:rPr>
          <w:rFonts w:ascii="Arial" w:hAnsi="Arial" w:cs="Arial" w:hint="eastAsia"/>
          <w:sz w:val="20"/>
          <w:u w:val="single"/>
          <w:lang w:val="en-US" w:eastAsia="ko-KR"/>
        </w:rPr>
        <w:t xml:space="preserve">or </w:t>
      </w:r>
      <w:r w:rsidR="008D559D">
        <w:rPr>
          <w:rFonts w:ascii="Arial" w:hAnsi="Arial" w:cs="Arial" w:hint="eastAsia"/>
          <w:sz w:val="20"/>
          <w:u w:val="single"/>
          <w:lang w:val="en-US" w:eastAsia="ko-KR"/>
        </w:rPr>
        <w:t xml:space="preserve">the </w:t>
      </w:r>
      <w:r w:rsidR="000B195C" w:rsidRPr="006723ED">
        <w:rPr>
          <w:rFonts w:ascii="Arial" w:hAnsi="Arial" w:cs="Arial" w:hint="eastAsia"/>
          <w:sz w:val="20"/>
          <w:u w:val="single"/>
          <w:lang w:val="en-US" w:eastAsia="ko-KR"/>
        </w:rPr>
        <w:t>AID</w:t>
      </w:r>
      <w:r w:rsidR="000B195C" w:rsidRPr="006723ED">
        <w:rPr>
          <w:rFonts w:ascii="Arial" w:hAnsi="Arial" w:cs="Arial"/>
          <w:sz w:val="20"/>
          <w:lang w:val="en-US" w:eastAsia="ko-KR"/>
        </w:rPr>
        <w:t xml:space="preserve"> </w:t>
      </w:r>
      <w:r w:rsidRPr="006723ED">
        <w:rPr>
          <w:rFonts w:ascii="Arial" w:hAnsi="Arial" w:cs="Arial"/>
          <w:sz w:val="20"/>
          <w:lang w:val="en-US" w:eastAsia="ko-KR"/>
        </w:rPr>
        <w:t>of the Relay STA (the transmitter of the MPDU)</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Address 3 is the MAC address of its associated AP (the BSSID)</w:t>
      </w:r>
      <w:r w:rsidR="000B195C">
        <w:rPr>
          <w:rFonts w:ascii="Arial" w:hAnsi="Arial" w:cs="Arial" w:hint="eastAsia"/>
          <w:sz w:val="20"/>
          <w:lang w:val="en-US" w:eastAsia="ko-KR"/>
        </w:rPr>
        <w:t xml:space="preserve"> </w:t>
      </w:r>
      <w:r w:rsidR="000B195C" w:rsidRPr="006723ED">
        <w:rPr>
          <w:rFonts w:ascii="Arial" w:hAnsi="Arial" w:cs="Arial" w:hint="eastAsia"/>
          <w:sz w:val="20"/>
          <w:u w:val="single"/>
          <w:lang w:val="en-US" w:eastAsia="ko-KR"/>
        </w:rPr>
        <w:t>and not present in a short frame</w:t>
      </w:r>
      <w:r w:rsidR="000B195C">
        <w:rPr>
          <w:rFonts w:ascii="Arial" w:hAnsi="Arial" w:cs="Arial" w:hint="eastAsia"/>
          <w:sz w:val="20"/>
          <w:u w:val="single"/>
          <w:lang w:val="en-US" w:eastAsia="ko-KR"/>
        </w:rPr>
        <w:t>.</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DA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DA of the MSDU (the group address)</w:t>
      </w:r>
    </w:p>
    <w:p w:rsidR="006723ED" w:rsidRPr="006723ED" w:rsidRDefault="006723ED" w:rsidP="006723ED">
      <w:pPr>
        <w:widowControl w:val="0"/>
        <w:autoSpaceDE w:val="0"/>
        <w:autoSpaceDN w:val="0"/>
        <w:adjustRightInd w:val="0"/>
        <w:rPr>
          <w:rFonts w:ascii="Arial" w:hAnsi="Arial" w:cs="Arial"/>
          <w:sz w:val="20"/>
          <w:lang w:val="en-US" w:eastAsia="ko-KR"/>
        </w:rPr>
      </w:pPr>
      <w:r w:rsidRPr="006723ED">
        <w:rPr>
          <w:rFonts w:ascii="Arial" w:hAnsi="Arial" w:cs="Arial"/>
          <w:sz w:val="20"/>
          <w:lang w:val="en-US" w:eastAsia="ko-KR"/>
        </w:rPr>
        <w:t xml:space="preserve">— SA in A-MSDU </w:t>
      </w:r>
      <w:proofErr w:type="spellStart"/>
      <w:r w:rsidRPr="006723ED">
        <w:rPr>
          <w:rFonts w:ascii="Arial" w:hAnsi="Arial" w:cs="Arial"/>
          <w:sz w:val="20"/>
          <w:lang w:val="en-US" w:eastAsia="ko-KR"/>
        </w:rPr>
        <w:t>subframe</w:t>
      </w:r>
      <w:proofErr w:type="spellEnd"/>
      <w:r w:rsidRPr="006723ED">
        <w:rPr>
          <w:rFonts w:ascii="Arial" w:hAnsi="Arial" w:cs="Arial"/>
          <w:sz w:val="20"/>
          <w:lang w:val="en-US" w:eastAsia="ko-KR"/>
        </w:rPr>
        <w:t xml:space="preserve"> header is the SA of the MSDU (the source address of the group addressed MSDU)</w:t>
      </w:r>
    </w:p>
    <w:p w:rsidR="0039664F" w:rsidRDefault="0039664F"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716"/>
        <w:gridCol w:w="2301"/>
        <w:gridCol w:w="3755"/>
        <w:gridCol w:w="1667"/>
      </w:tblGrid>
      <w:tr w:rsidR="003A1FDB" w:rsidRPr="003A1FDB" w:rsidTr="003A1FD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Resolution</w:t>
            </w:r>
          </w:p>
        </w:tc>
      </w:tr>
      <w:tr w:rsidR="003A1FDB" w:rsidRPr="003A1FDB" w:rsidTr="003A1FD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jc w:val="right"/>
              <w:rPr>
                <w:rFonts w:ascii="굴림" w:eastAsia="굴림" w:hAnsi="굴림" w:cs="굴림"/>
                <w:sz w:val="24"/>
                <w:szCs w:val="24"/>
                <w:lang w:val="en-US" w:eastAsia="ko-KR"/>
              </w:rPr>
            </w:pPr>
            <w:r w:rsidRPr="003A1FDB">
              <w:rPr>
                <w:rFonts w:ascii="Arial" w:eastAsia="굴림" w:hAnsi="Arial" w:cs="Arial"/>
                <w:color w:val="000000"/>
                <w:sz w:val="20"/>
                <w:lang w:val="en-US" w:eastAsia="ko-KR"/>
              </w:rPr>
              <w:t>580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jc w:val="right"/>
              <w:rPr>
                <w:rFonts w:ascii="굴림" w:eastAsia="굴림" w:hAnsi="굴림" w:cs="굴림"/>
                <w:sz w:val="24"/>
                <w:szCs w:val="24"/>
                <w:lang w:val="en-US" w:eastAsia="ko-KR"/>
              </w:rPr>
            </w:pPr>
            <w:r w:rsidRPr="003A1FDB">
              <w:rPr>
                <w:rFonts w:ascii="Arial" w:eastAsia="굴림" w:hAnsi="Arial" w:cs="Arial"/>
                <w:color w:val="000000"/>
                <w:sz w:val="20"/>
                <w:lang w:val="en-US" w:eastAsia="ko-KR"/>
              </w:rPr>
              <w:t>59.00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8.4.2.1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An S1G Operation element is not defined in 8.4.2. The S1G Operation element is necessary from following reasons</w:t>
            </w:r>
            <w:proofErr w:type="gramStart"/>
            <w:r w:rsidRPr="003A1FDB">
              <w:rPr>
                <w:rFonts w:ascii="Arial" w:eastAsia="굴림" w:hAnsi="Arial" w:cs="Arial"/>
                <w:color w:val="000000"/>
                <w:sz w:val="20"/>
                <w:lang w:val="en-US" w:eastAsia="ko-KR"/>
              </w:rPr>
              <w:t>:-</w:t>
            </w:r>
            <w:proofErr w:type="gramEnd"/>
            <w:r w:rsidRPr="003A1FDB">
              <w:rPr>
                <w:rFonts w:ascii="Arial" w:eastAsia="굴림" w:hAnsi="Arial" w:cs="Arial"/>
                <w:color w:val="000000"/>
                <w:sz w:val="20"/>
                <w:lang w:val="en-US" w:eastAsia="ko-KR"/>
              </w:rPr>
              <w:t xml:space="preserve"> The </w:t>
            </w:r>
            <w:proofErr w:type="spellStart"/>
            <w:r w:rsidRPr="003A1FDB">
              <w:rPr>
                <w:rFonts w:ascii="Arial" w:eastAsia="굴림" w:hAnsi="Arial" w:cs="Arial"/>
                <w:color w:val="000000"/>
                <w:sz w:val="20"/>
                <w:lang w:val="en-US" w:eastAsia="ko-KR"/>
              </w:rPr>
              <w:t>subclause</w:t>
            </w:r>
            <w:proofErr w:type="spellEnd"/>
            <w:r w:rsidRPr="003A1FDB">
              <w:rPr>
                <w:rFonts w:ascii="Arial" w:eastAsia="굴림" w:hAnsi="Arial" w:cs="Arial"/>
                <w:color w:val="000000"/>
                <w:sz w:val="20"/>
                <w:lang w:val="en-US" w:eastAsia="ko-KR"/>
              </w:rPr>
              <w:t xml:space="preserve"> 10.43c.1 refers it.- A VHT Operation element nor an HT Operation element are not adequate for S1G.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1) Insert a new row to Table 8-55 as follows</w:t>
            </w:r>
            <w:proofErr w:type="gramStart"/>
            <w:r w:rsidRPr="003A1FDB">
              <w:rPr>
                <w:rFonts w:ascii="Arial" w:eastAsia="굴림" w:hAnsi="Arial" w:cs="Arial"/>
                <w:color w:val="000000"/>
                <w:sz w:val="20"/>
                <w:lang w:val="en-US" w:eastAsia="ko-KR"/>
              </w:rPr>
              <w:t>:---</w:t>
            </w:r>
            <w:proofErr w:type="gramEnd"/>
            <w:r w:rsidRPr="003A1FDB">
              <w:rPr>
                <w:rFonts w:ascii="Arial" w:eastAsia="굴림" w:hAnsi="Arial" w:cs="Arial"/>
                <w:color w:val="000000"/>
                <w:sz w:val="20"/>
                <w:lang w:val="en-US" w:eastAsia="ko-KR"/>
              </w:rPr>
              <w:t xml:space="preserve">S1G Operation | | TBD2) Insert a new </w:t>
            </w:r>
            <w:proofErr w:type="spellStart"/>
            <w:r w:rsidRPr="003A1FDB">
              <w:rPr>
                <w:rFonts w:ascii="Arial" w:eastAsia="굴림" w:hAnsi="Arial" w:cs="Arial"/>
                <w:color w:val="000000"/>
                <w:sz w:val="20"/>
                <w:lang w:val="en-US" w:eastAsia="ko-KR"/>
              </w:rPr>
              <w:t>subclause</w:t>
            </w:r>
            <w:proofErr w:type="spellEnd"/>
            <w:r w:rsidRPr="003A1FDB">
              <w:rPr>
                <w:rFonts w:ascii="Arial" w:eastAsia="굴림" w:hAnsi="Arial" w:cs="Arial"/>
                <w:color w:val="000000"/>
                <w:sz w:val="20"/>
                <w:lang w:val="en-US" w:eastAsia="ko-KR"/>
              </w:rPr>
              <w:t xml:space="preserve"> 8.4.2.170? </w:t>
            </w:r>
            <w:proofErr w:type="gramStart"/>
            <w:r w:rsidRPr="003A1FDB">
              <w:rPr>
                <w:rFonts w:ascii="Arial" w:eastAsia="굴림" w:hAnsi="Arial" w:cs="Arial"/>
                <w:color w:val="000000"/>
                <w:sz w:val="20"/>
                <w:lang w:val="en-US" w:eastAsia="ko-KR"/>
              </w:rPr>
              <w:t>which</w:t>
            </w:r>
            <w:proofErr w:type="gramEnd"/>
            <w:r w:rsidRPr="003A1FDB">
              <w:rPr>
                <w:rFonts w:ascii="Arial" w:eastAsia="굴림" w:hAnsi="Arial" w:cs="Arial"/>
                <w:color w:val="000000"/>
                <w:sz w:val="20"/>
                <w:lang w:val="en-US" w:eastAsia="ko-KR"/>
              </w:rPr>
              <w:t xml:space="preserve"> specifies S1G Operation element. S1G Operation element shall include following fields: - Primary channel - Channel Width - Channel Center Frequency - Basic S1G-MCS and NSS Set3) Insert the S1G Operation to the table on the various elements of </w:t>
            </w:r>
            <w:proofErr w:type="spellStart"/>
            <w:r w:rsidRPr="003A1FDB">
              <w:rPr>
                <w:rFonts w:ascii="Arial" w:eastAsia="굴림" w:hAnsi="Arial" w:cs="Arial"/>
                <w:color w:val="000000"/>
                <w:sz w:val="20"/>
                <w:lang w:val="en-US" w:eastAsia="ko-KR"/>
              </w:rPr>
              <w:t>BSSDescriptionSet</w:t>
            </w:r>
            <w:proofErr w:type="spellEnd"/>
            <w:r w:rsidRPr="003A1FDB">
              <w:rPr>
                <w:rFonts w:ascii="Arial" w:eastAsia="굴림" w:hAnsi="Arial" w:cs="Arial"/>
                <w:color w:val="000000"/>
                <w:sz w:val="20"/>
                <w:lang w:val="en-US" w:eastAsia="ko-KR"/>
              </w:rPr>
              <w:t xml:space="preserve"> in </w:t>
            </w:r>
            <w:proofErr w:type="spellStart"/>
            <w:r w:rsidRPr="003A1FDB">
              <w:rPr>
                <w:rFonts w:ascii="Arial" w:eastAsia="굴림" w:hAnsi="Arial" w:cs="Arial"/>
                <w:color w:val="000000"/>
                <w:sz w:val="20"/>
                <w:lang w:val="en-US" w:eastAsia="ko-KR"/>
              </w:rPr>
              <w:t>subclause</w:t>
            </w:r>
            <w:proofErr w:type="spellEnd"/>
            <w:r w:rsidRPr="003A1FDB">
              <w:rPr>
                <w:rFonts w:ascii="Arial" w:eastAsia="굴림" w:hAnsi="Arial" w:cs="Arial"/>
                <w:color w:val="000000"/>
                <w:sz w:val="20"/>
                <w:lang w:val="en-US" w:eastAsia="ko-KR"/>
              </w:rPr>
              <w:t xml:space="preserve"> 6.3.3.3.2 (Semantics of the service primitive) of MLME-SCAN.confirm4) Insert the S1G Operation to the primitive parameters of MLME-</w:t>
            </w:r>
            <w:proofErr w:type="spellStart"/>
            <w:r w:rsidRPr="003A1FDB">
              <w:rPr>
                <w:rFonts w:ascii="Arial" w:eastAsia="굴림" w:hAnsi="Arial" w:cs="Arial"/>
                <w:color w:val="000000"/>
                <w:sz w:val="20"/>
                <w:lang w:val="en-US" w:eastAsia="ko-KR"/>
              </w:rPr>
              <w:t>START.request</w:t>
            </w:r>
            <w:proofErr w:type="spellEnd"/>
            <w:r w:rsidRPr="003A1FDB">
              <w:rPr>
                <w:rFonts w:ascii="Arial" w:eastAsia="굴림" w:hAnsi="Arial" w:cs="Arial"/>
                <w:color w:val="000000"/>
                <w:sz w:val="20"/>
                <w:lang w:val="en-US" w:eastAsia="ko-KR"/>
              </w:rPr>
              <w:t xml:space="preserve"> in 6.3.11.2.2 (Semantics of the service primitive).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Default="003A1FDB" w:rsidP="003A1FD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A1FDB" w:rsidRPr="003A1FDB" w:rsidRDefault="003A1FDB" w:rsidP="003A1FDB">
            <w:pPr>
              <w:rPr>
                <w:rFonts w:ascii="굴림" w:eastAsia="굴림" w:hAnsi="굴림" w:cs="굴림"/>
                <w:sz w:val="24"/>
                <w:szCs w:val="24"/>
                <w:lang w:val="en-US" w:eastAsia="ko-KR"/>
              </w:rPr>
            </w:pPr>
            <w:r w:rsidRPr="004B12C1">
              <w:rPr>
                <w:rFonts w:ascii="Arial" w:eastAsia="굴림" w:hAnsi="Arial" w:cs="Arial"/>
                <w:sz w:val="20"/>
                <w:lang w:val="en-US" w:eastAsia="ko-KR"/>
              </w:rPr>
              <w:t xml:space="preserve">Agree with the comment. But, </w:t>
            </w:r>
            <w:proofErr w:type="spellStart"/>
            <w:r w:rsidRPr="004B12C1">
              <w:rPr>
                <w:rFonts w:ascii="Arial" w:eastAsia="굴림" w:hAnsi="Arial" w:cs="Arial"/>
                <w:sz w:val="20"/>
                <w:lang w:val="en-US" w:eastAsia="ko-KR"/>
              </w:rPr>
              <w:t>TGah</w:t>
            </w:r>
            <w:proofErr w:type="spellEnd"/>
            <w:r w:rsidRPr="004B12C1">
              <w:rPr>
                <w:rFonts w:ascii="Arial" w:eastAsia="굴림" w:hAnsi="Arial" w:cs="Arial"/>
                <w:sz w:val="20"/>
                <w:lang w:val="en-US" w:eastAsia="ko-KR"/>
              </w:rPr>
              <w:t xml:space="preserve"> Draft 0.2 already fixed this comment. Any spec changes are not needed.</w:t>
            </w:r>
          </w:p>
        </w:tc>
      </w:tr>
    </w:tbl>
    <w:p w:rsidR="003A1FDB" w:rsidRDefault="003A1FDB"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895"/>
        <w:gridCol w:w="3504"/>
        <w:gridCol w:w="1900"/>
        <w:gridCol w:w="2029"/>
      </w:tblGrid>
      <w:tr w:rsidR="00BF7719" w:rsidRPr="00B91E49" w:rsidTr="00B91E4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1E49" w:rsidRPr="00B91E49" w:rsidRDefault="00B91E49" w:rsidP="00B91E49">
            <w:pPr>
              <w:jc w:val="center"/>
              <w:rPr>
                <w:rFonts w:ascii="굴림" w:eastAsia="굴림" w:hAnsi="굴림" w:cs="굴림"/>
                <w:b/>
                <w:bCs/>
                <w:sz w:val="24"/>
                <w:szCs w:val="24"/>
                <w:lang w:val="en-US" w:eastAsia="ko-KR"/>
              </w:rPr>
            </w:pPr>
            <w:r w:rsidRPr="00B91E49">
              <w:rPr>
                <w:rFonts w:ascii="Arial" w:eastAsia="굴림" w:hAnsi="Arial" w:cs="Arial"/>
                <w:b/>
                <w:bCs/>
                <w:color w:val="000000"/>
                <w:sz w:val="20"/>
                <w:lang w:val="en-US" w:eastAsia="ko-KR"/>
              </w:rPr>
              <w:t>Resolution</w:t>
            </w:r>
          </w:p>
        </w:tc>
      </w:tr>
      <w:tr w:rsidR="00BF7719" w:rsidRPr="00B91E49" w:rsidTr="00B91E4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jc w:val="right"/>
              <w:rPr>
                <w:rFonts w:ascii="굴림" w:eastAsia="굴림" w:hAnsi="굴림" w:cs="굴림"/>
                <w:sz w:val="24"/>
                <w:szCs w:val="24"/>
                <w:lang w:val="en-US" w:eastAsia="ko-KR"/>
              </w:rPr>
            </w:pPr>
            <w:r w:rsidRPr="00B91E49">
              <w:rPr>
                <w:rFonts w:ascii="Arial" w:eastAsia="굴림" w:hAnsi="Arial" w:cs="Arial"/>
                <w:color w:val="000000"/>
                <w:sz w:val="20"/>
                <w:lang w:val="en-US" w:eastAsia="ko-KR"/>
              </w:rPr>
              <w:t>551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jc w:val="right"/>
              <w:rPr>
                <w:rFonts w:ascii="굴림" w:eastAsia="굴림" w:hAnsi="굴림" w:cs="굴림"/>
                <w:sz w:val="24"/>
                <w:szCs w:val="24"/>
                <w:lang w:val="en-US" w:eastAsia="ko-KR"/>
              </w:rPr>
            </w:pPr>
            <w:r w:rsidRPr="00B91E49">
              <w:rPr>
                <w:rFonts w:ascii="Arial" w:eastAsia="굴림" w:hAnsi="Arial" w:cs="Arial"/>
                <w:color w:val="000000"/>
                <w:sz w:val="20"/>
                <w:lang w:val="en-US" w:eastAsia="ko-KR"/>
              </w:rPr>
              <w:t>130.00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t>9.19.4a.1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t xml:space="preserve">The last paragraph of </w:t>
            </w:r>
            <w:proofErr w:type="spellStart"/>
            <w:r w:rsidRPr="00B91E49">
              <w:rPr>
                <w:rFonts w:ascii="Arial" w:eastAsia="굴림" w:hAnsi="Arial" w:cs="Arial"/>
                <w:color w:val="000000"/>
                <w:sz w:val="20"/>
                <w:lang w:val="en-US" w:eastAsia="ko-KR"/>
              </w:rPr>
              <w:t>subclause</w:t>
            </w:r>
            <w:proofErr w:type="spellEnd"/>
            <w:r w:rsidRPr="00B91E49">
              <w:rPr>
                <w:rFonts w:ascii="Arial" w:eastAsia="굴림" w:hAnsi="Arial" w:cs="Arial"/>
                <w:color w:val="000000"/>
                <w:sz w:val="20"/>
                <w:lang w:val="en-US" w:eastAsia="ko-KR"/>
              </w:rPr>
              <w:t xml:space="preserve"> 9.19.4a.1 states Channel Indication field of RPS can specify the allowed </w:t>
            </w:r>
            <w:proofErr w:type="spellStart"/>
            <w:r w:rsidRPr="00B91E49">
              <w:rPr>
                <w:rFonts w:ascii="Arial" w:eastAsia="굴림" w:hAnsi="Arial" w:cs="Arial"/>
                <w:color w:val="000000"/>
                <w:sz w:val="20"/>
                <w:lang w:val="en-US" w:eastAsia="ko-KR"/>
              </w:rPr>
              <w:t>subchannel</w:t>
            </w:r>
            <w:proofErr w:type="spellEnd"/>
            <w:r w:rsidRPr="00B91E49">
              <w:rPr>
                <w:rFonts w:ascii="Arial" w:eastAsia="굴림" w:hAnsi="Arial" w:cs="Arial"/>
                <w:color w:val="000000"/>
                <w:sz w:val="20"/>
                <w:lang w:val="en-US" w:eastAsia="ko-KR"/>
              </w:rPr>
              <w:t xml:space="preserve"> in the BSS. If allowed </w:t>
            </w:r>
            <w:proofErr w:type="spellStart"/>
            <w:r w:rsidRPr="00B91E49">
              <w:rPr>
                <w:rFonts w:ascii="Arial" w:eastAsia="굴림" w:hAnsi="Arial" w:cs="Arial"/>
                <w:color w:val="000000"/>
                <w:sz w:val="20"/>
                <w:lang w:val="en-US" w:eastAsia="ko-KR"/>
              </w:rPr>
              <w:t>subchannel</w:t>
            </w:r>
            <w:proofErr w:type="spellEnd"/>
            <w:r w:rsidRPr="00B91E49">
              <w:rPr>
                <w:rFonts w:ascii="Arial" w:eastAsia="굴림" w:hAnsi="Arial" w:cs="Arial"/>
                <w:color w:val="000000"/>
                <w:sz w:val="20"/>
                <w:lang w:val="en-US" w:eastAsia="ko-KR"/>
              </w:rPr>
              <w:t xml:space="preserve"> in Channel Indication filed is not included primary channel of BSS, each STA assigned to the RAW slot may select different channel and start transmit on same time. Also, relation of Channel Indication field and SST is not clear.SST shall be used for limiting accessible channel for STAs, and </w:t>
            </w:r>
            <w:proofErr w:type="gramStart"/>
            <w:r w:rsidRPr="00B91E49">
              <w:rPr>
                <w:rFonts w:ascii="Arial" w:eastAsia="굴림" w:hAnsi="Arial" w:cs="Arial"/>
                <w:color w:val="000000"/>
                <w:sz w:val="20"/>
                <w:lang w:val="en-US" w:eastAsia="ko-KR"/>
              </w:rPr>
              <w:t xml:space="preserve">no other mechanism shall not be </w:t>
            </w:r>
            <w:r w:rsidRPr="00B91E49">
              <w:rPr>
                <w:rFonts w:ascii="Arial" w:eastAsia="굴림" w:hAnsi="Arial" w:cs="Arial"/>
                <w:color w:val="000000"/>
                <w:sz w:val="20"/>
                <w:lang w:val="en-US" w:eastAsia="ko-KR"/>
              </w:rPr>
              <w:lastRenderedPageBreak/>
              <w:t>provided</w:t>
            </w:r>
            <w:proofErr w:type="gramEnd"/>
            <w:r w:rsidRPr="00B91E49">
              <w:rPr>
                <w:rFonts w:ascii="Arial" w:eastAsia="굴림" w:hAnsi="Arial" w:cs="Arial"/>
                <w:color w:val="000000"/>
                <w:sz w:val="20"/>
                <w:lang w:val="en-US" w:eastAsia="ko-KR"/>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91E49" w:rsidRPr="00B91E49" w:rsidRDefault="00B91E49" w:rsidP="00B91E49">
            <w:pPr>
              <w:rPr>
                <w:rFonts w:ascii="굴림" w:eastAsia="굴림" w:hAnsi="굴림" w:cs="굴림"/>
                <w:sz w:val="24"/>
                <w:szCs w:val="24"/>
                <w:lang w:val="en-US" w:eastAsia="ko-KR"/>
              </w:rPr>
            </w:pPr>
            <w:r w:rsidRPr="00B91E49">
              <w:rPr>
                <w:rFonts w:ascii="Arial" w:eastAsia="굴림" w:hAnsi="Arial" w:cs="Arial"/>
                <w:color w:val="000000"/>
                <w:sz w:val="20"/>
                <w:lang w:val="en-US" w:eastAsia="ko-KR"/>
              </w:rPr>
              <w:lastRenderedPageBreak/>
              <w:t xml:space="preserve">Delete the last paragraph of </w:t>
            </w:r>
            <w:proofErr w:type="spellStart"/>
            <w:r w:rsidRPr="00B91E49">
              <w:rPr>
                <w:rFonts w:ascii="Arial" w:eastAsia="굴림" w:hAnsi="Arial" w:cs="Arial"/>
                <w:color w:val="000000"/>
                <w:sz w:val="20"/>
                <w:lang w:val="en-US" w:eastAsia="ko-KR"/>
              </w:rPr>
              <w:t>subclause</w:t>
            </w:r>
            <w:proofErr w:type="spellEnd"/>
            <w:r w:rsidRPr="00B91E49">
              <w:rPr>
                <w:rFonts w:ascii="Arial" w:eastAsia="굴림" w:hAnsi="Arial" w:cs="Arial"/>
                <w:color w:val="000000"/>
                <w:sz w:val="20"/>
                <w:lang w:val="en-US" w:eastAsia="ko-KR"/>
              </w:rPr>
              <w:t xml:space="preserve"> 9.19.4a.1 and the Channel Indication field from RPS element (8.4.2.170b).</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6C1DF7" w:rsidRDefault="006C1DF7" w:rsidP="006C1DF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F7719" w:rsidRPr="00BF7719" w:rsidRDefault="00BF7719" w:rsidP="00BF7719">
            <w:pPr>
              <w:rPr>
                <w:rFonts w:ascii="Arial" w:eastAsia="굴림" w:hAnsi="Arial" w:cs="Arial"/>
                <w:sz w:val="20"/>
                <w:lang w:val="en-US" w:eastAsia="ko-KR"/>
              </w:rPr>
            </w:pPr>
            <w:r w:rsidRPr="00BF7719">
              <w:rPr>
                <w:rFonts w:ascii="Arial" w:eastAsia="굴림" w:hAnsi="Arial" w:cs="Arial"/>
                <w:sz w:val="20"/>
                <w:lang w:val="en-US" w:eastAsia="ko-KR"/>
              </w:rPr>
              <w:t xml:space="preserve">Inside RAW, any channel access procedures can be utilized. When the SST is used, the RPS element should indicate the operating sub-channel. </w:t>
            </w:r>
          </w:p>
          <w:p w:rsidR="00CD4453" w:rsidRDefault="00BF7719">
            <w:pPr>
              <w:rPr>
                <w:rFonts w:ascii="굴림" w:eastAsia="굴림" w:hAnsi="굴림" w:cs="굴림"/>
                <w:sz w:val="24"/>
                <w:szCs w:val="24"/>
                <w:lang w:val="en-US" w:eastAsia="ko-KR"/>
              </w:rPr>
            </w:pPr>
            <w:r w:rsidRPr="00BF7719">
              <w:rPr>
                <w:rFonts w:ascii="Arial" w:eastAsia="굴림" w:hAnsi="Arial" w:cs="Arial"/>
                <w:sz w:val="20"/>
                <w:lang w:val="en-US" w:eastAsia="ko-KR"/>
              </w:rPr>
              <w:t>The last paragraph is saying the behavior of the SST protocol inside the RAW.</w:t>
            </w:r>
          </w:p>
        </w:tc>
      </w:tr>
    </w:tbl>
    <w:p w:rsidR="00B91E49" w:rsidRDefault="00B91E49"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895"/>
        <w:gridCol w:w="3236"/>
        <w:gridCol w:w="2616"/>
        <w:gridCol w:w="1581"/>
      </w:tblGrid>
      <w:tr w:rsidR="00DA319E" w:rsidRPr="00ED198D" w:rsidTr="005A147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A319E" w:rsidRPr="00ED198D" w:rsidRDefault="00DA319E" w:rsidP="005A1479">
            <w:pPr>
              <w:jc w:val="center"/>
              <w:rPr>
                <w:rFonts w:ascii="굴림" w:eastAsia="굴림" w:hAnsi="굴림" w:cs="굴림"/>
                <w:b/>
                <w:bCs/>
                <w:sz w:val="24"/>
                <w:szCs w:val="24"/>
                <w:lang w:val="en-US" w:eastAsia="ko-KR"/>
              </w:rPr>
            </w:pPr>
            <w:r w:rsidRPr="00ED198D">
              <w:rPr>
                <w:rFonts w:ascii="Arial" w:eastAsia="굴림" w:hAnsi="Arial" w:cs="Arial"/>
                <w:b/>
                <w:bCs/>
                <w:color w:val="000000"/>
                <w:sz w:val="20"/>
                <w:lang w:val="en-US" w:eastAsia="ko-KR"/>
              </w:rPr>
              <w:t>Resolution</w:t>
            </w:r>
          </w:p>
        </w:tc>
      </w:tr>
      <w:tr w:rsidR="00DA319E" w:rsidRPr="00ED198D" w:rsidTr="005A14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A319E" w:rsidRPr="00ED198D" w:rsidRDefault="00DA319E" w:rsidP="005A1479">
            <w:pPr>
              <w:jc w:val="right"/>
              <w:rPr>
                <w:rFonts w:ascii="굴림" w:eastAsia="굴림" w:hAnsi="굴림" w:cs="굴림"/>
                <w:sz w:val="24"/>
                <w:szCs w:val="24"/>
                <w:lang w:val="en-US" w:eastAsia="ko-KR"/>
              </w:rPr>
            </w:pPr>
            <w:r w:rsidRPr="00ED198D">
              <w:rPr>
                <w:rFonts w:ascii="Arial" w:eastAsia="굴림" w:hAnsi="Arial" w:cs="Arial"/>
                <w:color w:val="000000"/>
                <w:sz w:val="20"/>
                <w:lang w:val="en-US" w:eastAsia="ko-KR"/>
              </w:rPr>
              <w:t>705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A319E" w:rsidRPr="00ED198D" w:rsidRDefault="00DA319E" w:rsidP="005A1479">
            <w:pPr>
              <w:jc w:val="right"/>
              <w:rPr>
                <w:rFonts w:ascii="굴림" w:eastAsia="굴림" w:hAnsi="굴림" w:cs="굴림"/>
                <w:sz w:val="24"/>
                <w:szCs w:val="24"/>
                <w:lang w:val="en-US" w:eastAsia="ko-KR"/>
              </w:rPr>
            </w:pPr>
            <w:r w:rsidRPr="00ED198D">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A319E" w:rsidRPr="00ED198D" w:rsidRDefault="00DA319E" w:rsidP="005A1479">
            <w:pPr>
              <w:rPr>
                <w:rFonts w:ascii="굴림" w:eastAsia="굴림" w:hAnsi="굴림" w:cs="굴림"/>
                <w:sz w:val="24"/>
                <w:szCs w:val="24"/>
                <w:lang w:val="en-US" w:eastAsia="ko-KR"/>
              </w:rPr>
            </w:pPr>
            <w:r w:rsidRPr="00ED198D">
              <w:rPr>
                <w:rFonts w:ascii="Arial" w:eastAsia="굴림" w:hAnsi="Arial" w:cs="Arial"/>
                <w:color w:val="000000"/>
                <w:sz w:val="20"/>
                <w:lang w:val="en-US" w:eastAsia="ko-KR"/>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A319E" w:rsidRPr="00ED198D" w:rsidRDefault="00DA319E" w:rsidP="005A1479">
            <w:pPr>
              <w:rPr>
                <w:rFonts w:ascii="굴림" w:eastAsia="굴림" w:hAnsi="굴림" w:cs="굴림"/>
                <w:sz w:val="24"/>
                <w:szCs w:val="24"/>
                <w:lang w:val="en-US" w:eastAsia="ko-KR"/>
              </w:rPr>
            </w:pPr>
            <w:r w:rsidRPr="00ED198D">
              <w:rPr>
                <w:rFonts w:ascii="Arial" w:eastAsia="굴림" w:hAnsi="Arial" w:cs="Arial"/>
                <w:color w:val="000000"/>
                <w:sz w:val="20"/>
                <w:lang w:val="en-US" w:eastAsia="ko-KR"/>
              </w:rPr>
              <w:t>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received from the non-AP STA.A non-AP STA that receives the ACK frame that matches its address shall not initiate any further frame transmissions within the current TXOP."Line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A319E" w:rsidRPr="00ED198D" w:rsidRDefault="00DA319E" w:rsidP="005A1479">
            <w:pPr>
              <w:rPr>
                <w:rFonts w:ascii="굴림" w:eastAsia="굴림" w:hAnsi="굴림" w:cs="굴림"/>
                <w:sz w:val="24"/>
                <w:szCs w:val="24"/>
                <w:lang w:val="en-US" w:eastAsia="ko-KR"/>
              </w:rPr>
            </w:pPr>
            <w:r w:rsidRPr="00ED198D">
              <w:rPr>
                <w:rFonts w:ascii="Arial" w:eastAsia="굴림" w:hAnsi="Arial" w:cs="Arial"/>
                <w:color w:val="000000"/>
                <w:sz w:val="20"/>
                <w:lang w:val="en-US" w:eastAsia="ko-KR"/>
              </w:rPr>
              <w:t>Clarify whether the SF exchange is done under Relay operation. Clarify whether the Relayed Frame field setting (driven by More Data field setting) has any impact on SF exchange.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AC1250">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DA319E" w:rsidRPr="00DB083C" w:rsidRDefault="00AC1250" w:rsidP="00AC1250">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B083C"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706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non AP STA sends information to the wrong entity : "addressed to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use "addressed to the relay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B083C"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B083C"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5B5487" w:rsidRDefault="00AC1250" w:rsidP="005A1479">
            <w:pPr>
              <w:jc w:val="right"/>
              <w:rPr>
                <w:rFonts w:ascii="Arial" w:eastAsia="굴림" w:hAnsi="Arial" w:cs="Arial"/>
                <w:color w:val="000000"/>
                <w:sz w:val="20"/>
                <w:lang w:val="en-US" w:eastAsia="ko-KR"/>
              </w:rPr>
            </w:pPr>
            <w:r w:rsidRPr="005B5487">
              <w:rPr>
                <w:rFonts w:ascii="Arial" w:eastAsia="굴림" w:hAnsi="Arial" w:cs="Arial"/>
                <w:color w:val="000000"/>
                <w:sz w:val="20"/>
                <w:lang w:val="en-US" w:eastAsia="ko-KR"/>
              </w:rPr>
              <w:t>707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5B5487" w:rsidRDefault="00AC1250" w:rsidP="005A1479">
            <w:pPr>
              <w:jc w:val="right"/>
              <w:rPr>
                <w:rFonts w:ascii="Arial" w:eastAsia="굴림" w:hAnsi="Arial" w:cs="Arial"/>
                <w:color w:val="000000"/>
                <w:sz w:val="20"/>
                <w:lang w:val="en-US" w:eastAsia="ko-KR"/>
              </w:rPr>
            </w:pPr>
            <w:r w:rsidRPr="005B5487">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5B5487" w:rsidRDefault="00AC1250" w:rsidP="005A1479">
            <w:pPr>
              <w:rPr>
                <w:rFonts w:ascii="Arial" w:eastAsia="굴림" w:hAnsi="Arial" w:cs="Arial"/>
                <w:color w:val="000000"/>
                <w:sz w:val="20"/>
                <w:lang w:val="en-US" w:eastAsia="ko-KR"/>
              </w:rPr>
            </w:pPr>
            <w:r w:rsidRPr="005B5487">
              <w:rPr>
                <w:rFonts w:ascii="Arial" w:eastAsia="굴림" w:hAnsi="Arial" w:cs="Arial"/>
                <w:color w:val="000000"/>
                <w:sz w:val="20"/>
                <w:lang w:val="en-US" w:eastAsia="ko-KR"/>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5B5487" w:rsidRDefault="00AC1250" w:rsidP="005A1479">
            <w:pPr>
              <w:rPr>
                <w:rFonts w:ascii="Arial" w:eastAsia="굴림" w:hAnsi="Arial" w:cs="Arial"/>
                <w:color w:val="000000"/>
                <w:sz w:val="20"/>
                <w:lang w:val="en-US" w:eastAsia="ko-KR"/>
              </w:rPr>
            </w:pPr>
            <w:r w:rsidRPr="005B5487">
              <w:rPr>
                <w:rFonts w:ascii="Arial" w:eastAsia="굴림" w:hAnsi="Arial" w:cs="Arial"/>
                <w:color w:val="000000"/>
                <w:sz w:val="20"/>
                <w:lang w:val="en-US" w:eastAsia="ko-KR"/>
              </w:rPr>
              <w:t>response from the wrong entity to non AP STA: "The relay STA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5B5487" w:rsidRDefault="00AC1250" w:rsidP="005A1479">
            <w:pPr>
              <w:rPr>
                <w:rFonts w:ascii="Arial" w:eastAsia="굴림" w:hAnsi="Arial" w:cs="Arial"/>
                <w:color w:val="000000"/>
                <w:sz w:val="20"/>
                <w:lang w:val="en-US" w:eastAsia="ko-KR"/>
              </w:rPr>
            </w:pPr>
            <w:r w:rsidRPr="005B5487">
              <w:rPr>
                <w:rFonts w:ascii="Arial" w:eastAsia="굴림" w:hAnsi="Arial" w:cs="Arial"/>
                <w:color w:val="000000"/>
                <w:sz w:val="20"/>
                <w:lang w:val="en-US" w:eastAsia="ko-KR"/>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B083C"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34C28"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jc w:val="right"/>
              <w:rPr>
                <w:rFonts w:ascii="Arial" w:eastAsia="굴림" w:hAnsi="Arial" w:cs="Arial"/>
                <w:color w:val="000000"/>
                <w:sz w:val="20"/>
                <w:lang w:val="en-US" w:eastAsia="ko-KR"/>
              </w:rPr>
            </w:pPr>
            <w:r w:rsidRPr="00D34C28">
              <w:rPr>
                <w:rFonts w:ascii="Arial" w:eastAsia="굴림" w:hAnsi="Arial" w:cs="Arial"/>
                <w:color w:val="000000"/>
                <w:sz w:val="20"/>
                <w:lang w:val="en-US" w:eastAsia="ko-KR"/>
              </w:rPr>
              <w:t>709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jc w:val="right"/>
              <w:rPr>
                <w:rFonts w:ascii="Arial" w:eastAsia="굴림" w:hAnsi="Arial" w:cs="Arial"/>
                <w:color w:val="000000"/>
                <w:sz w:val="20"/>
                <w:lang w:val="en-US" w:eastAsia="ko-KR"/>
              </w:rPr>
            </w:pPr>
            <w:r w:rsidRPr="00D34C28">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r w:rsidRPr="00D34C28">
              <w:rPr>
                <w:rFonts w:ascii="Arial" w:eastAsia="굴림" w:hAnsi="Arial" w:cs="Arial"/>
                <w:color w:val="000000"/>
                <w:sz w:val="20"/>
                <w:lang w:val="en-US" w:eastAsia="ko-KR"/>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proofErr w:type="gramStart"/>
            <w:r w:rsidRPr="00D34C28">
              <w:rPr>
                <w:rFonts w:ascii="Arial" w:eastAsia="굴림" w:hAnsi="Arial" w:cs="Arial"/>
                <w:color w:val="000000"/>
                <w:sz w:val="20"/>
                <w:lang w:val="en-US" w:eastAsia="ko-KR"/>
              </w:rPr>
              <w:t>what</w:t>
            </w:r>
            <w:proofErr w:type="gramEnd"/>
            <w:r w:rsidRPr="00D34C28">
              <w:rPr>
                <w:rFonts w:ascii="Arial" w:eastAsia="굴림" w:hAnsi="Arial" w:cs="Arial"/>
                <w:color w:val="000000"/>
                <w:sz w:val="20"/>
                <w:lang w:val="en-US" w:eastAsia="ko-KR"/>
              </w:rPr>
              <w:t xml:space="preserve"> are "S1G frames"?Searched entire 11ah/D0.1; only one occurrence in line 36 page 160, but no definition.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r w:rsidRPr="00D34C28">
              <w:rPr>
                <w:rFonts w:ascii="Arial" w:eastAsia="굴림" w:hAnsi="Arial" w:cs="Arial"/>
                <w:color w:val="000000"/>
                <w:sz w:val="20"/>
                <w:lang w:val="en-US" w:eastAsia="ko-KR"/>
              </w:rPr>
              <w:t>Provide clarification to "S1G frames" in line 36 page 160.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34C28"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34C28"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jc w:val="right"/>
              <w:rPr>
                <w:rFonts w:ascii="Arial" w:eastAsia="굴림" w:hAnsi="Arial" w:cs="Arial"/>
                <w:color w:val="000000"/>
                <w:sz w:val="20"/>
                <w:lang w:val="en-US" w:eastAsia="ko-KR"/>
              </w:rPr>
            </w:pPr>
            <w:r w:rsidRPr="00D34C28">
              <w:rPr>
                <w:rFonts w:ascii="Arial" w:eastAsia="굴림" w:hAnsi="Arial" w:cs="Arial"/>
                <w:color w:val="000000"/>
                <w:sz w:val="20"/>
                <w:lang w:val="en-US" w:eastAsia="ko-KR"/>
              </w:rPr>
              <w:t>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jc w:val="right"/>
              <w:rPr>
                <w:rFonts w:ascii="Arial" w:eastAsia="굴림" w:hAnsi="Arial" w:cs="Arial"/>
                <w:color w:val="000000"/>
                <w:sz w:val="20"/>
                <w:lang w:val="en-US" w:eastAsia="ko-KR"/>
              </w:rPr>
            </w:pPr>
            <w:r w:rsidRPr="00D34C28">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r w:rsidRPr="00D34C28">
              <w:rPr>
                <w:rFonts w:ascii="Arial" w:eastAsia="굴림" w:hAnsi="Arial" w:cs="Arial"/>
                <w:color w:val="000000"/>
                <w:sz w:val="20"/>
                <w:lang w:val="en-US" w:eastAsia="ko-KR"/>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r w:rsidRPr="00D34C28">
              <w:rPr>
                <w:rFonts w:ascii="Arial" w:eastAsia="굴림" w:hAnsi="Arial" w:cs="Arial"/>
                <w:color w:val="000000"/>
                <w:sz w:val="20"/>
                <w:lang w:val="en-US" w:eastAsia="ko-KR"/>
              </w:rPr>
              <w:t xml:space="preserve">The sentence in line 34 page 160 </w:t>
            </w:r>
            <w:r w:rsidRPr="00D34C28">
              <w:rPr>
                <w:rFonts w:ascii="Arial" w:eastAsia="굴림" w:hAnsi="Arial" w:cs="Arial"/>
                <w:color w:val="000000"/>
                <w:sz w:val="20"/>
                <w:lang w:val="en-US" w:eastAsia="ko-KR"/>
              </w:rPr>
              <w:lastRenderedPageBreak/>
              <w:t xml:space="preserve">needs clarification. How could "the choice" </w:t>
            </w:r>
            <w:proofErr w:type="spellStart"/>
            <w:r w:rsidRPr="00D34C28">
              <w:rPr>
                <w:rFonts w:ascii="Arial" w:eastAsia="굴림" w:hAnsi="Arial" w:cs="Arial"/>
                <w:color w:val="000000"/>
                <w:sz w:val="20"/>
                <w:lang w:val="en-US" w:eastAsia="ko-KR"/>
              </w:rPr>
              <w:t>beceom</w:t>
            </w:r>
            <w:proofErr w:type="spellEnd"/>
            <w:r w:rsidRPr="00D34C28">
              <w:rPr>
                <w:rFonts w:ascii="Arial" w:eastAsia="굴림" w:hAnsi="Arial" w:cs="Arial"/>
                <w:color w:val="000000"/>
                <w:sz w:val="20"/>
                <w:lang w:val="en-US" w:eastAsia="ko-KR"/>
              </w:rPr>
              <w:t xml:space="preserve"> optional? Does it mean a Relay may not make a choice? If so, does it mean no </w:t>
            </w:r>
            <w:proofErr w:type="spellStart"/>
            <w:r w:rsidRPr="00D34C28">
              <w:rPr>
                <w:rFonts w:ascii="Arial" w:eastAsia="굴림" w:hAnsi="Arial" w:cs="Arial"/>
                <w:color w:val="000000"/>
                <w:sz w:val="20"/>
                <w:lang w:val="en-US" w:eastAsia="ko-KR"/>
              </w:rPr>
              <w:t>ack</w:t>
            </w:r>
            <w:proofErr w:type="spellEnd"/>
            <w:r w:rsidRPr="00D34C28">
              <w:rPr>
                <w:rFonts w:ascii="Arial" w:eastAsia="굴림" w:hAnsi="Arial" w:cs="Arial"/>
                <w:color w:val="000000"/>
                <w:sz w:val="20"/>
                <w:lang w:val="en-US" w:eastAsia="ko-KR"/>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34C28" w:rsidRDefault="00AC1250" w:rsidP="005A1479">
            <w:pPr>
              <w:rPr>
                <w:rFonts w:ascii="Arial" w:eastAsia="굴림" w:hAnsi="Arial" w:cs="Arial"/>
                <w:color w:val="000000"/>
                <w:sz w:val="20"/>
                <w:lang w:val="en-US" w:eastAsia="ko-KR"/>
              </w:rPr>
            </w:pPr>
            <w:r w:rsidRPr="00D34C28">
              <w:rPr>
                <w:rFonts w:ascii="Arial" w:eastAsia="굴림" w:hAnsi="Arial" w:cs="Arial"/>
                <w:color w:val="000000"/>
                <w:sz w:val="20"/>
                <w:lang w:val="en-US" w:eastAsia="ko-KR"/>
              </w:rPr>
              <w:lastRenderedPageBreak/>
              <w:t xml:space="preserve">Change the sentence in line </w:t>
            </w:r>
            <w:r w:rsidRPr="00D34C28">
              <w:rPr>
                <w:rFonts w:ascii="Arial" w:eastAsia="굴림" w:hAnsi="Arial" w:cs="Arial"/>
                <w:color w:val="000000"/>
                <w:sz w:val="20"/>
                <w:lang w:val="en-US" w:eastAsia="ko-KR"/>
              </w:rPr>
              <w:lastRenderedPageBreak/>
              <w:t xml:space="preserve">34 page 160 to the following </w:t>
            </w:r>
            <w:proofErr w:type="spellStart"/>
            <w:r w:rsidRPr="00D34C28">
              <w:rPr>
                <w:rFonts w:ascii="Arial" w:eastAsia="굴림" w:hAnsi="Arial" w:cs="Arial"/>
                <w:color w:val="000000"/>
                <w:sz w:val="20"/>
                <w:lang w:val="en-US" w:eastAsia="ko-KR"/>
              </w:rPr>
              <w:t>text</w:t>
            </w:r>
            <w:proofErr w:type="gramStart"/>
            <w:r w:rsidRPr="00D34C28">
              <w:rPr>
                <w:rFonts w:ascii="Arial" w:eastAsia="굴림" w:hAnsi="Arial" w:cs="Arial"/>
                <w:color w:val="000000"/>
                <w:sz w:val="20"/>
                <w:lang w:val="en-US" w:eastAsia="ko-KR"/>
              </w:rPr>
              <w:t>:The</w:t>
            </w:r>
            <w:proofErr w:type="spellEnd"/>
            <w:proofErr w:type="gramEnd"/>
            <w:r w:rsidRPr="00D34C28">
              <w:rPr>
                <w:rFonts w:ascii="Arial" w:eastAsia="굴림" w:hAnsi="Arial" w:cs="Arial"/>
                <w:color w:val="000000"/>
                <w:sz w:val="20"/>
                <w:lang w:val="en-US" w:eastAsia="ko-KR"/>
              </w:rPr>
              <w:t xml:space="preserve"> Relay STA decides which acknowledgement procedure is used, Explicit ACK procedure or Implicit ACK procedure.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lastRenderedPageBreak/>
              <w:t xml:space="preserve">Revised- </w:t>
            </w:r>
          </w:p>
          <w:p w:rsidR="00AC1250" w:rsidRPr="00D34C28"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lastRenderedPageBreak/>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B083C"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lastRenderedPageBreak/>
              <w:t>711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 xml:space="preserve">The description in the paragraph in line 50 </w:t>
            </w:r>
            <w:proofErr w:type="gramStart"/>
            <w:r w:rsidRPr="00ED198D">
              <w:rPr>
                <w:rFonts w:ascii="Arial" w:eastAsia="굴림" w:hAnsi="Arial" w:cs="Arial"/>
                <w:color w:val="000000"/>
                <w:sz w:val="20"/>
                <w:lang w:val="en-US" w:eastAsia="ko-KR"/>
              </w:rPr>
              <w:t>page</w:t>
            </w:r>
            <w:proofErr w:type="gramEnd"/>
            <w:r w:rsidRPr="00ED198D">
              <w:rPr>
                <w:rFonts w:ascii="Arial" w:eastAsia="굴림" w:hAnsi="Arial" w:cs="Arial"/>
                <w:color w:val="000000"/>
                <w:sz w:val="20"/>
                <w:lang w:val="en-US" w:eastAsia="ko-KR"/>
              </w:rPr>
              <w:t xml:space="preserve"> 160 is very confusing. Let's use the Relay structure diagram in Figure 4-23a on page 3 as a reference, the Non-AP STA is communicating with the Relay, or more </w:t>
            </w:r>
            <w:proofErr w:type="spellStart"/>
            <w:r w:rsidRPr="00ED198D">
              <w:rPr>
                <w:rFonts w:ascii="Arial" w:eastAsia="굴림" w:hAnsi="Arial" w:cs="Arial"/>
                <w:color w:val="000000"/>
                <w:sz w:val="20"/>
                <w:lang w:val="en-US" w:eastAsia="ko-KR"/>
              </w:rPr>
              <w:t>specfically</w:t>
            </w:r>
            <w:proofErr w:type="spellEnd"/>
            <w:r w:rsidRPr="00ED198D">
              <w:rPr>
                <w:rFonts w:ascii="Arial" w:eastAsia="굴림" w:hAnsi="Arial" w:cs="Arial"/>
                <w:color w:val="000000"/>
                <w:sz w:val="20"/>
                <w:lang w:val="en-US" w:eastAsia="ko-KR"/>
              </w:rPr>
              <w:t xml:space="preserve">, the Relay AP in the Relay. However, the description in the paragraph in line 50 page 160 says Non-AP STA communicating </w:t>
            </w:r>
            <w:proofErr w:type="spellStart"/>
            <w:r w:rsidRPr="00ED198D">
              <w:rPr>
                <w:rFonts w:ascii="Arial" w:eastAsia="굴림" w:hAnsi="Arial" w:cs="Arial"/>
                <w:color w:val="000000"/>
                <w:sz w:val="20"/>
                <w:lang w:val="en-US" w:eastAsia="ko-KR"/>
              </w:rPr>
              <w:t>wthe</w:t>
            </w:r>
            <w:proofErr w:type="spellEnd"/>
            <w:r w:rsidRPr="00ED198D">
              <w:rPr>
                <w:rFonts w:ascii="Arial" w:eastAsia="굴림" w:hAnsi="Arial" w:cs="Arial"/>
                <w:color w:val="000000"/>
                <w:sz w:val="20"/>
                <w:lang w:val="en-US" w:eastAsia="ko-KR"/>
              </w:rPr>
              <w:t xml:space="preserve">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Make the following changes</w:t>
            </w:r>
            <w:proofErr w:type="gramStart"/>
            <w:r w:rsidRPr="00ED198D">
              <w:rPr>
                <w:rFonts w:ascii="Arial" w:eastAsia="굴림" w:hAnsi="Arial" w:cs="Arial"/>
                <w:color w:val="000000"/>
                <w:sz w:val="20"/>
                <w:lang w:val="en-US" w:eastAsia="ko-KR"/>
              </w:rPr>
              <w:t>:1</w:t>
            </w:r>
            <w:proofErr w:type="gramEnd"/>
            <w:r w:rsidRPr="00ED198D">
              <w:rPr>
                <w:rFonts w:ascii="Arial" w:eastAsia="굴림" w:hAnsi="Arial" w:cs="Arial"/>
                <w:color w:val="000000"/>
                <w:sz w:val="20"/>
                <w:lang w:val="en-US" w:eastAsia="ko-KR"/>
              </w:rPr>
              <w:t xml:space="preserve">) In the paragraph in line 50 page 160, change the two </w:t>
            </w:r>
            <w:proofErr w:type="spellStart"/>
            <w:r w:rsidRPr="00ED198D">
              <w:rPr>
                <w:rFonts w:ascii="Arial" w:eastAsia="굴림" w:hAnsi="Arial" w:cs="Arial"/>
                <w:color w:val="000000"/>
                <w:sz w:val="20"/>
                <w:lang w:val="en-US" w:eastAsia="ko-KR"/>
              </w:rPr>
              <w:t>occurences</w:t>
            </w:r>
            <w:proofErr w:type="spellEnd"/>
            <w:r w:rsidRPr="00ED198D">
              <w:rPr>
                <w:rFonts w:ascii="Arial" w:eastAsia="굴림" w:hAnsi="Arial" w:cs="Arial"/>
                <w:color w:val="000000"/>
                <w:sz w:val="20"/>
                <w:lang w:val="en-US" w:eastAsia="ko-KR"/>
              </w:rPr>
              <w:t xml:space="preserve"> of "relay STA" to "Relay".2) in line 57 page 160, change "relay STA" to "Relay".3). Line 7 page 161, change "Relay STA" to "Relay"</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B083C"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B083C"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712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when the direction of the frame is from the AP to the non-AP "STA", the AP starts 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B083C"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r w:rsidR="00AC1250" w:rsidRPr="00DB083C" w:rsidTr="00AC125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jc w:val="right"/>
              <w:rPr>
                <w:rFonts w:ascii="Arial" w:eastAsia="굴림" w:hAnsi="Arial" w:cs="Arial"/>
                <w:color w:val="000000"/>
                <w:sz w:val="20"/>
                <w:lang w:val="en-US" w:eastAsia="ko-KR"/>
              </w:rPr>
            </w:pPr>
            <w:r w:rsidRPr="00ED198D">
              <w:rPr>
                <w:rFonts w:ascii="Arial" w:eastAsia="굴림" w:hAnsi="Arial" w:cs="Arial"/>
                <w:color w:val="000000"/>
                <w:sz w:val="20"/>
                <w:lang w:val="en-US" w:eastAsia="ko-KR"/>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ED198D" w:rsidRDefault="00AC1250" w:rsidP="005A1479">
            <w:pPr>
              <w:rPr>
                <w:rFonts w:ascii="Arial" w:eastAsia="굴림" w:hAnsi="Arial" w:cs="Arial"/>
                <w:color w:val="000000"/>
                <w:sz w:val="20"/>
                <w:lang w:val="en-US" w:eastAsia="ko-KR"/>
              </w:rPr>
            </w:pPr>
            <w:r w:rsidRPr="00ED198D">
              <w:rPr>
                <w:rFonts w:ascii="Arial" w:eastAsia="굴림" w:hAnsi="Arial" w:cs="Arial"/>
                <w:color w:val="000000"/>
                <w:sz w:val="20"/>
                <w:lang w:val="en-US" w:eastAsia="ko-KR"/>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C1250" w:rsidRPr="00DB083C" w:rsidRDefault="00AC1250" w:rsidP="005A1479">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AC1250" w:rsidRPr="00DB083C" w:rsidRDefault="00AC1250" w:rsidP="005A1479">
            <w:pPr>
              <w:rPr>
                <w:rFonts w:ascii="Arial" w:eastAsia="굴림" w:hAnsi="Arial" w:cs="Arial"/>
                <w:sz w:val="20"/>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705, </w:t>
            </w:r>
            <w:r w:rsidRPr="00DB083C">
              <w:rPr>
                <w:rFonts w:ascii="Arial" w:eastAsia="굴림" w:hAnsi="Arial" w:cs="Arial"/>
                <w:sz w:val="20"/>
                <w:lang w:val="en-US" w:eastAsia="ko-KR"/>
              </w:rPr>
              <w:t>70</w:t>
            </w:r>
            <w:r>
              <w:rPr>
                <w:rFonts w:ascii="Arial" w:eastAsia="굴림" w:hAnsi="Arial" w:cs="Arial" w:hint="eastAsia"/>
                <w:sz w:val="20"/>
                <w:lang w:val="en-US" w:eastAsia="ko-KR"/>
              </w:rPr>
              <w:t>6, 707, 709, 710, 711, 712, 713</w:t>
            </w:r>
          </w:p>
        </w:tc>
      </w:tr>
    </w:tbl>
    <w:p w:rsidR="00D34C28" w:rsidRPr="00AC7E2C" w:rsidRDefault="00D34C28" w:rsidP="00F2637D">
      <w:pPr>
        <w:rPr>
          <w:b/>
          <w:bCs/>
          <w:i/>
          <w:iCs/>
          <w:lang w:val="en-US" w:eastAsia="ko-KR"/>
        </w:rPr>
      </w:pPr>
    </w:p>
    <w:p w:rsidR="005B5487" w:rsidRPr="00F0664C" w:rsidRDefault="005B5487" w:rsidP="005B5487">
      <w:pPr>
        <w:rPr>
          <w:b/>
          <w:szCs w:val="22"/>
          <w:u w:val="single"/>
        </w:rPr>
      </w:pPr>
      <w:r w:rsidRPr="00F0664C">
        <w:rPr>
          <w:b/>
          <w:szCs w:val="22"/>
          <w:u w:val="single"/>
        </w:rPr>
        <w:t xml:space="preserve">CID </w:t>
      </w:r>
      <w:r w:rsidR="00AC1250">
        <w:rPr>
          <w:rFonts w:hint="eastAsia"/>
          <w:b/>
          <w:szCs w:val="22"/>
          <w:u w:val="single"/>
          <w:lang w:eastAsia="ko-KR"/>
        </w:rPr>
        <w:t xml:space="preserve">705, </w:t>
      </w:r>
      <w:r>
        <w:rPr>
          <w:rFonts w:hint="eastAsia"/>
          <w:b/>
          <w:szCs w:val="22"/>
          <w:u w:val="single"/>
          <w:lang w:eastAsia="ko-KR"/>
        </w:rPr>
        <w:t>70</w:t>
      </w:r>
      <w:r w:rsidR="00DA319E">
        <w:rPr>
          <w:rFonts w:hint="eastAsia"/>
          <w:b/>
          <w:szCs w:val="22"/>
          <w:u w:val="single"/>
          <w:lang w:eastAsia="ko-KR"/>
        </w:rPr>
        <w:t>6, 70</w:t>
      </w:r>
      <w:r>
        <w:rPr>
          <w:rFonts w:hint="eastAsia"/>
          <w:b/>
          <w:szCs w:val="22"/>
          <w:u w:val="single"/>
          <w:lang w:eastAsia="ko-KR"/>
        </w:rPr>
        <w:t>7</w:t>
      </w:r>
      <w:r w:rsidR="00DA319E">
        <w:rPr>
          <w:rFonts w:hint="eastAsia"/>
          <w:b/>
          <w:szCs w:val="22"/>
          <w:u w:val="single"/>
          <w:lang w:eastAsia="ko-KR"/>
        </w:rPr>
        <w:t xml:space="preserve">, </w:t>
      </w:r>
      <w:r w:rsidR="00D34C28">
        <w:rPr>
          <w:rFonts w:hint="eastAsia"/>
          <w:b/>
          <w:szCs w:val="22"/>
          <w:u w:val="single"/>
          <w:lang w:eastAsia="ko-KR"/>
        </w:rPr>
        <w:t xml:space="preserve">709, 710, </w:t>
      </w:r>
      <w:r w:rsidR="00DA319E">
        <w:rPr>
          <w:rFonts w:hint="eastAsia"/>
          <w:b/>
          <w:szCs w:val="22"/>
          <w:u w:val="single"/>
          <w:lang w:eastAsia="ko-KR"/>
        </w:rPr>
        <w:t>711, 712, 713</w:t>
      </w:r>
    </w:p>
    <w:p w:rsidR="005B5487" w:rsidRPr="00EE11B8" w:rsidRDefault="005B5487" w:rsidP="005B5487">
      <w:pPr>
        <w:rPr>
          <w:szCs w:val="22"/>
          <w:lang w:eastAsia="ko-KR"/>
        </w:rPr>
      </w:pPr>
    </w:p>
    <w:p w:rsidR="005B5487" w:rsidRDefault="005B5487" w:rsidP="005B5487">
      <w:pPr>
        <w:rPr>
          <w:b/>
          <w:u w:val="single"/>
          <w:lang w:eastAsia="ko-KR"/>
        </w:rPr>
      </w:pPr>
      <w:r w:rsidRPr="00F0664C">
        <w:rPr>
          <w:b/>
          <w:u w:val="single"/>
        </w:rPr>
        <w:t>Discussion:</w:t>
      </w:r>
    </w:p>
    <w:p w:rsidR="002D1A39" w:rsidRDefault="002D1A39" w:rsidP="005B5487">
      <w:pPr>
        <w:rPr>
          <w:lang w:eastAsia="ko-KR"/>
        </w:rPr>
      </w:pPr>
      <w:r w:rsidRPr="002D1A39">
        <w:rPr>
          <w:rFonts w:ascii="Arial" w:eastAsia="굴림" w:hAnsi="Arial" w:cs="Arial"/>
          <w:sz w:val="20"/>
          <w:lang w:val="en-US" w:eastAsia="ko-KR"/>
        </w:rPr>
        <w:t>The procedure of TXOP sharing was described in different terminology than the general description of the Relay</w:t>
      </w:r>
      <w:r w:rsidR="00E35F8E">
        <w:rPr>
          <w:rFonts w:ascii="Arial" w:eastAsia="굴림" w:hAnsi="Arial" w:cs="Arial" w:hint="eastAsia"/>
          <w:sz w:val="20"/>
          <w:lang w:val="en-US" w:eastAsia="ko-KR"/>
        </w:rPr>
        <w:t xml:space="preserve"> operation</w:t>
      </w:r>
      <w:r w:rsidRPr="002D1A39">
        <w:rPr>
          <w:rFonts w:ascii="Arial" w:eastAsia="굴림" w:hAnsi="Arial" w:cs="Arial"/>
          <w:sz w:val="20"/>
          <w:lang w:val="en-US" w:eastAsia="ko-KR"/>
        </w:rPr>
        <w:t>. So, a Relay STA shall be changed to either a Relay AP or a Relay STA. Also, ACK Indication was changed to the Response Indication. Accordingly, the procedure of TXOP sharing shall be updated.</w:t>
      </w:r>
    </w:p>
    <w:p w:rsidR="005B5487" w:rsidRDefault="005B5487" w:rsidP="005B5487">
      <w:pPr>
        <w:rPr>
          <w:szCs w:val="22"/>
          <w:lang w:eastAsia="ko-KR"/>
        </w:rPr>
      </w:pPr>
    </w:p>
    <w:p w:rsidR="005B5487" w:rsidRPr="00F0664C" w:rsidRDefault="005B5487" w:rsidP="005B5487">
      <w:pPr>
        <w:rPr>
          <w:u w:val="single"/>
          <w:lang w:eastAsia="ko-KR"/>
        </w:rPr>
      </w:pPr>
      <w:r w:rsidRPr="00F0664C">
        <w:rPr>
          <w:b/>
          <w:u w:val="single"/>
        </w:rPr>
        <w:t>Propose</w:t>
      </w:r>
      <w:r w:rsidRPr="00F0664C">
        <w:rPr>
          <w:rFonts w:hint="eastAsia"/>
          <w:b/>
          <w:u w:val="single"/>
          <w:lang w:eastAsia="ko-KR"/>
        </w:rPr>
        <w:t>:</w:t>
      </w:r>
    </w:p>
    <w:p w:rsidR="005B5487" w:rsidRDefault="005B5487" w:rsidP="005B5487">
      <w:pPr>
        <w:rPr>
          <w:lang w:eastAsia="ko-KR"/>
        </w:rPr>
      </w:pPr>
      <w:proofErr w:type="gramStart"/>
      <w:r>
        <w:rPr>
          <w:rFonts w:hint="eastAsia"/>
          <w:lang w:eastAsia="ko-KR"/>
        </w:rPr>
        <w:t xml:space="preserve">Revised for CID </w:t>
      </w:r>
      <w:r w:rsidR="00AC1250">
        <w:rPr>
          <w:rFonts w:hint="eastAsia"/>
          <w:lang w:eastAsia="ko-KR"/>
        </w:rPr>
        <w:t xml:space="preserve">705, </w:t>
      </w:r>
      <w:r>
        <w:rPr>
          <w:rFonts w:hint="eastAsia"/>
          <w:lang w:eastAsia="ko-KR"/>
        </w:rPr>
        <w:t>70</w:t>
      </w:r>
      <w:r w:rsidR="00DA319E">
        <w:rPr>
          <w:rFonts w:hint="eastAsia"/>
          <w:lang w:eastAsia="ko-KR"/>
        </w:rPr>
        <w:t xml:space="preserve">6, 707, </w:t>
      </w:r>
      <w:r w:rsidR="00846361">
        <w:rPr>
          <w:rFonts w:hint="eastAsia"/>
          <w:lang w:eastAsia="ko-KR"/>
        </w:rPr>
        <w:t xml:space="preserve">709, 710, </w:t>
      </w:r>
      <w:r w:rsidR="00DA319E">
        <w:rPr>
          <w:rFonts w:hint="eastAsia"/>
          <w:lang w:eastAsia="ko-KR"/>
        </w:rPr>
        <w:t>711, 712, 713</w:t>
      </w:r>
      <w:r>
        <w:rPr>
          <w:rFonts w:hint="eastAsia"/>
          <w:lang w:eastAsia="ko-KR"/>
        </w:rPr>
        <w:t xml:space="preserve">, per discussion and editing </w:t>
      </w:r>
      <w:r>
        <w:rPr>
          <w:lang w:eastAsia="ko-KR"/>
        </w:rPr>
        <w:t>instructions</w:t>
      </w:r>
      <w:r>
        <w:rPr>
          <w:rFonts w:hint="eastAsia"/>
          <w:lang w:eastAsia="ko-KR"/>
        </w:rPr>
        <w:t xml:space="preserve"> in 11-13/</w:t>
      </w:r>
      <w:r w:rsidR="00F20EA5">
        <w:rPr>
          <w:rFonts w:hint="eastAsia"/>
          <w:lang w:eastAsia="ko-KR"/>
        </w:rPr>
        <w:t>1087r0</w:t>
      </w:r>
      <w:r>
        <w:rPr>
          <w:rFonts w:hint="eastAsia"/>
          <w:lang w:eastAsia="ko-KR"/>
        </w:rPr>
        <w:t>.</w:t>
      </w:r>
      <w:proofErr w:type="gramEnd"/>
    </w:p>
    <w:p w:rsidR="005B5487" w:rsidRPr="005B5487" w:rsidRDefault="005B5487" w:rsidP="005B5487">
      <w:pPr>
        <w:rPr>
          <w:rFonts w:ascii="Arial" w:hAnsi="Arial" w:cs="Arial"/>
          <w:sz w:val="20"/>
          <w:lang w:eastAsia="ko-KR"/>
        </w:rPr>
      </w:pPr>
    </w:p>
    <w:p w:rsidR="005B5487" w:rsidRPr="00C83044" w:rsidRDefault="005B5487" w:rsidP="005B5487">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9.32n.</w:t>
      </w:r>
      <w:r w:rsidR="00480453">
        <w:rPr>
          <w:rFonts w:hint="eastAsia"/>
          <w:b/>
          <w:i/>
          <w:lang w:eastAsia="ko-KR"/>
        </w:rPr>
        <w:t>3</w:t>
      </w:r>
      <w:r>
        <w:rPr>
          <w:rFonts w:hint="eastAsia"/>
          <w:b/>
          <w:i/>
          <w:lang w:eastAsia="ko-KR"/>
        </w:rPr>
        <w:t xml:space="preserve"> </w:t>
      </w:r>
      <w:r w:rsidRPr="00C83044">
        <w:rPr>
          <w:rFonts w:hint="eastAsia"/>
          <w:b/>
          <w:i/>
          <w:lang w:eastAsia="ko-KR"/>
        </w:rPr>
        <w:t xml:space="preserve">as the following: </w:t>
      </w:r>
    </w:p>
    <w:p w:rsidR="005B5487" w:rsidRPr="00480453" w:rsidRDefault="005B5487" w:rsidP="005B5487">
      <w:pPr>
        <w:rPr>
          <w:rFonts w:ascii="Arial" w:hAnsi="Arial" w:cs="Arial"/>
          <w:sz w:val="20"/>
          <w:lang w:eastAsia="ko-KR"/>
        </w:rPr>
      </w:pPr>
    </w:p>
    <w:p w:rsidR="00480453" w:rsidRDefault="00480453" w:rsidP="00480453">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9.32n.3 Procedures TXOP sharing</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The sequence of frames exchanged over the first hop and second hop depends on the acknowledgement procedure used at the Relay</w:t>
      </w:r>
      <w:r w:rsidRPr="00076CEE">
        <w:rPr>
          <w:rFonts w:ascii="Arial" w:hAnsi="Arial" w:cs="Arial"/>
          <w:strike/>
          <w:sz w:val="20"/>
          <w:lang w:val="en-US" w:eastAsia="ko-KR"/>
        </w:rPr>
        <w:t xml:space="preserve"> STA</w:t>
      </w:r>
      <w:r w:rsidRPr="00530A5F">
        <w:rPr>
          <w:rFonts w:ascii="Arial" w:hAnsi="Arial" w:cs="Arial"/>
          <w:sz w:val="20"/>
          <w:lang w:val="en-US" w:eastAsia="ko-KR"/>
        </w:rPr>
        <w:t xml:space="preserve">. </w:t>
      </w:r>
      <w:r w:rsidRPr="00076CEE">
        <w:rPr>
          <w:rFonts w:ascii="Arial" w:hAnsi="Arial" w:cs="Arial"/>
          <w:strike/>
          <w:sz w:val="20"/>
          <w:lang w:val="en-US" w:eastAsia="ko-KR"/>
        </w:rPr>
        <w:t>Frames</w:t>
      </w:r>
      <w:r w:rsidR="00076CEE" w:rsidRPr="006F0739">
        <w:rPr>
          <w:rFonts w:ascii="Arial" w:hAnsi="Arial" w:cs="Arial" w:hint="eastAsia"/>
          <w:strike/>
          <w:sz w:val="20"/>
          <w:lang w:val="en-US" w:eastAsia="ko-KR"/>
        </w:rPr>
        <w:t xml:space="preserve"> </w:t>
      </w:r>
      <w:r w:rsidRPr="006F0739">
        <w:rPr>
          <w:rFonts w:ascii="Arial" w:hAnsi="Arial" w:cs="Arial"/>
          <w:strike/>
          <w:sz w:val="20"/>
          <w:lang w:val="en-US" w:eastAsia="ko-KR"/>
        </w:rPr>
        <w:t>STA</w:t>
      </w:r>
      <w:r w:rsidRPr="00530A5F">
        <w:rPr>
          <w:rFonts w:ascii="Arial" w:hAnsi="Arial" w:cs="Arial"/>
          <w:sz w:val="20"/>
          <w:lang w:val="en-US" w:eastAsia="ko-KR"/>
        </w:rPr>
        <w:t xml:space="preserve"> </w:t>
      </w:r>
      <w:proofErr w:type="gramStart"/>
      <w:r w:rsidR="006F0739" w:rsidRPr="006F0739">
        <w:rPr>
          <w:rFonts w:ascii="Arial" w:hAnsi="Arial" w:cs="Arial" w:hint="eastAsia"/>
          <w:sz w:val="20"/>
          <w:u w:val="single"/>
          <w:lang w:val="en-US" w:eastAsia="ko-KR"/>
        </w:rPr>
        <w:t>A</w:t>
      </w:r>
      <w:proofErr w:type="gramEnd"/>
      <w:r w:rsidR="006F0739" w:rsidRPr="006F0739">
        <w:rPr>
          <w:rFonts w:ascii="Arial" w:hAnsi="Arial" w:cs="Arial" w:hint="eastAsia"/>
          <w:sz w:val="20"/>
          <w:u w:val="single"/>
          <w:lang w:val="en-US" w:eastAsia="ko-KR"/>
        </w:rPr>
        <w:t xml:space="preserve"> Relay</w:t>
      </w:r>
      <w:r w:rsidR="006F0739">
        <w:rPr>
          <w:rFonts w:ascii="Arial" w:hAnsi="Arial" w:cs="Arial" w:hint="eastAsia"/>
          <w:sz w:val="20"/>
          <w:lang w:val="en-US" w:eastAsia="ko-KR"/>
        </w:rPr>
        <w:t xml:space="preserve"> </w:t>
      </w:r>
      <w:r w:rsidRPr="00530A5F">
        <w:rPr>
          <w:rFonts w:ascii="Arial" w:hAnsi="Arial" w:cs="Arial"/>
          <w:sz w:val="20"/>
          <w:lang w:val="en-US" w:eastAsia="ko-KR"/>
        </w:rPr>
        <w:t>can use either:</w:t>
      </w: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lastRenderedPageBreak/>
        <w:t>— Explicit ACK procedure</w:t>
      </w: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Implicit ACK procedure</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When Relay </w:t>
      </w:r>
      <w:r w:rsidRPr="00076CEE">
        <w:rPr>
          <w:rFonts w:ascii="Arial" w:hAnsi="Arial" w:cs="Arial"/>
          <w:strike/>
          <w:sz w:val="20"/>
          <w:lang w:val="en-US" w:eastAsia="ko-KR"/>
        </w:rPr>
        <w:t>STA</w:t>
      </w:r>
      <w:r w:rsidR="00530A5F">
        <w:rPr>
          <w:rFonts w:ascii="Arial" w:hAnsi="Arial" w:cs="Arial" w:hint="eastAsia"/>
          <w:sz w:val="20"/>
          <w:lang w:val="en-US" w:eastAsia="ko-KR"/>
        </w:rPr>
        <w:t xml:space="preserve"> </w:t>
      </w:r>
      <w:r w:rsidRPr="00530A5F">
        <w:rPr>
          <w:rFonts w:ascii="Arial" w:hAnsi="Arial" w:cs="Arial"/>
          <w:sz w:val="20"/>
          <w:lang w:val="en-US" w:eastAsia="ko-KR"/>
        </w:rPr>
        <w:t xml:space="preserve">receives a valid frame with the Relayed Frame field set to 1, Relay </w:t>
      </w:r>
      <w:r w:rsidRPr="00076CEE">
        <w:rPr>
          <w:rFonts w:ascii="Arial" w:hAnsi="Arial" w:cs="Arial"/>
          <w:strike/>
          <w:sz w:val="20"/>
          <w:lang w:val="en-US" w:eastAsia="ko-KR"/>
        </w:rPr>
        <w:t>STA</w:t>
      </w:r>
      <w:r w:rsidRPr="00530A5F">
        <w:rPr>
          <w:rFonts w:ascii="Arial" w:hAnsi="Arial" w:cs="Arial"/>
          <w:sz w:val="20"/>
          <w:lang w:val="en-US" w:eastAsia="ko-KR"/>
        </w:rPr>
        <w:t xml:space="preserve"> may acknowledge the received frame using the Implicit ACK procedure.</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When Relay </w:t>
      </w:r>
      <w:r w:rsidRPr="00076CEE">
        <w:rPr>
          <w:rFonts w:ascii="Arial" w:hAnsi="Arial" w:cs="Arial"/>
          <w:strike/>
          <w:sz w:val="20"/>
          <w:lang w:val="en-US" w:eastAsia="ko-KR"/>
        </w:rPr>
        <w:t>STA</w:t>
      </w:r>
      <w:r w:rsidRPr="00530A5F">
        <w:rPr>
          <w:rFonts w:ascii="Arial" w:hAnsi="Arial" w:cs="Arial"/>
          <w:sz w:val="20"/>
          <w:lang w:val="en-US" w:eastAsia="ko-KR"/>
        </w:rPr>
        <w:t xml:space="preserve"> receives a valid frame with the Relayed Frame field set to 0, Relay </w:t>
      </w:r>
      <w:r w:rsidRPr="00076CEE">
        <w:rPr>
          <w:rFonts w:ascii="Arial" w:hAnsi="Arial" w:cs="Arial"/>
          <w:strike/>
          <w:sz w:val="20"/>
          <w:lang w:val="en-US" w:eastAsia="ko-KR"/>
        </w:rPr>
        <w:t>STA</w:t>
      </w:r>
      <w:r w:rsidRPr="00530A5F">
        <w:rPr>
          <w:rFonts w:ascii="Arial" w:hAnsi="Arial" w:cs="Arial"/>
          <w:sz w:val="20"/>
          <w:lang w:val="en-US" w:eastAsia="ko-KR"/>
        </w:rPr>
        <w:t xml:space="preserve"> shall not acknowledge the received frame using the Implicit ACK procedure.</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When Relay </w:t>
      </w:r>
      <w:r w:rsidRPr="00076CEE">
        <w:rPr>
          <w:rFonts w:ascii="Arial" w:hAnsi="Arial" w:cs="Arial"/>
          <w:strike/>
          <w:sz w:val="20"/>
          <w:lang w:val="en-US" w:eastAsia="ko-KR"/>
        </w:rPr>
        <w:t>STA</w:t>
      </w:r>
      <w:r w:rsidRPr="00530A5F">
        <w:rPr>
          <w:rFonts w:ascii="Arial" w:hAnsi="Arial" w:cs="Arial"/>
          <w:sz w:val="20"/>
          <w:lang w:val="en-US" w:eastAsia="ko-KR"/>
        </w:rPr>
        <w:t xml:space="preserve"> uses the Explicit ACK procedure to acknowledge the reception of a valid frame, the Relay </w:t>
      </w:r>
      <w:r w:rsidRPr="00076CEE">
        <w:rPr>
          <w:rFonts w:ascii="Arial" w:hAnsi="Arial" w:cs="Arial"/>
          <w:strike/>
          <w:sz w:val="20"/>
          <w:lang w:val="en-US" w:eastAsia="ko-KR"/>
        </w:rPr>
        <w:t>STA</w:t>
      </w:r>
      <w:r w:rsidRPr="00530A5F">
        <w:rPr>
          <w:rFonts w:ascii="Arial" w:hAnsi="Arial" w:cs="Arial"/>
          <w:sz w:val="20"/>
          <w:lang w:val="en-US" w:eastAsia="ko-KR"/>
        </w:rPr>
        <w:t xml:space="preserve"> shall set the Relayed Frame field in the immediate ACK frame to 1 only if the More Data field was set to 0 in the frame most recently received from the non-AP STA.</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A non-AP STA that receives the ACK frame that matches its address shall not initiate any further frame transmissions within the current TXOP.</w:t>
      </w:r>
    </w:p>
    <w:p w:rsidR="00530A5F" w:rsidRDefault="00530A5F" w:rsidP="00480453">
      <w:pPr>
        <w:widowControl w:val="0"/>
        <w:autoSpaceDE w:val="0"/>
        <w:autoSpaceDN w:val="0"/>
        <w:adjustRightInd w:val="0"/>
        <w:rPr>
          <w:rFonts w:ascii="Arial" w:hAnsi="Arial" w:cs="Arial"/>
          <w:sz w:val="20"/>
          <w:lang w:val="en-US" w:eastAsia="ko-KR"/>
        </w:rPr>
      </w:pPr>
    </w:p>
    <w:p w:rsidR="00480453" w:rsidRPr="0044615B" w:rsidRDefault="00480453" w:rsidP="00480453">
      <w:pPr>
        <w:widowControl w:val="0"/>
        <w:autoSpaceDE w:val="0"/>
        <w:autoSpaceDN w:val="0"/>
        <w:adjustRightInd w:val="0"/>
        <w:rPr>
          <w:rFonts w:ascii="Arial" w:hAnsi="Arial" w:cs="Arial"/>
          <w:strike/>
          <w:sz w:val="20"/>
          <w:lang w:val="en-US" w:eastAsia="ko-KR"/>
        </w:rPr>
      </w:pPr>
      <w:r w:rsidRPr="0044615B">
        <w:rPr>
          <w:rFonts w:ascii="Arial" w:hAnsi="Arial" w:cs="Arial"/>
          <w:strike/>
          <w:sz w:val="20"/>
          <w:lang w:val="en-US" w:eastAsia="ko-KR"/>
        </w:rPr>
        <w:t>The choice of acknowledgement procedure is optional to the Relay STA.</w:t>
      </w:r>
    </w:p>
    <w:p w:rsidR="00530A5F" w:rsidRDefault="00530A5F" w:rsidP="00480453">
      <w:pPr>
        <w:widowControl w:val="0"/>
        <w:autoSpaceDE w:val="0"/>
        <w:autoSpaceDN w:val="0"/>
        <w:adjustRightInd w:val="0"/>
        <w:rPr>
          <w:rFonts w:ascii="Arial" w:hAnsi="Arial" w:cs="Arial"/>
          <w:sz w:val="20"/>
          <w:lang w:val="en-US" w:eastAsia="ko-KR"/>
        </w:rPr>
      </w:pPr>
    </w:p>
    <w:p w:rsidR="00480453"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The operation of TXOP sharing is supported only for S1G </w:t>
      </w:r>
      <w:r w:rsidRPr="00076CEE">
        <w:rPr>
          <w:rFonts w:ascii="Arial" w:hAnsi="Arial" w:cs="Arial"/>
          <w:strike/>
          <w:sz w:val="20"/>
          <w:lang w:val="en-US" w:eastAsia="ko-KR"/>
        </w:rPr>
        <w:t>frames</w:t>
      </w:r>
      <w:r w:rsidR="00076CEE">
        <w:rPr>
          <w:rFonts w:ascii="Arial" w:hAnsi="Arial" w:cs="Arial" w:hint="eastAsia"/>
          <w:sz w:val="20"/>
          <w:lang w:val="en-US" w:eastAsia="ko-KR"/>
        </w:rPr>
        <w:t xml:space="preserve"> </w:t>
      </w:r>
      <w:r w:rsidR="00076CEE" w:rsidRPr="00076CEE">
        <w:rPr>
          <w:rFonts w:ascii="Arial" w:hAnsi="Arial" w:cs="Arial" w:hint="eastAsia"/>
          <w:sz w:val="20"/>
          <w:u w:val="single"/>
          <w:lang w:val="en-US" w:eastAsia="ko-KR"/>
        </w:rPr>
        <w:t>STA</w:t>
      </w:r>
      <w:r w:rsidRPr="00530A5F">
        <w:rPr>
          <w:rFonts w:ascii="Arial" w:hAnsi="Arial" w:cs="Arial"/>
          <w:sz w:val="20"/>
          <w:lang w:val="en-US" w:eastAsia="ko-KR"/>
        </w:rPr>
        <w:t>.</w:t>
      </w:r>
      <w:r w:rsidR="00216493">
        <w:rPr>
          <w:rFonts w:ascii="Arial" w:hAnsi="Arial" w:cs="Arial" w:hint="eastAsia"/>
          <w:sz w:val="20"/>
          <w:lang w:val="en-US" w:eastAsia="ko-KR"/>
        </w:rPr>
        <w:t xml:space="preserve"> </w:t>
      </w:r>
    </w:p>
    <w:p w:rsidR="00216493" w:rsidRDefault="00216493" w:rsidP="00480453">
      <w:pPr>
        <w:widowControl w:val="0"/>
        <w:autoSpaceDE w:val="0"/>
        <w:autoSpaceDN w:val="0"/>
        <w:adjustRightInd w:val="0"/>
        <w:rPr>
          <w:rFonts w:ascii="Arial" w:hAnsi="Arial" w:cs="Arial"/>
          <w:sz w:val="20"/>
          <w:lang w:val="en-US" w:eastAsia="ko-KR"/>
        </w:rPr>
      </w:pP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NOTE- The frames transmitted over the first hop and second hop can be sent at two different MCSs.</w:t>
      </w:r>
    </w:p>
    <w:p w:rsidR="00480453" w:rsidRPr="00530A5F" w:rsidRDefault="00480453"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b/>
          <w:bCs/>
          <w:sz w:val="20"/>
          <w:lang w:val="en-US" w:eastAsia="ko-KR"/>
        </w:rPr>
      </w:pPr>
      <w:r w:rsidRPr="00530A5F">
        <w:rPr>
          <w:rFonts w:ascii="Arial" w:hAnsi="Arial" w:cs="Arial"/>
          <w:b/>
          <w:bCs/>
          <w:sz w:val="20"/>
          <w:lang w:val="en-US" w:eastAsia="ko-KR"/>
        </w:rPr>
        <w:t>9.32n.3.1 Explicit ACK procedure</w:t>
      </w:r>
    </w:p>
    <w:p w:rsidR="00530A5F" w:rsidRDefault="00530A5F" w:rsidP="00480453">
      <w:pPr>
        <w:widowControl w:val="0"/>
        <w:autoSpaceDE w:val="0"/>
        <w:autoSpaceDN w:val="0"/>
        <w:adjustRightInd w:val="0"/>
        <w:rPr>
          <w:rFonts w:ascii="Arial" w:hAnsi="Arial" w:cs="Arial"/>
          <w:sz w:val="20"/>
          <w:lang w:val="en-US" w:eastAsia="ko-KR"/>
        </w:rPr>
      </w:pPr>
    </w:p>
    <w:p w:rsidR="00216493" w:rsidRPr="00216493" w:rsidRDefault="00992C68" w:rsidP="00480453">
      <w:pPr>
        <w:widowControl w:val="0"/>
        <w:autoSpaceDE w:val="0"/>
        <w:autoSpaceDN w:val="0"/>
        <w:adjustRightInd w:val="0"/>
        <w:rPr>
          <w:rFonts w:ascii="Arial" w:hAnsi="Arial" w:cs="Arial"/>
          <w:sz w:val="20"/>
          <w:u w:val="single"/>
          <w:lang w:val="en-US" w:eastAsia="ko-KR"/>
        </w:rPr>
      </w:pPr>
      <w:r w:rsidRPr="00992C68">
        <w:rPr>
          <w:rFonts w:ascii="Arial" w:hAnsi="Arial" w:cs="Arial"/>
          <w:sz w:val="20"/>
          <w:u w:val="single"/>
          <w:lang w:val="en-US" w:eastAsia="ko-KR"/>
        </w:rPr>
        <w:t xml:space="preserve">Throughout this </w:t>
      </w:r>
      <w:proofErr w:type="spellStart"/>
      <w:r w:rsidRPr="00992C68">
        <w:rPr>
          <w:rFonts w:ascii="Arial" w:hAnsi="Arial" w:cs="Arial"/>
          <w:sz w:val="20"/>
          <w:u w:val="single"/>
          <w:lang w:val="en-US" w:eastAsia="ko-KR"/>
        </w:rPr>
        <w:t>subclause</w:t>
      </w:r>
      <w:proofErr w:type="spellEnd"/>
      <w:r w:rsidRPr="00992C68">
        <w:rPr>
          <w:rFonts w:ascii="Arial" w:hAnsi="Arial" w:cs="Arial"/>
          <w:sz w:val="20"/>
          <w:u w:val="single"/>
          <w:lang w:val="en-US" w:eastAsia="ko-KR"/>
        </w:rPr>
        <w:t>, a Response Indication of Long Response is signaled by setting the Duration Indication field to 1 and the Duration field to 0 for NDP ACK.</w:t>
      </w:r>
    </w:p>
    <w:p w:rsidR="00216493" w:rsidRPr="00216493" w:rsidRDefault="00216493"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A non-AP STA is the source of the frame to be relayed when the direction of the frame is from the non-AP STA to the AP.</w:t>
      </w:r>
    </w:p>
    <w:p w:rsidR="00530A5F" w:rsidRDefault="00530A5F" w:rsidP="00480453">
      <w:pPr>
        <w:widowControl w:val="0"/>
        <w:autoSpaceDE w:val="0"/>
        <w:autoSpaceDN w:val="0"/>
        <w:adjustRightInd w:val="0"/>
        <w:rPr>
          <w:rFonts w:ascii="Arial" w:hAnsi="Arial" w:cs="Arial"/>
          <w:sz w:val="20"/>
          <w:lang w:val="en-US" w:eastAsia="ko-KR"/>
        </w:rPr>
      </w:pPr>
    </w:p>
    <w:p w:rsidR="00480453"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An AP is the final destination of the frame to be relayed when the direction of the frame is from the non-AP STA to the AP.</w:t>
      </w:r>
    </w:p>
    <w:p w:rsidR="00530A5F" w:rsidRP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A non-AP STA starts a frame exchange by sending a frame addressed to the relay </w:t>
      </w:r>
      <w:r w:rsidRPr="001D3A9E">
        <w:rPr>
          <w:rFonts w:ascii="Arial" w:hAnsi="Arial" w:cs="Arial"/>
          <w:strike/>
          <w:sz w:val="20"/>
          <w:lang w:val="en-US" w:eastAsia="ko-KR"/>
        </w:rPr>
        <w:t>STA</w:t>
      </w:r>
      <w:r w:rsidRPr="00530A5F">
        <w:rPr>
          <w:rFonts w:ascii="Arial" w:hAnsi="Arial" w:cs="Arial"/>
          <w:sz w:val="20"/>
          <w:lang w:val="en-US" w:eastAsia="ko-KR"/>
        </w:rPr>
        <w:t xml:space="preserve"> </w:t>
      </w:r>
      <w:r w:rsidR="001D3A9E" w:rsidRPr="001D3A9E">
        <w:rPr>
          <w:rFonts w:ascii="Arial" w:hAnsi="Arial" w:cs="Arial" w:hint="eastAsia"/>
          <w:sz w:val="20"/>
          <w:u w:val="single"/>
          <w:lang w:val="en-US" w:eastAsia="ko-KR"/>
        </w:rPr>
        <w:t>AP</w:t>
      </w:r>
      <w:r w:rsidR="001D3A9E">
        <w:rPr>
          <w:rFonts w:ascii="Arial" w:hAnsi="Arial" w:cs="Arial" w:hint="eastAsia"/>
          <w:sz w:val="20"/>
          <w:lang w:val="en-US" w:eastAsia="ko-KR"/>
        </w:rPr>
        <w:t xml:space="preserve"> </w:t>
      </w:r>
      <w:r w:rsidRPr="00530A5F">
        <w:rPr>
          <w:rFonts w:ascii="Arial" w:hAnsi="Arial" w:cs="Arial"/>
          <w:sz w:val="20"/>
          <w:lang w:val="en-US" w:eastAsia="ko-KR"/>
        </w:rPr>
        <w:t xml:space="preserve">with </w:t>
      </w:r>
      <w:r w:rsidRPr="001D3A9E">
        <w:rPr>
          <w:rFonts w:ascii="Arial" w:hAnsi="Arial" w:cs="Arial"/>
          <w:strike/>
          <w:sz w:val="20"/>
          <w:lang w:val="en-US" w:eastAsia="ko-KR"/>
        </w:rPr>
        <w:t>ACK</w:t>
      </w:r>
      <w:r w:rsidR="001D3A9E">
        <w:rPr>
          <w:rFonts w:ascii="Arial" w:hAnsi="Arial" w:cs="Arial" w:hint="eastAsia"/>
          <w:sz w:val="20"/>
          <w:lang w:val="en-US" w:eastAsia="ko-KR"/>
        </w:rPr>
        <w:t xml:space="preserve"> </w:t>
      </w:r>
      <w:r w:rsidR="001D3A9E" w:rsidRPr="001D3A9E">
        <w:rPr>
          <w:rFonts w:ascii="Arial" w:hAnsi="Arial" w:cs="Arial" w:hint="eastAsia"/>
          <w:sz w:val="20"/>
          <w:u w:val="single"/>
          <w:lang w:val="en-US" w:eastAsia="ko-KR"/>
        </w:rPr>
        <w:t>Response</w:t>
      </w:r>
      <w:r w:rsidRPr="00530A5F">
        <w:rPr>
          <w:rFonts w:ascii="Arial" w:hAnsi="Arial" w:cs="Arial"/>
          <w:sz w:val="20"/>
          <w:lang w:val="en-US" w:eastAsia="ko-KR"/>
        </w:rPr>
        <w:t xml:space="preserve"> Indication field set to </w:t>
      </w:r>
      <w:r w:rsidRPr="00352DFE">
        <w:rPr>
          <w:rFonts w:ascii="Arial" w:hAnsi="Arial" w:cs="Arial"/>
          <w:strike/>
          <w:sz w:val="20"/>
          <w:lang w:val="en-US" w:eastAsia="ko-KR"/>
        </w:rPr>
        <w:t>ACK</w:t>
      </w:r>
      <w:r w:rsidR="00352DFE">
        <w:rPr>
          <w:rFonts w:ascii="Arial" w:hAnsi="Arial" w:cs="Arial" w:hint="eastAsia"/>
          <w:sz w:val="20"/>
          <w:lang w:val="en-US" w:eastAsia="ko-KR"/>
        </w:rPr>
        <w:t xml:space="preserve"> </w:t>
      </w:r>
      <w:r w:rsidR="00352DFE" w:rsidRPr="00352DFE">
        <w:rPr>
          <w:rFonts w:ascii="Arial" w:hAnsi="Arial" w:cs="Arial" w:hint="eastAsia"/>
          <w:sz w:val="20"/>
          <w:u w:val="single"/>
          <w:lang w:val="en-US" w:eastAsia="ko-KR"/>
        </w:rPr>
        <w:t>NDP Response</w:t>
      </w:r>
      <w:r w:rsidRPr="00530A5F">
        <w:rPr>
          <w:rFonts w:ascii="Arial" w:hAnsi="Arial" w:cs="Arial"/>
          <w:sz w:val="20"/>
          <w:lang w:val="en-US" w:eastAsia="ko-KR"/>
        </w:rPr>
        <w:t xml:space="preserve">. The relay </w:t>
      </w:r>
      <w:r w:rsidRPr="001D3A9E">
        <w:rPr>
          <w:rFonts w:ascii="Arial" w:hAnsi="Arial" w:cs="Arial"/>
          <w:strike/>
          <w:sz w:val="20"/>
          <w:lang w:val="en-US" w:eastAsia="ko-KR"/>
        </w:rPr>
        <w:t>STA</w:t>
      </w:r>
      <w:r w:rsidRPr="00530A5F">
        <w:rPr>
          <w:rFonts w:ascii="Arial" w:hAnsi="Arial" w:cs="Arial"/>
          <w:sz w:val="20"/>
          <w:lang w:val="en-US" w:eastAsia="ko-KR"/>
        </w:rPr>
        <w:t xml:space="preserve"> </w:t>
      </w:r>
      <w:r w:rsidR="001D3A9E" w:rsidRPr="001D3A9E">
        <w:rPr>
          <w:rFonts w:ascii="Arial" w:hAnsi="Arial" w:cs="Arial" w:hint="eastAsia"/>
          <w:sz w:val="20"/>
          <w:u w:val="single"/>
          <w:lang w:val="en-US" w:eastAsia="ko-KR"/>
        </w:rPr>
        <w:t>AP</w:t>
      </w:r>
      <w:r w:rsidR="001D3A9E">
        <w:rPr>
          <w:rFonts w:ascii="Arial" w:hAnsi="Arial" w:cs="Arial" w:hint="eastAsia"/>
          <w:sz w:val="20"/>
          <w:lang w:val="en-US" w:eastAsia="ko-KR"/>
        </w:rPr>
        <w:t xml:space="preserve"> </w:t>
      </w:r>
      <w:r w:rsidRPr="00530A5F">
        <w:rPr>
          <w:rFonts w:ascii="Arial" w:hAnsi="Arial" w:cs="Arial"/>
          <w:sz w:val="20"/>
          <w:lang w:val="en-US" w:eastAsia="ko-KR"/>
        </w:rPr>
        <w:t xml:space="preserve">shall set the </w:t>
      </w:r>
      <w:r w:rsidRPr="001D3A9E">
        <w:rPr>
          <w:rFonts w:ascii="Arial" w:hAnsi="Arial" w:cs="Arial"/>
          <w:strike/>
          <w:sz w:val="20"/>
          <w:lang w:val="en-US" w:eastAsia="ko-KR"/>
        </w:rPr>
        <w:t>ACK</w:t>
      </w:r>
      <w:r w:rsidRPr="00530A5F">
        <w:rPr>
          <w:rFonts w:ascii="Arial" w:hAnsi="Arial" w:cs="Arial"/>
          <w:sz w:val="20"/>
          <w:lang w:val="en-US" w:eastAsia="ko-KR"/>
        </w:rPr>
        <w:t xml:space="preserve"> </w:t>
      </w:r>
      <w:r w:rsidR="001D3A9E" w:rsidRPr="001D3A9E">
        <w:rPr>
          <w:rFonts w:ascii="Arial" w:hAnsi="Arial" w:cs="Arial" w:hint="eastAsia"/>
          <w:sz w:val="20"/>
          <w:u w:val="single"/>
          <w:lang w:val="en-US" w:eastAsia="ko-KR"/>
        </w:rPr>
        <w:t>Response</w:t>
      </w:r>
      <w:r w:rsidR="001D3A9E">
        <w:rPr>
          <w:rFonts w:ascii="Arial" w:hAnsi="Arial" w:cs="Arial" w:hint="eastAsia"/>
          <w:sz w:val="20"/>
          <w:lang w:val="en-US" w:eastAsia="ko-KR"/>
        </w:rPr>
        <w:t xml:space="preserve"> </w:t>
      </w:r>
      <w:r w:rsidRPr="00530A5F">
        <w:rPr>
          <w:rFonts w:ascii="Arial" w:hAnsi="Arial" w:cs="Arial"/>
          <w:sz w:val="20"/>
          <w:lang w:val="en-US" w:eastAsia="ko-KR"/>
        </w:rPr>
        <w:t xml:space="preserve">Indication field of the response </w:t>
      </w:r>
      <w:r w:rsidR="00992C68" w:rsidRPr="00992C68">
        <w:rPr>
          <w:rFonts w:ascii="Arial" w:hAnsi="Arial" w:cs="Arial"/>
          <w:sz w:val="20"/>
          <w:u w:val="single"/>
          <w:lang w:val="en-US" w:eastAsia="ko-KR"/>
        </w:rPr>
        <w:t>NDP ACK</w:t>
      </w:r>
      <w:r w:rsidR="00D908EE">
        <w:rPr>
          <w:rFonts w:ascii="Arial" w:hAnsi="Arial" w:cs="Arial" w:hint="eastAsia"/>
          <w:sz w:val="20"/>
          <w:lang w:val="en-US" w:eastAsia="ko-KR"/>
        </w:rPr>
        <w:t xml:space="preserve"> </w:t>
      </w:r>
      <w:r w:rsidRPr="00530A5F">
        <w:rPr>
          <w:rFonts w:ascii="Arial" w:hAnsi="Arial" w:cs="Arial"/>
          <w:sz w:val="20"/>
          <w:lang w:val="en-US" w:eastAsia="ko-KR"/>
        </w:rPr>
        <w:t xml:space="preserve">that is transmitted to the non-AP STA to </w:t>
      </w:r>
      <w:r w:rsidRPr="001D3A9E">
        <w:rPr>
          <w:rFonts w:ascii="Arial" w:hAnsi="Arial" w:cs="Arial"/>
          <w:strike/>
          <w:sz w:val="20"/>
          <w:lang w:val="en-US" w:eastAsia="ko-KR"/>
        </w:rPr>
        <w:t xml:space="preserve">Not ACK, </w:t>
      </w:r>
      <w:proofErr w:type="spellStart"/>
      <w:r w:rsidRPr="001D3A9E">
        <w:rPr>
          <w:rFonts w:ascii="Arial" w:hAnsi="Arial" w:cs="Arial"/>
          <w:strike/>
          <w:sz w:val="20"/>
          <w:lang w:val="en-US" w:eastAsia="ko-KR"/>
        </w:rPr>
        <w:t>BlockAck</w:t>
      </w:r>
      <w:proofErr w:type="spellEnd"/>
      <w:r w:rsidRPr="001D3A9E">
        <w:rPr>
          <w:rFonts w:ascii="Arial" w:hAnsi="Arial" w:cs="Arial"/>
          <w:strike/>
          <w:sz w:val="20"/>
          <w:lang w:val="en-US" w:eastAsia="ko-KR"/>
        </w:rPr>
        <w:t xml:space="preserve"> or CTS</w:t>
      </w:r>
      <w:r w:rsidRPr="00530A5F">
        <w:rPr>
          <w:rFonts w:ascii="Arial" w:hAnsi="Arial" w:cs="Arial"/>
          <w:sz w:val="20"/>
          <w:lang w:val="en-US" w:eastAsia="ko-KR"/>
        </w:rPr>
        <w:t xml:space="preserve"> </w:t>
      </w:r>
      <w:r w:rsidR="001D3A9E" w:rsidRPr="001D3A9E">
        <w:rPr>
          <w:rFonts w:ascii="Arial" w:hAnsi="Arial" w:cs="Arial" w:hint="eastAsia"/>
          <w:sz w:val="20"/>
          <w:u w:val="single"/>
          <w:lang w:val="en-US" w:eastAsia="ko-KR"/>
        </w:rPr>
        <w:t xml:space="preserve">Long </w:t>
      </w:r>
      <w:proofErr w:type="spellStart"/>
      <w:r w:rsidR="001D3A9E" w:rsidRPr="001D3A9E">
        <w:rPr>
          <w:rFonts w:ascii="Arial" w:hAnsi="Arial" w:cs="Arial" w:hint="eastAsia"/>
          <w:sz w:val="20"/>
          <w:u w:val="single"/>
          <w:lang w:val="en-US" w:eastAsia="ko-KR"/>
        </w:rPr>
        <w:t>Resonse</w:t>
      </w:r>
      <w:proofErr w:type="spellEnd"/>
      <w:r w:rsidR="001D3A9E">
        <w:rPr>
          <w:rFonts w:ascii="Arial" w:hAnsi="Arial" w:cs="Arial" w:hint="eastAsia"/>
          <w:sz w:val="20"/>
          <w:lang w:val="en-US" w:eastAsia="ko-KR"/>
        </w:rPr>
        <w:t xml:space="preserve"> </w:t>
      </w:r>
      <w:r w:rsidRPr="00530A5F">
        <w:rPr>
          <w:rFonts w:ascii="Arial" w:hAnsi="Arial" w:cs="Arial"/>
          <w:sz w:val="20"/>
          <w:lang w:val="en-US" w:eastAsia="ko-KR"/>
        </w:rPr>
        <w:t>and shall set the Relayed Frame field of the response frame that is transmitted to the non-AP STA to 1.</w:t>
      </w:r>
    </w:p>
    <w:p w:rsidR="00530A5F" w:rsidRDefault="00530A5F" w:rsidP="00480453">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sz w:val="20"/>
          <w:lang w:val="en-US" w:eastAsia="ko-KR"/>
        </w:rPr>
      </w:pPr>
      <w:r w:rsidRPr="00530A5F">
        <w:rPr>
          <w:rFonts w:ascii="Arial" w:hAnsi="Arial" w:cs="Arial"/>
          <w:sz w:val="20"/>
          <w:lang w:val="en-US" w:eastAsia="ko-KR"/>
        </w:rPr>
        <w:t xml:space="preserve">The Relay STA shall transmit the previously received frame which is addressed to the AP, SIFS after sending the response transmission that included an </w:t>
      </w:r>
      <w:r w:rsidRPr="001D3A9E">
        <w:rPr>
          <w:rFonts w:ascii="Arial" w:hAnsi="Arial" w:cs="Arial"/>
          <w:strike/>
          <w:sz w:val="20"/>
          <w:lang w:val="en-US" w:eastAsia="ko-KR"/>
        </w:rPr>
        <w:t>ACK</w:t>
      </w:r>
      <w:r w:rsidRPr="00530A5F">
        <w:rPr>
          <w:rFonts w:ascii="Arial" w:hAnsi="Arial" w:cs="Arial"/>
          <w:sz w:val="20"/>
          <w:lang w:val="en-US" w:eastAsia="ko-KR"/>
        </w:rPr>
        <w:t xml:space="preserve"> </w:t>
      </w:r>
      <w:r w:rsidR="001D3A9E" w:rsidRPr="001D3A9E">
        <w:rPr>
          <w:rFonts w:ascii="Arial" w:hAnsi="Arial" w:cs="Arial" w:hint="eastAsia"/>
          <w:sz w:val="20"/>
          <w:u w:val="single"/>
          <w:lang w:val="en-US" w:eastAsia="ko-KR"/>
        </w:rPr>
        <w:t>Response</w:t>
      </w:r>
      <w:r w:rsidR="001D3A9E">
        <w:rPr>
          <w:rFonts w:ascii="Arial" w:hAnsi="Arial" w:cs="Arial" w:hint="eastAsia"/>
          <w:sz w:val="20"/>
          <w:lang w:val="en-US" w:eastAsia="ko-KR"/>
        </w:rPr>
        <w:t xml:space="preserve"> </w:t>
      </w:r>
      <w:r w:rsidRPr="00530A5F">
        <w:rPr>
          <w:rFonts w:ascii="Arial" w:hAnsi="Arial" w:cs="Arial"/>
          <w:sz w:val="20"/>
          <w:lang w:val="en-US" w:eastAsia="ko-KR"/>
        </w:rPr>
        <w:t xml:space="preserve">Indication field value of </w:t>
      </w:r>
      <w:r w:rsidRPr="00352DFE">
        <w:rPr>
          <w:rFonts w:ascii="Arial" w:hAnsi="Arial" w:cs="Arial"/>
          <w:strike/>
          <w:sz w:val="20"/>
          <w:lang w:val="en-US" w:eastAsia="ko-KR"/>
        </w:rPr>
        <w:t>ACK</w:t>
      </w:r>
      <w:r w:rsidR="00352DFE">
        <w:rPr>
          <w:rFonts w:ascii="Arial" w:hAnsi="Arial" w:cs="Arial" w:hint="eastAsia"/>
          <w:sz w:val="20"/>
          <w:lang w:val="en-US" w:eastAsia="ko-KR"/>
        </w:rPr>
        <w:t xml:space="preserve"> </w:t>
      </w:r>
      <w:r w:rsidR="00352DFE" w:rsidRPr="00352DFE">
        <w:rPr>
          <w:rFonts w:ascii="Arial" w:hAnsi="Arial" w:cs="Arial" w:hint="eastAsia"/>
          <w:sz w:val="20"/>
          <w:u w:val="single"/>
          <w:lang w:val="en-US" w:eastAsia="ko-KR"/>
        </w:rPr>
        <w:t>NDP Response</w:t>
      </w:r>
      <w:r w:rsidRPr="00530A5F">
        <w:rPr>
          <w:rFonts w:ascii="Arial" w:hAnsi="Arial" w:cs="Arial"/>
          <w:sz w:val="20"/>
          <w:lang w:val="en-US" w:eastAsia="ko-KR"/>
        </w:rPr>
        <w:t xml:space="preserve">. Upon the successful receipt of the relayed frame, the AP shall set the </w:t>
      </w:r>
      <w:r w:rsidRPr="00BB1A3A">
        <w:rPr>
          <w:rFonts w:ascii="Arial" w:hAnsi="Arial" w:cs="Arial"/>
          <w:strike/>
          <w:sz w:val="20"/>
          <w:lang w:val="en-US" w:eastAsia="ko-KR"/>
        </w:rPr>
        <w:t>ACK</w:t>
      </w:r>
      <w:r w:rsidRPr="00530A5F">
        <w:rPr>
          <w:rFonts w:ascii="Arial" w:hAnsi="Arial" w:cs="Arial"/>
          <w:sz w:val="20"/>
          <w:lang w:val="en-US" w:eastAsia="ko-KR"/>
        </w:rPr>
        <w:t xml:space="preserve"> </w:t>
      </w:r>
      <w:r w:rsidR="00BB1A3A" w:rsidRPr="00BB1A3A">
        <w:rPr>
          <w:rFonts w:ascii="Arial" w:hAnsi="Arial" w:cs="Arial" w:hint="eastAsia"/>
          <w:sz w:val="20"/>
          <w:u w:val="single"/>
          <w:lang w:val="en-US" w:eastAsia="ko-KR"/>
        </w:rPr>
        <w:t>Response</w:t>
      </w:r>
      <w:r w:rsidR="00BB1A3A">
        <w:rPr>
          <w:rFonts w:ascii="Arial" w:hAnsi="Arial" w:cs="Arial" w:hint="eastAsia"/>
          <w:sz w:val="20"/>
          <w:lang w:val="en-US" w:eastAsia="ko-KR"/>
        </w:rPr>
        <w:t xml:space="preserve"> </w:t>
      </w:r>
      <w:r w:rsidRPr="00530A5F">
        <w:rPr>
          <w:rFonts w:ascii="Arial" w:hAnsi="Arial" w:cs="Arial"/>
          <w:sz w:val="20"/>
          <w:lang w:val="en-US" w:eastAsia="ko-KR"/>
        </w:rPr>
        <w:t xml:space="preserve">Indication field of the response frame </w:t>
      </w:r>
      <w:r w:rsidRPr="00352DFE">
        <w:rPr>
          <w:rFonts w:ascii="Arial" w:hAnsi="Arial" w:cs="Arial"/>
          <w:strike/>
          <w:sz w:val="20"/>
          <w:lang w:val="en-US" w:eastAsia="ko-KR"/>
        </w:rPr>
        <w:t>No ACK</w:t>
      </w:r>
      <w:r w:rsidR="00352DFE">
        <w:rPr>
          <w:rFonts w:ascii="Arial" w:hAnsi="Arial" w:cs="Arial" w:hint="eastAsia"/>
          <w:sz w:val="20"/>
          <w:lang w:val="en-US" w:eastAsia="ko-KR"/>
        </w:rPr>
        <w:t xml:space="preserve"> </w:t>
      </w:r>
      <w:r w:rsidR="00352DFE" w:rsidRPr="00352DFE">
        <w:rPr>
          <w:rFonts w:ascii="Arial" w:hAnsi="Arial" w:cs="Arial" w:hint="eastAsia"/>
          <w:sz w:val="20"/>
          <w:u w:val="single"/>
          <w:lang w:val="en-US" w:eastAsia="ko-KR"/>
        </w:rPr>
        <w:t>to No Response</w:t>
      </w:r>
      <w:r w:rsidRPr="00530A5F">
        <w:rPr>
          <w:rFonts w:ascii="Arial" w:hAnsi="Arial" w:cs="Arial"/>
          <w:sz w:val="20"/>
          <w:lang w:val="en-US" w:eastAsia="ko-KR"/>
        </w:rPr>
        <w:t>.</w:t>
      </w:r>
    </w:p>
    <w:p w:rsidR="00480453" w:rsidRPr="00530A5F" w:rsidRDefault="00480453" w:rsidP="005B5487">
      <w:pPr>
        <w:widowControl w:val="0"/>
        <w:autoSpaceDE w:val="0"/>
        <w:autoSpaceDN w:val="0"/>
        <w:adjustRightInd w:val="0"/>
        <w:rPr>
          <w:rFonts w:ascii="Arial" w:hAnsi="Arial" w:cs="Arial"/>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The non-AP STA uses a new TXOP for a new frame transmission.</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When the direction of the frame is from the AP to the non-AP, the AP </w:t>
      </w:r>
      <w:r w:rsidRPr="001D3A9E">
        <w:rPr>
          <w:rFonts w:ascii="Arial" w:hAnsi="Arial" w:cs="Arial"/>
          <w:strike/>
          <w:color w:val="000000"/>
          <w:sz w:val="20"/>
          <w:lang w:val="en-US" w:eastAsia="ko-KR"/>
        </w:rPr>
        <w:t>STA</w:t>
      </w:r>
      <w:r w:rsidRPr="00530A5F">
        <w:rPr>
          <w:rFonts w:ascii="Arial" w:hAnsi="Arial" w:cs="Arial"/>
          <w:color w:val="000000"/>
          <w:sz w:val="20"/>
          <w:lang w:val="en-US" w:eastAsia="ko-KR"/>
        </w:rPr>
        <w:t xml:space="preserve"> starts a frame exchange by</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sending a frame addressed to the relay STA with </w:t>
      </w:r>
      <w:r w:rsidRPr="00BB1A3A">
        <w:rPr>
          <w:rFonts w:ascii="Arial" w:hAnsi="Arial" w:cs="Arial"/>
          <w:strike/>
          <w:color w:val="000000"/>
          <w:sz w:val="20"/>
          <w:lang w:val="en-US" w:eastAsia="ko-KR"/>
        </w:rPr>
        <w:t>ACK</w:t>
      </w:r>
      <w:r w:rsidRPr="00530A5F">
        <w:rPr>
          <w:rFonts w:ascii="Arial" w:hAnsi="Arial" w:cs="Arial"/>
          <w:color w:val="000000"/>
          <w:sz w:val="20"/>
          <w:lang w:val="en-US" w:eastAsia="ko-KR"/>
        </w:rPr>
        <w:t xml:space="preserve"> </w:t>
      </w:r>
      <w:r w:rsidR="00BB1A3A" w:rsidRPr="00BB1A3A">
        <w:rPr>
          <w:rFonts w:ascii="Arial" w:hAnsi="Arial" w:cs="Arial" w:hint="eastAsia"/>
          <w:color w:val="000000"/>
          <w:sz w:val="20"/>
          <w:u w:val="single"/>
          <w:lang w:val="en-US" w:eastAsia="ko-KR"/>
        </w:rPr>
        <w:t>Response</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Indication field set to </w:t>
      </w:r>
      <w:r w:rsidRPr="00352DFE">
        <w:rPr>
          <w:rFonts w:ascii="Arial" w:hAnsi="Arial" w:cs="Arial"/>
          <w:strike/>
          <w:color w:val="000000"/>
          <w:sz w:val="20"/>
          <w:lang w:val="en-US" w:eastAsia="ko-KR"/>
        </w:rPr>
        <w:t>ACK</w:t>
      </w:r>
      <w:r w:rsidR="00352DFE">
        <w:rPr>
          <w:rFonts w:ascii="Arial" w:hAnsi="Arial" w:cs="Arial" w:hint="eastAsia"/>
          <w:color w:val="000000"/>
          <w:sz w:val="20"/>
          <w:lang w:val="en-US" w:eastAsia="ko-KR"/>
        </w:rPr>
        <w:t xml:space="preserve"> </w:t>
      </w:r>
      <w:r w:rsidR="00352DFE" w:rsidRPr="00352DFE">
        <w:rPr>
          <w:rFonts w:ascii="Arial" w:hAnsi="Arial" w:cs="Arial" w:hint="eastAsia"/>
          <w:color w:val="000000"/>
          <w:sz w:val="20"/>
          <w:u w:val="single"/>
          <w:lang w:val="en-US" w:eastAsia="ko-KR"/>
        </w:rPr>
        <w:t>NDP Response</w:t>
      </w:r>
      <w:r w:rsidRPr="00530A5F">
        <w:rPr>
          <w:rFonts w:ascii="Arial" w:hAnsi="Arial" w:cs="Arial"/>
          <w:color w:val="000000"/>
          <w:sz w:val="20"/>
          <w:lang w:val="en-US" w:eastAsia="ko-KR"/>
        </w:rPr>
        <w:t>. The relay STA shall set</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the </w:t>
      </w:r>
      <w:r w:rsidRPr="00BB1A3A">
        <w:rPr>
          <w:rFonts w:ascii="Arial" w:hAnsi="Arial" w:cs="Arial"/>
          <w:strike/>
          <w:color w:val="000000"/>
          <w:sz w:val="20"/>
          <w:lang w:val="en-US" w:eastAsia="ko-KR"/>
        </w:rPr>
        <w:t>ACK</w:t>
      </w:r>
      <w:r w:rsidRPr="00530A5F">
        <w:rPr>
          <w:rFonts w:ascii="Arial" w:hAnsi="Arial" w:cs="Arial"/>
          <w:color w:val="000000"/>
          <w:sz w:val="20"/>
          <w:lang w:val="en-US" w:eastAsia="ko-KR"/>
        </w:rPr>
        <w:t xml:space="preserve"> </w:t>
      </w:r>
      <w:r w:rsidR="00BB1A3A" w:rsidRPr="00BB1A3A">
        <w:rPr>
          <w:rFonts w:ascii="Arial" w:hAnsi="Arial" w:cs="Arial" w:hint="eastAsia"/>
          <w:color w:val="000000"/>
          <w:sz w:val="20"/>
          <w:u w:val="single"/>
          <w:lang w:val="en-US" w:eastAsia="ko-KR"/>
        </w:rPr>
        <w:t>Response</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Indication field of the response </w:t>
      </w:r>
      <w:r w:rsidR="00992C68" w:rsidRPr="00992C68">
        <w:rPr>
          <w:rFonts w:ascii="Arial" w:hAnsi="Arial" w:cs="Arial"/>
          <w:strike/>
          <w:color w:val="000000"/>
          <w:sz w:val="20"/>
          <w:lang w:val="en-US" w:eastAsia="ko-KR"/>
        </w:rPr>
        <w:t>frame</w:t>
      </w:r>
      <w:r w:rsidRPr="00530A5F">
        <w:rPr>
          <w:rFonts w:ascii="Arial" w:hAnsi="Arial" w:cs="Arial"/>
          <w:color w:val="000000"/>
          <w:sz w:val="20"/>
          <w:lang w:val="en-US" w:eastAsia="ko-KR"/>
        </w:rPr>
        <w:t xml:space="preserve"> </w:t>
      </w:r>
      <w:r w:rsidR="00D908EE" w:rsidRPr="00D908EE">
        <w:rPr>
          <w:rFonts w:ascii="Arial" w:hAnsi="Arial" w:cs="Arial" w:hint="eastAsia"/>
          <w:sz w:val="20"/>
          <w:u w:val="single"/>
          <w:lang w:val="en-US" w:eastAsia="ko-KR"/>
        </w:rPr>
        <w:t>NDP ACK</w:t>
      </w:r>
      <w:r w:rsidR="00D908EE"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that is transmitted to the AP </w:t>
      </w:r>
      <w:r w:rsidRPr="001D3A9E">
        <w:rPr>
          <w:rFonts w:ascii="Arial" w:hAnsi="Arial" w:cs="Arial"/>
          <w:strike/>
          <w:color w:val="000000"/>
          <w:sz w:val="20"/>
          <w:lang w:val="en-US" w:eastAsia="ko-KR"/>
        </w:rPr>
        <w:t>STA</w:t>
      </w:r>
      <w:r w:rsidRPr="00530A5F">
        <w:rPr>
          <w:rFonts w:ascii="Arial" w:hAnsi="Arial" w:cs="Arial"/>
          <w:color w:val="000000"/>
          <w:sz w:val="20"/>
          <w:lang w:val="en-US" w:eastAsia="ko-KR"/>
        </w:rPr>
        <w:t xml:space="preserve"> to </w:t>
      </w:r>
      <w:r w:rsidRPr="00352DFE">
        <w:rPr>
          <w:rFonts w:ascii="Arial" w:hAnsi="Arial" w:cs="Arial"/>
          <w:strike/>
          <w:color w:val="000000"/>
          <w:sz w:val="20"/>
          <w:lang w:val="en-US" w:eastAsia="ko-KR"/>
        </w:rPr>
        <w:t xml:space="preserve">Not ACK, </w:t>
      </w:r>
      <w:proofErr w:type="spellStart"/>
      <w:r w:rsidRPr="00352DFE">
        <w:rPr>
          <w:rFonts w:ascii="Arial" w:hAnsi="Arial" w:cs="Arial"/>
          <w:strike/>
          <w:color w:val="000000"/>
          <w:sz w:val="20"/>
          <w:lang w:val="en-US" w:eastAsia="ko-KR"/>
        </w:rPr>
        <w:t>BlockAck</w:t>
      </w:r>
      <w:proofErr w:type="spellEnd"/>
      <w:r w:rsidRPr="00352DFE">
        <w:rPr>
          <w:rFonts w:ascii="Arial" w:hAnsi="Arial" w:cs="Arial"/>
          <w:strike/>
          <w:color w:val="000000"/>
          <w:sz w:val="20"/>
          <w:lang w:val="en-US" w:eastAsia="ko-KR"/>
        </w:rPr>
        <w:t xml:space="preserve"> or</w:t>
      </w:r>
      <w:r w:rsidR="00530A5F" w:rsidRPr="00352DFE">
        <w:rPr>
          <w:rFonts w:ascii="Arial" w:hAnsi="Arial" w:cs="Arial"/>
          <w:strike/>
          <w:color w:val="000000"/>
          <w:sz w:val="20"/>
          <w:lang w:val="en-US" w:eastAsia="ko-KR"/>
        </w:rPr>
        <w:t xml:space="preserve"> </w:t>
      </w:r>
      <w:r w:rsidRPr="00352DFE">
        <w:rPr>
          <w:rFonts w:ascii="Arial" w:hAnsi="Arial" w:cs="Arial"/>
          <w:strike/>
          <w:color w:val="000000"/>
          <w:sz w:val="20"/>
          <w:lang w:val="en-US" w:eastAsia="ko-KR"/>
        </w:rPr>
        <w:t>CTS,</w:t>
      </w:r>
      <w:r w:rsidRPr="00530A5F">
        <w:rPr>
          <w:rFonts w:ascii="Arial" w:hAnsi="Arial" w:cs="Arial"/>
          <w:color w:val="000000"/>
          <w:sz w:val="20"/>
          <w:lang w:val="en-US" w:eastAsia="ko-KR"/>
        </w:rPr>
        <w:t xml:space="preserve"> </w:t>
      </w:r>
      <w:r w:rsidR="00352DFE" w:rsidRPr="00352DFE">
        <w:rPr>
          <w:rFonts w:ascii="Arial" w:hAnsi="Arial" w:cs="Arial" w:hint="eastAsia"/>
          <w:color w:val="000000"/>
          <w:sz w:val="20"/>
          <w:u w:val="single"/>
          <w:lang w:val="en-US" w:eastAsia="ko-KR"/>
        </w:rPr>
        <w:t>Long Response</w:t>
      </w:r>
      <w:r w:rsidR="00352DFE">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and shall set the Relayed Frame field of the response frame that is transmitted to the </w:t>
      </w:r>
      <w:r w:rsidRPr="00BB1A3A">
        <w:rPr>
          <w:rFonts w:ascii="Arial" w:hAnsi="Arial" w:cs="Arial"/>
          <w:strike/>
          <w:color w:val="000000"/>
          <w:sz w:val="20"/>
          <w:lang w:val="en-US" w:eastAsia="ko-KR"/>
        </w:rPr>
        <w:t>non-AP STA</w:t>
      </w:r>
      <w:r w:rsidRPr="00530A5F">
        <w:rPr>
          <w:rFonts w:ascii="Arial" w:hAnsi="Arial" w:cs="Arial"/>
          <w:color w:val="000000"/>
          <w:sz w:val="20"/>
          <w:lang w:val="en-US" w:eastAsia="ko-KR"/>
        </w:rPr>
        <w:t xml:space="preserve"> </w:t>
      </w:r>
      <w:r w:rsidR="00BB1A3A" w:rsidRPr="00BB1A3A">
        <w:rPr>
          <w:rFonts w:ascii="Arial" w:hAnsi="Arial" w:cs="Arial" w:hint="eastAsia"/>
          <w:color w:val="000000"/>
          <w:sz w:val="20"/>
          <w:u w:val="single"/>
          <w:lang w:val="en-US" w:eastAsia="ko-KR"/>
        </w:rPr>
        <w:t>AP</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to 1.</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The Relay </w:t>
      </w:r>
      <w:r w:rsidR="00BB1A3A">
        <w:rPr>
          <w:rFonts w:ascii="Arial" w:hAnsi="Arial" w:cs="Arial" w:hint="eastAsia"/>
          <w:color w:val="000000"/>
          <w:sz w:val="20"/>
          <w:lang w:val="en-US" w:eastAsia="ko-KR"/>
        </w:rPr>
        <w:t>AP</w:t>
      </w:r>
      <w:r w:rsidRPr="00530A5F">
        <w:rPr>
          <w:rFonts w:ascii="Arial" w:hAnsi="Arial" w:cs="Arial"/>
          <w:color w:val="000000"/>
          <w:sz w:val="20"/>
          <w:lang w:val="en-US" w:eastAsia="ko-KR"/>
        </w:rPr>
        <w:t xml:space="preserve"> shall transmit the received frame addressed to the non-AP STA SIFS after sending the</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response frame transmission that included an </w:t>
      </w:r>
      <w:r w:rsidRPr="00352DFE">
        <w:rPr>
          <w:rFonts w:ascii="Arial" w:hAnsi="Arial" w:cs="Arial"/>
          <w:strike/>
          <w:color w:val="000000"/>
          <w:sz w:val="20"/>
          <w:lang w:val="en-US" w:eastAsia="ko-KR"/>
        </w:rPr>
        <w:t>ACK</w:t>
      </w:r>
      <w:r w:rsidRPr="00530A5F">
        <w:rPr>
          <w:rFonts w:ascii="Arial" w:hAnsi="Arial" w:cs="Arial"/>
          <w:color w:val="000000"/>
          <w:sz w:val="20"/>
          <w:lang w:val="en-US" w:eastAsia="ko-KR"/>
        </w:rPr>
        <w:t xml:space="preserve"> </w:t>
      </w:r>
      <w:r w:rsidR="00352DFE" w:rsidRPr="00352DFE">
        <w:rPr>
          <w:rFonts w:ascii="Arial" w:hAnsi="Arial" w:cs="Arial" w:hint="eastAsia"/>
          <w:color w:val="000000"/>
          <w:sz w:val="20"/>
          <w:u w:val="single"/>
          <w:lang w:val="en-US" w:eastAsia="ko-KR"/>
        </w:rPr>
        <w:t>Response</w:t>
      </w:r>
      <w:r w:rsidR="00352DFE">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Indication field value of </w:t>
      </w:r>
      <w:r w:rsidRPr="00352DFE">
        <w:rPr>
          <w:rFonts w:ascii="Arial" w:hAnsi="Arial" w:cs="Arial"/>
          <w:strike/>
          <w:color w:val="000000"/>
          <w:sz w:val="20"/>
          <w:lang w:val="en-US" w:eastAsia="ko-KR"/>
        </w:rPr>
        <w:t>ACK</w:t>
      </w:r>
      <w:r w:rsidR="00352DFE">
        <w:rPr>
          <w:rFonts w:ascii="Arial" w:hAnsi="Arial" w:cs="Arial" w:hint="eastAsia"/>
          <w:color w:val="000000"/>
          <w:sz w:val="20"/>
          <w:lang w:val="en-US" w:eastAsia="ko-KR"/>
        </w:rPr>
        <w:t xml:space="preserve"> </w:t>
      </w:r>
      <w:r w:rsidR="00352DFE" w:rsidRPr="00352DFE">
        <w:rPr>
          <w:rFonts w:ascii="Arial" w:hAnsi="Arial" w:cs="Arial" w:hint="eastAsia"/>
          <w:color w:val="000000"/>
          <w:sz w:val="20"/>
          <w:u w:val="single"/>
          <w:lang w:val="en-US" w:eastAsia="ko-KR"/>
        </w:rPr>
        <w:t>NDP Response</w:t>
      </w:r>
      <w:r w:rsidRPr="00530A5F">
        <w:rPr>
          <w:rFonts w:ascii="Arial" w:hAnsi="Arial" w:cs="Arial"/>
          <w:color w:val="000000"/>
          <w:sz w:val="20"/>
          <w:lang w:val="en-US" w:eastAsia="ko-KR"/>
        </w:rPr>
        <w:t>. Upon the successful</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receipt of the relayed frame, the non-AP STA shall set the </w:t>
      </w:r>
      <w:r w:rsidRPr="00352DFE">
        <w:rPr>
          <w:rFonts w:ascii="Arial" w:hAnsi="Arial" w:cs="Arial"/>
          <w:strike/>
          <w:color w:val="000000"/>
          <w:sz w:val="20"/>
          <w:lang w:val="en-US" w:eastAsia="ko-KR"/>
        </w:rPr>
        <w:t>ACK</w:t>
      </w:r>
      <w:r w:rsidRPr="00530A5F">
        <w:rPr>
          <w:rFonts w:ascii="Arial" w:hAnsi="Arial" w:cs="Arial"/>
          <w:color w:val="000000"/>
          <w:sz w:val="20"/>
          <w:lang w:val="en-US" w:eastAsia="ko-KR"/>
        </w:rPr>
        <w:t xml:space="preserve"> </w:t>
      </w:r>
      <w:r w:rsidR="00352DFE" w:rsidRPr="00352DFE">
        <w:rPr>
          <w:rFonts w:ascii="Arial" w:hAnsi="Arial" w:cs="Arial" w:hint="eastAsia"/>
          <w:color w:val="000000"/>
          <w:sz w:val="20"/>
          <w:u w:val="single"/>
          <w:lang w:val="en-US" w:eastAsia="ko-KR"/>
        </w:rPr>
        <w:t>Response</w:t>
      </w:r>
      <w:r w:rsidR="00352DFE">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Indication field of the response frame to No</w:t>
      </w:r>
      <w:r w:rsidR="00530A5F" w:rsidRPr="00530A5F">
        <w:rPr>
          <w:rFonts w:ascii="Arial" w:hAnsi="Arial" w:cs="Arial"/>
          <w:color w:val="000000"/>
          <w:sz w:val="20"/>
          <w:lang w:val="en-US" w:eastAsia="ko-KR"/>
        </w:rPr>
        <w:t xml:space="preserve"> </w:t>
      </w:r>
      <w:r w:rsidRPr="00352DFE">
        <w:rPr>
          <w:rFonts w:ascii="Arial" w:hAnsi="Arial" w:cs="Arial"/>
          <w:strike/>
          <w:color w:val="000000"/>
          <w:sz w:val="20"/>
          <w:lang w:val="en-US" w:eastAsia="ko-KR"/>
        </w:rPr>
        <w:t>ACK</w:t>
      </w:r>
      <w:r w:rsidR="00352DFE">
        <w:rPr>
          <w:rFonts w:ascii="Arial" w:hAnsi="Arial" w:cs="Arial" w:hint="eastAsia"/>
          <w:color w:val="000000"/>
          <w:sz w:val="20"/>
          <w:lang w:val="en-US" w:eastAsia="ko-KR"/>
        </w:rPr>
        <w:t xml:space="preserve"> </w:t>
      </w:r>
      <w:r w:rsidR="00352DFE" w:rsidRPr="00352DFE">
        <w:rPr>
          <w:rFonts w:ascii="Arial" w:hAnsi="Arial" w:cs="Arial" w:hint="eastAsia"/>
          <w:color w:val="000000"/>
          <w:sz w:val="20"/>
          <w:u w:val="single"/>
          <w:lang w:val="en-US" w:eastAsia="ko-KR"/>
        </w:rPr>
        <w:t>Response</w:t>
      </w:r>
      <w:r w:rsidRPr="00530A5F">
        <w:rPr>
          <w:rFonts w:ascii="Arial" w:hAnsi="Arial" w:cs="Arial"/>
          <w:color w:val="000000"/>
          <w:sz w:val="20"/>
          <w:lang w:val="en-US" w:eastAsia="ko-KR"/>
        </w:rPr>
        <w:t>.</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The AP uses a new TXOP for a new frame transmission.</w:t>
      </w:r>
    </w:p>
    <w:p w:rsidR="00530A5F" w:rsidRP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b/>
          <w:bCs/>
          <w:color w:val="000000"/>
          <w:sz w:val="20"/>
          <w:lang w:val="en-US" w:eastAsia="ko-KR"/>
        </w:rPr>
      </w:pPr>
      <w:r w:rsidRPr="00530A5F">
        <w:rPr>
          <w:rFonts w:ascii="Arial" w:hAnsi="Arial" w:cs="Arial"/>
          <w:b/>
          <w:bCs/>
          <w:color w:val="000000"/>
          <w:sz w:val="20"/>
          <w:lang w:val="en-US" w:eastAsia="ko-KR"/>
        </w:rPr>
        <w:t>9.32n.3.2 Implicit ACK procedure</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When a Relay </w:t>
      </w:r>
      <w:r w:rsidRPr="003A32F0">
        <w:rPr>
          <w:rFonts w:ascii="Arial" w:hAnsi="Arial" w:cs="Arial"/>
          <w:strike/>
          <w:color w:val="000000"/>
          <w:sz w:val="20"/>
          <w:lang w:val="en-US" w:eastAsia="ko-KR"/>
        </w:rPr>
        <w:t>STA</w:t>
      </w:r>
      <w:r w:rsidRPr="00530A5F">
        <w:rPr>
          <w:rFonts w:ascii="Arial" w:hAnsi="Arial" w:cs="Arial"/>
          <w:color w:val="000000"/>
          <w:sz w:val="20"/>
          <w:lang w:val="en-US" w:eastAsia="ko-KR"/>
        </w:rPr>
        <w:t xml:space="preserve"> receives an MPDU for forwarding in TXOP sharing relay operation, the Relay </w:t>
      </w:r>
      <w:r w:rsidRPr="003A32F0">
        <w:rPr>
          <w:rFonts w:ascii="Arial" w:hAnsi="Arial" w:cs="Arial"/>
          <w:strike/>
          <w:color w:val="000000"/>
          <w:sz w:val="20"/>
          <w:lang w:val="en-US" w:eastAsia="ko-KR"/>
        </w:rPr>
        <w:t>STA</w:t>
      </w:r>
      <w:r w:rsidRPr="00530A5F">
        <w:rPr>
          <w:rFonts w:ascii="Arial" w:hAnsi="Arial" w:cs="Arial"/>
          <w:color w:val="000000"/>
          <w:sz w:val="20"/>
          <w:lang w:val="en-US" w:eastAsia="ko-KR"/>
        </w:rPr>
        <w:t xml:space="preserve"> may</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directly forward the received MPDU without sending back acknowledgement frame to the transmitter of the</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MPDU. This implicit ACK mechanism is available only when PAID information is included in the PLCP</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header (2MHz PHY frame format).</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If an MPDU is transmitted by a </w:t>
      </w:r>
      <w:r w:rsidR="003A32F0" w:rsidRPr="003A32F0">
        <w:rPr>
          <w:rFonts w:ascii="Arial" w:hAnsi="Arial" w:cs="Arial" w:hint="eastAsia"/>
          <w:color w:val="000000"/>
          <w:sz w:val="20"/>
          <w:u w:val="single"/>
          <w:lang w:val="en-US" w:eastAsia="ko-KR"/>
        </w:rPr>
        <w:t>non-AP</w:t>
      </w:r>
      <w:r w:rsidR="003A32F0">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STA associated with a Relay </w:t>
      </w:r>
      <w:r w:rsidRPr="00BB1A3A">
        <w:rPr>
          <w:rFonts w:ascii="Arial" w:hAnsi="Arial" w:cs="Arial"/>
          <w:strike/>
          <w:color w:val="000000"/>
          <w:sz w:val="20"/>
          <w:lang w:val="en-US" w:eastAsia="ko-KR"/>
        </w:rPr>
        <w:t>STA</w:t>
      </w:r>
      <w:r w:rsidRPr="00530A5F">
        <w:rPr>
          <w:rFonts w:ascii="Arial" w:hAnsi="Arial" w:cs="Arial"/>
          <w:color w:val="000000"/>
          <w:sz w:val="20"/>
          <w:lang w:val="en-US" w:eastAsia="ko-KR"/>
        </w:rPr>
        <w:t xml:space="preserve"> </w:t>
      </w:r>
      <w:r w:rsidR="00BB1A3A" w:rsidRPr="00BB1A3A">
        <w:rPr>
          <w:rFonts w:ascii="Arial" w:hAnsi="Arial" w:cs="Arial" w:hint="eastAsia"/>
          <w:color w:val="000000"/>
          <w:sz w:val="20"/>
          <w:u w:val="single"/>
          <w:lang w:val="en-US" w:eastAsia="ko-KR"/>
        </w:rPr>
        <w:t>AP</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to the </w:t>
      </w:r>
      <w:r w:rsidRPr="00BB1A3A">
        <w:rPr>
          <w:rFonts w:ascii="Arial" w:hAnsi="Arial" w:cs="Arial"/>
          <w:strike/>
          <w:color w:val="000000"/>
          <w:sz w:val="20"/>
          <w:lang w:val="en-US" w:eastAsia="ko-KR"/>
        </w:rPr>
        <w:t>Relay STA</w:t>
      </w:r>
      <w:r w:rsidR="00BB1A3A">
        <w:rPr>
          <w:rFonts w:ascii="Arial" w:hAnsi="Arial" w:cs="Arial" w:hint="eastAsia"/>
          <w:color w:val="000000"/>
          <w:sz w:val="20"/>
          <w:lang w:val="en-US" w:eastAsia="ko-KR"/>
        </w:rPr>
        <w:t xml:space="preserve"> </w:t>
      </w:r>
      <w:r w:rsidR="00BB1A3A" w:rsidRPr="00BB1A3A">
        <w:rPr>
          <w:rFonts w:ascii="Arial" w:hAnsi="Arial" w:cs="Arial" w:hint="eastAsia"/>
          <w:color w:val="000000"/>
          <w:sz w:val="20"/>
          <w:u w:val="single"/>
          <w:lang w:val="en-US" w:eastAsia="ko-KR"/>
        </w:rPr>
        <w:t>AP</w:t>
      </w:r>
      <w:r w:rsidRPr="00530A5F">
        <w:rPr>
          <w:rFonts w:ascii="Arial" w:hAnsi="Arial" w:cs="Arial"/>
          <w:color w:val="000000"/>
          <w:sz w:val="20"/>
          <w:lang w:val="en-US" w:eastAsia="ko-KR"/>
        </w:rPr>
        <w:t xml:space="preserve">, the Relay </w:t>
      </w:r>
      <w:r w:rsidRPr="00BB1A3A">
        <w:rPr>
          <w:rFonts w:ascii="Arial" w:hAnsi="Arial" w:cs="Arial"/>
          <w:strike/>
          <w:color w:val="000000"/>
          <w:sz w:val="20"/>
          <w:lang w:val="en-US" w:eastAsia="ko-KR"/>
        </w:rPr>
        <w:t>STA</w:t>
      </w:r>
      <w:r w:rsidRPr="00530A5F">
        <w:rPr>
          <w:rFonts w:ascii="Arial" w:hAnsi="Arial" w:cs="Arial"/>
          <w:color w:val="000000"/>
          <w:sz w:val="20"/>
          <w:lang w:val="en-US" w:eastAsia="ko-KR"/>
        </w:rPr>
        <w:t xml:space="preserve"> </w:t>
      </w:r>
      <w:r w:rsidR="00BB1A3A" w:rsidRPr="00BB1A3A">
        <w:rPr>
          <w:rFonts w:ascii="Arial" w:hAnsi="Arial" w:cs="Arial" w:hint="eastAsia"/>
          <w:color w:val="000000"/>
          <w:sz w:val="20"/>
          <w:u w:val="single"/>
          <w:lang w:val="en-US" w:eastAsia="ko-KR"/>
        </w:rPr>
        <w:t>AP</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forwards</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the received MPDU to the AP that it is associated with in SIFS time. After transmitting the MPDU,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shall wait for an </w:t>
      </w:r>
      <w:proofErr w:type="spellStart"/>
      <w:r w:rsidRPr="00530A5F">
        <w:rPr>
          <w:rFonts w:ascii="Arial" w:hAnsi="Arial" w:cs="Arial"/>
          <w:color w:val="000000"/>
          <w:sz w:val="20"/>
          <w:lang w:val="en-US" w:eastAsia="ko-KR"/>
        </w:rPr>
        <w:t>ACKTimeout</w:t>
      </w:r>
      <w:proofErr w:type="spellEnd"/>
      <w:r w:rsidRPr="00530A5F">
        <w:rPr>
          <w:rFonts w:ascii="Arial" w:hAnsi="Arial" w:cs="Arial"/>
          <w:color w:val="000000"/>
          <w:sz w:val="20"/>
          <w:lang w:val="en-US" w:eastAsia="ko-KR"/>
        </w:rPr>
        <w:t xml:space="preserve"> interval, with a value of </w:t>
      </w:r>
      <w:proofErr w:type="spellStart"/>
      <w:r w:rsidRPr="00530A5F">
        <w:rPr>
          <w:rFonts w:ascii="Arial" w:hAnsi="Arial" w:cs="Arial"/>
          <w:color w:val="000000"/>
          <w:sz w:val="20"/>
          <w:lang w:val="en-US" w:eastAsia="ko-KR"/>
        </w:rPr>
        <w:t>aSIFSTime</w:t>
      </w:r>
      <w:proofErr w:type="spellEnd"/>
      <w:r w:rsidRPr="00530A5F">
        <w:rPr>
          <w:rFonts w:ascii="Arial" w:hAnsi="Arial" w:cs="Arial"/>
          <w:color w:val="000000"/>
          <w:sz w:val="20"/>
          <w:lang w:val="en-US" w:eastAsia="ko-KR"/>
        </w:rPr>
        <w:t xml:space="preserve"> + </w:t>
      </w:r>
      <w:proofErr w:type="spellStart"/>
      <w:r w:rsidRPr="00530A5F">
        <w:rPr>
          <w:rFonts w:ascii="Arial" w:hAnsi="Arial" w:cs="Arial"/>
          <w:color w:val="000000"/>
          <w:sz w:val="20"/>
          <w:lang w:val="en-US" w:eastAsia="ko-KR"/>
        </w:rPr>
        <w:t>aSlotTime</w:t>
      </w:r>
      <w:proofErr w:type="spellEnd"/>
      <w:r w:rsidRPr="00530A5F">
        <w:rPr>
          <w:rFonts w:ascii="Arial" w:hAnsi="Arial" w:cs="Arial"/>
          <w:color w:val="000000"/>
          <w:sz w:val="20"/>
          <w:lang w:val="en-US" w:eastAsia="ko-KR"/>
        </w:rPr>
        <w:t xml:space="preserve"> + </w:t>
      </w:r>
      <w:proofErr w:type="spellStart"/>
      <w:r w:rsidRPr="00530A5F">
        <w:rPr>
          <w:rFonts w:ascii="Arial" w:hAnsi="Arial" w:cs="Arial"/>
          <w:color w:val="000000"/>
          <w:sz w:val="20"/>
          <w:lang w:val="en-US" w:eastAsia="ko-KR"/>
        </w:rPr>
        <w:t>aPHY</w:t>
      </w:r>
      <w:proofErr w:type="spellEnd"/>
      <w:r w:rsidRPr="00530A5F">
        <w:rPr>
          <w:rFonts w:ascii="Arial" w:hAnsi="Arial" w:cs="Arial"/>
          <w:color w:val="000000"/>
          <w:sz w:val="20"/>
          <w:lang w:val="en-US" w:eastAsia="ko-KR"/>
        </w:rPr>
        <w:t>-RX-START-Delay,</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starting at the PHY-</w:t>
      </w:r>
      <w:proofErr w:type="spellStart"/>
      <w:r w:rsidRPr="00530A5F">
        <w:rPr>
          <w:rFonts w:ascii="Arial" w:hAnsi="Arial" w:cs="Arial"/>
          <w:color w:val="000000"/>
          <w:sz w:val="20"/>
          <w:lang w:val="en-US" w:eastAsia="ko-KR"/>
        </w:rPr>
        <w:t>TXEND.confirm</w:t>
      </w:r>
      <w:proofErr w:type="spellEnd"/>
      <w:r w:rsidRPr="00530A5F">
        <w:rPr>
          <w:rFonts w:ascii="Arial" w:hAnsi="Arial" w:cs="Arial"/>
          <w:color w:val="000000"/>
          <w:sz w:val="20"/>
          <w:lang w:val="en-US" w:eastAsia="ko-KR"/>
        </w:rPr>
        <w:t xml:space="preserve"> primitive. If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 receives a valid PLCP header within the</w:t>
      </w:r>
      <w:r w:rsidR="00530A5F" w:rsidRPr="00530A5F">
        <w:rPr>
          <w:rFonts w:ascii="Arial" w:hAnsi="Arial" w:cs="Arial"/>
          <w:color w:val="000000"/>
          <w:sz w:val="20"/>
          <w:lang w:val="en-US" w:eastAsia="ko-KR"/>
        </w:rPr>
        <w:t xml:space="preserve"> </w:t>
      </w:r>
      <w:proofErr w:type="spellStart"/>
      <w:r w:rsidRPr="00530A5F">
        <w:rPr>
          <w:rFonts w:ascii="Arial" w:hAnsi="Arial" w:cs="Arial"/>
          <w:color w:val="000000"/>
          <w:sz w:val="20"/>
          <w:lang w:val="en-US" w:eastAsia="ko-KR"/>
        </w:rPr>
        <w:t>ACKTimeout</w:t>
      </w:r>
      <w:proofErr w:type="spellEnd"/>
      <w:r w:rsidRPr="00530A5F">
        <w:rPr>
          <w:rFonts w:ascii="Arial" w:hAnsi="Arial" w:cs="Arial"/>
          <w:color w:val="000000"/>
          <w:sz w:val="20"/>
          <w:lang w:val="en-US" w:eastAsia="ko-KR"/>
        </w:rPr>
        <w:t xml:space="preserve"> interval and PAID in the received PLCP header is identical to PAID corresponding to BSSID</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of the AP,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 recognize it as successful acknowledgement, permitting the frame sequence to continue,</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or to end without retries, as appropriate for the particular frame sequence in progress.</w:t>
      </w:r>
    </w:p>
    <w:p w:rsidR="00530A5F" w:rsidRPr="003A32F0"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If an MPDU is transmitted by an AP to a Relay STA, the Relay STA forward</w:t>
      </w:r>
      <w:r w:rsidR="003A32F0" w:rsidRPr="003A32F0">
        <w:rPr>
          <w:rFonts w:ascii="Arial" w:hAnsi="Arial" w:cs="Arial" w:hint="eastAsia"/>
          <w:color w:val="000000"/>
          <w:sz w:val="20"/>
          <w:u w:val="single"/>
          <w:lang w:val="en-US" w:eastAsia="ko-KR"/>
        </w:rPr>
        <w:t>s</w:t>
      </w:r>
      <w:r w:rsidRPr="00530A5F">
        <w:rPr>
          <w:rFonts w:ascii="Arial" w:hAnsi="Arial" w:cs="Arial"/>
          <w:color w:val="000000"/>
          <w:sz w:val="20"/>
          <w:lang w:val="en-US" w:eastAsia="ko-KR"/>
        </w:rPr>
        <w:t xml:space="preserve"> the received MPDU to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that is associated with in SIFS time. After transmitting the MPDU, the AP shall wait for an </w:t>
      </w:r>
      <w:proofErr w:type="spellStart"/>
      <w:r w:rsidRPr="00530A5F">
        <w:rPr>
          <w:rFonts w:ascii="Arial" w:hAnsi="Arial" w:cs="Arial"/>
          <w:color w:val="000000"/>
          <w:sz w:val="20"/>
          <w:lang w:val="en-US" w:eastAsia="ko-KR"/>
        </w:rPr>
        <w:t>ACKTimeout</w:t>
      </w:r>
      <w:proofErr w:type="spellEnd"/>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interval, with a value of </w:t>
      </w:r>
      <w:proofErr w:type="spellStart"/>
      <w:r w:rsidRPr="00530A5F">
        <w:rPr>
          <w:rFonts w:ascii="Arial" w:hAnsi="Arial" w:cs="Arial"/>
          <w:color w:val="000000"/>
          <w:sz w:val="20"/>
          <w:lang w:val="en-US" w:eastAsia="ko-KR"/>
        </w:rPr>
        <w:t>aSIFSTime</w:t>
      </w:r>
      <w:proofErr w:type="spellEnd"/>
      <w:r w:rsidRPr="00530A5F">
        <w:rPr>
          <w:rFonts w:ascii="Arial" w:hAnsi="Arial" w:cs="Arial"/>
          <w:color w:val="000000"/>
          <w:sz w:val="20"/>
          <w:lang w:val="en-US" w:eastAsia="ko-KR"/>
        </w:rPr>
        <w:t xml:space="preserve"> + </w:t>
      </w:r>
      <w:proofErr w:type="spellStart"/>
      <w:r w:rsidRPr="00530A5F">
        <w:rPr>
          <w:rFonts w:ascii="Arial" w:hAnsi="Arial" w:cs="Arial"/>
          <w:color w:val="000000"/>
          <w:sz w:val="20"/>
          <w:lang w:val="en-US" w:eastAsia="ko-KR"/>
        </w:rPr>
        <w:t>aSlotTime</w:t>
      </w:r>
      <w:proofErr w:type="spellEnd"/>
      <w:r w:rsidRPr="00530A5F">
        <w:rPr>
          <w:rFonts w:ascii="Arial" w:hAnsi="Arial" w:cs="Arial"/>
          <w:color w:val="000000"/>
          <w:sz w:val="20"/>
          <w:lang w:val="en-US" w:eastAsia="ko-KR"/>
        </w:rPr>
        <w:t xml:space="preserve"> + </w:t>
      </w:r>
      <w:proofErr w:type="spellStart"/>
      <w:r w:rsidRPr="00530A5F">
        <w:rPr>
          <w:rFonts w:ascii="Arial" w:hAnsi="Arial" w:cs="Arial"/>
          <w:color w:val="000000"/>
          <w:sz w:val="20"/>
          <w:lang w:val="en-US" w:eastAsia="ko-KR"/>
        </w:rPr>
        <w:t>aPHY</w:t>
      </w:r>
      <w:proofErr w:type="spellEnd"/>
      <w:r w:rsidRPr="00530A5F">
        <w:rPr>
          <w:rFonts w:ascii="Arial" w:hAnsi="Arial" w:cs="Arial"/>
          <w:color w:val="000000"/>
          <w:sz w:val="20"/>
          <w:lang w:val="en-US" w:eastAsia="ko-KR"/>
        </w:rPr>
        <w:t xml:space="preserve">-RX-START-Delay, starting at the </w:t>
      </w:r>
      <w:proofErr w:type="spellStart"/>
      <w:r w:rsidRPr="00530A5F">
        <w:rPr>
          <w:rFonts w:ascii="Arial" w:hAnsi="Arial" w:cs="Arial"/>
          <w:color w:val="000000"/>
          <w:sz w:val="20"/>
          <w:lang w:val="en-US" w:eastAsia="ko-KR"/>
        </w:rPr>
        <w:t>PHYTXEND.confirm</w:t>
      </w:r>
      <w:proofErr w:type="spellEnd"/>
      <w:r w:rsidRPr="00530A5F">
        <w:rPr>
          <w:rFonts w:ascii="Arial" w:hAnsi="Arial" w:cs="Arial"/>
          <w:color w:val="000000"/>
          <w:sz w:val="20"/>
          <w:lang w:val="en-US" w:eastAsia="ko-KR"/>
        </w:rPr>
        <w:t xml:space="preserve"> primitive. If the AP receives a valid PLCP header within the </w:t>
      </w:r>
      <w:proofErr w:type="spellStart"/>
      <w:r w:rsidRPr="00530A5F">
        <w:rPr>
          <w:rFonts w:ascii="Arial" w:hAnsi="Arial" w:cs="Arial"/>
          <w:color w:val="000000"/>
          <w:sz w:val="20"/>
          <w:lang w:val="en-US" w:eastAsia="ko-KR"/>
        </w:rPr>
        <w:t>ACKTimeout</w:t>
      </w:r>
      <w:proofErr w:type="spellEnd"/>
      <w:r w:rsidRPr="00530A5F">
        <w:rPr>
          <w:rFonts w:ascii="Arial" w:hAnsi="Arial" w:cs="Arial"/>
          <w:color w:val="000000"/>
          <w:sz w:val="20"/>
          <w:lang w:val="en-US" w:eastAsia="ko-KR"/>
        </w:rPr>
        <w:t xml:space="preserve"> interval and</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PAID in the received PLCP header is identical to PAID corresponding to DA of the transmitted MPDU, the</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AP recognizes it as successful acknowledgement, permitting the frame sequence to continue, or to end</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without retries, as appropriate for the particular frame sequence in progress. If the RA of the forwarded</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MPDU is different from DA of MPDU transmitted by the AP, the Relay </w:t>
      </w:r>
      <w:r w:rsidRPr="003A32F0">
        <w:rPr>
          <w:rFonts w:ascii="Arial" w:hAnsi="Arial" w:cs="Arial"/>
          <w:strike/>
          <w:color w:val="000000"/>
          <w:sz w:val="20"/>
          <w:lang w:val="en-US" w:eastAsia="ko-KR"/>
        </w:rPr>
        <w:t>STA</w:t>
      </w:r>
      <w:r w:rsidRPr="00530A5F">
        <w:rPr>
          <w:rFonts w:ascii="Arial" w:hAnsi="Arial" w:cs="Arial"/>
          <w:color w:val="000000"/>
          <w:sz w:val="20"/>
          <w:lang w:val="en-US" w:eastAsia="ko-KR"/>
        </w:rPr>
        <w:t xml:space="preserve"> shall use explicit ACK</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procedure.</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For downlink implicit ACK procedure, an AP that the </w:t>
      </w:r>
      <w:r w:rsidRPr="00BB1A3A">
        <w:rPr>
          <w:rFonts w:ascii="Arial" w:hAnsi="Arial" w:cs="Arial"/>
          <w:strike/>
          <w:color w:val="000000"/>
          <w:sz w:val="20"/>
          <w:lang w:val="en-US" w:eastAsia="ko-KR"/>
        </w:rPr>
        <w:t>relay</w:t>
      </w:r>
      <w:r w:rsidRPr="00530A5F">
        <w:rPr>
          <w:rFonts w:ascii="Arial" w:hAnsi="Arial" w:cs="Arial"/>
          <w:color w:val="000000"/>
          <w:sz w:val="20"/>
          <w:lang w:val="en-US" w:eastAsia="ko-KR"/>
        </w:rPr>
        <w:t xml:space="preserve"> </w:t>
      </w:r>
      <w:proofErr w:type="spellStart"/>
      <w:r w:rsidR="00BB1A3A" w:rsidRPr="00BB1A3A">
        <w:rPr>
          <w:rFonts w:ascii="Arial" w:hAnsi="Arial" w:cs="Arial" w:hint="eastAsia"/>
          <w:color w:val="000000"/>
          <w:sz w:val="20"/>
          <w:u w:val="single"/>
          <w:lang w:val="en-US" w:eastAsia="ko-KR"/>
        </w:rPr>
        <w:t>Relay</w:t>
      </w:r>
      <w:proofErr w:type="spellEnd"/>
      <w:r w:rsidR="00BB1A3A" w:rsidRPr="00BB1A3A">
        <w:rPr>
          <w:rFonts w:ascii="Arial" w:hAnsi="Arial" w:cs="Arial" w:hint="eastAsia"/>
          <w:color w:val="000000"/>
          <w:sz w:val="20"/>
          <w:u w:val="single"/>
          <w:lang w:val="en-US" w:eastAsia="ko-KR"/>
        </w:rPr>
        <w:t xml:space="preserve"> STA</w:t>
      </w:r>
      <w:r w:rsidR="00BB1A3A">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 xml:space="preserve">is associated with shall know PAID of </w:t>
      </w:r>
      <w:r w:rsidR="003A32F0">
        <w:rPr>
          <w:rFonts w:ascii="Arial" w:hAnsi="Arial" w:cs="Arial" w:hint="eastAsia"/>
          <w:color w:val="000000"/>
          <w:sz w:val="20"/>
          <w:u w:val="single"/>
          <w:lang w:val="en-US" w:eastAsia="ko-KR"/>
        </w:rPr>
        <w:t>the n</w:t>
      </w:r>
      <w:r w:rsidR="003A32F0" w:rsidRPr="003A32F0">
        <w:rPr>
          <w:rFonts w:ascii="Arial" w:hAnsi="Arial" w:cs="Arial" w:hint="eastAsia"/>
          <w:color w:val="000000"/>
          <w:sz w:val="20"/>
          <w:u w:val="single"/>
          <w:lang w:val="en-US" w:eastAsia="ko-KR"/>
        </w:rPr>
        <w:t>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STAs</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associated with a Relay </w:t>
      </w:r>
      <w:r w:rsidRPr="00BB1A3A">
        <w:rPr>
          <w:rFonts w:ascii="Arial" w:hAnsi="Arial" w:cs="Arial"/>
          <w:strike/>
          <w:color w:val="000000"/>
          <w:sz w:val="20"/>
          <w:lang w:val="en-US" w:eastAsia="ko-KR"/>
        </w:rPr>
        <w:t>STA</w:t>
      </w:r>
      <w:r w:rsidR="00BB1A3A">
        <w:rPr>
          <w:rFonts w:ascii="Arial" w:hAnsi="Arial" w:cs="Arial" w:hint="eastAsia"/>
          <w:color w:val="000000"/>
          <w:sz w:val="20"/>
          <w:lang w:val="en-US" w:eastAsia="ko-KR"/>
        </w:rPr>
        <w:t xml:space="preserve"> AP</w:t>
      </w:r>
      <w:r w:rsidRPr="00530A5F">
        <w:rPr>
          <w:rFonts w:ascii="Arial" w:hAnsi="Arial" w:cs="Arial"/>
          <w:color w:val="000000"/>
          <w:sz w:val="20"/>
          <w:lang w:val="en-US" w:eastAsia="ko-KR"/>
        </w:rPr>
        <w:t>.</w:t>
      </w:r>
      <w:r w:rsidRPr="00530A5F">
        <w:rPr>
          <w:rFonts w:ascii="Arial" w:hAnsi="Arial" w:cs="Arial"/>
          <w:color w:val="218B21"/>
          <w:sz w:val="20"/>
          <w:lang w:val="en-US" w:eastAsia="ko-KR"/>
        </w:rPr>
        <w:t xml:space="preserve"> </w:t>
      </w:r>
      <w:r w:rsidRPr="00530A5F">
        <w:rPr>
          <w:rFonts w:ascii="Arial" w:hAnsi="Arial" w:cs="Arial"/>
          <w:color w:val="000000"/>
          <w:sz w:val="20"/>
          <w:lang w:val="en-US" w:eastAsia="ko-KR"/>
        </w:rPr>
        <w:t>For this purpose, a Relay STA may indicate an associated STA's AID to</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the AP by sending an STA Information Announcement frame including an AID Announcement element</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when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STA becomes associated or the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STA's AID is changed.</w:t>
      </w:r>
    </w:p>
    <w:p w:rsidR="00530A5F" w:rsidRDefault="00530A5F" w:rsidP="00480453">
      <w:pPr>
        <w:widowControl w:val="0"/>
        <w:autoSpaceDE w:val="0"/>
        <w:autoSpaceDN w:val="0"/>
        <w:adjustRightInd w:val="0"/>
        <w:rPr>
          <w:rFonts w:ascii="Arial" w:hAnsi="Arial" w:cs="Arial"/>
          <w:color w:val="000000"/>
          <w:sz w:val="20"/>
          <w:lang w:val="en-US" w:eastAsia="ko-KR"/>
        </w:rPr>
      </w:pPr>
    </w:p>
    <w:p w:rsidR="00480453" w:rsidRPr="00530A5F" w:rsidRDefault="00480453" w:rsidP="00480453">
      <w:pPr>
        <w:widowControl w:val="0"/>
        <w:autoSpaceDE w:val="0"/>
        <w:autoSpaceDN w:val="0"/>
        <w:adjustRightInd w:val="0"/>
        <w:rPr>
          <w:rFonts w:ascii="Arial" w:hAnsi="Arial" w:cs="Arial"/>
          <w:color w:val="000000"/>
          <w:sz w:val="20"/>
          <w:lang w:val="en-US" w:eastAsia="ko-KR"/>
        </w:rPr>
      </w:pPr>
      <w:r w:rsidRPr="00530A5F">
        <w:rPr>
          <w:rFonts w:ascii="Arial" w:hAnsi="Arial" w:cs="Arial"/>
          <w:color w:val="000000"/>
          <w:sz w:val="20"/>
          <w:lang w:val="en-US" w:eastAsia="ko-KR"/>
        </w:rPr>
        <w:t xml:space="preserve">For uplink implicit ACK procedure, </w:t>
      </w:r>
      <w:r w:rsidR="003A32F0" w:rsidRPr="003A32F0">
        <w:rPr>
          <w:rFonts w:ascii="Arial" w:hAnsi="Arial" w:cs="Arial" w:hint="eastAsia"/>
          <w:color w:val="000000"/>
          <w:sz w:val="20"/>
          <w:u w:val="single"/>
          <w:lang w:val="en-US" w:eastAsia="ko-KR"/>
        </w:rPr>
        <w:t>the 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STAs associated with a Relay </w:t>
      </w:r>
      <w:r w:rsidRPr="00D453EE">
        <w:rPr>
          <w:rFonts w:ascii="Arial" w:hAnsi="Arial" w:cs="Arial"/>
          <w:strike/>
          <w:color w:val="000000"/>
          <w:sz w:val="20"/>
          <w:lang w:val="en-US" w:eastAsia="ko-KR"/>
        </w:rPr>
        <w:t>STA</w:t>
      </w:r>
      <w:r w:rsidRPr="00530A5F">
        <w:rPr>
          <w:rFonts w:ascii="Arial" w:hAnsi="Arial" w:cs="Arial"/>
          <w:color w:val="000000"/>
          <w:sz w:val="20"/>
          <w:lang w:val="en-US" w:eastAsia="ko-KR"/>
        </w:rPr>
        <w:t xml:space="preserve"> </w:t>
      </w:r>
      <w:r w:rsidR="00D453EE" w:rsidRPr="00D453EE">
        <w:rPr>
          <w:rFonts w:ascii="Arial" w:hAnsi="Arial" w:cs="Arial" w:hint="eastAsia"/>
          <w:color w:val="000000"/>
          <w:sz w:val="20"/>
          <w:u w:val="single"/>
          <w:lang w:val="en-US" w:eastAsia="ko-KR"/>
        </w:rPr>
        <w:t>AP</w:t>
      </w:r>
      <w:r w:rsidR="00D453EE">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shall know BSSID of the AP that</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serving Relay STA is associated with. For this purpose, a Relay </w:t>
      </w:r>
      <w:r w:rsidRPr="00D453EE">
        <w:rPr>
          <w:rFonts w:ascii="Arial" w:hAnsi="Arial" w:cs="Arial"/>
          <w:strike/>
          <w:color w:val="000000"/>
          <w:sz w:val="20"/>
          <w:lang w:val="en-US" w:eastAsia="ko-KR"/>
        </w:rPr>
        <w:t>STA</w:t>
      </w:r>
      <w:r w:rsidRPr="00530A5F">
        <w:rPr>
          <w:rFonts w:ascii="Arial" w:hAnsi="Arial" w:cs="Arial"/>
          <w:color w:val="000000"/>
          <w:sz w:val="20"/>
          <w:lang w:val="en-US" w:eastAsia="ko-KR"/>
        </w:rPr>
        <w:t xml:space="preserve"> </w:t>
      </w:r>
      <w:r w:rsidR="00D453EE" w:rsidRPr="00D453EE">
        <w:rPr>
          <w:rFonts w:ascii="Arial" w:hAnsi="Arial" w:cs="Arial" w:hint="eastAsia"/>
          <w:color w:val="000000"/>
          <w:sz w:val="20"/>
          <w:u w:val="single"/>
          <w:lang w:val="en-US" w:eastAsia="ko-KR"/>
        </w:rPr>
        <w:t>AP</w:t>
      </w:r>
      <w:r w:rsidR="00D453EE">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may indicate the BSSID of the AP to</w:t>
      </w:r>
      <w:r w:rsidR="00530A5F"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newly associated </w:t>
      </w:r>
      <w:r w:rsidR="003A32F0" w:rsidRPr="003A32F0">
        <w:rPr>
          <w:rFonts w:ascii="Arial" w:hAnsi="Arial" w:cs="Arial" w:hint="eastAsia"/>
          <w:color w:val="000000"/>
          <w:sz w:val="20"/>
          <w:u w:val="single"/>
          <w:lang w:val="en-US" w:eastAsia="ko-KR"/>
        </w:rPr>
        <w:t>non-AP</w:t>
      </w:r>
      <w:r w:rsidR="003A32F0" w:rsidRPr="00530A5F">
        <w:rPr>
          <w:rFonts w:ascii="Arial" w:hAnsi="Arial" w:cs="Arial"/>
          <w:color w:val="000000"/>
          <w:sz w:val="20"/>
          <w:lang w:val="en-US" w:eastAsia="ko-KR"/>
        </w:rPr>
        <w:t xml:space="preserve"> </w:t>
      </w:r>
      <w:r w:rsidRPr="00530A5F">
        <w:rPr>
          <w:rFonts w:ascii="Arial" w:hAnsi="Arial" w:cs="Arial"/>
          <w:color w:val="000000"/>
          <w:sz w:val="20"/>
          <w:lang w:val="en-US" w:eastAsia="ko-KR"/>
        </w:rPr>
        <w:t xml:space="preserve">STAs by using </w:t>
      </w:r>
      <w:proofErr w:type="spellStart"/>
      <w:r w:rsidRPr="00530A5F">
        <w:rPr>
          <w:rFonts w:ascii="Arial" w:hAnsi="Arial" w:cs="Arial"/>
          <w:color w:val="000000"/>
          <w:sz w:val="20"/>
          <w:lang w:val="en-US" w:eastAsia="ko-KR"/>
        </w:rPr>
        <w:t>RootAP</w:t>
      </w:r>
      <w:proofErr w:type="spellEnd"/>
      <w:r w:rsidRPr="00530A5F">
        <w:rPr>
          <w:rFonts w:ascii="Arial" w:hAnsi="Arial" w:cs="Arial"/>
          <w:color w:val="000000"/>
          <w:sz w:val="20"/>
          <w:lang w:val="en-US" w:eastAsia="ko-KR"/>
        </w:rPr>
        <w:t xml:space="preserve"> BSSID </w:t>
      </w:r>
      <w:r w:rsidRPr="003A32F0">
        <w:rPr>
          <w:rFonts w:ascii="Arial" w:hAnsi="Arial" w:cs="Arial"/>
          <w:strike/>
          <w:color w:val="000000"/>
          <w:sz w:val="20"/>
          <w:lang w:val="en-US" w:eastAsia="ko-KR"/>
        </w:rPr>
        <w:t>information</w:t>
      </w:r>
      <w:r w:rsidRPr="00530A5F">
        <w:rPr>
          <w:rFonts w:ascii="Arial" w:hAnsi="Arial" w:cs="Arial"/>
          <w:color w:val="000000"/>
          <w:sz w:val="20"/>
          <w:lang w:val="en-US" w:eastAsia="ko-KR"/>
        </w:rPr>
        <w:t xml:space="preserve"> </w:t>
      </w:r>
      <w:r w:rsidR="003A32F0" w:rsidRPr="003A32F0">
        <w:rPr>
          <w:rFonts w:ascii="Arial" w:hAnsi="Arial" w:cs="Arial" w:hint="eastAsia"/>
          <w:color w:val="000000"/>
          <w:sz w:val="20"/>
          <w:u w:val="single"/>
          <w:lang w:val="en-US" w:eastAsia="ko-KR"/>
        </w:rPr>
        <w:t xml:space="preserve">field in </w:t>
      </w:r>
      <w:r w:rsidR="003A32F0">
        <w:rPr>
          <w:rFonts w:ascii="Arial" w:hAnsi="Arial" w:cs="Arial" w:hint="eastAsia"/>
          <w:color w:val="000000"/>
          <w:sz w:val="20"/>
          <w:u w:val="single"/>
          <w:lang w:val="en-US" w:eastAsia="ko-KR"/>
        </w:rPr>
        <w:t xml:space="preserve">the </w:t>
      </w:r>
      <w:r w:rsidR="003A32F0" w:rsidRPr="003A32F0">
        <w:rPr>
          <w:rFonts w:ascii="Arial" w:hAnsi="Arial" w:cs="Arial" w:hint="eastAsia"/>
          <w:color w:val="000000"/>
          <w:sz w:val="20"/>
          <w:u w:val="single"/>
          <w:lang w:val="en-US" w:eastAsia="ko-KR"/>
        </w:rPr>
        <w:t>Relay element</w:t>
      </w:r>
      <w:r w:rsidR="003A32F0">
        <w:rPr>
          <w:rFonts w:ascii="Arial" w:hAnsi="Arial" w:cs="Arial" w:hint="eastAsia"/>
          <w:color w:val="000000"/>
          <w:sz w:val="20"/>
          <w:lang w:val="en-US" w:eastAsia="ko-KR"/>
        </w:rPr>
        <w:t xml:space="preserve"> </w:t>
      </w:r>
      <w:r w:rsidRPr="00530A5F">
        <w:rPr>
          <w:rFonts w:ascii="Arial" w:hAnsi="Arial" w:cs="Arial"/>
          <w:color w:val="000000"/>
          <w:sz w:val="20"/>
          <w:lang w:val="en-US" w:eastAsia="ko-KR"/>
        </w:rPr>
        <w:t>in Beacon frame or Probe Response frame.</w:t>
      </w:r>
    </w:p>
    <w:p w:rsidR="00FA18CD" w:rsidRDefault="00FA18CD"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716"/>
        <w:gridCol w:w="3049"/>
        <w:gridCol w:w="2462"/>
        <w:gridCol w:w="2101"/>
      </w:tblGrid>
      <w:tr w:rsidR="003A1FDB" w:rsidRPr="003A1FDB" w:rsidTr="003A1FD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A1FDB" w:rsidRPr="003A1FDB" w:rsidRDefault="003A1FDB" w:rsidP="003A1FDB">
            <w:pPr>
              <w:jc w:val="center"/>
              <w:rPr>
                <w:rFonts w:ascii="굴림" w:eastAsia="굴림" w:hAnsi="굴림" w:cs="굴림"/>
                <w:b/>
                <w:bCs/>
                <w:sz w:val="24"/>
                <w:szCs w:val="24"/>
                <w:lang w:val="en-US" w:eastAsia="ko-KR"/>
              </w:rPr>
            </w:pPr>
            <w:r w:rsidRPr="003A1FDB">
              <w:rPr>
                <w:rFonts w:ascii="Arial" w:eastAsia="굴림" w:hAnsi="Arial" w:cs="Arial"/>
                <w:b/>
                <w:bCs/>
                <w:color w:val="000000"/>
                <w:sz w:val="20"/>
                <w:lang w:val="en-US" w:eastAsia="ko-KR"/>
              </w:rPr>
              <w:t>Resolution</w:t>
            </w:r>
          </w:p>
        </w:tc>
      </w:tr>
      <w:tr w:rsidR="003A1FDB" w:rsidRPr="003A1FDB" w:rsidTr="003A1FD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jc w:val="right"/>
              <w:rPr>
                <w:rFonts w:ascii="굴림" w:eastAsia="굴림" w:hAnsi="굴림" w:cs="굴림"/>
                <w:sz w:val="24"/>
                <w:szCs w:val="24"/>
                <w:lang w:val="en-US" w:eastAsia="ko-KR"/>
              </w:rPr>
            </w:pPr>
            <w:r w:rsidRPr="003A1FDB">
              <w:rPr>
                <w:rFonts w:ascii="Arial" w:eastAsia="굴림" w:hAnsi="Arial" w:cs="Arial"/>
                <w:color w:val="000000"/>
                <w:sz w:val="20"/>
                <w:lang w:val="en-US" w:eastAsia="ko-KR"/>
              </w:rP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jc w:val="right"/>
              <w:rPr>
                <w:rFonts w:ascii="굴림" w:eastAsia="굴림" w:hAnsi="굴림" w:cs="굴림"/>
                <w:sz w:val="24"/>
                <w:szCs w:val="24"/>
                <w:lang w:val="en-US" w:eastAsia="ko-KR"/>
              </w:rPr>
            </w:pPr>
            <w:r w:rsidRPr="003A1FDB">
              <w:rPr>
                <w:rFonts w:ascii="Arial" w:eastAsia="굴림" w:hAnsi="Arial" w:cs="Arial"/>
                <w:color w:val="000000"/>
                <w:sz w:val="20"/>
                <w:lang w:val="en-US" w:eastAsia="ko-KR"/>
              </w:rPr>
              <w:t>123.00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9.3.2.8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 xml:space="preserve">Currently, a STA is allowed to respond either with 1 or 2mhz control response frames. Transmitter use of ACK Timeout should be clearly </w:t>
            </w:r>
            <w:proofErr w:type="spellStart"/>
            <w:r w:rsidRPr="003A1FDB">
              <w:rPr>
                <w:rFonts w:ascii="Arial" w:eastAsia="굴림" w:hAnsi="Arial" w:cs="Arial"/>
                <w:color w:val="000000"/>
                <w:sz w:val="20"/>
                <w:lang w:val="en-US" w:eastAsia="ko-KR"/>
              </w:rPr>
              <w:t>specifeid</w:t>
            </w:r>
            <w:proofErr w:type="spellEnd"/>
            <w:r w:rsidRPr="003A1FDB">
              <w:rPr>
                <w:rFonts w:ascii="Arial" w:eastAsia="굴림" w:hAnsi="Arial" w:cs="Arial"/>
                <w:color w:val="000000"/>
                <w:sz w:val="20"/>
                <w:lang w:val="en-US" w:eastAsia="ko-KR"/>
              </w:rPr>
              <w:t xml:space="preserve"> per each of the frame exchange cases allowed by 11ah.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Pr="003A1FDB" w:rsidRDefault="003A1FDB" w:rsidP="003A1FDB">
            <w:pPr>
              <w:rPr>
                <w:rFonts w:ascii="굴림" w:eastAsia="굴림" w:hAnsi="굴림" w:cs="굴림"/>
                <w:sz w:val="24"/>
                <w:szCs w:val="24"/>
                <w:lang w:val="en-US" w:eastAsia="ko-KR"/>
              </w:rPr>
            </w:pPr>
            <w:r w:rsidRPr="003A1FDB">
              <w:rPr>
                <w:rFonts w:ascii="Arial" w:eastAsia="굴림" w:hAnsi="Arial" w:cs="Arial"/>
                <w:color w:val="000000"/>
                <w:sz w:val="20"/>
                <w:lang w:val="en-US" w:eastAsia="ko-KR"/>
              </w:rPr>
              <w:t xml:space="preserve">Specify that the </w:t>
            </w:r>
            <w:proofErr w:type="spellStart"/>
            <w:r w:rsidRPr="003A1FDB">
              <w:rPr>
                <w:rFonts w:ascii="Arial" w:eastAsia="굴림" w:hAnsi="Arial" w:cs="Arial"/>
                <w:color w:val="000000"/>
                <w:sz w:val="20"/>
                <w:lang w:val="en-US" w:eastAsia="ko-KR"/>
              </w:rPr>
              <w:t>ACKTimeout</w:t>
            </w:r>
            <w:proofErr w:type="spellEnd"/>
            <w:r w:rsidRPr="003A1FDB">
              <w:rPr>
                <w:rFonts w:ascii="Arial" w:eastAsia="굴림" w:hAnsi="Arial" w:cs="Arial"/>
                <w:color w:val="000000"/>
                <w:sz w:val="20"/>
                <w:lang w:val="en-US" w:eastAsia="ko-KR"/>
              </w:rPr>
              <w:t xml:space="preserve"> interval depends on the </w:t>
            </w:r>
            <w:proofErr w:type="spellStart"/>
            <w:r w:rsidRPr="003A1FDB">
              <w:rPr>
                <w:rFonts w:ascii="Arial" w:eastAsia="굴림" w:hAnsi="Arial" w:cs="Arial"/>
                <w:color w:val="000000"/>
                <w:sz w:val="20"/>
                <w:lang w:val="en-US" w:eastAsia="ko-KR"/>
              </w:rPr>
              <w:t>TXVector</w:t>
            </w:r>
            <w:proofErr w:type="spellEnd"/>
            <w:r w:rsidRPr="003A1FDB">
              <w:rPr>
                <w:rFonts w:ascii="Arial" w:eastAsia="굴림" w:hAnsi="Arial" w:cs="Arial"/>
                <w:color w:val="000000"/>
                <w:sz w:val="20"/>
                <w:lang w:val="en-US" w:eastAsia="ko-KR"/>
              </w:rPr>
              <w:t xml:space="preserve"> </w:t>
            </w:r>
            <w:proofErr w:type="spellStart"/>
            <w:r w:rsidRPr="003A1FDB">
              <w:rPr>
                <w:rFonts w:ascii="Arial" w:eastAsia="굴림" w:hAnsi="Arial" w:cs="Arial"/>
                <w:color w:val="000000"/>
                <w:sz w:val="20"/>
                <w:lang w:val="en-US" w:eastAsia="ko-KR"/>
              </w:rPr>
              <w:t>indicaiton</w:t>
            </w:r>
            <w:proofErr w:type="spellEnd"/>
            <w:r w:rsidRPr="003A1FDB">
              <w:rPr>
                <w:rFonts w:ascii="Arial" w:eastAsia="굴림" w:hAnsi="Arial" w:cs="Arial"/>
                <w:color w:val="000000"/>
                <w:sz w:val="20"/>
                <w:lang w:val="en-US" w:eastAsia="ko-KR"/>
              </w:rPr>
              <w:t xml:space="preserve"> of the expected response frame for a &gt;=2MHz eliciting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3A1FDB" w:rsidRDefault="003A1FDB" w:rsidP="003A1FD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A1FDB" w:rsidRPr="003A1FDB" w:rsidRDefault="003A1FDB" w:rsidP="003A1FDB">
            <w:pPr>
              <w:rPr>
                <w:rFonts w:ascii="굴림" w:eastAsia="굴림" w:hAnsi="굴림" w:cs="굴림"/>
                <w:sz w:val="24"/>
                <w:szCs w:val="24"/>
                <w:lang w:val="en-US" w:eastAsia="ko-KR"/>
              </w:rPr>
            </w:pPr>
            <w:r w:rsidRPr="004B12C1">
              <w:rPr>
                <w:rFonts w:ascii="Arial" w:eastAsia="굴림" w:hAnsi="Arial" w:cs="Arial"/>
                <w:sz w:val="20"/>
                <w:lang w:val="en-US" w:eastAsia="ko-KR"/>
              </w:rPr>
              <w:t xml:space="preserve">Agree with the comment. But, </w:t>
            </w:r>
            <w:proofErr w:type="spellStart"/>
            <w:r w:rsidRPr="004B12C1">
              <w:rPr>
                <w:rFonts w:ascii="Arial" w:eastAsia="굴림" w:hAnsi="Arial" w:cs="Arial"/>
                <w:sz w:val="20"/>
                <w:lang w:val="en-US" w:eastAsia="ko-KR"/>
              </w:rPr>
              <w:t>TGah</w:t>
            </w:r>
            <w:proofErr w:type="spellEnd"/>
            <w:r w:rsidRPr="004B12C1">
              <w:rPr>
                <w:rFonts w:ascii="Arial" w:eastAsia="굴림" w:hAnsi="Arial" w:cs="Arial"/>
                <w:sz w:val="20"/>
                <w:lang w:val="en-US" w:eastAsia="ko-KR"/>
              </w:rPr>
              <w:t xml:space="preserve"> Draft 0.2 already fixed this comment. Any spec changes are not needed.</w:t>
            </w:r>
          </w:p>
        </w:tc>
      </w:tr>
    </w:tbl>
    <w:p w:rsidR="0044615B" w:rsidRPr="003A1FDB" w:rsidRDefault="0044615B"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716"/>
        <w:gridCol w:w="2889"/>
        <w:gridCol w:w="1557"/>
        <w:gridCol w:w="3166"/>
      </w:tblGrid>
      <w:tr w:rsidR="00D43762" w:rsidRPr="00D43762" w:rsidTr="00D4376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43762" w:rsidRPr="00D43762" w:rsidRDefault="00D43762" w:rsidP="00D43762">
            <w:pPr>
              <w:jc w:val="center"/>
              <w:rPr>
                <w:rFonts w:ascii="굴림" w:eastAsia="굴림" w:hAnsi="굴림" w:cs="굴림"/>
                <w:b/>
                <w:bCs/>
                <w:sz w:val="24"/>
                <w:szCs w:val="24"/>
                <w:lang w:val="en-US" w:eastAsia="ko-KR"/>
              </w:rPr>
            </w:pPr>
            <w:r w:rsidRPr="00D43762">
              <w:rPr>
                <w:rFonts w:ascii="Arial" w:eastAsia="굴림" w:hAnsi="Arial" w:cs="Arial"/>
                <w:b/>
                <w:bCs/>
                <w:color w:val="000000"/>
                <w:sz w:val="20"/>
                <w:lang w:val="en-US" w:eastAsia="ko-KR"/>
              </w:rPr>
              <w:t>Resolution</w:t>
            </w:r>
          </w:p>
        </w:tc>
      </w:tr>
      <w:tr w:rsidR="00D43762" w:rsidRPr="00D43762" w:rsidTr="00D4376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43762" w:rsidRPr="00D43762" w:rsidRDefault="00D43762" w:rsidP="00D43762">
            <w:pPr>
              <w:jc w:val="right"/>
              <w:rPr>
                <w:rFonts w:ascii="굴림" w:eastAsia="굴림" w:hAnsi="굴림" w:cs="굴림"/>
                <w:sz w:val="24"/>
                <w:szCs w:val="24"/>
                <w:lang w:val="en-US" w:eastAsia="ko-KR"/>
              </w:rPr>
            </w:pPr>
            <w:r w:rsidRPr="00D43762">
              <w:rPr>
                <w:rFonts w:ascii="Arial" w:eastAsia="굴림" w:hAnsi="Arial" w:cs="Arial"/>
                <w:color w:val="000000"/>
                <w:sz w:val="20"/>
                <w:lang w:val="en-US" w:eastAsia="ko-KR"/>
              </w:rPr>
              <w:t>876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43762" w:rsidRPr="00D43762" w:rsidRDefault="00D43762" w:rsidP="00D43762">
            <w:pPr>
              <w:jc w:val="right"/>
              <w:rPr>
                <w:rFonts w:ascii="굴림" w:eastAsia="굴림" w:hAnsi="굴림" w:cs="굴림"/>
                <w:sz w:val="24"/>
                <w:szCs w:val="24"/>
                <w:lang w:val="en-US" w:eastAsia="ko-KR"/>
              </w:rPr>
            </w:pPr>
            <w:r w:rsidRPr="00D43762">
              <w:rPr>
                <w:rFonts w:ascii="Arial" w:eastAsia="굴림" w:hAnsi="Arial" w:cs="Arial"/>
                <w:color w:val="000000"/>
                <w:sz w:val="20"/>
                <w:lang w:val="en-US" w:eastAsia="ko-KR"/>
              </w:rPr>
              <w:t>142.00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43762" w:rsidRPr="00D43762" w:rsidRDefault="00D43762" w:rsidP="00D43762">
            <w:pPr>
              <w:rPr>
                <w:rFonts w:ascii="굴림" w:eastAsia="굴림" w:hAnsi="굴림" w:cs="굴림"/>
                <w:sz w:val="24"/>
                <w:szCs w:val="24"/>
                <w:lang w:val="en-US" w:eastAsia="ko-KR"/>
              </w:rPr>
            </w:pPr>
            <w:r w:rsidRPr="00D43762">
              <w:rPr>
                <w:rFonts w:ascii="Arial" w:eastAsia="굴림" w:hAnsi="Arial" w:cs="Arial"/>
                <w:color w:val="000000"/>
                <w:sz w:val="20"/>
                <w:lang w:val="en-US" w:eastAsia="ko-KR"/>
              </w:rPr>
              <w:t>9.32g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43762" w:rsidRPr="00D43762" w:rsidRDefault="00D43762" w:rsidP="00D43762">
            <w:pPr>
              <w:rPr>
                <w:rFonts w:ascii="굴림" w:eastAsia="굴림" w:hAnsi="굴림" w:cs="굴림"/>
                <w:sz w:val="24"/>
                <w:szCs w:val="24"/>
                <w:lang w:val="en-US" w:eastAsia="ko-KR"/>
              </w:rPr>
            </w:pPr>
            <w:r w:rsidRPr="00D43762">
              <w:rPr>
                <w:rFonts w:ascii="Arial" w:eastAsia="굴림" w:hAnsi="Arial" w:cs="Arial"/>
                <w:color w:val="000000"/>
                <w:sz w:val="20"/>
                <w:lang w:val="en-US" w:eastAsia="ko-KR"/>
              </w:rPr>
              <w:t>Because the non-TIM STA operation is a power saving mechanism, Section 10.2.2.22 is more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43762" w:rsidRPr="00D43762" w:rsidRDefault="00D43762" w:rsidP="00D43762">
            <w:pPr>
              <w:rPr>
                <w:rFonts w:ascii="굴림" w:eastAsia="굴림" w:hAnsi="굴림" w:cs="굴림"/>
                <w:sz w:val="24"/>
                <w:szCs w:val="24"/>
                <w:lang w:val="en-US" w:eastAsia="ko-KR"/>
              </w:rPr>
            </w:pPr>
            <w:r w:rsidRPr="00D43762">
              <w:rPr>
                <w:rFonts w:ascii="Arial" w:eastAsia="굴림" w:hAnsi="Arial" w:cs="Arial"/>
                <w:color w:val="000000"/>
                <w:sz w:val="20"/>
                <w:lang w:val="en-US" w:eastAsia="ko-KR"/>
              </w:rPr>
              <w:t>Move Section 9.32g to Section 10.2.2.22.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14F8F" w:rsidRDefault="00D43762">
            <w:pPr>
              <w:rPr>
                <w:rFonts w:ascii="Arial" w:eastAsia="굴림" w:hAnsi="Arial" w:cs="Arial"/>
                <w:sz w:val="20"/>
                <w:lang w:val="en-US" w:eastAsia="ko-KR"/>
              </w:rPr>
            </w:pPr>
            <w:r>
              <w:rPr>
                <w:rFonts w:ascii="Arial" w:eastAsia="굴림" w:hAnsi="Arial" w:cs="Arial" w:hint="eastAsia"/>
                <w:sz w:val="20"/>
                <w:lang w:val="en-US" w:eastAsia="ko-KR"/>
              </w:rPr>
              <w:t>Accepted-</w:t>
            </w:r>
          </w:p>
          <w:p w:rsidR="00114F8F" w:rsidRDefault="00D43762">
            <w:pPr>
              <w:rPr>
                <w:rFonts w:ascii="굴림" w:eastAsia="굴림" w:hAnsi="굴림" w:cs="굴림"/>
                <w:sz w:val="24"/>
                <w:szCs w:val="24"/>
                <w:lang w:val="en-US" w:eastAsia="ko-KR"/>
              </w:rPr>
            </w:pPr>
            <w:r>
              <w:rPr>
                <w:rFonts w:ascii="Arial" w:eastAsia="굴림" w:hAnsi="Arial" w:cs="Arial" w:hint="eastAsia"/>
                <w:sz w:val="20"/>
                <w:lang w:val="en-US" w:eastAsia="ko-KR"/>
              </w:rPr>
              <w:t xml:space="preserve">The non-TIM STA operation is a power saving mechanism. All power saving feature should be written in the same clause. </w:t>
            </w:r>
          </w:p>
        </w:tc>
      </w:tr>
    </w:tbl>
    <w:p w:rsidR="00FD69DD" w:rsidRDefault="00FD69D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895"/>
        <w:gridCol w:w="3809"/>
        <w:gridCol w:w="1266"/>
        <w:gridCol w:w="2469"/>
      </w:tblGrid>
      <w:tr w:rsidR="007A4E7B" w:rsidRPr="00106031" w:rsidTr="0010603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Resolution</w:t>
            </w:r>
          </w:p>
        </w:tc>
      </w:tr>
      <w:tr w:rsidR="007A4E7B" w:rsidRPr="00106031" w:rsidTr="0010603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jc w:val="right"/>
              <w:rPr>
                <w:rFonts w:ascii="굴림" w:eastAsia="굴림" w:hAnsi="굴림" w:cs="굴림"/>
                <w:sz w:val="24"/>
                <w:szCs w:val="24"/>
                <w:lang w:val="en-US" w:eastAsia="ko-KR"/>
              </w:rPr>
            </w:pPr>
            <w:r w:rsidRPr="00106031">
              <w:rPr>
                <w:rFonts w:ascii="Arial" w:eastAsia="굴림" w:hAnsi="Arial" w:cs="Arial"/>
                <w:color w:val="000000"/>
                <w:sz w:val="20"/>
                <w:lang w:val="en-US" w:eastAsia="ko-KR"/>
              </w:rPr>
              <w:lastRenderedPageBreak/>
              <w:t>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jc w:val="right"/>
              <w:rPr>
                <w:rFonts w:ascii="굴림" w:eastAsia="굴림" w:hAnsi="굴림" w:cs="굴림"/>
                <w:sz w:val="24"/>
                <w:szCs w:val="24"/>
                <w:lang w:val="en-US" w:eastAsia="ko-KR"/>
              </w:rPr>
            </w:pPr>
            <w:r w:rsidRPr="00106031">
              <w:rPr>
                <w:rFonts w:ascii="Arial" w:eastAsia="굴림" w:hAnsi="Arial" w:cs="Arial"/>
                <w:color w:val="000000"/>
                <w:sz w:val="20"/>
                <w:lang w:val="en-US" w:eastAsia="ko-KR"/>
              </w:rPr>
              <w:t>34.00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8.3.1.20b</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The A1 and A2 values in the RA and TA fields respectively of the TACK frame have not been 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Define those values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Default="00106031" w:rsidP="00106031">
            <w:pPr>
              <w:rPr>
                <w:rFonts w:ascii="Arial" w:eastAsia="굴림" w:hAnsi="Arial" w:cs="Arial"/>
                <w:sz w:val="20"/>
                <w:lang w:val="en-US" w:eastAsia="ko-KR"/>
              </w:rPr>
            </w:pPr>
            <w:r>
              <w:rPr>
                <w:rFonts w:ascii="Arial" w:eastAsia="굴림" w:hAnsi="Arial" w:cs="Arial" w:hint="eastAsia"/>
                <w:sz w:val="20"/>
                <w:lang w:val="en-US" w:eastAsia="ko-KR"/>
              </w:rPr>
              <w:t>Rejected-</w:t>
            </w:r>
          </w:p>
          <w:p w:rsidR="00106031" w:rsidRPr="00106031" w:rsidRDefault="00106031" w:rsidP="007A4E7B">
            <w:pPr>
              <w:rPr>
                <w:rFonts w:ascii="굴림" w:eastAsia="굴림" w:hAnsi="굴림" w:cs="굴림"/>
                <w:sz w:val="24"/>
                <w:szCs w:val="24"/>
                <w:lang w:val="en-US" w:eastAsia="ko-KR"/>
              </w:rPr>
            </w:pPr>
            <w:r>
              <w:rPr>
                <w:rFonts w:ascii="Arial" w:eastAsia="굴림" w:hAnsi="Arial" w:cs="Arial" w:hint="eastAsia"/>
                <w:sz w:val="20"/>
                <w:lang w:val="en-US" w:eastAsia="ko-KR"/>
              </w:rPr>
              <w:t xml:space="preserve">The A1 and A2 values in TACK frame </w:t>
            </w:r>
            <w:r w:rsidR="007A4E7B">
              <w:rPr>
                <w:rFonts w:ascii="Arial" w:eastAsia="굴림" w:hAnsi="Arial" w:cs="Arial" w:hint="eastAsia"/>
                <w:sz w:val="20"/>
                <w:lang w:val="en-US" w:eastAsia="ko-KR"/>
              </w:rPr>
              <w:t>are clearly defined.</w:t>
            </w:r>
          </w:p>
        </w:tc>
      </w:tr>
    </w:tbl>
    <w:p w:rsidR="00106031" w:rsidRDefault="00106031" w:rsidP="005B302D">
      <w:pPr>
        <w:pStyle w:val="Body"/>
        <w:rPr>
          <w:szCs w:val="22"/>
        </w:rPr>
      </w:pPr>
    </w:p>
    <w:p w:rsidR="00106031" w:rsidRDefault="00106031"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16"/>
        <w:gridCol w:w="3378"/>
        <w:gridCol w:w="1858"/>
        <w:gridCol w:w="2509"/>
      </w:tblGrid>
      <w:tr w:rsidR="00CE46DB" w:rsidRPr="00FD69DD" w:rsidTr="005A147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5190C" w:rsidRPr="00FD69DD" w:rsidRDefault="00F5190C" w:rsidP="005A1479">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Resolution</w:t>
            </w:r>
          </w:p>
        </w:tc>
      </w:tr>
      <w:tr w:rsidR="00CE46DB" w:rsidRPr="00FD69DD" w:rsidTr="005A14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Pr="00FD69DD" w:rsidRDefault="00F5190C" w:rsidP="005A1479">
            <w:pPr>
              <w:jc w:val="right"/>
              <w:rPr>
                <w:rFonts w:ascii="굴림" w:eastAsia="굴림" w:hAnsi="굴림" w:cs="굴림"/>
                <w:sz w:val="24"/>
                <w:szCs w:val="24"/>
                <w:lang w:val="en-US" w:eastAsia="ko-KR"/>
              </w:rPr>
            </w:pPr>
            <w:r w:rsidRPr="00FD69DD">
              <w:rPr>
                <w:rFonts w:ascii="Arial" w:eastAsia="굴림" w:hAnsi="Arial" w:cs="Arial"/>
                <w:color w:val="000000"/>
                <w:sz w:val="20"/>
                <w:lang w:val="en-US" w:eastAsia="ko-KR"/>
              </w:rPr>
              <w:t>115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Pr="00FD69DD" w:rsidRDefault="00F5190C" w:rsidP="005A1479">
            <w:pPr>
              <w:jc w:val="right"/>
              <w:rPr>
                <w:rFonts w:ascii="굴림" w:eastAsia="굴림" w:hAnsi="굴림" w:cs="굴림"/>
                <w:sz w:val="24"/>
                <w:szCs w:val="24"/>
                <w:lang w:val="en-US" w:eastAsia="ko-KR"/>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Pr="00FD69DD" w:rsidRDefault="00F5190C" w:rsidP="005A1479">
            <w:pPr>
              <w:rPr>
                <w:rFonts w:ascii="굴림" w:eastAsia="굴림" w:hAnsi="굴림" w:cs="굴림"/>
                <w:sz w:val="24"/>
                <w:szCs w:val="24"/>
                <w:lang w:val="en-US" w:eastAsia="ko-KR"/>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Pr="00FD69DD" w:rsidRDefault="00F5190C" w:rsidP="005A1479">
            <w:pPr>
              <w:rPr>
                <w:rFonts w:ascii="굴림" w:eastAsia="굴림" w:hAnsi="굴림" w:cs="굴림"/>
                <w:sz w:val="24"/>
                <w:szCs w:val="24"/>
                <w:lang w:val="en-US" w:eastAsia="ko-KR"/>
              </w:rPr>
            </w:pPr>
            <w:r w:rsidRPr="00FD69DD">
              <w:rPr>
                <w:rFonts w:ascii="Arial" w:eastAsia="굴림" w:hAnsi="Arial" w:cs="Arial"/>
                <w:color w:val="000000"/>
                <w:sz w:val="20"/>
                <w:lang w:val="en-US" w:eastAsia="ko-KR"/>
              </w:rPr>
              <w:t xml:space="preserve">Even </w:t>
            </w:r>
            <w:proofErr w:type="spellStart"/>
            <w:r w:rsidRPr="00FD69DD">
              <w:rPr>
                <w:rFonts w:ascii="Arial" w:eastAsia="굴림" w:hAnsi="Arial" w:cs="Arial"/>
                <w:color w:val="000000"/>
                <w:sz w:val="20"/>
                <w:lang w:val="en-US" w:eastAsia="ko-KR"/>
              </w:rPr>
              <w:t>thought</w:t>
            </w:r>
            <w:proofErr w:type="spellEnd"/>
            <w:r w:rsidRPr="00FD69DD">
              <w:rPr>
                <w:rFonts w:ascii="Arial" w:eastAsia="굴림" w:hAnsi="Arial" w:cs="Arial"/>
                <w:color w:val="000000"/>
                <w:sz w:val="20"/>
                <w:lang w:val="en-US" w:eastAsia="ko-KR"/>
              </w:rPr>
              <w:t xml:space="preserve"> it is allowed that TWT values are periodic or </w:t>
            </w:r>
            <w:proofErr w:type="spellStart"/>
            <w:r w:rsidRPr="00FD69DD">
              <w:rPr>
                <w:rFonts w:ascii="Arial" w:eastAsia="굴림" w:hAnsi="Arial" w:cs="Arial"/>
                <w:color w:val="000000"/>
                <w:sz w:val="20"/>
                <w:lang w:val="en-US" w:eastAsia="ko-KR"/>
              </w:rPr>
              <w:t>aperiodic</w:t>
            </w:r>
            <w:proofErr w:type="spellEnd"/>
            <w:r w:rsidRPr="00FD69DD">
              <w:rPr>
                <w:rFonts w:ascii="Arial" w:eastAsia="굴림" w:hAnsi="Arial" w:cs="Arial"/>
                <w:color w:val="000000"/>
                <w:sz w:val="20"/>
                <w:lang w:val="en-US" w:eastAsia="ko-KR"/>
              </w:rPr>
              <w:t xml:space="preserve"> the </w:t>
            </w:r>
            <w:proofErr w:type="spellStart"/>
            <w:r w:rsidRPr="00FD69DD">
              <w:rPr>
                <w:rFonts w:ascii="Arial" w:eastAsia="굴림" w:hAnsi="Arial" w:cs="Arial"/>
                <w:color w:val="000000"/>
                <w:sz w:val="20"/>
                <w:lang w:val="en-US" w:eastAsia="ko-KR"/>
              </w:rPr>
              <w:t>the</w:t>
            </w:r>
            <w:proofErr w:type="spellEnd"/>
            <w:r w:rsidRPr="00FD69DD">
              <w:rPr>
                <w:rFonts w:ascii="Arial" w:eastAsia="굴림" w:hAnsi="Arial" w:cs="Arial"/>
                <w:color w:val="000000"/>
                <w:sz w:val="20"/>
                <w:lang w:val="en-US" w:eastAsia="ko-KR"/>
              </w:rPr>
              <w:t xml:space="preserve"> required signaling for the periodic case is missing.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Pr="00FD69DD" w:rsidRDefault="00F5190C" w:rsidP="005A1479">
            <w:pPr>
              <w:rPr>
                <w:rFonts w:ascii="굴림" w:eastAsia="굴림" w:hAnsi="굴림" w:cs="굴림"/>
                <w:sz w:val="24"/>
                <w:szCs w:val="24"/>
                <w:lang w:val="en-US" w:eastAsia="ko-KR"/>
              </w:rPr>
            </w:pPr>
            <w:r w:rsidRPr="00FD69DD">
              <w:rPr>
                <w:rFonts w:ascii="Arial" w:eastAsia="굴림" w:hAnsi="Arial" w:cs="Arial"/>
                <w:color w:val="000000"/>
                <w:sz w:val="20"/>
                <w:lang w:val="en-US" w:eastAsia="ko-KR"/>
              </w:rPr>
              <w:t>Define the appropriate signaling for periodic TWT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5190C" w:rsidRDefault="00F5190C" w:rsidP="00F5190C">
            <w:pPr>
              <w:rPr>
                <w:rFonts w:ascii="Arial" w:eastAsia="굴림" w:hAnsi="Arial" w:cs="Arial"/>
                <w:sz w:val="20"/>
                <w:lang w:val="en-US" w:eastAsia="ko-KR"/>
              </w:rPr>
            </w:pPr>
            <w:r>
              <w:rPr>
                <w:rFonts w:ascii="Arial" w:eastAsia="굴림" w:hAnsi="Arial" w:cs="Arial" w:hint="eastAsia"/>
                <w:sz w:val="20"/>
                <w:lang w:val="en-US" w:eastAsia="ko-KR"/>
              </w:rPr>
              <w:t>Rejected-</w:t>
            </w:r>
          </w:p>
          <w:p w:rsidR="00F5190C" w:rsidRPr="00FD69DD" w:rsidRDefault="00CE46DB" w:rsidP="00CE46DB">
            <w:pPr>
              <w:rPr>
                <w:rFonts w:ascii="굴림" w:eastAsia="굴림" w:hAnsi="굴림" w:cs="굴림"/>
                <w:sz w:val="24"/>
                <w:szCs w:val="24"/>
                <w:lang w:val="en-US" w:eastAsia="ko-KR"/>
              </w:rPr>
            </w:pPr>
            <w:r w:rsidRPr="00CE46DB">
              <w:rPr>
                <w:rFonts w:ascii="Arial" w:eastAsia="굴림" w:hAnsi="Arial" w:cs="Arial"/>
                <w:sz w:val="20"/>
                <w:lang w:val="en-US" w:eastAsia="ko-KR"/>
              </w:rPr>
              <w:t>The TWT element is providing the enough information to set up a periodic TWT</w:t>
            </w:r>
            <w:r>
              <w:rPr>
                <w:rFonts w:ascii="Arial" w:eastAsia="굴림" w:hAnsi="Arial" w:cs="Arial" w:hint="eastAsia"/>
                <w:sz w:val="20"/>
                <w:lang w:val="en-US" w:eastAsia="ko-KR"/>
              </w:rPr>
              <w:t xml:space="preserve">. </w:t>
            </w:r>
          </w:p>
        </w:tc>
      </w:tr>
    </w:tbl>
    <w:p w:rsidR="00FD69DD" w:rsidRDefault="00FD69D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1061"/>
        <w:gridCol w:w="1458"/>
        <w:gridCol w:w="1238"/>
        <w:gridCol w:w="4682"/>
      </w:tblGrid>
      <w:tr w:rsidR="00FD69DD" w:rsidRPr="00FD69DD" w:rsidTr="00FD69D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D69DD" w:rsidRPr="00FD69DD" w:rsidRDefault="00FD69DD" w:rsidP="00FD69DD">
            <w:pPr>
              <w:jc w:val="center"/>
              <w:rPr>
                <w:rFonts w:ascii="굴림" w:eastAsia="굴림" w:hAnsi="굴림" w:cs="굴림"/>
                <w:b/>
                <w:bCs/>
                <w:sz w:val="24"/>
                <w:szCs w:val="24"/>
                <w:lang w:val="en-US" w:eastAsia="ko-KR"/>
              </w:rPr>
            </w:pPr>
            <w:r w:rsidRPr="00FD69DD">
              <w:rPr>
                <w:rFonts w:ascii="Arial" w:eastAsia="굴림" w:hAnsi="Arial" w:cs="Arial"/>
                <w:b/>
                <w:bCs/>
                <w:color w:val="000000"/>
                <w:sz w:val="20"/>
                <w:lang w:val="en-US" w:eastAsia="ko-KR"/>
              </w:rPr>
              <w:t>Resolution</w:t>
            </w:r>
          </w:p>
        </w:tc>
      </w:tr>
      <w:tr w:rsidR="00FD69DD" w:rsidRPr="00FD69DD" w:rsidTr="00FD69D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Pr="00FD69DD" w:rsidRDefault="00FD69DD" w:rsidP="00FD69DD">
            <w:pPr>
              <w:jc w:val="right"/>
              <w:rPr>
                <w:rFonts w:ascii="굴림" w:eastAsia="굴림" w:hAnsi="굴림" w:cs="굴림"/>
                <w:sz w:val="24"/>
                <w:szCs w:val="24"/>
                <w:lang w:val="en-US" w:eastAsia="ko-KR"/>
              </w:rPr>
            </w:pPr>
            <w:r w:rsidRPr="00FD69DD">
              <w:rPr>
                <w:rFonts w:ascii="Arial" w:eastAsia="굴림" w:hAnsi="Arial" w:cs="Arial"/>
                <w:color w:val="000000"/>
                <w:sz w:val="20"/>
                <w:lang w:val="en-US" w:eastAsia="ko-KR"/>
              </w:rPr>
              <w:t>116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Pr="00FD69DD" w:rsidRDefault="00FD69DD" w:rsidP="00FD69DD">
            <w:pPr>
              <w:jc w:val="right"/>
              <w:rPr>
                <w:rFonts w:ascii="굴림" w:eastAsia="굴림" w:hAnsi="굴림" w:cs="굴림"/>
                <w:sz w:val="24"/>
                <w:szCs w:val="24"/>
                <w:lang w:val="en-US" w:eastAsia="ko-KR"/>
              </w:rPr>
            </w:pPr>
            <w:r w:rsidRPr="00FD69DD">
              <w:rPr>
                <w:rFonts w:ascii="Arial" w:eastAsia="굴림" w:hAnsi="Arial" w:cs="Arial"/>
                <w:color w:val="000000"/>
                <w:sz w:val="20"/>
                <w:lang w:val="en-US" w:eastAsia="ko-KR"/>
              </w:rPr>
              <w:t>94.00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Pr="00FD69DD" w:rsidRDefault="00FD69DD" w:rsidP="00FD69DD">
            <w:pPr>
              <w:rPr>
                <w:rFonts w:ascii="굴림" w:eastAsia="굴림" w:hAnsi="굴림" w:cs="굴림"/>
                <w:sz w:val="24"/>
                <w:szCs w:val="24"/>
                <w:lang w:val="en-US" w:eastAsia="ko-KR"/>
              </w:rPr>
            </w:pPr>
            <w:r w:rsidRPr="00FD69DD">
              <w:rPr>
                <w:rFonts w:ascii="Arial" w:eastAsia="굴림" w:hAnsi="Arial" w:cs="Arial"/>
                <w:color w:val="000000"/>
                <w:sz w:val="20"/>
                <w:lang w:val="en-US" w:eastAsia="ko-KR"/>
              </w:rPr>
              <w:t>8.4.2.170m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Pr="00FD69DD" w:rsidRDefault="00FD69DD" w:rsidP="00FD69DD">
            <w:pPr>
              <w:rPr>
                <w:rFonts w:ascii="굴림" w:eastAsia="굴림" w:hAnsi="굴림" w:cs="굴림"/>
                <w:sz w:val="24"/>
                <w:szCs w:val="24"/>
                <w:lang w:val="en-US" w:eastAsia="ko-KR"/>
              </w:rPr>
            </w:pPr>
            <w:r w:rsidRPr="00FD69DD">
              <w:rPr>
                <w:rFonts w:ascii="Arial" w:eastAsia="굴림" w:hAnsi="Arial" w:cs="Arial"/>
                <w:color w:val="000000"/>
                <w:sz w:val="20"/>
                <w:lang w:val="en-US" w:eastAsia="ko-KR"/>
              </w:rPr>
              <w:t>It is not clear how the Channel Activity Bitmap looks like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Pr="00FD69DD" w:rsidRDefault="00FD69DD" w:rsidP="00FD69DD">
            <w:pPr>
              <w:rPr>
                <w:rFonts w:ascii="굴림" w:eastAsia="굴림" w:hAnsi="굴림" w:cs="굴림"/>
                <w:sz w:val="24"/>
                <w:szCs w:val="24"/>
                <w:lang w:val="en-US" w:eastAsia="ko-KR"/>
              </w:rPr>
            </w:pPr>
            <w:r w:rsidRPr="00FD69DD">
              <w:rPr>
                <w:rFonts w:ascii="Arial" w:eastAsia="굴림" w:hAnsi="Arial" w:cs="Arial"/>
                <w:color w:val="000000"/>
                <w:sz w:val="20"/>
                <w:lang w:val="en-US" w:eastAsia="ko-KR"/>
              </w:rPr>
              <w:t>Define the Channel Activity Bitmap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D69DD" w:rsidRDefault="00FD69DD" w:rsidP="00FD69DD">
            <w:pPr>
              <w:rPr>
                <w:rFonts w:ascii="Arial" w:eastAsia="굴림" w:hAnsi="Arial" w:cs="Arial"/>
                <w:sz w:val="20"/>
                <w:lang w:val="en-US" w:eastAsia="ko-KR"/>
              </w:rPr>
            </w:pPr>
            <w:r>
              <w:rPr>
                <w:rFonts w:ascii="Arial" w:eastAsia="굴림" w:hAnsi="Arial" w:cs="Arial" w:hint="eastAsia"/>
                <w:sz w:val="20"/>
                <w:lang w:val="en-US" w:eastAsia="ko-KR"/>
              </w:rPr>
              <w:t>Rejected-</w:t>
            </w:r>
          </w:p>
          <w:p w:rsidR="00FD69DD" w:rsidRDefault="00FD69DD" w:rsidP="00FD69DD">
            <w:pPr>
              <w:rPr>
                <w:rFonts w:ascii="Arial" w:eastAsia="굴림" w:hAnsi="Arial" w:cs="Arial"/>
                <w:sz w:val="20"/>
                <w:lang w:val="en-US" w:eastAsia="ko-KR"/>
              </w:rPr>
            </w:pPr>
            <w:r>
              <w:rPr>
                <w:rFonts w:ascii="Arial" w:eastAsia="굴림" w:hAnsi="Arial" w:cs="Arial" w:hint="eastAsia"/>
                <w:sz w:val="20"/>
                <w:lang w:val="en-US" w:eastAsia="ko-KR"/>
              </w:rPr>
              <w:t>The current definition of the channel activity bitmap is clearly de</w:t>
            </w:r>
            <w:r w:rsidR="007A4E7B">
              <w:rPr>
                <w:rFonts w:ascii="Arial" w:eastAsia="굴림" w:hAnsi="Arial" w:cs="Arial" w:hint="eastAsia"/>
                <w:sz w:val="20"/>
                <w:lang w:val="en-US" w:eastAsia="ko-KR"/>
              </w:rPr>
              <w:t>scribed</w:t>
            </w:r>
            <w:r>
              <w:rPr>
                <w:rFonts w:ascii="Arial" w:eastAsia="굴림" w:hAnsi="Arial" w:cs="Arial" w:hint="eastAsia"/>
                <w:sz w:val="20"/>
                <w:lang w:val="en-US" w:eastAsia="ko-KR"/>
              </w:rPr>
              <w:t xml:space="preserve">. See the below description. </w:t>
            </w:r>
          </w:p>
          <w:p w:rsidR="00FD69DD" w:rsidRDefault="00FD69DD" w:rsidP="00FD69DD">
            <w:pPr>
              <w:rPr>
                <w:rFonts w:ascii="Arial" w:eastAsia="굴림" w:hAnsi="Arial" w:cs="Arial"/>
                <w:sz w:val="20"/>
                <w:lang w:val="en-US" w:eastAsia="ko-KR"/>
              </w:rPr>
            </w:pPr>
            <w:r>
              <w:rPr>
                <w:rFonts w:ascii="Arial" w:eastAsia="굴림" w:hAnsi="Arial" w:cs="Arial"/>
                <w:sz w:val="20"/>
                <w:lang w:val="en-US" w:eastAsia="ko-KR"/>
              </w:rPr>
              <w:t>“</w:t>
            </w:r>
            <w:r w:rsidRPr="00FD69DD">
              <w:rPr>
                <w:rFonts w:ascii="Arial" w:eastAsia="굴림" w:hAnsi="Arial" w:cs="Arial"/>
                <w:sz w:val="20"/>
                <w:lang w:val="en-US" w:eastAsia="ko-KR"/>
              </w:rPr>
              <w:t xml:space="preserve">The Channel Activity Bitmap subfield contains a bitmap indicating on which channels there is expected or permitted to be transmission activity at a given time. Each bit in the bitmap corresponds to one minimum width channel for the band of operation with the </w:t>
            </w:r>
            <w:proofErr w:type="spellStart"/>
            <w:r w:rsidRPr="00FD69DD">
              <w:rPr>
                <w:rFonts w:ascii="Arial" w:eastAsia="굴림" w:hAnsi="Arial" w:cs="Arial"/>
                <w:sz w:val="20"/>
                <w:lang w:val="en-US" w:eastAsia="ko-KR"/>
              </w:rPr>
              <w:t>LSbit</w:t>
            </w:r>
            <w:proofErr w:type="spellEnd"/>
            <w:r w:rsidRPr="00FD69DD">
              <w:rPr>
                <w:rFonts w:ascii="Arial" w:eastAsia="굴림" w:hAnsi="Arial" w:cs="Arial"/>
                <w:sz w:val="20"/>
                <w:lang w:val="en-US" w:eastAsia="ko-KR"/>
              </w:rPr>
              <w:t xml:space="preserve"> corresponding to the lowest numbered operating channel of the BSS.</w:t>
            </w:r>
            <w:r>
              <w:rPr>
                <w:rFonts w:ascii="Arial" w:eastAsia="굴림" w:hAnsi="Arial" w:cs="Arial"/>
                <w:sz w:val="20"/>
                <w:lang w:val="en-US" w:eastAsia="ko-KR"/>
              </w:rPr>
              <w:t>”</w:t>
            </w:r>
          </w:p>
          <w:p w:rsidR="00FD69DD" w:rsidRPr="00FD69DD" w:rsidRDefault="00FD69DD" w:rsidP="00FD69DD">
            <w:pPr>
              <w:rPr>
                <w:rFonts w:ascii="굴림" w:eastAsia="굴림" w:hAnsi="굴림" w:cs="굴림"/>
                <w:sz w:val="24"/>
                <w:szCs w:val="24"/>
                <w:lang w:val="en-US" w:eastAsia="ko-KR"/>
              </w:rPr>
            </w:pPr>
          </w:p>
        </w:tc>
      </w:tr>
    </w:tbl>
    <w:p w:rsidR="00FD69DD" w:rsidRPr="00FD69DD" w:rsidRDefault="00FD69D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6"/>
        <w:gridCol w:w="672"/>
        <w:gridCol w:w="995"/>
        <w:gridCol w:w="2062"/>
        <w:gridCol w:w="2394"/>
        <w:gridCol w:w="2876"/>
      </w:tblGrid>
      <w:tr w:rsidR="007A4E7B" w:rsidRPr="00106031" w:rsidTr="0010603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06031" w:rsidRPr="00106031" w:rsidRDefault="00106031" w:rsidP="00106031">
            <w:pPr>
              <w:jc w:val="center"/>
              <w:rPr>
                <w:rFonts w:ascii="굴림" w:eastAsia="굴림" w:hAnsi="굴림" w:cs="굴림"/>
                <w:b/>
                <w:bCs/>
                <w:sz w:val="24"/>
                <w:szCs w:val="24"/>
                <w:lang w:val="en-US" w:eastAsia="ko-KR"/>
              </w:rPr>
            </w:pPr>
            <w:r w:rsidRPr="00106031">
              <w:rPr>
                <w:rFonts w:ascii="Arial" w:eastAsia="굴림" w:hAnsi="Arial" w:cs="Arial"/>
                <w:b/>
                <w:bCs/>
                <w:color w:val="000000"/>
                <w:sz w:val="20"/>
                <w:lang w:val="en-US" w:eastAsia="ko-KR"/>
              </w:rPr>
              <w:t>Resolution</w:t>
            </w:r>
          </w:p>
        </w:tc>
      </w:tr>
      <w:tr w:rsidR="007A4E7B" w:rsidRPr="00106031" w:rsidTr="0010603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jc w:val="right"/>
              <w:rPr>
                <w:rFonts w:ascii="굴림" w:eastAsia="굴림" w:hAnsi="굴림" w:cs="굴림"/>
                <w:sz w:val="24"/>
                <w:szCs w:val="24"/>
                <w:lang w:val="en-US" w:eastAsia="ko-KR"/>
              </w:rPr>
            </w:pPr>
            <w:r w:rsidRPr="00106031">
              <w:rPr>
                <w:rFonts w:ascii="Arial" w:eastAsia="굴림" w:hAnsi="Arial" w:cs="Arial"/>
                <w:color w:val="000000"/>
                <w:sz w:val="20"/>
                <w:lang w:val="en-US" w:eastAsia="ko-KR"/>
              </w:rPr>
              <w:t>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jc w:val="right"/>
              <w:rPr>
                <w:rFonts w:ascii="굴림" w:eastAsia="굴림" w:hAnsi="굴림" w:cs="굴림"/>
                <w:sz w:val="24"/>
                <w:szCs w:val="24"/>
                <w:lang w:val="en-US" w:eastAsia="ko-KR"/>
              </w:rPr>
            </w:pPr>
            <w:r w:rsidRPr="00106031">
              <w:rPr>
                <w:rFonts w:ascii="Arial" w:eastAsia="굴림" w:hAnsi="Arial" w:cs="Arial"/>
                <w:color w:val="000000"/>
                <w:sz w:val="20"/>
                <w:lang w:val="en-US" w:eastAsia="ko-KR"/>
              </w:rPr>
              <w:t>105.00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8.4.2.170x</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How can a station belong to multiple groups?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06031" w:rsidRPr="00106031" w:rsidRDefault="00106031" w:rsidP="00106031">
            <w:pPr>
              <w:rPr>
                <w:rFonts w:ascii="굴림" w:eastAsia="굴림" w:hAnsi="굴림" w:cs="굴림"/>
                <w:sz w:val="24"/>
                <w:szCs w:val="24"/>
                <w:lang w:val="en-US" w:eastAsia="ko-KR"/>
              </w:rPr>
            </w:pPr>
            <w:r w:rsidRPr="00106031">
              <w:rPr>
                <w:rFonts w:ascii="Arial" w:eastAsia="굴림" w:hAnsi="Arial" w:cs="Arial"/>
                <w:color w:val="000000"/>
                <w:sz w:val="20"/>
                <w:lang w:val="en-US" w:eastAsia="ko-KR"/>
              </w:rPr>
              <w:t>Clarify how this is possible and what a group can mean.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7A4E7B" w:rsidRDefault="007A4E7B" w:rsidP="007A4E7B">
            <w:pPr>
              <w:rPr>
                <w:rFonts w:ascii="Arial" w:eastAsia="굴림" w:hAnsi="Arial" w:cs="Arial"/>
                <w:sz w:val="20"/>
                <w:lang w:val="en-US" w:eastAsia="ko-KR"/>
              </w:rPr>
            </w:pPr>
            <w:r>
              <w:rPr>
                <w:rFonts w:ascii="Arial" w:eastAsia="굴림" w:hAnsi="Arial" w:cs="Arial" w:hint="eastAsia"/>
                <w:sz w:val="20"/>
                <w:lang w:val="en-US" w:eastAsia="ko-KR"/>
              </w:rPr>
              <w:t>Rejected-</w:t>
            </w:r>
          </w:p>
          <w:p w:rsidR="007A4E7B" w:rsidRDefault="007A4E7B" w:rsidP="007A4E7B">
            <w:pPr>
              <w:rPr>
                <w:rFonts w:ascii="Arial" w:eastAsia="굴림" w:hAnsi="Arial" w:cs="Arial"/>
                <w:sz w:val="20"/>
                <w:lang w:val="en-US" w:eastAsia="ko-KR"/>
              </w:rPr>
            </w:pPr>
            <w:r>
              <w:rPr>
                <w:rFonts w:ascii="Arial" w:eastAsia="굴림" w:hAnsi="Arial" w:cs="Arial" w:hint="eastAsia"/>
                <w:sz w:val="20"/>
                <w:lang w:val="en-US" w:eastAsia="ko-KR"/>
              </w:rPr>
              <w:t xml:space="preserve">This is an invalid comment. </w:t>
            </w:r>
            <w:r w:rsidRPr="007A4E7B">
              <w:rPr>
                <w:rFonts w:ascii="Arial" w:eastAsia="굴림" w:hAnsi="Arial" w:cs="Arial"/>
                <w:sz w:val="20"/>
                <w:lang w:val="en-US" w:eastAsia="ko-KR"/>
              </w:rPr>
              <w:t xml:space="preserve">Question is not </w:t>
            </w:r>
            <w:r>
              <w:rPr>
                <w:rFonts w:ascii="Arial" w:eastAsia="굴림" w:hAnsi="Arial" w:cs="Arial" w:hint="eastAsia"/>
                <w:sz w:val="20"/>
                <w:lang w:val="en-US" w:eastAsia="ko-KR"/>
              </w:rPr>
              <w:t xml:space="preserve">an </w:t>
            </w:r>
            <w:r w:rsidRPr="007A4E7B">
              <w:rPr>
                <w:rFonts w:ascii="Arial" w:eastAsia="굴림" w:hAnsi="Arial" w:cs="Arial"/>
                <w:sz w:val="20"/>
                <w:lang w:val="en-US" w:eastAsia="ko-KR"/>
              </w:rPr>
              <w:t>appropriate comment.</w:t>
            </w:r>
            <w:r>
              <w:rPr>
                <w:rFonts w:ascii="Arial" w:eastAsia="굴림" w:hAnsi="Arial" w:cs="Arial" w:hint="eastAsia"/>
                <w:sz w:val="20"/>
                <w:lang w:val="en-US" w:eastAsia="ko-KR"/>
              </w:rPr>
              <w:t xml:space="preserve"> </w:t>
            </w:r>
          </w:p>
          <w:p w:rsidR="007A4E7B" w:rsidRPr="007A4E7B" w:rsidRDefault="007A4E7B" w:rsidP="007A4E7B">
            <w:pPr>
              <w:rPr>
                <w:rFonts w:ascii="Arial" w:eastAsia="굴림" w:hAnsi="Arial" w:cs="Arial"/>
                <w:sz w:val="20"/>
                <w:lang w:val="en-US" w:eastAsia="ko-KR"/>
              </w:rPr>
            </w:pPr>
            <w:r>
              <w:rPr>
                <w:rFonts w:ascii="Arial" w:eastAsia="굴림" w:hAnsi="Arial" w:cs="Arial" w:hint="eastAsia"/>
                <w:sz w:val="20"/>
                <w:lang w:val="en-US" w:eastAsia="ko-KR"/>
              </w:rPr>
              <w:t xml:space="preserve">If you want to know an answer for your question, </w:t>
            </w:r>
          </w:p>
          <w:p w:rsidR="00106031" w:rsidRPr="00106031" w:rsidRDefault="007A4E7B" w:rsidP="007A4E7B">
            <w:pPr>
              <w:rPr>
                <w:rFonts w:ascii="굴림" w:eastAsia="굴림" w:hAnsi="굴림" w:cs="굴림"/>
                <w:sz w:val="24"/>
                <w:szCs w:val="24"/>
                <w:lang w:val="en-US" w:eastAsia="ko-KR"/>
              </w:rPr>
            </w:pPr>
            <w:r w:rsidRPr="007A4E7B">
              <w:rPr>
                <w:rFonts w:ascii="Arial" w:eastAsia="굴림" w:hAnsi="Arial" w:cs="Arial"/>
                <w:sz w:val="20"/>
                <w:lang w:val="en-US" w:eastAsia="ko-KR"/>
              </w:rPr>
              <w:t xml:space="preserve">See 9.32m </w:t>
            </w:r>
            <w:proofErr w:type="spellStart"/>
            <w:r w:rsidRPr="007A4E7B">
              <w:rPr>
                <w:rFonts w:ascii="Arial" w:eastAsia="굴림" w:hAnsi="Arial" w:cs="Arial"/>
                <w:sz w:val="20"/>
                <w:lang w:val="en-US" w:eastAsia="ko-KR"/>
              </w:rPr>
              <w:t>Sectorized</w:t>
            </w:r>
            <w:proofErr w:type="spellEnd"/>
            <w:r w:rsidRPr="007A4E7B">
              <w:rPr>
                <w:rFonts w:ascii="Arial" w:eastAsia="굴림" w:hAnsi="Arial" w:cs="Arial"/>
                <w:sz w:val="20"/>
                <w:lang w:val="en-US" w:eastAsia="ko-KR"/>
              </w:rPr>
              <w:t xml:space="preserve"> beam operation for the detailed information.</w:t>
            </w:r>
          </w:p>
        </w:tc>
      </w:tr>
    </w:tbl>
    <w:p w:rsidR="00FD69DD" w:rsidRDefault="00FD69D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895"/>
        <w:gridCol w:w="3661"/>
        <w:gridCol w:w="1211"/>
        <w:gridCol w:w="2561"/>
      </w:tblGrid>
      <w:tr w:rsidR="009556FA" w:rsidRPr="009556FA" w:rsidTr="009556F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Resolution</w:t>
            </w:r>
          </w:p>
        </w:tc>
      </w:tr>
      <w:tr w:rsidR="009556FA" w:rsidRPr="009556FA" w:rsidTr="009556F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jc w:val="right"/>
              <w:rPr>
                <w:rFonts w:ascii="굴림" w:eastAsia="굴림" w:hAnsi="굴림" w:cs="굴림"/>
                <w:sz w:val="24"/>
                <w:szCs w:val="24"/>
                <w:lang w:val="en-US" w:eastAsia="ko-KR"/>
              </w:rPr>
            </w:pPr>
            <w:r w:rsidRPr="009556FA">
              <w:rPr>
                <w:rFonts w:ascii="Arial" w:eastAsia="굴림" w:hAnsi="Arial" w:cs="Arial"/>
                <w:color w:val="000000"/>
                <w:sz w:val="20"/>
                <w:lang w:val="en-US" w:eastAsia="ko-KR"/>
              </w:rPr>
              <w:t>134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jc w:val="right"/>
              <w:rPr>
                <w:rFonts w:ascii="굴림" w:eastAsia="굴림" w:hAnsi="굴림" w:cs="굴림"/>
                <w:sz w:val="24"/>
                <w:szCs w:val="24"/>
                <w:lang w:val="en-US" w:eastAsia="ko-KR"/>
              </w:rPr>
            </w:pPr>
            <w:r w:rsidRPr="009556FA">
              <w:rPr>
                <w:rFonts w:ascii="Arial" w:eastAsia="굴림" w:hAnsi="Arial" w:cs="Arial"/>
                <w:color w:val="000000"/>
                <w:sz w:val="20"/>
                <w:lang w:val="en-US" w:eastAsia="ko-KR"/>
              </w:rPr>
              <w:t>109.00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8.4.23.4a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How does the AP respond to Sector ID Feedback? Does it always accept the STA's choice or can it also reject 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Please explain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Default="009556FA" w:rsidP="009556FA">
            <w:pPr>
              <w:rPr>
                <w:rFonts w:ascii="Arial" w:eastAsia="굴림" w:hAnsi="Arial" w:cs="Arial"/>
                <w:sz w:val="20"/>
                <w:lang w:val="en-US" w:eastAsia="ko-KR"/>
              </w:rPr>
            </w:pPr>
            <w:r>
              <w:rPr>
                <w:rFonts w:ascii="Arial" w:eastAsia="굴림" w:hAnsi="Arial" w:cs="Arial" w:hint="eastAsia"/>
                <w:sz w:val="20"/>
                <w:lang w:val="en-US" w:eastAsia="ko-KR"/>
              </w:rPr>
              <w:t>Rejected-</w:t>
            </w:r>
          </w:p>
          <w:p w:rsidR="009556FA" w:rsidRDefault="009556FA" w:rsidP="009556FA">
            <w:pPr>
              <w:rPr>
                <w:rFonts w:ascii="Arial" w:eastAsia="굴림" w:hAnsi="Arial" w:cs="Arial"/>
                <w:sz w:val="20"/>
                <w:lang w:val="en-US" w:eastAsia="ko-KR"/>
              </w:rPr>
            </w:pPr>
            <w:r>
              <w:rPr>
                <w:rFonts w:ascii="Arial" w:eastAsia="굴림" w:hAnsi="Arial" w:cs="Arial" w:hint="eastAsia"/>
                <w:sz w:val="20"/>
                <w:lang w:val="en-US" w:eastAsia="ko-KR"/>
              </w:rPr>
              <w:t xml:space="preserve">This is an invalid comment. </w:t>
            </w:r>
            <w:r w:rsidRPr="007A4E7B">
              <w:rPr>
                <w:rFonts w:ascii="Arial" w:eastAsia="굴림" w:hAnsi="Arial" w:cs="Arial"/>
                <w:sz w:val="20"/>
                <w:lang w:val="en-US" w:eastAsia="ko-KR"/>
              </w:rPr>
              <w:t xml:space="preserve">Question is not </w:t>
            </w:r>
            <w:r>
              <w:rPr>
                <w:rFonts w:ascii="Arial" w:eastAsia="굴림" w:hAnsi="Arial" w:cs="Arial" w:hint="eastAsia"/>
                <w:sz w:val="20"/>
                <w:lang w:val="en-US" w:eastAsia="ko-KR"/>
              </w:rPr>
              <w:t xml:space="preserve">an </w:t>
            </w:r>
            <w:r w:rsidRPr="007A4E7B">
              <w:rPr>
                <w:rFonts w:ascii="Arial" w:eastAsia="굴림" w:hAnsi="Arial" w:cs="Arial"/>
                <w:sz w:val="20"/>
                <w:lang w:val="en-US" w:eastAsia="ko-KR"/>
              </w:rPr>
              <w:t>appropriate comment.</w:t>
            </w:r>
            <w:r>
              <w:rPr>
                <w:rFonts w:ascii="Arial" w:eastAsia="굴림" w:hAnsi="Arial" w:cs="Arial" w:hint="eastAsia"/>
                <w:sz w:val="20"/>
                <w:lang w:val="en-US" w:eastAsia="ko-KR"/>
              </w:rPr>
              <w:t xml:space="preserve"> </w:t>
            </w:r>
          </w:p>
          <w:p w:rsidR="009556FA" w:rsidRPr="007A4E7B" w:rsidRDefault="009556FA" w:rsidP="009556FA">
            <w:pPr>
              <w:rPr>
                <w:rFonts w:ascii="Arial" w:eastAsia="굴림" w:hAnsi="Arial" w:cs="Arial"/>
                <w:sz w:val="20"/>
                <w:lang w:val="en-US" w:eastAsia="ko-KR"/>
              </w:rPr>
            </w:pPr>
            <w:r>
              <w:rPr>
                <w:rFonts w:ascii="Arial" w:eastAsia="굴림" w:hAnsi="Arial" w:cs="Arial" w:hint="eastAsia"/>
                <w:sz w:val="20"/>
                <w:lang w:val="en-US" w:eastAsia="ko-KR"/>
              </w:rPr>
              <w:t xml:space="preserve">If you want to know an answer for your question, </w:t>
            </w:r>
          </w:p>
          <w:p w:rsidR="009556FA" w:rsidRPr="009556FA" w:rsidRDefault="009556FA" w:rsidP="009556FA">
            <w:pPr>
              <w:rPr>
                <w:rFonts w:ascii="굴림" w:eastAsia="굴림" w:hAnsi="굴림" w:cs="굴림"/>
                <w:sz w:val="24"/>
                <w:szCs w:val="24"/>
                <w:lang w:val="en-US" w:eastAsia="ko-KR"/>
              </w:rPr>
            </w:pPr>
            <w:r w:rsidRPr="007A4E7B">
              <w:rPr>
                <w:rFonts w:ascii="Arial" w:eastAsia="굴림" w:hAnsi="Arial" w:cs="Arial"/>
                <w:sz w:val="20"/>
                <w:lang w:val="en-US" w:eastAsia="ko-KR"/>
              </w:rPr>
              <w:t xml:space="preserve">See 9.32m </w:t>
            </w:r>
            <w:proofErr w:type="spellStart"/>
            <w:r w:rsidRPr="007A4E7B">
              <w:rPr>
                <w:rFonts w:ascii="Arial" w:eastAsia="굴림" w:hAnsi="Arial" w:cs="Arial"/>
                <w:sz w:val="20"/>
                <w:lang w:val="en-US" w:eastAsia="ko-KR"/>
              </w:rPr>
              <w:t>Sectorized</w:t>
            </w:r>
            <w:proofErr w:type="spellEnd"/>
            <w:r w:rsidRPr="007A4E7B">
              <w:rPr>
                <w:rFonts w:ascii="Arial" w:eastAsia="굴림" w:hAnsi="Arial" w:cs="Arial"/>
                <w:sz w:val="20"/>
                <w:lang w:val="en-US" w:eastAsia="ko-KR"/>
              </w:rPr>
              <w:t xml:space="preserve"> beam operation for the </w:t>
            </w:r>
            <w:r w:rsidRPr="007A4E7B">
              <w:rPr>
                <w:rFonts w:ascii="Arial" w:eastAsia="굴림" w:hAnsi="Arial" w:cs="Arial"/>
                <w:sz w:val="20"/>
                <w:lang w:val="en-US" w:eastAsia="ko-KR"/>
              </w:rPr>
              <w:lastRenderedPageBreak/>
              <w:t>detailed information.</w:t>
            </w:r>
            <w:r>
              <w:rPr>
                <w:rFonts w:ascii="Arial" w:eastAsia="굴림" w:hAnsi="Arial" w:cs="Arial" w:hint="eastAsia"/>
                <w:sz w:val="20"/>
                <w:lang w:val="en-US" w:eastAsia="ko-KR"/>
              </w:rPr>
              <w:t xml:space="preserve"> </w:t>
            </w:r>
          </w:p>
        </w:tc>
      </w:tr>
    </w:tbl>
    <w:p w:rsidR="009556FA" w:rsidRDefault="009556FA"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16"/>
        <w:gridCol w:w="1963"/>
        <w:gridCol w:w="4021"/>
        <w:gridCol w:w="1761"/>
      </w:tblGrid>
      <w:tr w:rsidR="000F59D1" w:rsidRPr="009556FA" w:rsidTr="009556F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556FA" w:rsidRPr="009556FA" w:rsidRDefault="009556FA" w:rsidP="009556FA">
            <w:pPr>
              <w:jc w:val="center"/>
              <w:rPr>
                <w:rFonts w:ascii="굴림" w:eastAsia="굴림" w:hAnsi="굴림" w:cs="굴림"/>
                <w:b/>
                <w:bCs/>
                <w:sz w:val="24"/>
                <w:szCs w:val="24"/>
                <w:lang w:val="en-US" w:eastAsia="ko-KR"/>
              </w:rPr>
            </w:pPr>
            <w:r w:rsidRPr="009556FA">
              <w:rPr>
                <w:rFonts w:ascii="Arial" w:eastAsia="굴림" w:hAnsi="Arial" w:cs="Arial"/>
                <w:b/>
                <w:bCs/>
                <w:color w:val="000000"/>
                <w:sz w:val="20"/>
                <w:lang w:val="en-US" w:eastAsia="ko-KR"/>
              </w:rPr>
              <w:t>Resolution</w:t>
            </w:r>
          </w:p>
        </w:tc>
      </w:tr>
      <w:tr w:rsidR="000F59D1" w:rsidRPr="009556FA" w:rsidTr="009556F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jc w:val="right"/>
              <w:rPr>
                <w:rFonts w:ascii="굴림" w:eastAsia="굴림" w:hAnsi="굴림" w:cs="굴림"/>
                <w:sz w:val="24"/>
                <w:szCs w:val="24"/>
                <w:lang w:val="en-US" w:eastAsia="ko-KR"/>
              </w:rPr>
            </w:pPr>
            <w:r w:rsidRPr="009556FA">
              <w:rPr>
                <w:rFonts w:ascii="Arial" w:eastAsia="굴림" w:hAnsi="Arial" w:cs="Arial"/>
                <w:color w:val="000000"/>
                <w:sz w:val="20"/>
                <w:lang w:val="en-US" w:eastAsia="ko-KR"/>
              </w:rPr>
              <w:t>496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jc w:val="right"/>
              <w:rPr>
                <w:rFonts w:ascii="굴림" w:eastAsia="굴림" w:hAnsi="굴림" w:cs="굴림"/>
                <w:sz w:val="24"/>
                <w:szCs w:val="24"/>
                <w:lang w:val="en-US" w:eastAsia="ko-KR"/>
              </w:rPr>
            </w:pPr>
            <w:r w:rsidRPr="009556FA">
              <w:rPr>
                <w:rFonts w:ascii="Arial" w:eastAsia="굴림" w:hAnsi="Arial" w:cs="Arial"/>
                <w:color w:val="000000"/>
                <w:sz w:val="20"/>
                <w:lang w:val="en-US" w:eastAsia="ko-KR"/>
              </w:rPr>
              <w:t>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Following P802.11ah specific definitions are missing.- non-TIM STA- Sensor type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556FA" w:rsidRPr="009556FA" w:rsidRDefault="009556FA" w:rsidP="009556FA">
            <w:pPr>
              <w:rPr>
                <w:rFonts w:ascii="굴림" w:eastAsia="굴림" w:hAnsi="굴림" w:cs="굴림"/>
                <w:sz w:val="24"/>
                <w:szCs w:val="24"/>
                <w:lang w:val="en-US" w:eastAsia="ko-KR"/>
              </w:rPr>
            </w:pPr>
            <w:r w:rsidRPr="009556FA">
              <w:rPr>
                <w:rFonts w:ascii="Arial" w:eastAsia="굴림" w:hAnsi="Arial" w:cs="Arial"/>
                <w:color w:val="000000"/>
                <w:sz w:val="20"/>
                <w:lang w:val="en-US" w:eastAsia="ko-KR"/>
              </w:rPr>
              <w:t xml:space="preserve">Insert the definitions of following terms.----non-TM STA: The STA which does not require reception of </w:t>
            </w:r>
            <w:proofErr w:type="spellStart"/>
            <w:r w:rsidRPr="009556FA">
              <w:rPr>
                <w:rFonts w:ascii="Arial" w:eastAsia="굴림" w:hAnsi="Arial" w:cs="Arial"/>
                <w:color w:val="000000"/>
                <w:sz w:val="20"/>
                <w:lang w:val="en-US" w:eastAsia="ko-KR"/>
              </w:rPr>
              <w:t>TIM.Sensor</w:t>
            </w:r>
            <w:proofErr w:type="spellEnd"/>
            <w:r w:rsidRPr="009556FA">
              <w:rPr>
                <w:rFonts w:ascii="Arial" w:eastAsia="굴림" w:hAnsi="Arial" w:cs="Arial"/>
                <w:color w:val="000000"/>
                <w:sz w:val="20"/>
                <w:lang w:val="en-US" w:eastAsia="ko-KR"/>
              </w:rPr>
              <w:t xml:space="preserve"> type STA: The STA characterized as small data size, low traffic, limited available power, and large number of STA per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0F59D1" w:rsidRDefault="000F59D1" w:rsidP="000F59D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216493" w:rsidRDefault="000F59D1">
            <w:pPr>
              <w:rPr>
                <w:rFonts w:ascii="굴림" w:eastAsia="굴림" w:hAnsi="굴림" w:cs="굴림"/>
                <w:sz w:val="24"/>
                <w:szCs w:val="24"/>
                <w:lang w:val="en-US" w:eastAsia="ko-KR"/>
              </w:rPr>
            </w:pPr>
            <w:r w:rsidRPr="004B12C1">
              <w:rPr>
                <w:rFonts w:ascii="Arial" w:eastAsia="굴림" w:hAnsi="Arial" w:cs="Arial"/>
                <w:sz w:val="20"/>
                <w:lang w:val="en-US" w:eastAsia="ko-KR"/>
              </w:rPr>
              <w:t xml:space="preserve">Agree </w:t>
            </w:r>
            <w:r>
              <w:rPr>
                <w:rFonts w:ascii="Arial" w:eastAsia="굴림" w:hAnsi="Arial" w:cs="Arial" w:hint="eastAsia"/>
                <w:sz w:val="20"/>
                <w:lang w:val="en-US" w:eastAsia="ko-KR"/>
              </w:rPr>
              <w:t xml:space="preserve">in principle.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will update the specific definitions.</w:t>
            </w:r>
          </w:p>
        </w:tc>
      </w:tr>
    </w:tbl>
    <w:p w:rsidR="009556FA" w:rsidRDefault="009556FA"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895"/>
        <w:gridCol w:w="3235"/>
        <w:gridCol w:w="1821"/>
        <w:gridCol w:w="2488"/>
      </w:tblGrid>
      <w:tr w:rsidR="00B4549D" w:rsidRPr="00B4549D" w:rsidTr="00B4549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Resolution</w:t>
            </w:r>
          </w:p>
        </w:tc>
      </w:tr>
      <w:tr w:rsidR="00B4549D" w:rsidRPr="00B4549D" w:rsidTr="00B4549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528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33.00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8.3.1.20a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 xml:space="preserve">The last sentence of sixth paragraph of </w:t>
            </w:r>
            <w:proofErr w:type="spellStart"/>
            <w:r w:rsidRPr="00B4549D">
              <w:rPr>
                <w:rFonts w:ascii="Arial" w:eastAsia="굴림" w:hAnsi="Arial" w:cs="Arial"/>
                <w:color w:val="000000"/>
                <w:sz w:val="20"/>
                <w:lang w:val="en-US" w:eastAsia="ko-KR"/>
              </w:rPr>
              <w:t>subclause</w:t>
            </w:r>
            <w:proofErr w:type="spellEnd"/>
            <w:r w:rsidRPr="00B4549D">
              <w:rPr>
                <w:rFonts w:ascii="Arial" w:eastAsia="굴림" w:hAnsi="Arial" w:cs="Arial"/>
                <w:color w:val="000000"/>
                <w:sz w:val="20"/>
                <w:lang w:val="en-US" w:eastAsia="ko-KR"/>
              </w:rPr>
              <w:t xml:space="preserve"> 8.3.1.20a is not necessary as the Next TWT Present subfield in the FC field can control presence of Next TWT value.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 xml:space="preserve">Remove the last sentence of sixth paragraph of </w:t>
            </w:r>
            <w:proofErr w:type="spellStart"/>
            <w:r w:rsidRPr="00B4549D">
              <w:rPr>
                <w:rFonts w:ascii="Arial" w:eastAsia="굴림" w:hAnsi="Arial" w:cs="Arial"/>
                <w:color w:val="000000"/>
                <w:sz w:val="20"/>
                <w:lang w:val="en-US" w:eastAsia="ko-KR"/>
              </w:rPr>
              <w:t>subclause</w:t>
            </w:r>
            <w:proofErr w:type="spellEnd"/>
            <w:r w:rsidRPr="00B4549D">
              <w:rPr>
                <w:rFonts w:ascii="Arial" w:eastAsia="굴림" w:hAnsi="Arial" w:cs="Arial"/>
                <w:color w:val="000000"/>
                <w:sz w:val="20"/>
                <w:lang w:val="en-US" w:eastAsia="ko-KR"/>
              </w:rPr>
              <w:t xml:space="preserve"> 8.3.1.20a.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0F59D1" w:rsidRDefault="000F59D1" w:rsidP="000F59D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B4549D" w:rsidRPr="00B4549D" w:rsidRDefault="000F59D1" w:rsidP="000F59D1">
            <w:pPr>
              <w:rPr>
                <w:rFonts w:ascii="굴림" w:eastAsia="굴림" w:hAnsi="굴림" w:cs="굴림"/>
                <w:sz w:val="24"/>
                <w:szCs w:val="24"/>
                <w:lang w:val="en-US" w:eastAsia="ko-KR"/>
              </w:rPr>
            </w:pPr>
            <w:r w:rsidRPr="004B12C1">
              <w:rPr>
                <w:rFonts w:ascii="Arial" w:eastAsia="굴림" w:hAnsi="Arial" w:cs="Arial"/>
                <w:sz w:val="20"/>
                <w:lang w:val="en-US" w:eastAsia="ko-KR"/>
              </w:rPr>
              <w:t xml:space="preserve">Agree with the comment. But, </w:t>
            </w:r>
            <w:proofErr w:type="spellStart"/>
            <w:r w:rsidRPr="004B12C1">
              <w:rPr>
                <w:rFonts w:ascii="Arial" w:eastAsia="굴림" w:hAnsi="Arial" w:cs="Arial"/>
                <w:sz w:val="20"/>
                <w:lang w:val="en-US" w:eastAsia="ko-KR"/>
              </w:rPr>
              <w:t>TGah</w:t>
            </w:r>
            <w:proofErr w:type="spellEnd"/>
            <w:r w:rsidRPr="004B12C1">
              <w:rPr>
                <w:rFonts w:ascii="Arial" w:eastAsia="굴림" w:hAnsi="Arial" w:cs="Arial"/>
                <w:sz w:val="20"/>
                <w:lang w:val="en-US" w:eastAsia="ko-KR"/>
              </w:rPr>
              <w:t xml:space="preserve"> Draft 0.2 already fixed this comment. Any spec changes are not needed.</w:t>
            </w:r>
          </w:p>
        </w:tc>
      </w:tr>
    </w:tbl>
    <w:p w:rsidR="00B4549D" w:rsidRDefault="00B4549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41"/>
        <w:gridCol w:w="567"/>
        <w:gridCol w:w="850"/>
        <w:gridCol w:w="1977"/>
        <w:gridCol w:w="2785"/>
        <w:gridCol w:w="2785"/>
      </w:tblGrid>
      <w:tr w:rsidR="00B4549D" w:rsidRPr="00B4549D" w:rsidTr="000F59D1">
        <w:trPr>
          <w:tblHeader/>
          <w:tblCellSpacing w:w="0" w:type="dxa"/>
        </w:trPr>
        <w:tc>
          <w:tcPr>
            <w:tcW w:w="44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Clause</w:t>
            </w:r>
          </w:p>
        </w:tc>
        <w:tc>
          <w:tcPr>
            <w:tcW w:w="19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Comment</w:t>
            </w:r>
          </w:p>
        </w:tc>
        <w:tc>
          <w:tcPr>
            <w:tcW w:w="27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Proposed Change</w:t>
            </w:r>
          </w:p>
        </w:tc>
        <w:tc>
          <w:tcPr>
            <w:tcW w:w="27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Resolution</w:t>
            </w:r>
          </w:p>
        </w:tc>
      </w:tr>
      <w:tr w:rsidR="00B4549D" w:rsidRPr="00B4549D" w:rsidTr="000F59D1">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538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35.00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8.3.3.2</w:t>
            </w:r>
          </w:p>
        </w:tc>
        <w:tc>
          <w:tcPr>
            <w:tcW w:w="1977"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It is not clear why the "dot11S1GSectorizationBeaconElement" is needed to select presence of Sector Operation element in the Beacon.</w:t>
            </w:r>
          </w:p>
        </w:tc>
        <w:tc>
          <w:tcPr>
            <w:tcW w:w="2785"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Remove "anddot11S1GSectorizationBeaconElement is true." from Notes of Table 8-24.</w:t>
            </w:r>
          </w:p>
        </w:tc>
        <w:tc>
          <w:tcPr>
            <w:tcW w:w="2785"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Default="000F59D1" w:rsidP="000F59D1">
            <w:pPr>
              <w:rPr>
                <w:rFonts w:ascii="Arial" w:eastAsia="굴림" w:hAnsi="Arial" w:cs="Arial"/>
                <w:sz w:val="20"/>
                <w:lang w:val="en-US" w:eastAsia="ko-KR"/>
              </w:rPr>
            </w:pPr>
            <w:r>
              <w:rPr>
                <w:rFonts w:ascii="Arial" w:eastAsia="굴림" w:hAnsi="Arial" w:cs="Arial" w:hint="eastAsia"/>
                <w:sz w:val="20"/>
                <w:lang w:val="en-US" w:eastAsia="ko-KR"/>
              </w:rPr>
              <w:t>Accepted-</w:t>
            </w:r>
          </w:p>
          <w:p w:rsidR="00216493" w:rsidRDefault="000F59D1">
            <w:pPr>
              <w:rPr>
                <w:rFonts w:ascii="굴림" w:eastAsia="굴림" w:hAnsi="굴림" w:cs="굴림"/>
                <w:sz w:val="24"/>
                <w:szCs w:val="24"/>
                <w:lang w:val="en-US" w:eastAsia="ko-KR"/>
              </w:rPr>
            </w:pPr>
            <w:r>
              <w:rPr>
                <w:rFonts w:ascii="Arial" w:eastAsia="굴림" w:hAnsi="Arial" w:cs="Arial"/>
                <w:color w:val="000000"/>
                <w:sz w:val="20"/>
                <w:lang w:val="en-US" w:eastAsia="ko-KR"/>
              </w:rPr>
              <w:t>“</w:t>
            </w:r>
            <w:r w:rsidRPr="00B4549D">
              <w:rPr>
                <w:rFonts w:ascii="Arial" w:eastAsia="굴림" w:hAnsi="Arial" w:cs="Arial"/>
                <w:color w:val="000000"/>
                <w:sz w:val="20"/>
                <w:lang w:val="en-US" w:eastAsia="ko-KR"/>
              </w:rPr>
              <w:t>dot11S1GSectorizationBeaconElement</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 xml:space="preserve"> is not defined and not used in 11ah draft. </w:t>
            </w:r>
            <w:proofErr w:type="spellStart"/>
            <w:r>
              <w:rPr>
                <w:rFonts w:ascii="Arial" w:eastAsia="굴림" w:hAnsi="Arial" w:cs="Arial" w:hint="eastAsia"/>
                <w:color w:val="000000"/>
                <w:sz w:val="20"/>
                <w:lang w:val="en-US" w:eastAsia="ko-KR"/>
              </w:rPr>
              <w:t>TGah</w:t>
            </w:r>
            <w:proofErr w:type="spellEnd"/>
            <w:r>
              <w:rPr>
                <w:rFonts w:ascii="Arial" w:eastAsia="굴림" w:hAnsi="Arial" w:cs="Arial" w:hint="eastAsia"/>
                <w:color w:val="000000"/>
                <w:sz w:val="20"/>
                <w:lang w:val="en-US" w:eastAsia="ko-KR"/>
              </w:rPr>
              <w:t xml:space="preserve"> editor r</w:t>
            </w:r>
            <w:r w:rsidRPr="00B4549D">
              <w:rPr>
                <w:rFonts w:ascii="Arial" w:eastAsia="굴림" w:hAnsi="Arial" w:cs="Arial"/>
                <w:color w:val="000000"/>
                <w:sz w:val="20"/>
                <w:lang w:val="en-US" w:eastAsia="ko-KR"/>
              </w:rPr>
              <w:t>emove</w:t>
            </w:r>
            <w:r>
              <w:rPr>
                <w:rFonts w:ascii="Arial" w:eastAsia="굴림" w:hAnsi="Arial" w:cs="Arial" w:hint="eastAsia"/>
                <w:color w:val="000000"/>
                <w:sz w:val="20"/>
                <w:lang w:val="en-US" w:eastAsia="ko-KR"/>
              </w:rPr>
              <w:t>s</w:t>
            </w:r>
            <w:r w:rsidRPr="00B4549D">
              <w:rPr>
                <w:rFonts w:ascii="Arial" w:eastAsia="굴림" w:hAnsi="Arial" w:cs="Arial"/>
                <w:color w:val="000000"/>
                <w:sz w:val="20"/>
                <w:lang w:val="en-US" w:eastAsia="ko-KR"/>
              </w:rPr>
              <w:t xml:space="preserve"> "anddot11S1GSectorizationBeaconElement is true." from Notes of Table 8-24.</w:t>
            </w:r>
          </w:p>
        </w:tc>
      </w:tr>
    </w:tbl>
    <w:p w:rsidR="00B4549D" w:rsidRPr="000F59D1" w:rsidRDefault="00B4549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41"/>
        <w:gridCol w:w="567"/>
        <w:gridCol w:w="850"/>
        <w:gridCol w:w="2021"/>
        <w:gridCol w:w="2763"/>
        <w:gridCol w:w="2763"/>
      </w:tblGrid>
      <w:tr w:rsidR="000F59D1" w:rsidRPr="00B4549D" w:rsidTr="000F59D1">
        <w:trPr>
          <w:tblHeader/>
          <w:tblCellSpacing w:w="0" w:type="dxa"/>
        </w:trPr>
        <w:tc>
          <w:tcPr>
            <w:tcW w:w="44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Clause</w:t>
            </w:r>
          </w:p>
        </w:tc>
        <w:tc>
          <w:tcPr>
            <w:tcW w:w="202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Comment</w:t>
            </w:r>
          </w:p>
        </w:tc>
        <w:tc>
          <w:tcPr>
            <w:tcW w:w="276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Proposed Change</w:t>
            </w:r>
          </w:p>
        </w:tc>
        <w:tc>
          <w:tcPr>
            <w:tcW w:w="276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4549D" w:rsidRPr="00B4549D" w:rsidRDefault="00B4549D"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Resolution</w:t>
            </w:r>
          </w:p>
        </w:tc>
      </w:tr>
      <w:tr w:rsidR="000F59D1" w:rsidRPr="00B4549D" w:rsidTr="000F59D1">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539</w:t>
            </w:r>
          </w:p>
        </w:tc>
        <w:tc>
          <w:tcPr>
            <w:tcW w:w="567"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36.00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8.3.3.5</w:t>
            </w:r>
          </w:p>
        </w:tc>
        <w:tc>
          <w:tcPr>
            <w:tcW w:w="2021"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 xml:space="preserve">A dot11TargetWakeTimeOptionImplemented is used to select presence of a TWT element in </w:t>
            </w:r>
            <w:proofErr w:type="spellStart"/>
            <w:r w:rsidRPr="00B4549D">
              <w:rPr>
                <w:rFonts w:ascii="Arial" w:eastAsia="굴림" w:hAnsi="Arial" w:cs="Arial"/>
                <w:color w:val="000000"/>
                <w:sz w:val="20"/>
                <w:lang w:val="en-US" w:eastAsia="ko-KR"/>
              </w:rPr>
              <w:t>subclauses</w:t>
            </w:r>
            <w:proofErr w:type="spellEnd"/>
            <w:r w:rsidRPr="00B4549D">
              <w:rPr>
                <w:rFonts w:ascii="Arial" w:eastAsia="굴림" w:hAnsi="Arial" w:cs="Arial"/>
                <w:color w:val="000000"/>
                <w:sz w:val="20"/>
                <w:lang w:val="en-US" w:eastAsia="ko-KR"/>
              </w:rPr>
              <w:t xml:space="preserve"> 8.3.3.5, 8.3.3.6, 8.3.3.7 and 8.3.3.8. Though, in </w:t>
            </w:r>
            <w:proofErr w:type="spellStart"/>
            <w:r w:rsidRPr="00B4549D">
              <w:rPr>
                <w:rFonts w:ascii="Arial" w:eastAsia="굴림" w:hAnsi="Arial" w:cs="Arial"/>
                <w:color w:val="000000"/>
                <w:sz w:val="20"/>
                <w:lang w:val="en-US" w:eastAsia="ko-KR"/>
              </w:rPr>
              <w:t>subclause</w:t>
            </w:r>
            <w:proofErr w:type="spellEnd"/>
            <w:r w:rsidRPr="00B4549D">
              <w:rPr>
                <w:rFonts w:ascii="Arial" w:eastAsia="굴림" w:hAnsi="Arial" w:cs="Arial"/>
                <w:color w:val="000000"/>
                <w:sz w:val="20"/>
                <w:lang w:val="en-US" w:eastAsia="ko-KR"/>
              </w:rPr>
              <w:t xml:space="preserve"> 9.32f.1, a dot11TWTOptionActive is used for the same purpose.</w:t>
            </w:r>
          </w:p>
        </w:tc>
        <w:tc>
          <w:tcPr>
            <w:tcW w:w="2763" w:type="dxa"/>
            <w:tcBorders>
              <w:top w:val="outset" w:sz="6" w:space="0" w:color="C0C0C0"/>
              <w:left w:val="outset" w:sz="6" w:space="0" w:color="C0C0C0"/>
              <w:bottom w:val="outset" w:sz="6" w:space="0" w:color="C0C0C0"/>
              <w:right w:val="outset" w:sz="6" w:space="0" w:color="C0C0C0"/>
            </w:tcBorders>
            <w:shd w:val="clear" w:color="auto" w:fill="FFFFFF"/>
            <w:hideMark/>
          </w:tcPr>
          <w:p w:rsidR="00B4549D" w:rsidRPr="00B4549D" w:rsidRDefault="00B4549D"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Modify "dot11TargetWakeTimeOptionImplemented" to "dot11TWTOptionActivated".</w:t>
            </w:r>
          </w:p>
        </w:tc>
        <w:tc>
          <w:tcPr>
            <w:tcW w:w="2763" w:type="dxa"/>
            <w:tcBorders>
              <w:top w:val="outset" w:sz="6" w:space="0" w:color="C0C0C0"/>
              <w:left w:val="outset" w:sz="6" w:space="0" w:color="C0C0C0"/>
              <w:bottom w:val="outset" w:sz="6" w:space="0" w:color="C0C0C0"/>
              <w:right w:val="outset" w:sz="6" w:space="0" w:color="C0C0C0"/>
            </w:tcBorders>
            <w:shd w:val="clear" w:color="auto" w:fill="FFFFFF"/>
            <w:hideMark/>
          </w:tcPr>
          <w:p w:rsidR="00216493" w:rsidRDefault="00C46589">
            <w:pPr>
              <w:rPr>
                <w:rFonts w:ascii="Arial" w:eastAsia="굴림" w:hAnsi="Arial" w:cs="Arial"/>
                <w:sz w:val="20"/>
                <w:lang w:val="en-US" w:eastAsia="ko-KR"/>
              </w:rPr>
            </w:pPr>
            <w:r>
              <w:rPr>
                <w:rFonts w:ascii="Arial" w:eastAsia="굴림" w:hAnsi="Arial" w:cs="Arial" w:hint="eastAsia"/>
                <w:sz w:val="20"/>
                <w:lang w:val="en-US" w:eastAsia="ko-KR"/>
              </w:rPr>
              <w:t>Revised-</w:t>
            </w:r>
          </w:p>
          <w:p w:rsidR="00216493" w:rsidRDefault="00C46589">
            <w:pPr>
              <w:rPr>
                <w:rFonts w:ascii="굴림" w:eastAsia="굴림" w:hAnsi="굴림" w:cs="굴림"/>
                <w:sz w:val="24"/>
                <w:szCs w:val="24"/>
                <w:lang w:val="en-US" w:eastAsia="ko-KR"/>
              </w:rPr>
            </w:pPr>
            <w:r>
              <w:rPr>
                <w:rFonts w:ascii="Arial" w:eastAsia="굴림" w:hAnsi="Arial" w:cs="Arial" w:hint="eastAsia"/>
                <w:sz w:val="20"/>
                <w:lang w:val="en-US" w:eastAsia="ko-KR"/>
              </w:rPr>
              <w:t xml:space="preserve">Replace </w:t>
            </w:r>
            <w:r w:rsidRPr="00B4549D">
              <w:rPr>
                <w:rFonts w:ascii="Arial" w:eastAsia="굴림" w:hAnsi="Arial" w:cs="Arial"/>
                <w:color w:val="000000"/>
                <w:sz w:val="20"/>
                <w:lang w:val="en-US" w:eastAsia="ko-KR"/>
              </w:rPr>
              <w:t>"dot11TargetWakeTimeOptionImplemented" to "dot11TWTOptionActivate" in sub</w:t>
            </w:r>
            <w:r>
              <w:rPr>
                <w:rFonts w:ascii="Arial" w:eastAsia="굴림" w:hAnsi="Arial" w:cs="Arial" w:hint="eastAsia"/>
                <w:color w:val="000000"/>
                <w:sz w:val="20"/>
                <w:lang w:val="en-US" w:eastAsia="ko-KR"/>
              </w:rPr>
              <w:t>-</w:t>
            </w:r>
            <w:r w:rsidRPr="00B4549D">
              <w:rPr>
                <w:rFonts w:ascii="Arial" w:eastAsia="굴림" w:hAnsi="Arial" w:cs="Arial"/>
                <w:color w:val="000000"/>
                <w:sz w:val="20"/>
                <w:lang w:val="en-US" w:eastAsia="ko-KR"/>
              </w:rPr>
              <w:t>clauses 8.3.3.5, 8.3.3.6, 8.3.3.7 and 8.3.3.8.</w:t>
            </w:r>
          </w:p>
        </w:tc>
      </w:tr>
    </w:tbl>
    <w:p w:rsidR="00B4549D" w:rsidRDefault="00B4549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41"/>
        <w:gridCol w:w="567"/>
        <w:gridCol w:w="850"/>
        <w:gridCol w:w="2126"/>
        <w:gridCol w:w="2603"/>
        <w:gridCol w:w="2818"/>
      </w:tblGrid>
      <w:tr w:rsidR="000F59D1" w:rsidRPr="00B4549D" w:rsidTr="000F59D1">
        <w:trPr>
          <w:tblHeader/>
          <w:tblCellSpacing w:w="0" w:type="dxa"/>
        </w:trPr>
        <w:tc>
          <w:tcPr>
            <w:tcW w:w="44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Clause</w:t>
            </w:r>
          </w:p>
        </w:tc>
        <w:tc>
          <w:tcPr>
            <w:tcW w:w="21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Comment</w:t>
            </w:r>
          </w:p>
        </w:tc>
        <w:tc>
          <w:tcPr>
            <w:tcW w:w="26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Proposed Change</w:t>
            </w:r>
          </w:p>
        </w:tc>
        <w:tc>
          <w:tcPr>
            <w:tcW w:w="28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F59D1" w:rsidRPr="00B4549D" w:rsidRDefault="000F59D1" w:rsidP="00B4549D">
            <w:pPr>
              <w:jc w:val="center"/>
              <w:rPr>
                <w:rFonts w:ascii="굴림" w:eastAsia="굴림" w:hAnsi="굴림" w:cs="굴림"/>
                <w:b/>
                <w:bCs/>
                <w:sz w:val="24"/>
                <w:szCs w:val="24"/>
                <w:lang w:val="en-US" w:eastAsia="ko-KR"/>
              </w:rPr>
            </w:pPr>
            <w:r w:rsidRPr="00B4549D">
              <w:rPr>
                <w:rFonts w:ascii="Arial" w:eastAsia="굴림" w:hAnsi="Arial" w:cs="Arial"/>
                <w:b/>
                <w:bCs/>
                <w:color w:val="000000"/>
                <w:sz w:val="20"/>
                <w:lang w:val="en-US" w:eastAsia="ko-KR"/>
              </w:rPr>
              <w:t>Resolution</w:t>
            </w:r>
          </w:p>
        </w:tc>
      </w:tr>
      <w:tr w:rsidR="000F59D1" w:rsidRPr="00B4549D" w:rsidTr="000F59D1">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Pr="00B4549D" w:rsidRDefault="000F59D1" w:rsidP="00B4549D">
            <w:pPr>
              <w:jc w:val="right"/>
              <w:rPr>
                <w:rFonts w:ascii="굴림" w:eastAsia="굴림" w:hAnsi="굴림" w:cs="굴림"/>
                <w:sz w:val="24"/>
                <w:szCs w:val="24"/>
                <w:lang w:val="en-US" w:eastAsia="ko-KR"/>
              </w:rPr>
            </w:pPr>
            <w:r w:rsidRPr="00B4549D">
              <w:rPr>
                <w:rFonts w:ascii="Arial" w:eastAsia="굴림" w:hAnsi="Arial" w:cs="Arial"/>
                <w:color w:val="000000"/>
                <w:sz w:val="20"/>
                <w:lang w:val="en-US" w:eastAsia="ko-KR"/>
              </w:rPr>
              <w:t>569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Pr="00B4549D" w:rsidRDefault="000F59D1" w:rsidP="00B4549D">
            <w:pPr>
              <w:jc w:val="right"/>
              <w:rPr>
                <w:rFonts w:ascii="굴림" w:eastAsia="굴림" w:hAnsi="굴림" w:cs="굴림"/>
                <w:sz w:val="24"/>
                <w:szCs w:val="24"/>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Pr="00B4549D" w:rsidRDefault="000F59D1"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G</w:t>
            </w:r>
          </w:p>
        </w:tc>
        <w:tc>
          <w:tcPr>
            <w:tcW w:w="2126"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Pr="00B4549D" w:rsidRDefault="000F59D1"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t xml:space="preserve">In Annex G (normative) "Frame exchange sequences", S1G frame sequences </w:t>
            </w:r>
            <w:r w:rsidRPr="00B4549D">
              <w:rPr>
                <w:rFonts w:ascii="Arial" w:eastAsia="굴림" w:hAnsi="Arial" w:cs="Arial"/>
                <w:color w:val="000000"/>
                <w:sz w:val="20"/>
                <w:lang w:val="en-US" w:eastAsia="ko-KR"/>
              </w:rPr>
              <w:lastRenderedPageBreak/>
              <w:t>shall be defined.</w:t>
            </w:r>
          </w:p>
        </w:tc>
        <w:tc>
          <w:tcPr>
            <w:tcW w:w="2603"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Pr="00B4549D" w:rsidRDefault="000F59D1" w:rsidP="00B4549D">
            <w:pPr>
              <w:rPr>
                <w:rFonts w:ascii="굴림" w:eastAsia="굴림" w:hAnsi="굴림" w:cs="굴림"/>
                <w:sz w:val="24"/>
                <w:szCs w:val="24"/>
                <w:lang w:val="en-US" w:eastAsia="ko-KR"/>
              </w:rPr>
            </w:pPr>
            <w:r w:rsidRPr="00B4549D">
              <w:rPr>
                <w:rFonts w:ascii="Arial" w:eastAsia="굴림" w:hAnsi="Arial" w:cs="Arial"/>
                <w:color w:val="000000"/>
                <w:sz w:val="20"/>
                <w:lang w:val="en-US" w:eastAsia="ko-KR"/>
              </w:rPr>
              <w:lastRenderedPageBreak/>
              <w:t xml:space="preserve">Insert a new </w:t>
            </w:r>
            <w:proofErr w:type="spellStart"/>
            <w:r w:rsidRPr="00B4549D">
              <w:rPr>
                <w:rFonts w:ascii="Arial" w:eastAsia="굴림" w:hAnsi="Arial" w:cs="Arial"/>
                <w:color w:val="000000"/>
                <w:sz w:val="20"/>
                <w:lang w:val="en-US" w:eastAsia="ko-KR"/>
              </w:rPr>
              <w:t>subclause</w:t>
            </w:r>
            <w:proofErr w:type="spellEnd"/>
            <w:r w:rsidRPr="00B4549D">
              <w:rPr>
                <w:rFonts w:ascii="Arial" w:eastAsia="굴림" w:hAnsi="Arial" w:cs="Arial"/>
                <w:color w:val="000000"/>
                <w:sz w:val="20"/>
                <w:lang w:val="en-US" w:eastAsia="ko-KR"/>
              </w:rPr>
              <w:t xml:space="preserve"> G.5 "S1G </w:t>
            </w:r>
            <w:proofErr w:type="spellStart"/>
            <w:r w:rsidRPr="00B4549D">
              <w:rPr>
                <w:rFonts w:ascii="Arial" w:eastAsia="굴림" w:hAnsi="Arial" w:cs="Arial"/>
                <w:color w:val="000000"/>
                <w:sz w:val="20"/>
                <w:lang w:val="en-US" w:eastAsia="ko-KR"/>
              </w:rPr>
              <w:t>sequence".Details</w:t>
            </w:r>
            <w:proofErr w:type="spellEnd"/>
            <w:r w:rsidRPr="00B4549D">
              <w:rPr>
                <w:rFonts w:ascii="Arial" w:eastAsia="굴림" w:hAnsi="Arial" w:cs="Arial"/>
                <w:color w:val="000000"/>
                <w:sz w:val="20"/>
                <w:lang w:val="en-US" w:eastAsia="ko-KR"/>
              </w:rPr>
              <w:t xml:space="preserve"> are TBD.</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0F59D1" w:rsidRDefault="000F59D1" w:rsidP="005A1479">
            <w:pPr>
              <w:rPr>
                <w:rFonts w:ascii="Arial" w:eastAsia="굴림" w:hAnsi="Arial" w:cs="Arial"/>
                <w:sz w:val="20"/>
                <w:lang w:val="en-US" w:eastAsia="ko-KR"/>
              </w:rPr>
            </w:pPr>
            <w:r>
              <w:rPr>
                <w:rFonts w:ascii="Arial" w:eastAsia="굴림" w:hAnsi="Arial" w:cs="Arial" w:hint="eastAsia"/>
                <w:sz w:val="20"/>
                <w:lang w:val="en-US" w:eastAsia="ko-KR"/>
              </w:rPr>
              <w:t>Rejected-</w:t>
            </w:r>
          </w:p>
          <w:p w:rsidR="000F59D1" w:rsidRPr="00C46589" w:rsidRDefault="000F59D1" w:rsidP="00C46589">
            <w:pPr>
              <w:rPr>
                <w:rFonts w:ascii="Arial" w:eastAsia="굴림" w:hAnsi="Arial" w:cs="Arial"/>
                <w:sz w:val="20"/>
                <w:lang w:val="en-US" w:eastAsia="ko-KR"/>
              </w:rPr>
            </w:pPr>
            <w:r w:rsidRPr="00C46589">
              <w:rPr>
                <w:rFonts w:ascii="Arial" w:eastAsia="굴림" w:hAnsi="Arial" w:cs="Arial"/>
                <w:sz w:val="20"/>
                <w:lang w:val="en-US" w:eastAsia="ko-KR"/>
              </w:rPr>
              <w:t xml:space="preserve">Agree in principle. Annex G shall define the frame exchange sequence of NDP </w:t>
            </w:r>
            <w:r w:rsidRPr="00C46589">
              <w:rPr>
                <w:rFonts w:ascii="Arial" w:eastAsia="굴림" w:hAnsi="Arial" w:cs="Arial"/>
                <w:sz w:val="20"/>
                <w:lang w:val="en-US" w:eastAsia="ko-KR"/>
              </w:rPr>
              <w:lastRenderedPageBreak/>
              <w:t xml:space="preserve">MAC frame defined in 802.11ah. </w:t>
            </w:r>
          </w:p>
          <w:p w:rsidR="00443DDD" w:rsidRDefault="000F59D1" w:rsidP="00443DDD">
            <w:pPr>
              <w:rPr>
                <w:rFonts w:ascii="굴림" w:eastAsia="굴림" w:hAnsi="굴림" w:cs="굴림"/>
                <w:sz w:val="24"/>
                <w:szCs w:val="24"/>
                <w:lang w:val="en-US" w:eastAsia="ko-KR"/>
              </w:rPr>
            </w:pPr>
            <w:r w:rsidRPr="00C46589">
              <w:rPr>
                <w:rFonts w:ascii="Arial" w:eastAsia="굴림" w:hAnsi="Arial" w:cs="Arial"/>
                <w:sz w:val="20"/>
                <w:lang w:val="en-US" w:eastAsia="ko-KR"/>
              </w:rPr>
              <w:t>But, it is better to wait until the 11ah MAC protocol is stabilized. Before going to a Sponsor Ballot, it will be updated.</w:t>
            </w:r>
            <w:r>
              <w:rPr>
                <w:rFonts w:ascii="Arial" w:eastAsia="굴림" w:hAnsi="Arial" w:cs="Arial" w:hint="eastAsia"/>
                <w:sz w:val="20"/>
                <w:lang w:val="en-US" w:eastAsia="ko-KR"/>
              </w:rPr>
              <w:t xml:space="preserve"> </w:t>
            </w:r>
          </w:p>
        </w:tc>
      </w:tr>
    </w:tbl>
    <w:p w:rsidR="00B4549D" w:rsidRPr="00B4549D" w:rsidRDefault="00B4549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839"/>
        <w:gridCol w:w="2196"/>
        <w:gridCol w:w="3711"/>
        <w:gridCol w:w="1715"/>
      </w:tblGrid>
      <w:tr w:rsidR="008C7D19"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8C7D19"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603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8.2.4.1.8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The "More Data" field should be updated since now a STA may also use it to indicate that it has UL data to transmit in ACK, Data or other type of frames.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 xml:space="preserve">Note that clause 8.2.4.1.8 is not in the Draft, but should be </w:t>
            </w:r>
            <w:proofErr w:type="spellStart"/>
            <w:r w:rsidRPr="008C7D19">
              <w:rPr>
                <w:rFonts w:ascii="Arial" w:eastAsia="굴림" w:hAnsi="Arial" w:cs="Arial"/>
                <w:color w:val="000000"/>
                <w:sz w:val="20"/>
                <w:lang w:val="en-US" w:eastAsia="ko-KR"/>
              </w:rPr>
              <w:t>added.Clarify</w:t>
            </w:r>
            <w:proofErr w:type="spellEnd"/>
            <w:r w:rsidRPr="008C7D19">
              <w:rPr>
                <w:rFonts w:ascii="Arial" w:eastAsia="굴림" w:hAnsi="Arial" w:cs="Arial"/>
                <w:color w:val="000000"/>
                <w:sz w:val="20"/>
                <w:lang w:val="en-US" w:eastAsia="ko-KR"/>
              </w:rPr>
              <w:t xml:space="preserve"> that the more data field may be used by a non-AP STA (currently only AP STA uses it):A STA may set More Data bit to "1" in frames such as ACK, Data in Speed Frame Exchange indicate that it has buffered UL packets to transmit.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93F10" w:rsidRPr="00DB083C" w:rsidRDefault="00493F10" w:rsidP="00493F10">
            <w:pPr>
              <w:rPr>
                <w:rFonts w:ascii="Arial" w:eastAsia="굴림" w:hAnsi="Arial" w:cs="Arial"/>
                <w:sz w:val="20"/>
                <w:lang w:val="en-US" w:eastAsia="ko-KR"/>
              </w:rPr>
            </w:pPr>
            <w:r w:rsidRPr="00DB083C">
              <w:rPr>
                <w:rFonts w:ascii="Arial" w:eastAsia="굴림" w:hAnsi="Arial" w:cs="Arial"/>
                <w:sz w:val="20"/>
                <w:lang w:val="en-US" w:eastAsia="ko-KR"/>
              </w:rPr>
              <w:t xml:space="preserve">Revised- </w:t>
            </w:r>
          </w:p>
          <w:p w:rsidR="00216493" w:rsidRDefault="00493F10">
            <w:pPr>
              <w:rPr>
                <w:rFonts w:ascii="굴림" w:eastAsia="굴림" w:hAnsi="굴림" w:cs="굴림"/>
                <w:sz w:val="24"/>
                <w:szCs w:val="24"/>
                <w:lang w:val="en-US" w:eastAsia="ko-KR"/>
              </w:rPr>
            </w:pPr>
            <w:proofErr w:type="spellStart"/>
            <w:r w:rsidRPr="00DB083C">
              <w:rPr>
                <w:rFonts w:ascii="Arial" w:eastAsia="굴림" w:hAnsi="Arial" w:cs="Arial"/>
                <w:sz w:val="20"/>
                <w:lang w:val="en-US" w:eastAsia="ko-KR"/>
              </w:rPr>
              <w:t>TGah</w:t>
            </w:r>
            <w:proofErr w:type="spellEnd"/>
            <w:r w:rsidRPr="00DB083C">
              <w:rPr>
                <w:rFonts w:ascii="Arial" w:eastAsia="굴림" w:hAnsi="Arial" w:cs="Arial"/>
                <w:sz w:val="20"/>
                <w:lang w:val="en-US" w:eastAsia="ko-KR"/>
              </w:rPr>
              <w:t xml:space="preserve"> editor to make changes shown in 11-13-</w:t>
            </w:r>
            <w:r w:rsidR="00F20EA5">
              <w:rPr>
                <w:rFonts w:ascii="Arial" w:eastAsia="굴림" w:hAnsi="Arial" w:cs="Arial"/>
                <w:sz w:val="20"/>
                <w:lang w:val="en-US" w:eastAsia="ko-KR"/>
              </w:rPr>
              <w:t>1087r0</w:t>
            </w:r>
            <w:r w:rsidRPr="00DB083C">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603</w:t>
            </w:r>
          </w:p>
        </w:tc>
      </w:tr>
    </w:tbl>
    <w:p w:rsidR="00493F10" w:rsidRDefault="00493F10" w:rsidP="00493F10">
      <w:pPr>
        <w:rPr>
          <w:b/>
          <w:szCs w:val="22"/>
          <w:u w:val="single"/>
          <w:lang w:eastAsia="ko-KR"/>
        </w:rPr>
      </w:pPr>
    </w:p>
    <w:p w:rsidR="00493F10" w:rsidRPr="00F0664C" w:rsidRDefault="00493F10" w:rsidP="00493F10">
      <w:pPr>
        <w:rPr>
          <w:b/>
          <w:szCs w:val="22"/>
          <w:u w:val="single"/>
        </w:rPr>
      </w:pPr>
      <w:r w:rsidRPr="00F0664C">
        <w:rPr>
          <w:b/>
          <w:szCs w:val="22"/>
          <w:u w:val="single"/>
        </w:rPr>
        <w:t xml:space="preserve">CID </w:t>
      </w:r>
      <w:r>
        <w:rPr>
          <w:rFonts w:hint="eastAsia"/>
          <w:b/>
          <w:szCs w:val="22"/>
          <w:u w:val="single"/>
          <w:lang w:eastAsia="ko-KR"/>
        </w:rPr>
        <w:t>603</w:t>
      </w:r>
    </w:p>
    <w:p w:rsidR="00493F10" w:rsidRPr="00EE11B8" w:rsidRDefault="00493F10" w:rsidP="00493F10">
      <w:pPr>
        <w:rPr>
          <w:szCs w:val="22"/>
          <w:lang w:eastAsia="ko-KR"/>
        </w:rPr>
      </w:pPr>
    </w:p>
    <w:p w:rsidR="00493F10" w:rsidRDefault="00493F10" w:rsidP="00493F10">
      <w:pPr>
        <w:rPr>
          <w:b/>
          <w:u w:val="single"/>
          <w:lang w:eastAsia="ko-KR"/>
        </w:rPr>
      </w:pPr>
      <w:r w:rsidRPr="00F0664C">
        <w:rPr>
          <w:b/>
          <w:u w:val="single"/>
        </w:rPr>
        <w:t>Discussion:</w:t>
      </w:r>
    </w:p>
    <w:p w:rsidR="005C4265" w:rsidRDefault="005C4265" w:rsidP="00493F10">
      <w:pPr>
        <w:rPr>
          <w:rFonts w:ascii="Arial" w:eastAsia="굴림" w:hAnsi="Arial" w:cs="Arial"/>
          <w:sz w:val="20"/>
          <w:lang w:val="en-US" w:eastAsia="ko-KR"/>
        </w:rPr>
      </w:pPr>
      <w:r w:rsidRPr="005C4265">
        <w:rPr>
          <w:rFonts w:ascii="Arial" w:eastAsia="굴림" w:hAnsi="Arial" w:cs="Arial"/>
          <w:sz w:val="20"/>
          <w:lang w:val="en-US" w:eastAsia="ko-KR"/>
        </w:rPr>
        <w:t>Agree in principle. The description of the More Data field shall be updated for supporting the SF exchange.</w:t>
      </w:r>
    </w:p>
    <w:p w:rsidR="00493F10" w:rsidRDefault="00493F10" w:rsidP="00493F10">
      <w:pPr>
        <w:rPr>
          <w:szCs w:val="22"/>
          <w:lang w:eastAsia="ko-KR"/>
        </w:rPr>
      </w:pPr>
    </w:p>
    <w:p w:rsidR="00493F10" w:rsidRPr="00F0664C" w:rsidRDefault="00493F10" w:rsidP="00493F10">
      <w:pPr>
        <w:rPr>
          <w:u w:val="single"/>
          <w:lang w:eastAsia="ko-KR"/>
        </w:rPr>
      </w:pPr>
      <w:r w:rsidRPr="00F0664C">
        <w:rPr>
          <w:b/>
          <w:u w:val="single"/>
        </w:rPr>
        <w:t>Propose</w:t>
      </w:r>
      <w:r w:rsidRPr="00F0664C">
        <w:rPr>
          <w:rFonts w:hint="eastAsia"/>
          <w:b/>
          <w:u w:val="single"/>
          <w:lang w:eastAsia="ko-KR"/>
        </w:rPr>
        <w:t>:</w:t>
      </w:r>
    </w:p>
    <w:p w:rsidR="00493F10" w:rsidRDefault="00493F10" w:rsidP="00493F10">
      <w:pPr>
        <w:rPr>
          <w:lang w:eastAsia="ko-KR"/>
        </w:rPr>
      </w:pPr>
      <w:r>
        <w:rPr>
          <w:rFonts w:hint="eastAsia"/>
          <w:lang w:eastAsia="ko-KR"/>
        </w:rPr>
        <w:t xml:space="preserve">Revised for CID 603, per discussion and editing </w:t>
      </w:r>
      <w:r>
        <w:rPr>
          <w:lang w:eastAsia="ko-KR"/>
        </w:rPr>
        <w:t>instructions</w:t>
      </w:r>
      <w:r>
        <w:rPr>
          <w:rFonts w:hint="eastAsia"/>
          <w:lang w:eastAsia="ko-KR"/>
        </w:rPr>
        <w:t xml:space="preserve"> in 11-13/</w:t>
      </w:r>
      <w:r w:rsidR="00F20EA5">
        <w:rPr>
          <w:rFonts w:hint="eastAsia"/>
          <w:lang w:eastAsia="ko-KR"/>
        </w:rPr>
        <w:t>1087r0</w:t>
      </w:r>
      <w:r>
        <w:rPr>
          <w:rFonts w:hint="eastAsia"/>
          <w:lang w:eastAsia="ko-KR"/>
        </w:rPr>
        <w:t>.</w:t>
      </w:r>
    </w:p>
    <w:p w:rsidR="00493F10" w:rsidRDefault="00493F10" w:rsidP="00493F10">
      <w:pPr>
        <w:rPr>
          <w:rFonts w:ascii="Arial" w:hAnsi="Arial" w:cs="Arial"/>
          <w:sz w:val="20"/>
          <w:lang w:eastAsia="ko-KR"/>
        </w:rPr>
      </w:pPr>
    </w:p>
    <w:p w:rsidR="00493F10" w:rsidRPr="00C83044" w:rsidRDefault="00493F10" w:rsidP="00493F10">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3A6E71">
        <w:rPr>
          <w:rFonts w:hint="eastAsia"/>
          <w:b/>
          <w:i/>
          <w:lang w:eastAsia="ko-KR"/>
        </w:rPr>
        <w:t>Insert the following after 6</w:t>
      </w:r>
      <w:r w:rsidR="00992C68" w:rsidRPr="00992C68">
        <w:rPr>
          <w:b/>
          <w:i/>
          <w:vertAlign w:val="superscript"/>
          <w:lang w:eastAsia="ko-KR"/>
        </w:rPr>
        <w:t>th</w:t>
      </w:r>
      <w:r w:rsidR="003A6E71">
        <w:rPr>
          <w:rFonts w:hint="eastAsia"/>
          <w:b/>
          <w:i/>
          <w:lang w:eastAsia="ko-KR"/>
        </w:rPr>
        <w:t xml:space="preserve"> paragr</w:t>
      </w:r>
      <w:r w:rsidR="00500060">
        <w:rPr>
          <w:rFonts w:hint="eastAsia"/>
          <w:b/>
          <w:i/>
          <w:lang w:eastAsia="ko-KR"/>
        </w:rPr>
        <w:t xml:space="preserve">aph of sub-clause 8.2.4.1.8: </w:t>
      </w:r>
    </w:p>
    <w:p w:rsidR="00493F10" w:rsidRPr="000B195C" w:rsidRDefault="00493F10" w:rsidP="00493F10">
      <w:pPr>
        <w:rPr>
          <w:rFonts w:ascii="Arial" w:hAnsi="Arial" w:cs="Arial"/>
          <w:sz w:val="20"/>
          <w:lang w:eastAsia="ko-KR"/>
        </w:rPr>
      </w:pPr>
    </w:p>
    <w:p w:rsidR="00EE3926" w:rsidRPr="003A6E71" w:rsidRDefault="00992C68" w:rsidP="00EE3926">
      <w:pPr>
        <w:widowControl w:val="0"/>
        <w:autoSpaceDE w:val="0"/>
        <w:autoSpaceDN w:val="0"/>
        <w:adjustRightInd w:val="0"/>
        <w:rPr>
          <w:rFonts w:ascii="Arial" w:hAnsi="Arial" w:cs="Arial"/>
          <w:b/>
          <w:bCs/>
          <w:color w:val="000000"/>
          <w:sz w:val="20"/>
          <w:lang w:val="en-US" w:eastAsia="ko-KR"/>
        </w:rPr>
      </w:pPr>
      <w:r w:rsidRPr="00992C68">
        <w:rPr>
          <w:rFonts w:ascii="Arial" w:hAnsi="Arial" w:cs="Arial"/>
          <w:b/>
          <w:bCs/>
          <w:color w:val="000000"/>
          <w:sz w:val="20"/>
          <w:lang w:val="en-US" w:eastAsia="ko-KR"/>
        </w:rPr>
        <w:t>8.2.4.1.8 More Data field</w:t>
      </w:r>
    </w:p>
    <w:p w:rsidR="00500060" w:rsidRDefault="00500060" w:rsidP="00500060">
      <w:pPr>
        <w:widowControl w:val="0"/>
        <w:autoSpaceDE w:val="0"/>
        <w:autoSpaceDN w:val="0"/>
        <w:adjustRightInd w:val="0"/>
        <w:rPr>
          <w:rFonts w:ascii="Arial" w:hAnsi="Arial" w:cs="Arial"/>
          <w:sz w:val="20"/>
          <w:lang w:val="en-US" w:eastAsia="ko-KR"/>
        </w:rPr>
      </w:pPr>
    </w:p>
    <w:p w:rsidR="00EE3926" w:rsidRDefault="003A6E71" w:rsidP="00500060">
      <w:pPr>
        <w:widowControl w:val="0"/>
        <w:autoSpaceDE w:val="0"/>
        <w:autoSpaceDN w:val="0"/>
        <w:adjustRightInd w:val="0"/>
        <w:rPr>
          <w:rFonts w:ascii="Arial" w:hAnsi="Arial" w:cs="Arial"/>
          <w:color w:val="218B21"/>
          <w:sz w:val="20"/>
          <w:lang w:val="en-US" w:eastAsia="ko-KR"/>
        </w:rPr>
      </w:pPr>
      <w:r w:rsidRPr="00500060">
        <w:rPr>
          <w:rFonts w:ascii="Arial" w:hAnsi="Arial" w:cs="Arial" w:hint="eastAsia"/>
          <w:sz w:val="20"/>
          <w:u w:val="single"/>
          <w:lang w:val="en-US" w:eastAsia="ko-KR"/>
        </w:rPr>
        <w:t xml:space="preserve">For </w:t>
      </w:r>
      <w:r w:rsidR="00500060" w:rsidRPr="00500060">
        <w:rPr>
          <w:rFonts w:ascii="Arial" w:hAnsi="Arial" w:cs="Arial" w:hint="eastAsia"/>
          <w:sz w:val="20"/>
          <w:u w:val="single"/>
          <w:lang w:val="en-US" w:eastAsia="ko-KR"/>
        </w:rPr>
        <w:t xml:space="preserve">a </w:t>
      </w:r>
      <w:r w:rsidRPr="00500060">
        <w:rPr>
          <w:rFonts w:ascii="Arial" w:hAnsi="Arial" w:cs="Arial" w:hint="eastAsia"/>
          <w:sz w:val="20"/>
          <w:u w:val="single"/>
          <w:lang w:val="en-US" w:eastAsia="ko-KR"/>
        </w:rPr>
        <w:t xml:space="preserve">S1G STA, </w:t>
      </w:r>
      <w:r w:rsidR="00500060" w:rsidRPr="00500060">
        <w:rPr>
          <w:rFonts w:ascii="Arial" w:hAnsi="Arial" w:cs="Arial"/>
          <w:sz w:val="20"/>
          <w:u w:val="single"/>
          <w:lang w:val="en-US" w:eastAsia="ko-KR"/>
        </w:rPr>
        <w:t xml:space="preserve">the More Data field is set to 1 to indicate that the </w:t>
      </w:r>
      <w:r w:rsidR="00500060" w:rsidRPr="00500060">
        <w:rPr>
          <w:rFonts w:ascii="Arial" w:hAnsi="Arial" w:cs="Arial" w:hint="eastAsia"/>
          <w:sz w:val="20"/>
          <w:u w:val="single"/>
          <w:lang w:val="en-US" w:eastAsia="ko-KR"/>
        </w:rPr>
        <w:t xml:space="preserve">S1G </w:t>
      </w:r>
      <w:r w:rsidR="00500060" w:rsidRPr="00500060">
        <w:rPr>
          <w:rFonts w:ascii="Arial" w:hAnsi="Arial" w:cs="Arial"/>
          <w:sz w:val="20"/>
          <w:u w:val="single"/>
          <w:lang w:val="en-US" w:eastAsia="ko-KR"/>
        </w:rPr>
        <w:t>STA has MSDUs or A-MSDUs buffered for transmission to the frame’s recipient during the current SP or TXOP.</w:t>
      </w:r>
      <w:r w:rsidR="00500060" w:rsidRPr="00500060">
        <w:rPr>
          <w:rFonts w:ascii="Arial" w:hAnsi="Arial" w:cs="Arial" w:hint="eastAsia"/>
          <w:sz w:val="20"/>
          <w:u w:val="single"/>
          <w:lang w:val="en-US" w:eastAsia="ko-KR"/>
        </w:rPr>
        <w:t xml:space="preserve"> A S1G STA does not set t</w:t>
      </w:r>
      <w:r w:rsidR="00992C68" w:rsidRPr="00500060">
        <w:rPr>
          <w:rFonts w:ascii="Arial" w:hAnsi="Arial" w:cs="Arial"/>
          <w:color w:val="000000"/>
          <w:sz w:val="20"/>
          <w:u w:val="single"/>
          <w:lang w:val="en-US" w:eastAsia="ko-KR"/>
        </w:rPr>
        <w:t xml:space="preserve">he More Data </w:t>
      </w:r>
      <w:r w:rsidR="00500060" w:rsidRPr="00500060">
        <w:rPr>
          <w:rFonts w:ascii="Arial" w:hAnsi="Arial" w:cs="Arial" w:hint="eastAsia"/>
          <w:color w:val="000000"/>
          <w:sz w:val="20"/>
          <w:u w:val="single"/>
          <w:lang w:val="en-US" w:eastAsia="ko-KR"/>
        </w:rPr>
        <w:t xml:space="preserve">field </w:t>
      </w:r>
      <w:r w:rsidR="00992C68" w:rsidRPr="00500060">
        <w:rPr>
          <w:rFonts w:ascii="Arial" w:hAnsi="Arial" w:cs="Arial"/>
          <w:color w:val="000000"/>
          <w:sz w:val="20"/>
          <w:u w:val="single"/>
          <w:lang w:val="en-US" w:eastAsia="ko-KR"/>
        </w:rPr>
        <w:t>to 1 if it does not have any MSDUs or A-MSDUs buffered for transmission to the frame’s recipient during the current SP or TXOP.</w:t>
      </w:r>
    </w:p>
    <w:p w:rsidR="003A6E71" w:rsidRPr="00342407" w:rsidRDefault="003A6E71"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16"/>
        <w:gridCol w:w="3539"/>
        <w:gridCol w:w="2421"/>
        <w:gridCol w:w="1785"/>
      </w:tblGrid>
      <w:tr w:rsidR="00C10611"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C10611"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604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 xml:space="preserve">The changes made to the </w:t>
            </w:r>
            <w:proofErr w:type="spellStart"/>
            <w:r w:rsidRPr="008C7D19">
              <w:rPr>
                <w:rFonts w:ascii="Arial" w:eastAsia="굴림" w:hAnsi="Arial" w:cs="Arial"/>
                <w:color w:val="000000"/>
                <w:sz w:val="20"/>
                <w:lang w:val="en-US" w:eastAsia="ko-KR"/>
              </w:rPr>
              <w:t>defintion</w:t>
            </w:r>
            <w:proofErr w:type="spellEnd"/>
            <w:r w:rsidRPr="008C7D19">
              <w:rPr>
                <w:rFonts w:ascii="Arial" w:eastAsia="굴림" w:hAnsi="Arial" w:cs="Arial"/>
                <w:color w:val="000000"/>
                <w:sz w:val="20"/>
                <w:lang w:val="en-US" w:eastAsia="ko-KR"/>
              </w:rPr>
              <w:t xml:space="preserve"> of traffic classification (TCLAS) clearly change the classification object from MSDU to MPDU, which is very problematic for multiple reasons, e.g., 1) logically not correct, as MAC classification classifies the ingress data of the MAC layer for transporting over the air link in a differentiated way, where the ingress data are MSDU, plus MMPDU (generated by MAC management/control functions), while MPDU is actually the outcome of MAC framing; 2). MAC classification function may use some information in MSDU header, however the MSDU header is </w:t>
            </w:r>
            <w:r w:rsidRPr="008C7D19">
              <w:rPr>
                <w:rFonts w:ascii="Arial" w:eastAsia="굴림" w:hAnsi="Arial" w:cs="Arial"/>
                <w:color w:val="000000"/>
                <w:sz w:val="20"/>
                <w:lang w:val="en-US" w:eastAsia="ko-KR"/>
              </w:rPr>
              <w:lastRenderedPageBreak/>
              <w:t xml:space="preserve">not always in a MPDU, due to fragmentation; </w:t>
            </w:r>
            <w:proofErr w:type="spellStart"/>
            <w:r w:rsidRPr="008C7D19">
              <w:rPr>
                <w:rFonts w:ascii="Arial" w:eastAsia="굴림" w:hAnsi="Arial" w:cs="Arial"/>
                <w:color w:val="000000"/>
                <w:sz w:val="20"/>
                <w:lang w:val="en-US" w:eastAsia="ko-KR"/>
              </w:rPr>
              <w:t>etc.If</w:t>
            </w:r>
            <w:proofErr w:type="spellEnd"/>
            <w:r w:rsidRPr="008C7D19">
              <w:rPr>
                <w:rFonts w:ascii="Arial" w:eastAsia="굴림" w:hAnsi="Arial" w:cs="Arial"/>
                <w:color w:val="000000"/>
                <w:sz w:val="20"/>
                <w:lang w:val="en-US" w:eastAsia="ko-KR"/>
              </w:rPr>
              <w:t xml:space="preserve"> 11ah really needs MPDU level classification for </w:t>
            </w:r>
            <w:proofErr w:type="spellStart"/>
            <w:r w:rsidRPr="008C7D19">
              <w:rPr>
                <w:rFonts w:ascii="Arial" w:eastAsia="굴림" w:hAnsi="Arial" w:cs="Arial"/>
                <w:color w:val="000000"/>
                <w:sz w:val="20"/>
                <w:lang w:val="en-US" w:eastAsia="ko-KR"/>
              </w:rPr>
              <w:t>convinceable</w:t>
            </w:r>
            <w:proofErr w:type="spellEnd"/>
            <w:r w:rsidRPr="008C7D19">
              <w:rPr>
                <w:rFonts w:ascii="Arial" w:eastAsia="굴림" w:hAnsi="Arial" w:cs="Arial"/>
                <w:color w:val="000000"/>
                <w:sz w:val="20"/>
                <w:lang w:val="en-US" w:eastAsia="ko-KR"/>
              </w:rPr>
              <w:t xml:space="preserve"> reasons, then it can introduce an additional classification, i.e., MPDU classification, and leave the current MSDU </w:t>
            </w:r>
            <w:proofErr w:type="spellStart"/>
            <w:r w:rsidRPr="008C7D19">
              <w:rPr>
                <w:rFonts w:ascii="Arial" w:eastAsia="굴림" w:hAnsi="Arial" w:cs="Arial"/>
                <w:color w:val="000000"/>
                <w:sz w:val="20"/>
                <w:lang w:val="en-US" w:eastAsia="ko-KR"/>
              </w:rPr>
              <w:t>classificaiton</w:t>
            </w:r>
            <w:proofErr w:type="spellEnd"/>
            <w:r w:rsidRPr="008C7D19">
              <w:rPr>
                <w:rFonts w:ascii="Arial" w:eastAsia="굴림" w:hAnsi="Arial" w:cs="Arial"/>
                <w:color w:val="000000"/>
                <w:sz w:val="20"/>
                <w:lang w:val="en-US" w:eastAsia="ko-KR"/>
              </w:rPr>
              <w:t xml:space="preserve"> unchanged.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lastRenderedPageBreak/>
              <w:t>Make the following changes</w:t>
            </w:r>
            <w:proofErr w:type="gramStart"/>
            <w:r w:rsidRPr="008C7D19">
              <w:rPr>
                <w:rFonts w:ascii="Arial" w:eastAsia="굴림" w:hAnsi="Arial" w:cs="Arial"/>
                <w:color w:val="000000"/>
                <w:sz w:val="20"/>
                <w:lang w:val="en-US" w:eastAsia="ko-KR"/>
              </w:rPr>
              <w:t>:1</w:t>
            </w:r>
            <w:proofErr w:type="gramEnd"/>
            <w:r w:rsidRPr="008C7D19">
              <w:rPr>
                <w:rFonts w:ascii="Arial" w:eastAsia="굴림" w:hAnsi="Arial" w:cs="Arial"/>
                <w:color w:val="000000"/>
                <w:sz w:val="20"/>
                <w:lang w:val="en-US" w:eastAsia="ko-KR"/>
              </w:rPr>
              <w:t xml:space="preserve">) .revoke the changes made in the </w:t>
            </w:r>
            <w:proofErr w:type="spellStart"/>
            <w:r w:rsidRPr="008C7D19">
              <w:rPr>
                <w:rFonts w:ascii="Arial" w:eastAsia="굴림" w:hAnsi="Arial" w:cs="Arial"/>
                <w:color w:val="000000"/>
                <w:sz w:val="20"/>
                <w:lang w:val="en-US" w:eastAsia="ko-KR"/>
              </w:rPr>
              <w:t>defintion</w:t>
            </w:r>
            <w:proofErr w:type="spellEnd"/>
            <w:r w:rsidRPr="008C7D19">
              <w:rPr>
                <w:rFonts w:ascii="Arial" w:eastAsia="굴림" w:hAnsi="Arial" w:cs="Arial"/>
                <w:color w:val="000000"/>
                <w:sz w:val="20"/>
                <w:lang w:val="en-US" w:eastAsia="ko-KR"/>
              </w:rPr>
              <w:t xml:space="preserve"> of traffic classification (TCLAS) in line 13, page 1.2). Remove line 21 on page 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93F10" w:rsidRDefault="00493F10" w:rsidP="00493F10">
            <w:pPr>
              <w:rPr>
                <w:rFonts w:ascii="Arial" w:eastAsia="굴림" w:hAnsi="Arial" w:cs="Arial"/>
                <w:sz w:val="20"/>
                <w:lang w:val="en-US" w:eastAsia="ko-KR"/>
              </w:rPr>
            </w:pPr>
            <w:r>
              <w:rPr>
                <w:rFonts w:ascii="Arial" w:eastAsia="굴림" w:hAnsi="Arial" w:cs="Arial" w:hint="eastAsia"/>
                <w:sz w:val="20"/>
                <w:lang w:val="en-US" w:eastAsia="ko-KR"/>
              </w:rPr>
              <w:t>Re</w:t>
            </w:r>
            <w:r w:rsidR="00C10611">
              <w:rPr>
                <w:rFonts w:ascii="Arial" w:eastAsia="굴림" w:hAnsi="Arial" w:cs="Arial" w:hint="eastAsia"/>
                <w:sz w:val="20"/>
                <w:lang w:val="en-US" w:eastAsia="ko-KR"/>
              </w:rPr>
              <w:t xml:space="preserve">vised </w:t>
            </w:r>
            <w:r>
              <w:rPr>
                <w:rFonts w:ascii="Arial" w:eastAsia="굴림" w:hAnsi="Arial" w:cs="Arial" w:hint="eastAsia"/>
                <w:sz w:val="20"/>
                <w:lang w:val="en-US" w:eastAsia="ko-KR"/>
              </w:rPr>
              <w:t>-</w:t>
            </w:r>
          </w:p>
          <w:p w:rsidR="00493F10" w:rsidRDefault="005A074F" w:rsidP="00493F10">
            <w:pPr>
              <w:rPr>
                <w:rFonts w:ascii="Arial" w:eastAsia="굴림" w:hAnsi="Arial" w:cs="Arial"/>
                <w:sz w:val="20"/>
                <w:lang w:val="en-US" w:eastAsia="ko-KR"/>
              </w:rPr>
            </w:pPr>
            <w:r>
              <w:rPr>
                <w:rFonts w:ascii="Arial" w:eastAsia="굴림" w:hAnsi="Arial" w:cs="Arial" w:hint="eastAsia"/>
                <w:sz w:val="20"/>
                <w:lang w:val="en-US" w:eastAsia="ko-KR"/>
              </w:rPr>
              <w:t xml:space="preserve">IEEE 802.11mc </w:t>
            </w:r>
            <w:r w:rsidR="00C10611">
              <w:rPr>
                <w:rFonts w:ascii="Arial" w:eastAsia="굴림" w:hAnsi="Arial" w:cs="Arial" w:hint="eastAsia"/>
                <w:sz w:val="20"/>
                <w:lang w:val="en-US" w:eastAsia="ko-KR"/>
              </w:rPr>
              <w:t xml:space="preserve">Draft 1.6 already updated those change for supporting </w:t>
            </w:r>
            <w:r w:rsidR="00C10611" w:rsidRPr="00C10611">
              <w:rPr>
                <w:rFonts w:ascii="Arial" w:eastAsia="굴림" w:hAnsi="Arial" w:cs="Arial"/>
                <w:sz w:val="20"/>
                <w:lang w:val="en-US" w:eastAsia="ko-KR"/>
              </w:rPr>
              <w:t>IEEE 802.11 MAC header parameters</w:t>
            </w:r>
            <w:r w:rsidR="00C10611">
              <w:rPr>
                <w:rFonts w:ascii="Arial" w:eastAsia="굴림" w:hAnsi="Arial" w:cs="Arial" w:hint="eastAsia"/>
                <w:sz w:val="20"/>
                <w:lang w:val="en-US" w:eastAsia="ko-KR"/>
              </w:rPr>
              <w:t xml:space="preserve"> of f</w:t>
            </w:r>
            <w:r w:rsidR="00C10611" w:rsidRPr="00C10611">
              <w:rPr>
                <w:rFonts w:ascii="Arial" w:eastAsia="굴림" w:hAnsi="Arial" w:cs="Arial"/>
                <w:sz w:val="20"/>
                <w:lang w:val="en-US" w:eastAsia="ko-KR"/>
              </w:rPr>
              <w:t>rame classifier type</w:t>
            </w:r>
            <w:r w:rsidR="00C10611">
              <w:rPr>
                <w:rFonts w:ascii="Arial" w:eastAsia="굴림" w:hAnsi="Arial" w:cs="Arial" w:hint="eastAsia"/>
                <w:sz w:val="20"/>
                <w:lang w:val="en-US" w:eastAsia="ko-KR"/>
              </w:rPr>
              <w:t xml:space="preserve">. </w:t>
            </w:r>
          </w:p>
          <w:p w:rsidR="00C10611" w:rsidRDefault="00C10611" w:rsidP="00493F10">
            <w:pPr>
              <w:rPr>
                <w:rFonts w:ascii="Arial" w:eastAsia="굴림" w:hAnsi="Arial" w:cs="Arial"/>
                <w:sz w:val="20"/>
                <w:lang w:val="en-US" w:eastAsia="ko-KR"/>
              </w:rPr>
            </w:pPr>
          </w:p>
          <w:p w:rsidR="00C10611" w:rsidRPr="00C46589" w:rsidRDefault="00C10611" w:rsidP="00493F10">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a </w:t>
            </w:r>
            <w:r w:rsidRPr="00C10611">
              <w:rPr>
                <w:rFonts w:ascii="Arial" w:eastAsia="굴림" w:hAnsi="Arial" w:cs="Arial"/>
                <w:sz w:val="20"/>
                <w:lang w:val="en-US" w:eastAsia="ko-KR"/>
              </w:rPr>
              <w:t>traffic classification</w:t>
            </w:r>
            <w:r>
              <w:rPr>
                <w:rFonts w:ascii="Arial" w:eastAsia="굴림" w:hAnsi="Arial" w:cs="Arial" w:hint="eastAsia"/>
                <w:sz w:val="20"/>
                <w:lang w:val="en-US" w:eastAsia="ko-KR"/>
              </w:rPr>
              <w:t xml:space="preserve"> (</w:t>
            </w:r>
            <w:r w:rsidRPr="00C10611">
              <w:rPr>
                <w:rFonts w:ascii="Arial" w:eastAsia="굴림" w:hAnsi="Arial" w:cs="Arial"/>
                <w:sz w:val="20"/>
                <w:lang w:val="en-US" w:eastAsia="ko-KR"/>
              </w:rPr>
              <w:t>TCLAS)</w:t>
            </w:r>
            <w:r>
              <w:rPr>
                <w:rFonts w:ascii="Arial" w:eastAsia="굴림" w:hAnsi="Arial" w:cs="Arial" w:hint="eastAsia"/>
                <w:sz w:val="20"/>
                <w:lang w:val="en-US" w:eastAsia="ko-KR"/>
              </w:rPr>
              <w:t xml:space="preserve"> from sub-clause 3.1. </w:t>
            </w:r>
          </w:p>
          <w:p w:rsidR="008C7D19" w:rsidRPr="00C10611" w:rsidRDefault="008C7D19" w:rsidP="008C7D19">
            <w:pPr>
              <w:rPr>
                <w:rFonts w:ascii="굴림" w:eastAsia="굴림" w:hAnsi="굴림" w:cs="굴림"/>
                <w:sz w:val="24"/>
                <w:szCs w:val="24"/>
                <w:lang w:val="en-US" w:eastAsia="ko-KR"/>
              </w:rPr>
            </w:pPr>
          </w:p>
        </w:tc>
      </w:tr>
      <w:tr w:rsidR="00C10611" w:rsidRPr="00493F10" w:rsidTr="008D3DF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D3DF3" w:rsidRPr="008D3DF3" w:rsidRDefault="008D3DF3" w:rsidP="00BC584F">
            <w:pPr>
              <w:jc w:val="right"/>
              <w:rPr>
                <w:rFonts w:ascii="Arial" w:eastAsia="굴림" w:hAnsi="Arial" w:cs="Arial"/>
                <w:color w:val="000000"/>
                <w:sz w:val="20"/>
                <w:lang w:val="en-US" w:eastAsia="ko-KR"/>
              </w:rPr>
            </w:pPr>
            <w:r w:rsidRPr="008C7D19">
              <w:rPr>
                <w:rFonts w:ascii="Arial" w:eastAsia="굴림" w:hAnsi="Arial" w:cs="Arial"/>
                <w:color w:val="000000"/>
                <w:sz w:val="20"/>
                <w:lang w:val="en-US" w:eastAsia="ko-KR"/>
              </w:rPr>
              <w:lastRenderedPageBreak/>
              <w:t>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D3DF3" w:rsidRPr="008D3DF3" w:rsidRDefault="008D3DF3" w:rsidP="00BC584F">
            <w:pPr>
              <w:jc w:val="right"/>
              <w:rPr>
                <w:rFonts w:ascii="Arial" w:eastAsia="굴림" w:hAnsi="Arial" w:cs="Arial"/>
                <w:color w:val="000000"/>
                <w:sz w:val="20"/>
                <w:lang w:val="en-US" w:eastAsia="ko-KR"/>
              </w:rPr>
            </w:pPr>
            <w:r w:rsidRPr="008C7D19">
              <w:rPr>
                <w:rFonts w:ascii="Arial" w:eastAsia="굴림" w:hAnsi="Arial" w:cs="Arial"/>
                <w:color w:val="000000"/>
                <w:sz w:val="20"/>
                <w:lang w:val="en-US" w:eastAsia="ko-KR"/>
              </w:rPr>
              <w:t>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D3DF3" w:rsidRPr="008D3DF3" w:rsidRDefault="008D3DF3"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D3DF3" w:rsidRPr="008D3DF3" w:rsidRDefault="008D3DF3"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 xml:space="preserve">TCLAS was originally defined to classify "traffic" rather than individual Frame </w:t>
            </w:r>
            <w:proofErr w:type="spellStart"/>
            <w:r w:rsidRPr="008C7D19">
              <w:rPr>
                <w:rFonts w:ascii="Arial" w:eastAsia="굴림" w:hAnsi="Arial" w:cs="Arial"/>
                <w:color w:val="000000"/>
                <w:sz w:val="20"/>
                <w:lang w:val="en-US" w:eastAsia="ko-KR"/>
              </w:rPr>
              <w:t>litrally</w:t>
            </w:r>
            <w:proofErr w:type="spellEnd"/>
            <w:r w:rsidRPr="008C7D19">
              <w:rPr>
                <w:rFonts w:ascii="Arial" w:eastAsia="굴림" w:hAnsi="Arial" w:cs="Arial"/>
                <w:color w:val="000000"/>
                <w:sz w:val="20"/>
                <w:lang w:val="en-US" w:eastAsia="ko-KR"/>
              </w:rPr>
              <w:t xml:space="preserve"> in my understanding, hence it is not radical if TCLAS as Frame classification is defined only for </w:t>
            </w:r>
            <w:proofErr w:type="gramStart"/>
            <w:r w:rsidRPr="008C7D19">
              <w:rPr>
                <w:rFonts w:ascii="Arial" w:eastAsia="굴림" w:hAnsi="Arial" w:cs="Arial"/>
                <w:color w:val="000000"/>
                <w:sz w:val="20"/>
                <w:lang w:val="en-US" w:eastAsia="ko-KR"/>
              </w:rPr>
              <w:t>S1G(</w:t>
            </w:r>
            <w:proofErr w:type="gramEnd"/>
            <w:r w:rsidRPr="008C7D19">
              <w:rPr>
                <w:rFonts w:ascii="Arial" w:eastAsia="굴림" w:hAnsi="Arial" w:cs="Arial"/>
                <w:color w:val="000000"/>
                <w:sz w:val="20"/>
                <w:lang w:val="en-US" w:eastAsia="ko-KR"/>
              </w:rPr>
              <w:t>11ah).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D3DF3" w:rsidRPr="008D3DF3" w:rsidRDefault="008D3DF3"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Language such a way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6F6331" w:rsidRDefault="006F6331" w:rsidP="006F6331">
            <w:pPr>
              <w:rPr>
                <w:rFonts w:ascii="Arial" w:eastAsia="굴림" w:hAnsi="Arial" w:cs="Arial"/>
                <w:sz w:val="20"/>
                <w:lang w:val="en-US" w:eastAsia="ko-KR"/>
              </w:rPr>
            </w:pPr>
            <w:r>
              <w:rPr>
                <w:rFonts w:ascii="Arial" w:eastAsia="굴림" w:hAnsi="Arial" w:cs="Arial" w:hint="eastAsia"/>
                <w:sz w:val="20"/>
                <w:lang w:val="en-US" w:eastAsia="ko-KR"/>
              </w:rPr>
              <w:t>Revised -</w:t>
            </w:r>
          </w:p>
          <w:p w:rsidR="008D3DF3" w:rsidRDefault="006F6331" w:rsidP="006F6331">
            <w:pPr>
              <w:rPr>
                <w:rFonts w:ascii="Arial" w:eastAsia="굴림" w:hAnsi="Arial" w:cs="Arial"/>
                <w:sz w:val="20"/>
                <w:lang w:val="en-US" w:eastAsia="ko-KR"/>
              </w:rPr>
            </w:pPr>
            <w:r>
              <w:rPr>
                <w:rFonts w:ascii="Arial" w:eastAsia="굴림" w:hAnsi="Arial" w:cs="Arial" w:hint="eastAsia"/>
                <w:sz w:val="20"/>
                <w:lang w:val="en-US" w:eastAsia="ko-KR"/>
              </w:rPr>
              <w:t xml:space="preserve">IEEE 802.11mc Draft 1.6 already updated those change for supporting </w:t>
            </w:r>
            <w:r w:rsidRPr="00C10611">
              <w:rPr>
                <w:rFonts w:ascii="Arial" w:eastAsia="굴림" w:hAnsi="Arial" w:cs="Arial"/>
                <w:sz w:val="20"/>
                <w:lang w:val="en-US" w:eastAsia="ko-KR"/>
              </w:rPr>
              <w:t>IEEE 802.11 MAC header parameters</w:t>
            </w:r>
            <w:r>
              <w:rPr>
                <w:rFonts w:ascii="Arial" w:eastAsia="굴림" w:hAnsi="Arial" w:cs="Arial" w:hint="eastAsia"/>
                <w:sz w:val="20"/>
                <w:lang w:val="en-US" w:eastAsia="ko-KR"/>
              </w:rPr>
              <w:t xml:space="preserve"> of f</w:t>
            </w:r>
            <w:r w:rsidRPr="00C10611">
              <w:rPr>
                <w:rFonts w:ascii="Arial" w:eastAsia="굴림" w:hAnsi="Arial" w:cs="Arial"/>
                <w:sz w:val="20"/>
                <w:lang w:val="en-US" w:eastAsia="ko-KR"/>
              </w:rPr>
              <w:t>rame classifier type</w:t>
            </w:r>
            <w:r>
              <w:rPr>
                <w:rFonts w:ascii="Arial" w:eastAsia="굴림" w:hAnsi="Arial" w:cs="Arial" w:hint="eastAsia"/>
                <w:sz w:val="20"/>
                <w:lang w:val="en-US" w:eastAsia="ko-KR"/>
              </w:rPr>
              <w:t xml:space="preserve">. </w:t>
            </w:r>
          </w:p>
          <w:p w:rsidR="006F6331" w:rsidRDefault="006F6331" w:rsidP="006F6331">
            <w:pPr>
              <w:rPr>
                <w:rFonts w:ascii="Arial" w:eastAsia="굴림" w:hAnsi="Arial" w:cs="Arial"/>
                <w:sz w:val="20"/>
                <w:lang w:val="en-US" w:eastAsia="ko-KR"/>
              </w:rPr>
            </w:pPr>
          </w:p>
          <w:p w:rsidR="00443DDD" w:rsidRPr="006F6331" w:rsidRDefault="006F6331" w:rsidP="00443DDD">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a </w:t>
            </w:r>
            <w:r w:rsidRPr="00C10611">
              <w:rPr>
                <w:rFonts w:ascii="Arial" w:eastAsia="굴림" w:hAnsi="Arial" w:cs="Arial"/>
                <w:sz w:val="20"/>
                <w:lang w:val="en-US" w:eastAsia="ko-KR"/>
              </w:rPr>
              <w:t>traffic classification</w:t>
            </w:r>
            <w:r>
              <w:rPr>
                <w:rFonts w:ascii="Arial" w:eastAsia="굴림" w:hAnsi="Arial" w:cs="Arial" w:hint="eastAsia"/>
                <w:sz w:val="20"/>
                <w:lang w:val="en-US" w:eastAsia="ko-KR"/>
              </w:rPr>
              <w:t xml:space="preserve"> (</w:t>
            </w:r>
            <w:r w:rsidRPr="00C10611">
              <w:rPr>
                <w:rFonts w:ascii="Arial" w:eastAsia="굴림" w:hAnsi="Arial" w:cs="Arial"/>
                <w:sz w:val="20"/>
                <w:lang w:val="en-US" w:eastAsia="ko-KR"/>
              </w:rPr>
              <w:t>TCLAS)</w:t>
            </w:r>
            <w:r>
              <w:rPr>
                <w:rFonts w:ascii="Arial" w:eastAsia="굴림" w:hAnsi="Arial" w:cs="Arial" w:hint="eastAsia"/>
                <w:sz w:val="20"/>
                <w:lang w:val="en-US" w:eastAsia="ko-KR"/>
              </w:rPr>
              <w:t xml:space="preserve"> from sub-clause 3.1.</w:t>
            </w:r>
          </w:p>
        </w:tc>
      </w:tr>
    </w:tbl>
    <w:p w:rsidR="008C7D19" w:rsidRPr="008D3DF3" w:rsidRDefault="008C7D19"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6"/>
        <w:gridCol w:w="539"/>
        <w:gridCol w:w="716"/>
        <w:gridCol w:w="4360"/>
        <w:gridCol w:w="1079"/>
        <w:gridCol w:w="2305"/>
      </w:tblGrid>
      <w:tr w:rsidR="00CB5251"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CB5251"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4.11a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"Frames transmitted over the first hop and second hop are separated by SIFS." It is not clear which SIFS is referenced here. For example, in the DL, does the relay AP transmit SIFS after the Relay STA receives the transmission from the AP, or SIFS after transmitting an ACK from the Relay STA to the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93F10" w:rsidRDefault="00493F10" w:rsidP="00493F10">
            <w:pPr>
              <w:rPr>
                <w:rFonts w:ascii="Arial" w:eastAsia="굴림" w:hAnsi="Arial" w:cs="Arial"/>
                <w:sz w:val="20"/>
                <w:lang w:val="en-US" w:eastAsia="ko-KR"/>
              </w:rPr>
            </w:pPr>
            <w:r>
              <w:rPr>
                <w:rFonts w:ascii="Arial" w:eastAsia="굴림" w:hAnsi="Arial" w:cs="Arial" w:hint="eastAsia"/>
                <w:sz w:val="20"/>
                <w:lang w:val="en-US" w:eastAsia="ko-KR"/>
              </w:rPr>
              <w:t>Rejected-</w:t>
            </w:r>
          </w:p>
          <w:p w:rsidR="008C7D19" w:rsidRPr="00493F10" w:rsidRDefault="00493F10" w:rsidP="00443DDD">
            <w:pPr>
              <w:rPr>
                <w:rFonts w:ascii="굴림" w:eastAsia="굴림" w:hAnsi="굴림" w:cs="굴림"/>
                <w:sz w:val="24"/>
                <w:szCs w:val="24"/>
                <w:lang w:val="en-US" w:eastAsia="ko-KR"/>
              </w:rPr>
            </w:pPr>
            <w:r>
              <w:rPr>
                <w:rFonts w:ascii="Arial" w:eastAsia="굴림" w:hAnsi="Arial" w:cs="Arial" w:hint="eastAsia"/>
                <w:sz w:val="20"/>
                <w:lang w:val="en-US" w:eastAsia="ko-KR"/>
              </w:rPr>
              <w:t xml:space="preserve">This is an invalid comment. </w:t>
            </w:r>
            <w:r w:rsidRPr="007A4E7B">
              <w:rPr>
                <w:rFonts w:ascii="Arial" w:eastAsia="굴림" w:hAnsi="Arial" w:cs="Arial"/>
                <w:sz w:val="20"/>
                <w:lang w:val="en-US" w:eastAsia="ko-KR"/>
              </w:rPr>
              <w:t xml:space="preserve">Question is not </w:t>
            </w:r>
            <w:r>
              <w:rPr>
                <w:rFonts w:ascii="Arial" w:eastAsia="굴림" w:hAnsi="Arial" w:cs="Arial" w:hint="eastAsia"/>
                <w:sz w:val="20"/>
                <w:lang w:val="en-US" w:eastAsia="ko-KR"/>
              </w:rPr>
              <w:t xml:space="preserve">an </w:t>
            </w:r>
            <w:r w:rsidRPr="007A4E7B">
              <w:rPr>
                <w:rFonts w:ascii="Arial" w:eastAsia="굴림" w:hAnsi="Arial" w:cs="Arial"/>
                <w:sz w:val="20"/>
                <w:lang w:val="en-US" w:eastAsia="ko-KR"/>
              </w:rPr>
              <w:t>appropriate comment.</w:t>
            </w:r>
            <w:r>
              <w:rPr>
                <w:rFonts w:ascii="Arial" w:eastAsia="굴림" w:hAnsi="Arial" w:cs="Arial" w:hint="eastAsia"/>
                <w:sz w:val="20"/>
                <w:lang w:val="en-US" w:eastAsia="ko-KR"/>
              </w:rPr>
              <w:t xml:space="preserve"> </w:t>
            </w:r>
            <w:r w:rsidR="00CB5251">
              <w:rPr>
                <w:rFonts w:ascii="Arial" w:eastAsia="굴림" w:hAnsi="Arial" w:cs="Arial" w:hint="eastAsia"/>
                <w:sz w:val="20"/>
                <w:lang w:val="en-US" w:eastAsia="ko-KR"/>
              </w:rPr>
              <w:t>And, the commenter should say the proposed change.</w:t>
            </w:r>
          </w:p>
        </w:tc>
      </w:tr>
    </w:tbl>
    <w:p w:rsidR="008C7D19" w:rsidRPr="008C7D19" w:rsidRDefault="008C7D19"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895"/>
        <w:gridCol w:w="2098"/>
        <w:gridCol w:w="1990"/>
        <w:gridCol w:w="3456"/>
      </w:tblGrid>
      <w:tr w:rsidR="00E3246D"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E3246D"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629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33.00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8.3.1.20a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What's the unit of the TWT value? Is it TU (Time Unit, i.e., 1024us)?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Clarify the TWT value unit in the paragraph in line 28 page 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246D" w:rsidRPr="00E3246D" w:rsidRDefault="00E3246D" w:rsidP="00E3246D">
            <w:pPr>
              <w:rPr>
                <w:rFonts w:ascii="Arial" w:eastAsia="굴림" w:hAnsi="Arial" w:cs="Arial"/>
                <w:sz w:val="20"/>
                <w:lang w:val="en-US" w:eastAsia="ko-KR"/>
              </w:rPr>
            </w:pPr>
            <w:r w:rsidRPr="00E3246D">
              <w:rPr>
                <w:rFonts w:ascii="Arial" w:eastAsia="굴림" w:hAnsi="Arial" w:cs="Arial"/>
                <w:sz w:val="20"/>
                <w:lang w:val="en-US" w:eastAsia="ko-KR"/>
              </w:rPr>
              <w:t>Rejected-</w:t>
            </w:r>
          </w:p>
          <w:p w:rsidR="00443DDD" w:rsidRPr="008C7D19" w:rsidRDefault="00E3246D" w:rsidP="00443DDD">
            <w:pPr>
              <w:rPr>
                <w:rFonts w:ascii="굴림" w:eastAsia="굴림" w:hAnsi="굴림" w:cs="굴림"/>
                <w:sz w:val="24"/>
                <w:szCs w:val="24"/>
                <w:lang w:val="en-US" w:eastAsia="ko-KR"/>
              </w:rPr>
            </w:pPr>
            <w:r>
              <w:rPr>
                <w:rFonts w:ascii="Arial" w:eastAsia="굴림" w:hAnsi="Arial" w:cs="Arial" w:hint="eastAsia"/>
                <w:sz w:val="20"/>
                <w:lang w:val="en-US" w:eastAsia="ko-KR"/>
              </w:rPr>
              <w:t xml:space="preserve">TWT </w:t>
            </w:r>
            <w:r>
              <w:rPr>
                <w:rFonts w:ascii="Arial" w:eastAsia="굴림" w:hAnsi="Arial" w:cs="Arial"/>
                <w:sz w:val="20"/>
                <w:lang w:val="en-US" w:eastAsia="ko-KR"/>
              </w:rPr>
              <w:t>value</w:t>
            </w:r>
            <w:r>
              <w:rPr>
                <w:rFonts w:ascii="Arial" w:eastAsia="굴림" w:hAnsi="Arial" w:cs="Arial" w:hint="eastAsia"/>
                <w:sz w:val="20"/>
                <w:lang w:val="en-US" w:eastAsia="ko-KR"/>
              </w:rPr>
              <w:t xml:space="preserve"> is set to </w:t>
            </w:r>
            <w:r w:rsidRPr="00E3246D">
              <w:rPr>
                <w:rFonts w:ascii="Arial" w:eastAsia="굴림" w:hAnsi="Arial" w:cs="Arial"/>
                <w:sz w:val="20"/>
                <w:lang w:val="en-US" w:eastAsia="ko-KR"/>
              </w:rPr>
              <w:t>the lowest six bytes of the TSF time for the next TWT</w:t>
            </w:r>
            <w:r>
              <w:rPr>
                <w:rFonts w:ascii="Arial" w:eastAsia="굴림" w:hAnsi="Arial" w:cs="Arial" w:hint="eastAsia"/>
                <w:sz w:val="20"/>
                <w:lang w:val="en-US" w:eastAsia="ko-KR"/>
              </w:rPr>
              <w:t xml:space="preserve">. And, the unit of TSF time is 1024us. </w:t>
            </w:r>
            <w:r w:rsidRPr="00E3246D">
              <w:rPr>
                <w:rFonts w:ascii="Arial" w:eastAsia="굴림" w:hAnsi="Arial" w:cs="Arial"/>
                <w:sz w:val="20"/>
                <w:lang w:val="en-US" w:eastAsia="ko-KR"/>
              </w:rPr>
              <w:t>There is no ambiguity.</w:t>
            </w:r>
          </w:p>
        </w:tc>
      </w:tr>
    </w:tbl>
    <w:p w:rsidR="008C7D19" w:rsidRPr="008C7D19" w:rsidRDefault="008C7D19"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672"/>
        <w:gridCol w:w="895"/>
        <w:gridCol w:w="3119"/>
        <w:gridCol w:w="1983"/>
        <w:gridCol w:w="2331"/>
      </w:tblGrid>
      <w:tr w:rsidR="00D56FE0"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D56FE0"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659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114.00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8.5.23a.8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 xml:space="preserve">The Dialog Token field is used to differentiate different transactions of the TWT request and the TWT response sequence. Although it does not need to standardize how to choose the value for Dialog Token field at the TWT requesting STA, it is </w:t>
            </w:r>
            <w:proofErr w:type="spellStart"/>
            <w:r w:rsidRPr="008C7D19">
              <w:rPr>
                <w:rFonts w:ascii="Arial" w:eastAsia="굴림" w:hAnsi="Arial" w:cs="Arial"/>
                <w:color w:val="000000"/>
                <w:sz w:val="20"/>
                <w:lang w:val="en-US" w:eastAsia="ko-KR"/>
              </w:rPr>
              <w:t>neccesary</w:t>
            </w:r>
            <w:proofErr w:type="spellEnd"/>
            <w:r w:rsidRPr="008C7D19">
              <w:rPr>
                <w:rFonts w:ascii="Arial" w:eastAsia="굴림" w:hAnsi="Arial" w:cs="Arial"/>
                <w:color w:val="000000"/>
                <w:sz w:val="20"/>
                <w:lang w:val="en-US" w:eastAsia="ko-KR"/>
              </w:rPr>
              <w:t xml:space="preserve"> to specify that </w:t>
            </w:r>
            <w:r w:rsidRPr="008C7D19">
              <w:rPr>
                <w:rFonts w:ascii="Arial" w:eastAsia="굴림" w:hAnsi="Arial" w:cs="Arial"/>
                <w:color w:val="000000"/>
                <w:sz w:val="20"/>
                <w:lang w:val="en-US" w:eastAsia="ko-KR"/>
              </w:rPr>
              <w:lastRenderedPageBreak/>
              <w:t xml:space="preserve">a </w:t>
            </w:r>
            <w:proofErr w:type="spellStart"/>
            <w:r w:rsidRPr="008C7D19">
              <w:rPr>
                <w:rFonts w:ascii="Arial" w:eastAsia="굴림" w:hAnsi="Arial" w:cs="Arial"/>
                <w:color w:val="000000"/>
                <w:sz w:val="20"/>
                <w:lang w:val="en-US" w:eastAsia="ko-KR"/>
              </w:rPr>
              <w:t>dffierent</w:t>
            </w:r>
            <w:proofErr w:type="spellEnd"/>
            <w:r w:rsidRPr="008C7D19">
              <w:rPr>
                <w:rFonts w:ascii="Arial" w:eastAsia="굴림" w:hAnsi="Arial" w:cs="Arial"/>
                <w:color w:val="000000"/>
                <w:sz w:val="20"/>
                <w:lang w:val="en-US" w:eastAsia="ko-KR"/>
              </w:rPr>
              <w:t xml:space="preserve"> value </w:t>
            </w:r>
            <w:proofErr w:type="spellStart"/>
            <w:r w:rsidRPr="008C7D19">
              <w:rPr>
                <w:rFonts w:ascii="Arial" w:eastAsia="굴림" w:hAnsi="Arial" w:cs="Arial"/>
                <w:color w:val="000000"/>
                <w:sz w:val="20"/>
                <w:lang w:val="en-US" w:eastAsia="ko-KR"/>
              </w:rPr>
              <w:t>shalld</w:t>
            </w:r>
            <w:proofErr w:type="spellEnd"/>
            <w:r w:rsidRPr="008C7D19">
              <w:rPr>
                <w:rFonts w:ascii="Arial" w:eastAsia="굴림" w:hAnsi="Arial" w:cs="Arial"/>
                <w:color w:val="000000"/>
                <w:sz w:val="20"/>
                <w:lang w:val="en-US" w:eastAsia="ko-KR"/>
              </w:rPr>
              <w:t xml:space="preserve"> be chosen between any consecutive TWT requests.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proofErr w:type="gramStart"/>
            <w:r w:rsidRPr="008C7D19">
              <w:rPr>
                <w:rFonts w:ascii="Arial" w:eastAsia="굴림" w:hAnsi="Arial" w:cs="Arial"/>
                <w:color w:val="000000"/>
                <w:sz w:val="20"/>
                <w:lang w:val="en-US" w:eastAsia="ko-KR"/>
              </w:rPr>
              <w:lastRenderedPageBreak/>
              <w:t>add</w:t>
            </w:r>
            <w:proofErr w:type="gramEnd"/>
            <w:r w:rsidRPr="008C7D19">
              <w:rPr>
                <w:rFonts w:ascii="Arial" w:eastAsia="굴림" w:hAnsi="Arial" w:cs="Arial"/>
                <w:color w:val="000000"/>
                <w:sz w:val="20"/>
                <w:lang w:val="en-US" w:eastAsia="ko-KR"/>
              </w:rPr>
              <w:t xml:space="preserve"> the following sentence at the end of the paragraph in line 14 page 114:The TWT requesting STA shall set different values for consecutive TWT </w:t>
            </w:r>
            <w:r w:rsidRPr="008C7D19">
              <w:rPr>
                <w:rFonts w:ascii="Arial" w:eastAsia="굴림" w:hAnsi="Arial" w:cs="Arial"/>
                <w:color w:val="000000"/>
                <w:sz w:val="20"/>
                <w:lang w:val="en-US" w:eastAsia="ko-KR"/>
              </w:rPr>
              <w:lastRenderedPageBreak/>
              <w:t>requests.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93F10" w:rsidRDefault="00493F10" w:rsidP="00493F10">
            <w:pPr>
              <w:rPr>
                <w:rFonts w:ascii="Arial" w:eastAsia="굴림" w:hAnsi="Arial" w:cs="Arial"/>
                <w:sz w:val="20"/>
                <w:lang w:val="en-US" w:eastAsia="ko-KR"/>
              </w:rPr>
            </w:pPr>
            <w:r>
              <w:rPr>
                <w:rFonts w:ascii="Arial" w:eastAsia="굴림" w:hAnsi="Arial" w:cs="Arial" w:hint="eastAsia"/>
                <w:sz w:val="20"/>
                <w:lang w:val="en-US" w:eastAsia="ko-KR"/>
              </w:rPr>
              <w:lastRenderedPageBreak/>
              <w:t>Rejected-</w:t>
            </w:r>
          </w:p>
          <w:p w:rsidR="008C7D19" w:rsidRPr="00D56FE0" w:rsidRDefault="00E3246D" w:rsidP="00D56FE0">
            <w:pPr>
              <w:rPr>
                <w:rFonts w:ascii="굴림" w:eastAsia="굴림" w:hAnsi="굴림" w:cs="굴림"/>
                <w:sz w:val="24"/>
                <w:szCs w:val="24"/>
                <w:lang w:val="en-US" w:eastAsia="ko-KR"/>
              </w:rPr>
            </w:pPr>
            <w:r>
              <w:rPr>
                <w:rFonts w:ascii="Arial" w:eastAsia="굴림" w:hAnsi="Arial" w:cs="Arial" w:hint="eastAsia"/>
                <w:sz w:val="20"/>
                <w:lang w:val="en-US" w:eastAsia="ko-KR"/>
              </w:rPr>
              <w:t xml:space="preserve">The dialog token is used to identify </w:t>
            </w:r>
            <w:r w:rsidR="00D56FE0">
              <w:rPr>
                <w:rFonts w:ascii="Arial" w:eastAsia="굴림" w:hAnsi="Arial" w:cs="Arial" w:hint="eastAsia"/>
                <w:sz w:val="20"/>
                <w:lang w:val="en-US" w:eastAsia="ko-KR"/>
              </w:rPr>
              <w:t>a request/response transaction. Additional rule for choosing the value of the dialog token is not needed.</w:t>
            </w:r>
          </w:p>
        </w:tc>
      </w:tr>
    </w:tbl>
    <w:p w:rsidR="00D56FE0" w:rsidRPr="008C7D19" w:rsidRDefault="00D56FE0"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28"/>
        <w:gridCol w:w="1704"/>
        <w:gridCol w:w="3381"/>
        <w:gridCol w:w="2648"/>
      </w:tblGrid>
      <w:tr w:rsidR="00D56FE0"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D56FE0"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758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4.11a.2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TXOP sharing operation has to work with beacon collision avoidance capability.</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 xml:space="preserve">Clarify. One of the possible ways to adopt is to reuse maximally MBCA, while RAW protection may work inconsistently to generate too much </w:t>
            </w:r>
            <w:proofErr w:type="spellStart"/>
            <w:r w:rsidRPr="008C7D19">
              <w:rPr>
                <w:rFonts w:ascii="Arial" w:eastAsia="굴림" w:hAnsi="Arial" w:cs="Arial"/>
                <w:color w:val="000000"/>
                <w:sz w:val="20"/>
                <w:lang w:val="en-US" w:eastAsia="ko-KR"/>
              </w:rPr>
              <w:t>ovarlapped</w:t>
            </w:r>
            <w:proofErr w:type="spellEnd"/>
            <w:r w:rsidRPr="008C7D19">
              <w:rPr>
                <w:rFonts w:ascii="Arial" w:eastAsia="굴림" w:hAnsi="Arial" w:cs="Arial"/>
                <w:color w:val="000000"/>
                <w:sz w:val="20"/>
                <w:lang w:val="en-US" w:eastAsia="ko-KR"/>
              </w:rPr>
              <w:t xml:space="preserve"> restricted windows. Or otherwise discard entire "Relay" concept.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93F10" w:rsidRDefault="00493F10" w:rsidP="00493F10">
            <w:pPr>
              <w:rPr>
                <w:rFonts w:ascii="Arial" w:eastAsia="굴림" w:hAnsi="Arial" w:cs="Arial"/>
                <w:sz w:val="20"/>
                <w:lang w:val="en-US" w:eastAsia="ko-KR"/>
              </w:rPr>
            </w:pPr>
            <w:r>
              <w:rPr>
                <w:rFonts w:ascii="Arial" w:eastAsia="굴림" w:hAnsi="Arial" w:cs="Arial" w:hint="eastAsia"/>
                <w:sz w:val="20"/>
                <w:lang w:val="en-US" w:eastAsia="ko-KR"/>
              </w:rPr>
              <w:t>Rejected-</w:t>
            </w:r>
          </w:p>
          <w:p w:rsidR="00443DDD" w:rsidRPr="00493F10" w:rsidRDefault="00D56FE0" w:rsidP="00443DDD">
            <w:pPr>
              <w:rPr>
                <w:rFonts w:ascii="굴림" w:eastAsia="굴림" w:hAnsi="굴림" w:cs="굴림"/>
                <w:sz w:val="24"/>
                <w:szCs w:val="24"/>
                <w:lang w:val="en-US" w:eastAsia="ko-KR"/>
              </w:rPr>
            </w:pPr>
            <w:r w:rsidRPr="00D56FE0">
              <w:rPr>
                <w:rFonts w:ascii="Arial" w:eastAsia="굴림" w:hAnsi="Arial" w:cs="Arial"/>
                <w:sz w:val="20"/>
                <w:lang w:val="en-US" w:eastAsia="ko-KR"/>
              </w:rPr>
              <w:t>A Relay decides whether the TXOP sharing is used or not. If the Relay think</w:t>
            </w:r>
            <w:r>
              <w:rPr>
                <w:rFonts w:ascii="Arial" w:eastAsia="굴림" w:hAnsi="Arial" w:cs="Arial" w:hint="eastAsia"/>
                <w:sz w:val="20"/>
                <w:lang w:val="en-US" w:eastAsia="ko-KR"/>
              </w:rPr>
              <w:t>s</w:t>
            </w:r>
            <w:r w:rsidRPr="00D56FE0">
              <w:rPr>
                <w:rFonts w:ascii="Arial" w:eastAsia="굴림" w:hAnsi="Arial" w:cs="Arial"/>
                <w:sz w:val="20"/>
                <w:lang w:val="en-US" w:eastAsia="ko-KR"/>
              </w:rPr>
              <w:t xml:space="preserve"> that the TXOP sharing makes a beacon collision, it may not use the TXOP sharing.</w:t>
            </w:r>
            <w:r>
              <w:rPr>
                <w:rFonts w:ascii="Arial" w:eastAsia="굴림" w:hAnsi="Arial" w:cs="Arial" w:hint="eastAsia"/>
                <w:sz w:val="20"/>
                <w:lang w:val="en-US" w:eastAsia="ko-KR"/>
              </w:rPr>
              <w:t xml:space="preserve"> </w:t>
            </w:r>
          </w:p>
        </w:tc>
      </w:tr>
    </w:tbl>
    <w:p w:rsidR="008C7D19" w:rsidRDefault="008C7D19"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16"/>
        <w:gridCol w:w="2537"/>
        <w:gridCol w:w="2121"/>
        <w:gridCol w:w="3087"/>
      </w:tblGrid>
      <w:tr w:rsidR="00D56FE0"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D56FE0"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759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4.11b</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w:t>
            </w:r>
            <w:proofErr w:type="spellStart"/>
            <w:r w:rsidRPr="008C7D19">
              <w:rPr>
                <w:rFonts w:ascii="Arial" w:eastAsia="굴림" w:hAnsi="Arial" w:cs="Arial"/>
                <w:color w:val="000000"/>
                <w:sz w:val="20"/>
                <w:lang w:val="en-US" w:eastAsia="ko-KR"/>
              </w:rPr>
              <w:t>Sectorization</w:t>
            </w:r>
            <w:proofErr w:type="spellEnd"/>
            <w:r w:rsidRPr="008C7D19">
              <w:rPr>
                <w:rFonts w:ascii="Arial" w:eastAsia="굴림" w:hAnsi="Arial" w:cs="Arial"/>
                <w:color w:val="000000"/>
                <w:sz w:val="20"/>
                <w:lang w:val="en-US" w:eastAsia="ko-KR"/>
              </w:rPr>
              <w:t xml:space="preserve">" is wrong terminology here, for </w:t>
            </w:r>
            <w:proofErr w:type="spellStart"/>
            <w:r w:rsidRPr="008C7D19">
              <w:rPr>
                <w:rFonts w:ascii="Arial" w:eastAsia="굴림" w:hAnsi="Arial" w:cs="Arial"/>
                <w:color w:val="000000"/>
                <w:sz w:val="20"/>
                <w:lang w:val="en-US" w:eastAsia="ko-KR"/>
              </w:rPr>
              <w:t>areal</w:t>
            </w:r>
            <w:proofErr w:type="spellEnd"/>
            <w:r w:rsidRPr="008C7D19">
              <w:rPr>
                <w:rFonts w:ascii="Arial" w:eastAsia="굴림" w:hAnsi="Arial" w:cs="Arial"/>
                <w:color w:val="000000"/>
                <w:sz w:val="20"/>
                <w:lang w:val="en-US" w:eastAsia="ko-KR"/>
              </w:rPr>
              <w:t xml:space="preserve"> or geographical grouping.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Change "</w:t>
            </w:r>
            <w:proofErr w:type="spellStart"/>
            <w:r w:rsidRPr="008C7D19">
              <w:rPr>
                <w:rFonts w:ascii="Arial" w:eastAsia="굴림" w:hAnsi="Arial" w:cs="Arial"/>
                <w:color w:val="000000"/>
                <w:sz w:val="20"/>
                <w:lang w:val="en-US" w:eastAsia="ko-KR"/>
              </w:rPr>
              <w:t>secttorization</w:t>
            </w:r>
            <w:proofErr w:type="spellEnd"/>
            <w:r w:rsidRPr="008C7D19">
              <w:rPr>
                <w:rFonts w:ascii="Arial" w:eastAsia="굴림" w:hAnsi="Arial" w:cs="Arial"/>
                <w:color w:val="000000"/>
                <w:sz w:val="20"/>
                <w:lang w:val="en-US" w:eastAsia="ko-KR"/>
              </w:rPr>
              <w:t>" to "areal zoning", for instance.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56FE0" w:rsidRDefault="00D56FE0" w:rsidP="00D56FE0">
            <w:pPr>
              <w:rPr>
                <w:rFonts w:ascii="Arial" w:eastAsia="굴림" w:hAnsi="Arial" w:cs="Arial"/>
                <w:sz w:val="20"/>
                <w:lang w:val="en-US" w:eastAsia="ko-KR"/>
              </w:rPr>
            </w:pPr>
            <w:r>
              <w:rPr>
                <w:rFonts w:ascii="Arial" w:eastAsia="굴림" w:hAnsi="Arial" w:cs="Arial" w:hint="eastAsia"/>
                <w:sz w:val="20"/>
                <w:lang w:val="en-US" w:eastAsia="ko-KR"/>
              </w:rPr>
              <w:t>Rejected-</w:t>
            </w:r>
          </w:p>
          <w:p w:rsidR="00443DDD" w:rsidRPr="008C7D19" w:rsidRDefault="00D56FE0" w:rsidP="00443DDD">
            <w:pPr>
              <w:rPr>
                <w:rFonts w:ascii="굴림" w:eastAsia="굴림" w:hAnsi="굴림" w:cs="굴림"/>
                <w:sz w:val="24"/>
                <w:szCs w:val="24"/>
                <w:lang w:val="en-US" w:eastAsia="ko-KR"/>
              </w:rPr>
            </w:pPr>
            <w:proofErr w:type="spellStart"/>
            <w:r w:rsidRPr="00D56FE0">
              <w:rPr>
                <w:rFonts w:ascii="Arial" w:eastAsia="굴림" w:hAnsi="Arial" w:cs="Arial"/>
                <w:sz w:val="20"/>
                <w:lang w:val="en-US" w:eastAsia="ko-KR"/>
              </w:rPr>
              <w:t>Sectorization</w:t>
            </w:r>
            <w:proofErr w:type="spellEnd"/>
            <w:r w:rsidRPr="00D56FE0">
              <w:rPr>
                <w:rFonts w:ascii="Arial" w:eastAsia="굴림" w:hAnsi="Arial" w:cs="Arial"/>
                <w:sz w:val="20"/>
                <w:lang w:val="en-US" w:eastAsia="ko-KR"/>
              </w:rPr>
              <w:t xml:space="preserve"> is more general than other terminologies.</w:t>
            </w:r>
            <w:r>
              <w:rPr>
                <w:rFonts w:ascii="Arial" w:eastAsia="굴림" w:hAnsi="Arial" w:cs="Arial" w:hint="eastAsia"/>
                <w:sz w:val="20"/>
                <w:lang w:val="en-US" w:eastAsia="ko-KR"/>
              </w:rPr>
              <w:t xml:space="preserve"> </w:t>
            </w:r>
            <w:r w:rsidRPr="00D56FE0">
              <w:rPr>
                <w:rFonts w:ascii="Arial" w:eastAsia="굴림" w:hAnsi="Arial" w:cs="Arial"/>
                <w:sz w:val="20"/>
                <w:lang w:val="en-US" w:eastAsia="ko-KR"/>
              </w:rPr>
              <w:t>There is no reason to choose a different terminology.</w:t>
            </w:r>
          </w:p>
        </w:tc>
      </w:tr>
    </w:tbl>
    <w:p w:rsidR="008C7D19" w:rsidRPr="008C7D19" w:rsidRDefault="008C7D19"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895"/>
        <w:gridCol w:w="3180"/>
        <w:gridCol w:w="1741"/>
        <w:gridCol w:w="2623"/>
      </w:tblGrid>
      <w:tr w:rsidR="0069172A" w:rsidRPr="008C7D19" w:rsidTr="008C7D1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C7D19" w:rsidRPr="008C7D19" w:rsidRDefault="008C7D19" w:rsidP="008C7D19">
            <w:pPr>
              <w:jc w:val="center"/>
              <w:rPr>
                <w:rFonts w:ascii="굴림" w:eastAsia="굴림" w:hAnsi="굴림" w:cs="굴림"/>
                <w:b/>
                <w:bCs/>
                <w:sz w:val="24"/>
                <w:szCs w:val="24"/>
                <w:lang w:val="en-US" w:eastAsia="ko-KR"/>
              </w:rPr>
            </w:pPr>
            <w:r w:rsidRPr="008C7D19">
              <w:rPr>
                <w:rFonts w:ascii="Arial" w:eastAsia="굴림" w:hAnsi="Arial" w:cs="Arial"/>
                <w:b/>
                <w:bCs/>
                <w:color w:val="000000"/>
                <w:sz w:val="20"/>
                <w:lang w:val="en-US" w:eastAsia="ko-KR"/>
              </w:rPr>
              <w:t>Resolution</w:t>
            </w:r>
          </w:p>
        </w:tc>
      </w:tr>
      <w:tr w:rsidR="0069172A" w:rsidRPr="008C7D19" w:rsidTr="008C7D1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768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jc w:val="right"/>
              <w:rPr>
                <w:rFonts w:ascii="굴림" w:eastAsia="굴림" w:hAnsi="굴림" w:cs="굴림"/>
                <w:sz w:val="24"/>
                <w:szCs w:val="24"/>
                <w:lang w:val="en-US" w:eastAsia="ko-KR"/>
              </w:rPr>
            </w:pPr>
            <w:r w:rsidRPr="008C7D19">
              <w:rPr>
                <w:rFonts w:ascii="Arial" w:eastAsia="굴림" w:hAnsi="Arial" w:cs="Arial"/>
                <w:color w:val="000000"/>
                <w:sz w:val="20"/>
                <w:lang w:val="en-US" w:eastAsia="ko-KR"/>
              </w:rPr>
              <w:t>33.00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8.3.1.20a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r w:rsidRPr="008C7D19">
              <w:rPr>
                <w:rFonts w:ascii="Arial" w:eastAsia="굴림" w:hAnsi="Arial" w:cs="Arial"/>
                <w:color w:val="000000"/>
                <w:sz w:val="20"/>
                <w:lang w:val="en-US" w:eastAsia="ko-KR"/>
              </w:rPr>
              <w:t>TACK and BAT include 5 least significant octets of TSF timer as partial timestamp while STACK, short beacon and short probe response carry only 4 least significant octets. This seems inconsistent.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8C7D19" w:rsidRPr="008C7D19" w:rsidRDefault="008C7D19" w:rsidP="008C7D19">
            <w:pPr>
              <w:rPr>
                <w:rFonts w:ascii="굴림" w:eastAsia="굴림" w:hAnsi="굴림" w:cs="굴림"/>
                <w:sz w:val="24"/>
                <w:szCs w:val="24"/>
                <w:lang w:val="en-US" w:eastAsia="ko-KR"/>
              </w:rPr>
            </w:pPr>
            <w:proofErr w:type="gramStart"/>
            <w:r w:rsidRPr="008C7D19">
              <w:rPr>
                <w:rFonts w:ascii="Arial" w:eastAsia="굴림" w:hAnsi="Arial" w:cs="Arial"/>
                <w:color w:val="000000"/>
                <w:sz w:val="20"/>
                <w:lang w:val="en-US" w:eastAsia="ko-KR"/>
              </w:rPr>
              <w:t>unify</w:t>
            </w:r>
            <w:proofErr w:type="gramEnd"/>
            <w:r w:rsidRPr="008C7D19">
              <w:rPr>
                <w:rFonts w:ascii="Arial" w:eastAsia="굴림" w:hAnsi="Arial" w:cs="Arial"/>
                <w:color w:val="000000"/>
                <w:sz w:val="20"/>
                <w:lang w:val="en-US" w:eastAsia="ko-KR"/>
              </w:rPr>
              <w:t xml:space="preserve"> to 4 least significant octets for partial timestamp.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Default="00E34A81" w:rsidP="00E34A81">
            <w:pPr>
              <w:rPr>
                <w:rFonts w:ascii="Arial" w:eastAsia="굴림" w:hAnsi="Arial" w:cs="Arial"/>
                <w:sz w:val="20"/>
                <w:lang w:val="en-US" w:eastAsia="ko-KR"/>
              </w:rPr>
            </w:pPr>
            <w:r>
              <w:rPr>
                <w:rFonts w:ascii="Arial" w:eastAsia="굴림" w:hAnsi="Arial" w:cs="Arial" w:hint="eastAsia"/>
                <w:sz w:val="20"/>
                <w:lang w:val="en-US" w:eastAsia="ko-KR"/>
              </w:rPr>
              <w:t>Re</w:t>
            </w:r>
            <w:r w:rsidR="0069172A">
              <w:rPr>
                <w:rFonts w:ascii="Arial" w:eastAsia="굴림" w:hAnsi="Arial" w:cs="Arial" w:hint="eastAsia"/>
                <w:sz w:val="20"/>
                <w:lang w:val="en-US" w:eastAsia="ko-KR"/>
              </w:rPr>
              <w:t>jected</w:t>
            </w:r>
            <w:r>
              <w:rPr>
                <w:rFonts w:ascii="Arial" w:eastAsia="굴림" w:hAnsi="Arial" w:cs="Arial" w:hint="eastAsia"/>
                <w:sz w:val="20"/>
                <w:lang w:val="en-US" w:eastAsia="ko-KR"/>
              </w:rPr>
              <w:t xml:space="preserve"> -</w:t>
            </w:r>
          </w:p>
          <w:p w:rsidR="00443DDD" w:rsidRPr="008C7D19" w:rsidRDefault="0069172A" w:rsidP="00443DDD">
            <w:pPr>
              <w:rPr>
                <w:rFonts w:ascii="굴림" w:eastAsia="굴림" w:hAnsi="굴림" w:cs="굴림"/>
                <w:sz w:val="24"/>
                <w:szCs w:val="24"/>
                <w:lang w:val="en-US" w:eastAsia="ko-KR"/>
              </w:rPr>
            </w:pPr>
            <w:r>
              <w:rPr>
                <w:rFonts w:ascii="Arial" w:eastAsia="굴림" w:hAnsi="Arial" w:cs="Arial" w:hint="eastAsia"/>
                <w:sz w:val="20"/>
                <w:lang w:val="en-US" w:eastAsia="ko-KR"/>
              </w:rPr>
              <w:t xml:space="preserve">TACK, BAT, STACK, short beacon and short probe response are optimized for their specific use case. It is not necessary to </w:t>
            </w:r>
            <w:r>
              <w:rPr>
                <w:rFonts w:ascii="Arial" w:eastAsia="굴림" w:hAnsi="Arial" w:cs="Arial"/>
                <w:sz w:val="20"/>
                <w:lang w:val="en-US" w:eastAsia="ko-KR"/>
              </w:rPr>
              <w:t>unifying</w:t>
            </w:r>
            <w:r>
              <w:rPr>
                <w:rFonts w:ascii="Arial" w:eastAsia="굴림" w:hAnsi="Arial" w:cs="Arial" w:hint="eastAsia"/>
                <w:sz w:val="20"/>
                <w:lang w:val="en-US" w:eastAsia="ko-KR"/>
              </w:rPr>
              <w:t xml:space="preserve"> it with single format. </w:t>
            </w:r>
          </w:p>
        </w:tc>
      </w:tr>
      <w:tr w:rsidR="0069172A" w:rsidRPr="00493F10" w:rsidTr="00E34A8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Pr="00E34A81" w:rsidRDefault="00E34A81" w:rsidP="00BC584F">
            <w:pPr>
              <w:jc w:val="right"/>
              <w:rPr>
                <w:rFonts w:ascii="Arial" w:eastAsia="굴림" w:hAnsi="Arial" w:cs="Arial"/>
                <w:color w:val="000000"/>
                <w:sz w:val="20"/>
                <w:lang w:val="en-US" w:eastAsia="ko-KR"/>
              </w:rPr>
            </w:pPr>
            <w:r w:rsidRPr="008C7D19">
              <w:rPr>
                <w:rFonts w:ascii="Arial" w:eastAsia="굴림" w:hAnsi="Arial" w:cs="Arial"/>
                <w:color w:val="000000"/>
                <w:sz w:val="20"/>
                <w:lang w:val="en-US" w:eastAsia="ko-KR"/>
              </w:rPr>
              <w:t>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Pr="00E34A81" w:rsidRDefault="00E34A81" w:rsidP="00BC584F">
            <w:pPr>
              <w:jc w:val="right"/>
              <w:rPr>
                <w:rFonts w:ascii="Arial" w:eastAsia="굴림" w:hAnsi="Arial" w:cs="Arial"/>
                <w:color w:val="000000"/>
                <w:sz w:val="20"/>
                <w:lang w:val="en-US" w:eastAsia="ko-KR"/>
              </w:rPr>
            </w:pPr>
            <w:r w:rsidRPr="008C7D19">
              <w:rPr>
                <w:rFonts w:ascii="Arial" w:eastAsia="굴림" w:hAnsi="Arial" w:cs="Arial"/>
                <w:color w:val="000000"/>
                <w:sz w:val="20"/>
                <w:lang w:val="en-US" w:eastAsia="ko-KR"/>
              </w:rPr>
              <w:t>34.00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Pr="00E34A81" w:rsidRDefault="00E34A81"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8.3.1.20b</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Pr="00E34A81" w:rsidRDefault="00E34A81"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TACK and BAT include 5 least significant octets of TSF timer as partial timestamp while STACK, short beacon and short probe response carry only 4 least significant octets. This seems inconsistent.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34A81" w:rsidRPr="00E34A81" w:rsidRDefault="00E34A81" w:rsidP="00BC584F">
            <w:pPr>
              <w:rPr>
                <w:rFonts w:ascii="Arial" w:eastAsia="굴림" w:hAnsi="Arial" w:cs="Arial"/>
                <w:color w:val="000000"/>
                <w:sz w:val="20"/>
                <w:lang w:val="en-US" w:eastAsia="ko-KR"/>
              </w:rPr>
            </w:pPr>
            <w:r w:rsidRPr="008C7D19">
              <w:rPr>
                <w:rFonts w:ascii="Arial" w:eastAsia="굴림" w:hAnsi="Arial" w:cs="Arial"/>
                <w:color w:val="000000"/>
                <w:sz w:val="20"/>
                <w:lang w:val="en-US" w:eastAsia="ko-KR"/>
              </w:rPr>
              <w:t>Equivalent 4 least significant octets for partial timestamp may be preferable.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69172A" w:rsidRDefault="0069172A" w:rsidP="0069172A">
            <w:pPr>
              <w:rPr>
                <w:rFonts w:ascii="Arial" w:eastAsia="굴림" w:hAnsi="Arial" w:cs="Arial"/>
                <w:sz w:val="20"/>
                <w:lang w:val="en-US" w:eastAsia="ko-KR"/>
              </w:rPr>
            </w:pPr>
            <w:r>
              <w:rPr>
                <w:rFonts w:ascii="Arial" w:eastAsia="굴림" w:hAnsi="Arial" w:cs="Arial" w:hint="eastAsia"/>
                <w:sz w:val="20"/>
                <w:lang w:val="en-US" w:eastAsia="ko-KR"/>
              </w:rPr>
              <w:t>Rejected -</w:t>
            </w:r>
          </w:p>
          <w:p w:rsidR="00443DDD" w:rsidRPr="0069172A" w:rsidRDefault="0069172A" w:rsidP="00443DDD">
            <w:pPr>
              <w:rPr>
                <w:rFonts w:ascii="Arial" w:eastAsia="굴림" w:hAnsi="Arial" w:cs="Arial"/>
                <w:sz w:val="20"/>
                <w:lang w:val="en-US" w:eastAsia="ko-KR"/>
              </w:rPr>
            </w:pPr>
            <w:r>
              <w:rPr>
                <w:rFonts w:ascii="Arial" w:eastAsia="굴림" w:hAnsi="Arial" w:cs="Arial" w:hint="eastAsia"/>
                <w:sz w:val="20"/>
                <w:lang w:val="en-US" w:eastAsia="ko-KR"/>
              </w:rPr>
              <w:t xml:space="preserve">TACK, BAT, STACK, short beacon and short probe response are optimized for their specific use case. It is not necessary to </w:t>
            </w:r>
            <w:r>
              <w:rPr>
                <w:rFonts w:ascii="Arial" w:eastAsia="굴림" w:hAnsi="Arial" w:cs="Arial"/>
                <w:sz w:val="20"/>
                <w:lang w:val="en-US" w:eastAsia="ko-KR"/>
              </w:rPr>
              <w:t>unifying</w:t>
            </w:r>
            <w:r>
              <w:rPr>
                <w:rFonts w:ascii="Arial" w:eastAsia="굴림" w:hAnsi="Arial" w:cs="Arial" w:hint="eastAsia"/>
                <w:sz w:val="20"/>
                <w:lang w:val="en-US" w:eastAsia="ko-KR"/>
              </w:rPr>
              <w:t xml:space="preserve"> it with single format. </w:t>
            </w:r>
          </w:p>
        </w:tc>
      </w:tr>
    </w:tbl>
    <w:p w:rsidR="00E34A81" w:rsidRPr="008C7D19" w:rsidRDefault="00E34A81"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1061"/>
        <w:gridCol w:w="2512"/>
        <w:gridCol w:w="2305"/>
        <w:gridCol w:w="2561"/>
      </w:tblGrid>
      <w:tr w:rsidR="0069172A" w:rsidRPr="00E7474D" w:rsidTr="00E747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Resolution</w:t>
            </w:r>
          </w:p>
        </w:tc>
      </w:tr>
      <w:tr w:rsidR="0069172A" w:rsidRPr="00E7474D" w:rsidTr="00E7474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772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94.00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8.4.2.170m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 xml:space="preserve">Transmission power density may be altered in case of total signal bandwidth is changed. But </w:t>
            </w:r>
            <w:proofErr w:type="spellStart"/>
            <w:r w:rsidRPr="00E7474D">
              <w:rPr>
                <w:rFonts w:ascii="Arial" w:eastAsia="굴림" w:hAnsi="Arial" w:cs="Arial"/>
                <w:color w:val="000000"/>
                <w:sz w:val="20"/>
                <w:lang w:val="en-US" w:eastAsia="ko-KR"/>
              </w:rPr>
              <w:t>Subchannel</w:t>
            </w:r>
            <w:proofErr w:type="spellEnd"/>
            <w:r w:rsidRPr="00E7474D">
              <w:rPr>
                <w:rFonts w:ascii="Arial" w:eastAsia="굴림" w:hAnsi="Arial" w:cs="Arial"/>
                <w:color w:val="000000"/>
                <w:sz w:val="20"/>
                <w:lang w:val="en-US" w:eastAsia="ko-KR"/>
              </w:rPr>
              <w:t xml:space="preserve"> Selective Transmission </w:t>
            </w:r>
            <w:proofErr w:type="gramStart"/>
            <w:r w:rsidRPr="00E7474D">
              <w:rPr>
                <w:rFonts w:ascii="Arial" w:eastAsia="굴림" w:hAnsi="Arial" w:cs="Arial"/>
                <w:color w:val="000000"/>
                <w:sz w:val="20"/>
                <w:lang w:val="en-US" w:eastAsia="ko-KR"/>
              </w:rPr>
              <w:t xml:space="preserve">element </w:t>
            </w:r>
            <w:proofErr w:type="spellStart"/>
            <w:r w:rsidRPr="00E7474D">
              <w:rPr>
                <w:rFonts w:ascii="Arial" w:eastAsia="굴림" w:hAnsi="Arial" w:cs="Arial"/>
                <w:color w:val="000000"/>
                <w:sz w:val="20"/>
                <w:lang w:val="en-US" w:eastAsia="ko-KR"/>
              </w:rPr>
              <w:t>can</w:t>
            </w:r>
            <w:proofErr w:type="gramEnd"/>
            <w:r w:rsidRPr="00E7474D">
              <w:rPr>
                <w:rFonts w:ascii="Arial" w:eastAsia="굴림" w:hAnsi="Arial" w:cs="Arial"/>
                <w:color w:val="000000"/>
                <w:sz w:val="20"/>
                <w:lang w:val="en-US" w:eastAsia="ko-KR"/>
              </w:rPr>
              <w:t xml:space="preserve"> not</w:t>
            </w:r>
            <w:proofErr w:type="spellEnd"/>
            <w:r w:rsidRPr="00E7474D">
              <w:rPr>
                <w:rFonts w:ascii="Arial" w:eastAsia="굴림" w:hAnsi="Arial" w:cs="Arial"/>
                <w:color w:val="000000"/>
                <w:sz w:val="20"/>
                <w:lang w:val="en-US" w:eastAsia="ko-KR"/>
              </w:rPr>
              <w:t xml:space="preserve"> </w:t>
            </w:r>
            <w:proofErr w:type="spellStart"/>
            <w:r w:rsidRPr="00E7474D">
              <w:rPr>
                <w:rFonts w:ascii="Arial" w:eastAsia="굴림" w:hAnsi="Arial" w:cs="Arial"/>
                <w:color w:val="000000"/>
                <w:sz w:val="20"/>
                <w:lang w:val="en-US" w:eastAsia="ko-KR"/>
              </w:rPr>
              <w:t>discribe</w:t>
            </w:r>
            <w:proofErr w:type="spellEnd"/>
            <w:r w:rsidRPr="00E7474D">
              <w:rPr>
                <w:rFonts w:ascii="Arial" w:eastAsia="굴림" w:hAnsi="Arial" w:cs="Arial"/>
                <w:color w:val="000000"/>
                <w:sz w:val="20"/>
                <w:lang w:val="en-US" w:eastAsia="ko-KR"/>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 xml:space="preserve">Power density limit entries according to selected </w:t>
            </w:r>
            <w:proofErr w:type="spellStart"/>
            <w:r w:rsidRPr="00E7474D">
              <w:rPr>
                <w:rFonts w:ascii="Arial" w:eastAsia="굴림" w:hAnsi="Arial" w:cs="Arial"/>
                <w:color w:val="000000"/>
                <w:sz w:val="20"/>
                <w:lang w:val="en-US" w:eastAsia="ko-KR"/>
              </w:rPr>
              <w:t>taransmission</w:t>
            </w:r>
            <w:proofErr w:type="spellEnd"/>
            <w:r w:rsidRPr="00E7474D">
              <w:rPr>
                <w:rFonts w:ascii="Arial" w:eastAsia="굴림" w:hAnsi="Arial" w:cs="Arial"/>
                <w:color w:val="000000"/>
                <w:sz w:val="20"/>
                <w:lang w:val="en-US" w:eastAsia="ko-KR"/>
              </w:rPr>
              <w:t xml:space="preserve"> bandwidth may be needed in channel activity schedule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69172A" w:rsidRDefault="0069172A" w:rsidP="0069172A">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443DDD" w:rsidRPr="00E7474D" w:rsidRDefault="0069172A" w:rsidP="00443DDD">
            <w:pPr>
              <w:rPr>
                <w:rFonts w:ascii="굴림" w:eastAsia="굴림" w:hAnsi="굴림" w:cs="굴림"/>
                <w:sz w:val="24"/>
                <w:szCs w:val="24"/>
                <w:lang w:val="en-US" w:eastAsia="ko-KR"/>
              </w:rPr>
            </w:pPr>
            <w:r w:rsidRPr="0069172A">
              <w:rPr>
                <w:rFonts w:ascii="Arial" w:eastAsia="굴림" w:hAnsi="Arial" w:cs="Arial"/>
                <w:sz w:val="20"/>
                <w:lang w:val="en-US" w:eastAsia="ko-KR"/>
              </w:rPr>
              <w:t>The power spectrum density is a regulatory requirement. The STA shall satisfy this regulatory requirement. But, it is not a standardization issue.</w:t>
            </w:r>
          </w:p>
        </w:tc>
      </w:tr>
    </w:tbl>
    <w:p w:rsidR="00E7474D" w:rsidRDefault="00E7474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6"/>
        <w:gridCol w:w="561"/>
        <w:gridCol w:w="1061"/>
        <w:gridCol w:w="2034"/>
        <w:gridCol w:w="1936"/>
        <w:gridCol w:w="3407"/>
      </w:tblGrid>
      <w:tr w:rsidR="00434D11" w:rsidRPr="00E7474D" w:rsidTr="00E747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Resolution</w:t>
            </w:r>
          </w:p>
        </w:tc>
      </w:tr>
      <w:tr w:rsidR="00434D11" w:rsidRPr="00E7474D" w:rsidTr="00E7474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792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94.00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8.4.2.170m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 xml:space="preserve">Combinatory usage </w:t>
            </w:r>
            <w:r w:rsidRPr="00E7474D">
              <w:rPr>
                <w:rFonts w:ascii="Arial" w:eastAsia="굴림" w:hAnsi="Arial" w:cs="Arial"/>
                <w:color w:val="000000"/>
                <w:sz w:val="20"/>
                <w:lang w:val="en-US" w:eastAsia="ko-KR"/>
              </w:rPr>
              <w:lastRenderedPageBreak/>
              <w:t xml:space="preserve">with Type 0 </w:t>
            </w:r>
            <w:proofErr w:type="spellStart"/>
            <w:r w:rsidRPr="00E7474D">
              <w:rPr>
                <w:rFonts w:ascii="Arial" w:eastAsia="굴림" w:hAnsi="Arial" w:cs="Arial"/>
                <w:color w:val="000000"/>
                <w:sz w:val="20"/>
                <w:lang w:val="en-US" w:eastAsia="ko-KR"/>
              </w:rPr>
              <w:t>sectorization</w:t>
            </w:r>
            <w:proofErr w:type="spellEnd"/>
            <w:r w:rsidRPr="00E7474D">
              <w:rPr>
                <w:rFonts w:ascii="Arial" w:eastAsia="굴림" w:hAnsi="Arial" w:cs="Arial"/>
                <w:color w:val="000000"/>
                <w:sz w:val="20"/>
                <w:lang w:val="en-US" w:eastAsia="ko-KR"/>
              </w:rPr>
              <w:t xml:space="preserve"> has to be 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lastRenderedPageBreak/>
              <w:t xml:space="preserve">Type 0 </w:t>
            </w:r>
            <w:proofErr w:type="spellStart"/>
            <w:r w:rsidRPr="00E7474D">
              <w:rPr>
                <w:rFonts w:ascii="Arial" w:eastAsia="굴림" w:hAnsi="Arial" w:cs="Arial"/>
                <w:color w:val="000000"/>
                <w:sz w:val="20"/>
                <w:lang w:val="en-US" w:eastAsia="ko-KR"/>
              </w:rPr>
              <w:t>sectorization</w:t>
            </w:r>
            <w:proofErr w:type="spellEnd"/>
            <w:r w:rsidRPr="00E7474D">
              <w:rPr>
                <w:rFonts w:ascii="Arial" w:eastAsia="굴림" w:hAnsi="Arial" w:cs="Arial"/>
                <w:color w:val="000000"/>
                <w:sz w:val="20"/>
                <w:lang w:val="en-US" w:eastAsia="ko-KR"/>
              </w:rPr>
              <w:t xml:space="preserve"> </w:t>
            </w:r>
            <w:r w:rsidRPr="00E7474D">
              <w:rPr>
                <w:rFonts w:ascii="Arial" w:eastAsia="굴림" w:hAnsi="Arial" w:cs="Arial"/>
                <w:color w:val="000000"/>
                <w:sz w:val="20"/>
                <w:lang w:val="en-US" w:eastAsia="ko-KR"/>
              </w:rPr>
              <w:lastRenderedPageBreak/>
              <w:t xml:space="preserve">has to be </w:t>
            </w:r>
            <w:proofErr w:type="spellStart"/>
            <w:r w:rsidRPr="00E7474D">
              <w:rPr>
                <w:rFonts w:ascii="Arial" w:eastAsia="굴림" w:hAnsi="Arial" w:cs="Arial"/>
                <w:color w:val="000000"/>
                <w:sz w:val="20"/>
                <w:lang w:val="en-US" w:eastAsia="ko-KR"/>
              </w:rPr>
              <w:t>introdueced</w:t>
            </w:r>
            <w:proofErr w:type="spellEnd"/>
            <w:r w:rsidRPr="00E7474D">
              <w:rPr>
                <w:rFonts w:ascii="Arial" w:eastAsia="굴림" w:hAnsi="Arial" w:cs="Arial"/>
                <w:color w:val="000000"/>
                <w:sz w:val="20"/>
                <w:lang w:val="en-US" w:eastAsia="ko-KR"/>
              </w:rPr>
              <w:t xml:space="preserve"> and appended.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34D11" w:rsidRDefault="00434D11" w:rsidP="00434D11">
            <w:pPr>
              <w:rPr>
                <w:rFonts w:ascii="Arial" w:eastAsia="굴림" w:hAnsi="Arial" w:cs="Arial"/>
                <w:sz w:val="20"/>
                <w:lang w:val="en-US" w:eastAsia="ko-KR"/>
              </w:rPr>
            </w:pPr>
            <w:r>
              <w:rPr>
                <w:rFonts w:ascii="Arial" w:eastAsia="굴림" w:hAnsi="Arial" w:cs="Arial" w:hint="eastAsia"/>
                <w:sz w:val="20"/>
                <w:lang w:val="en-US" w:eastAsia="ko-KR"/>
              </w:rPr>
              <w:lastRenderedPageBreak/>
              <w:t>Rejected-</w:t>
            </w:r>
          </w:p>
          <w:p w:rsidR="00443DDD" w:rsidRPr="00E7474D" w:rsidRDefault="00434D11" w:rsidP="00443DDD">
            <w:pPr>
              <w:rPr>
                <w:rFonts w:ascii="굴림" w:eastAsia="굴림" w:hAnsi="굴림" w:cs="굴림"/>
                <w:sz w:val="24"/>
                <w:szCs w:val="24"/>
                <w:lang w:val="en-US" w:eastAsia="ko-KR"/>
              </w:rPr>
            </w:pPr>
            <w:r w:rsidRPr="00434D11">
              <w:rPr>
                <w:rFonts w:ascii="Arial" w:eastAsia="굴림" w:hAnsi="Arial" w:cs="Arial"/>
                <w:sz w:val="20"/>
                <w:lang w:val="en-US" w:eastAsia="ko-KR"/>
              </w:rPr>
              <w:lastRenderedPageBreak/>
              <w:t>This is an invalid comment. The commenter shall say how to do to satisfy the concern. The proposed change does not say how to resolve the comment.</w:t>
            </w:r>
          </w:p>
        </w:tc>
      </w:tr>
    </w:tbl>
    <w:p w:rsidR="00E7474D" w:rsidRDefault="00E7474D" w:rsidP="005B302D">
      <w:pPr>
        <w:pStyle w:val="Body"/>
        <w:rPr>
          <w:szCs w:val="22"/>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6"/>
        <w:gridCol w:w="539"/>
        <w:gridCol w:w="716"/>
        <w:gridCol w:w="2704"/>
        <w:gridCol w:w="2777"/>
        <w:gridCol w:w="2263"/>
      </w:tblGrid>
      <w:tr w:rsidR="00434D11" w:rsidRPr="00E7474D" w:rsidTr="00E7474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7474D" w:rsidRPr="00E7474D" w:rsidRDefault="00E7474D" w:rsidP="00E7474D">
            <w:pPr>
              <w:jc w:val="center"/>
              <w:rPr>
                <w:rFonts w:ascii="굴림" w:eastAsia="굴림" w:hAnsi="굴림" w:cs="굴림"/>
                <w:b/>
                <w:bCs/>
                <w:sz w:val="24"/>
                <w:szCs w:val="24"/>
                <w:lang w:val="en-US" w:eastAsia="ko-KR"/>
              </w:rPr>
            </w:pPr>
            <w:r w:rsidRPr="00E7474D">
              <w:rPr>
                <w:rFonts w:ascii="Arial" w:eastAsia="굴림" w:hAnsi="Arial" w:cs="Arial"/>
                <w:b/>
                <w:bCs/>
                <w:color w:val="000000"/>
                <w:sz w:val="20"/>
                <w:lang w:val="en-US" w:eastAsia="ko-KR"/>
              </w:rPr>
              <w:t>Resolution</w:t>
            </w:r>
          </w:p>
        </w:tc>
      </w:tr>
      <w:tr w:rsidR="00434D11" w:rsidRPr="00E7474D" w:rsidTr="00E7474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807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jc w:val="right"/>
              <w:rPr>
                <w:rFonts w:ascii="굴림" w:eastAsia="굴림" w:hAnsi="굴림" w:cs="굴림"/>
                <w:sz w:val="24"/>
                <w:szCs w:val="24"/>
                <w:lang w:val="en-US" w:eastAsia="ko-KR"/>
              </w:rPr>
            </w:pPr>
            <w:r w:rsidRPr="00E7474D">
              <w:rPr>
                <w:rFonts w:ascii="Arial" w:eastAsia="굴림" w:hAnsi="Arial" w:cs="Arial"/>
                <w:color w:val="000000"/>
                <w:sz w:val="20"/>
                <w:lang w:val="en-US" w:eastAsia="ko-KR"/>
              </w:rPr>
              <w:t>5.00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4.11f</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TDLS/DLS can be a useful 11ah networking form with SST (and combined channel switching) and PU power saving (and combined usage with PRAW protection).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E7474D" w:rsidRPr="00E7474D" w:rsidRDefault="00E7474D" w:rsidP="00E7474D">
            <w:pPr>
              <w:rPr>
                <w:rFonts w:ascii="굴림" w:eastAsia="굴림" w:hAnsi="굴림" w:cs="굴림"/>
                <w:sz w:val="24"/>
                <w:szCs w:val="24"/>
                <w:lang w:val="en-US" w:eastAsia="ko-KR"/>
              </w:rPr>
            </w:pPr>
            <w:r w:rsidRPr="00E7474D">
              <w:rPr>
                <w:rFonts w:ascii="Arial" w:eastAsia="굴림" w:hAnsi="Arial" w:cs="Arial"/>
                <w:color w:val="000000"/>
                <w:sz w:val="20"/>
                <w:lang w:val="en-US" w:eastAsia="ko-KR"/>
              </w:rPr>
              <w:t xml:space="preserve">Include the possible set of </w:t>
            </w:r>
            <w:proofErr w:type="spellStart"/>
            <w:r w:rsidRPr="00E7474D">
              <w:rPr>
                <w:rFonts w:ascii="Arial" w:eastAsia="굴림" w:hAnsi="Arial" w:cs="Arial"/>
                <w:color w:val="000000"/>
                <w:sz w:val="20"/>
                <w:lang w:val="en-US" w:eastAsia="ko-KR"/>
              </w:rPr>
              <w:t>scenerios</w:t>
            </w:r>
            <w:proofErr w:type="spellEnd"/>
            <w:r w:rsidRPr="00E7474D">
              <w:rPr>
                <w:rFonts w:ascii="Arial" w:eastAsia="굴림" w:hAnsi="Arial" w:cs="Arial"/>
                <w:color w:val="000000"/>
                <w:sz w:val="20"/>
                <w:lang w:val="en-US" w:eastAsia="ko-KR"/>
              </w:rPr>
              <w:t xml:space="preserve"> </w:t>
            </w:r>
            <w:proofErr w:type="spellStart"/>
            <w:r w:rsidRPr="00E7474D">
              <w:rPr>
                <w:rFonts w:ascii="Arial" w:eastAsia="굴림" w:hAnsi="Arial" w:cs="Arial"/>
                <w:color w:val="000000"/>
                <w:sz w:val="20"/>
                <w:lang w:val="en-US" w:eastAsia="ko-KR"/>
              </w:rPr>
              <w:t>interm</w:t>
            </w:r>
            <w:proofErr w:type="spellEnd"/>
            <w:r w:rsidRPr="00E7474D">
              <w:rPr>
                <w:rFonts w:ascii="Arial" w:eastAsia="굴림" w:hAnsi="Arial" w:cs="Arial"/>
                <w:color w:val="000000"/>
                <w:sz w:val="20"/>
                <w:lang w:val="en-US" w:eastAsia="ko-KR"/>
              </w:rPr>
              <w:t xml:space="preserve"> of TDLS/DLS mechanism </w:t>
            </w:r>
            <w:proofErr w:type="spellStart"/>
            <w:r w:rsidRPr="00E7474D">
              <w:rPr>
                <w:rFonts w:ascii="Arial" w:eastAsia="굴림" w:hAnsi="Arial" w:cs="Arial"/>
                <w:color w:val="000000"/>
                <w:sz w:val="20"/>
                <w:lang w:val="en-US" w:eastAsia="ko-KR"/>
              </w:rPr>
              <w:t>appropiate</w:t>
            </w:r>
            <w:proofErr w:type="spellEnd"/>
            <w:r w:rsidRPr="00E7474D">
              <w:rPr>
                <w:rFonts w:ascii="Arial" w:eastAsia="굴림" w:hAnsi="Arial" w:cs="Arial"/>
                <w:color w:val="000000"/>
                <w:sz w:val="20"/>
                <w:lang w:val="en-US" w:eastAsia="ko-KR"/>
              </w:rPr>
              <w:t xml:space="preserve"> for S1G operation, including SST and PU and P-PS with PRAW/TWT protection.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34D11" w:rsidRDefault="00434D11" w:rsidP="00434D11">
            <w:pPr>
              <w:rPr>
                <w:rFonts w:ascii="Arial" w:eastAsia="굴림" w:hAnsi="Arial" w:cs="Arial"/>
                <w:sz w:val="20"/>
                <w:lang w:val="en-US" w:eastAsia="ko-KR"/>
              </w:rPr>
            </w:pPr>
            <w:r>
              <w:rPr>
                <w:rFonts w:ascii="Arial" w:eastAsia="굴림" w:hAnsi="Arial" w:cs="Arial" w:hint="eastAsia"/>
                <w:sz w:val="20"/>
                <w:lang w:val="en-US" w:eastAsia="ko-KR"/>
              </w:rPr>
              <w:t>Rejected-</w:t>
            </w:r>
          </w:p>
          <w:p w:rsidR="00434D11" w:rsidRPr="00E7474D" w:rsidRDefault="00434D11" w:rsidP="00443DDD">
            <w:pPr>
              <w:rPr>
                <w:rFonts w:ascii="굴림" w:eastAsia="굴림" w:hAnsi="굴림" w:cs="굴림"/>
                <w:sz w:val="24"/>
                <w:szCs w:val="24"/>
                <w:lang w:val="en-US" w:eastAsia="ko-KR"/>
              </w:rPr>
            </w:pPr>
            <w:r>
              <w:rPr>
                <w:rFonts w:ascii="Arial" w:eastAsia="굴림" w:hAnsi="Arial" w:cs="Arial" w:hint="eastAsia"/>
                <w:sz w:val="20"/>
                <w:lang w:val="en-US" w:eastAsia="ko-KR"/>
              </w:rPr>
              <w:t xml:space="preserve">TDLS supports an off-channel mechanism. Off-channel TDLS can provide the same </w:t>
            </w:r>
            <w:r>
              <w:rPr>
                <w:rFonts w:ascii="Arial" w:eastAsia="굴림" w:hAnsi="Arial" w:cs="Arial"/>
                <w:sz w:val="20"/>
                <w:lang w:val="en-US" w:eastAsia="ko-KR"/>
              </w:rPr>
              <w:t>benefit</w:t>
            </w:r>
            <w:r>
              <w:rPr>
                <w:rFonts w:ascii="Arial" w:eastAsia="굴림" w:hAnsi="Arial" w:cs="Arial" w:hint="eastAsia"/>
                <w:sz w:val="20"/>
                <w:lang w:val="en-US" w:eastAsia="ko-KR"/>
              </w:rPr>
              <w:t xml:space="preserve"> with the SST operation.</w:t>
            </w:r>
          </w:p>
        </w:tc>
      </w:tr>
    </w:tbl>
    <w:p w:rsidR="00E7474D" w:rsidRPr="00E7474D" w:rsidRDefault="00E7474D" w:rsidP="005B302D">
      <w:pPr>
        <w:pStyle w:val="Body"/>
        <w:rPr>
          <w:szCs w:val="22"/>
        </w:rPr>
      </w:pPr>
    </w:p>
    <w:p w:rsidR="00E7474D" w:rsidRDefault="00E7474D" w:rsidP="005B302D">
      <w:pPr>
        <w:pStyle w:val="Body"/>
        <w:rPr>
          <w:szCs w:val="22"/>
        </w:rPr>
      </w:pPr>
    </w:p>
    <w:p w:rsidR="00E7474D" w:rsidRPr="00B4549D" w:rsidRDefault="00E7474D" w:rsidP="005B302D">
      <w:pPr>
        <w:pStyle w:val="Body"/>
        <w:rPr>
          <w:szCs w:val="22"/>
        </w:rPr>
      </w:pPr>
    </w:p>
    <w:sectPr w:rsidR="00E7474D" w:rsidRPr="00B4549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BEC" w:rsidRDefault="002B0BEC">
      <w:r>
        <w:separator/>
      </w:r>
    </w:p>
  </w:endnote>
  <w:endnote w:type="continuationSeparator" w:id="0">
    <w:p w:rsidR="002B0BEC" w:rsidRDefault="002B0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51" w:rsidRDefault="00C80961">
    <w:pPr>
      <w:pStyle w:val="a3"/>
      <w:tabs>
        <w:tab w:val="clear" w:pos="6480"/>
        <w:tab w:val="center" w:pos="4680"/>
        <w:tab w:val="right" w:pos="9360"/>
      </w:tabs>
    </w:pPr>
    <w:fldSimple w:instr=" SUBJECT  \* MERGEFORMAT ">
      <w:r w:rsidR="00CB5251">
        <w:t>Submission</w:t>
      </w:r>
    </w:fldSimple>
    <w:r w:rsidR="00CB5251">
      <w:tab/>
      <w:t xml:space="preserve">page </w:t>
    </w:r>
    <w:fldSimple w:instr="page ">
      <w:r w:rsidR="003F68E3">
        <w:rPr>
          <w:noProof/>
        </w:rPr>
        <w:t>13</w:t>
      </w:r>
    </w:fldSimple>
    <w:r w:rsidR="00CB5251">
      <w:tab/>
    </w:r>
    <w:proofErr w:type="spellStart"/>
    <w:r w:rsidR="00CB5251">
      <w:rPr>
        <w:rFonts w:hint="eastAsia"/>
        <w:lang w:eastAsia="ko-KR"/>
      </w:rPr>
      <w:t>Yongho</w:t>
    </w:r>
    <w:proofErr w:type="spellEnd"/>
    <w:r w:rsidR="00CB5251">
      <w:rPr>
        <w:rFonts w:hint="eastAsia"/>
        <w:lang w:eastAsia="ko-KR"/>
      </w:rPr>
      <w:t xml:space="preserve"> </w:t>
    </w:r>
    <w:proofErr w:type="spellStart"/>
    <w:r w:rsidR="00CB5251">
      <w:rPr>
        <w:rFonts w:hint="eastAsia"/>
        <w:lang w:eastAsia="ko-KR"/>
      </w:rPr>
      <w:t>Seok</w:t>
    </w:r>
    <w:proofErr w:type="spellEnd"/>
    <w:r w:rsidR="00CB5251">
      <w:t xml:space="preserve">, </w:t>
    </w:r>
    <w:r w:rsidR="00CB5251">
      <w:rPr>
        <w:rFonts w:hint="eastAsia"/>
        <w:lang w:eastAsia="ko-KR"/>
      </w:rPr>
      <w:t>LG Electronics</w:t>
    </w:r>
  </w:p>
  <w:p w:rsidR="00CB5251" w:rsidRDefault="00CB52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BEC" w:rsidRDefault="002B0BEC">
      <w:r>
        <w:separator/>
      </w:r>
    </w:p>
  </w:footnote>
  <w:footnote w:type="continuationSeparator" w:id="0">
    <w:p w:rsidR="002B0BEC" w:rsidRDefault="002B0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51" w:rsidRDefault="00CB5251">
    <w:pPr>
      <w:pStyle w:val="a4"/>
      <w:tabs>
        <w:tab w:val="clear" w:pos="6480"/>
        <w:tab w:val="center" w:pos="4680"/>
        <w:tab w:val="right" w:pos="9360"/>
      </w:tabs>
    </w:pPr>
    <w:r>
      <w:rPr>
        <w:rFonts w:hint="eastAsia"/>
        <w:lang w:eastAsia="ko-KR"/>
      </w:rPr>
      <w:t xml:space="preserve">September </w:t>
    </w:r>
    <w:r>
      <w:t>201</w:t>
    </w:r>
    <w:r>
      <w:rPr>
        <w:rFonts w:hint="eastAsia"/>
        <w:lang w:eastAsia="ko-KR"/>
      </w:rPr>
      <w:t>3</w:t>
    </w:r>
    <w:r>
      <w:tab/>
    </w:r>
    <w:r>
      <w:tab/>
    </w:r>
    <w:fldSimple w:instr=" TITLE  \* MERGEFORMAT ">
      <w:r>
        <w:t>doc.: IEEE 802.11-13/</w:t>
      </w:r>
      <w:r w:rsidR="00F20EA5">
        <w:rPr>
          <w:rFonts w:hint="eastAsia"/>
          <w:lang w:eastAsia="ko-KR"/>
        </w:rPr>
        <w:t>1087</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A893ECE"/>
    <w:multiLevelType w:val="multilevel"/>
    <w:tmpl w:val="6B06445A"/>
    <w:lvl w:ilvl="0">
      <w:start w:val="9"/>
      <w:numFmt w:val="decimal"/>
      <w:lvlText w:val="%1"/>
      <w:lvlJc w:val="left"/>
      <w:pPr>
        <w:ind w:left="540" w:hanging="540"/>
      </w:pPr>
      <w:rPr>
        <w:rFonts w:ascii="Arial-BoldMT" w:hAnsi="Arial-BoldMT" w:cs="Arial-BoldMT" w:hint="default"/>
        <w:b/>
      </w:rPr>
    </w:lvl>
    <w:lvl w:ilvl="1">
      <w:start w:val="31"/>
      <w:numFmt w:val="decimal"/>
      <w:lvlText w:val="%1.%2"/>
      <w:lvlJc w:val="left"/>
      <w:pPr>
        <w:ind w:left="540" w:hanging="540"/>
      </w:pPr>
      <w:rPr>
        <w:rFonts w:ascii="Arial-BoldMT" w:hAnsi="Arial-BoldMT" w:cs="Arial-BoldMT" w:hint="default"/>
        <w:b/>
      </w:rPr>
    </w:lvl>
    <w:lvl w:ilvl="2">
      <w:start w:val="5"/>
      <w:numFmt w:val="decimal"/>
      <w:lvlText w:val="%1.%2.%3"/>
      <w:lvlJc w:val="left"/>
      <w:pPr>
        <w:ind w:left="720" w:hanging="720"/>
      </w:pPr>
      <w:rPr>
        <w:rFonts w:ascii="Arial-BoldMT" w:hAnsi="Arial-BoldMT" w:cs="Arial-BoldMT" w:hint="default"/>
        <w:b/>
      </w:rPr>
    </w:lvl>
    <w:lvl w:ilvl="3">
      <w:start w:val="1"/>
      <w:numFmt w:val="decimal"/>
      <w:lvlText w:val="%1.%2.%3.%4"/>
      <w:lvlJc w:val="left"/>
      <w:pPr>
        <w:ind w:left="720" w:hanging="720"/>
      </w:pPr>
      <w:rPr>
        <w:rFonts w:ascii="Arial-BoldMT" w:hAnsi="Arial-BoldMT" w:cs="Arial-BoldMT" w:hint="default"/>
        <w:b/>
      </w:rPr>
    </w:lvl>
    <w:lvl w:ilvl="4">
      <w:start w:val="1"/>
      <w:numFmt w:val="decimal"/>
      <w:lvlText w:val="%1.%2.%3.%4.%5"/>
      <w:lvlJc w:val="left"/>
      <w:pPr>
        <w:ind w:left="1080" w:hanging="1080"/>
      </w:pPr>
      <w:rPr>
        <w:rFonts w:ascii="Arial-BoldMT" w:hAnsi="Arial-BoldMT" w:cs="Arial-BoldMT" w:hint="default"/>
        <w:b/>
      </w:rPr>
    </w:lvl>
    <w:lvl w:ilvl="5">
      <w:start w:val="1"/>
      <w:numFmt w:val="decimal"/>
      <w:lvlText w:val="%1.%2.%3.%4.%5.%6"/>
      <w:lvlJc w:val="left"/>
      <w:pPr>
        <w:ind w:left="1080" w:hanging="1080"/>
      </w:pPr>
      <w:rPr>
        <w:rFonts w:ascii="Arial-BoldMT" w:hAnsi="Arial-BoldMT" w:cs="Arial-BoldMT" w:hint="default"/>
        <w:b/>
      </w:rPr>
    </w:lvl>
    <w:lvl w:ilvl="6">
      <w:start w:val="1"/>
      <w:numFmt w:val="decimal"/>
      <w:lvlText w:val="%1.%2.%3.%4.%5.%6.%7"/>
      <w:lvlJc w:val="left"/>
      <w:pPr>
        <w:ind w:left="1440" w:hanging="1440"/>
      </w:pPr>
      <w:rPr>
        <w:rFonts w:ascii="Arial-BoldMT" w:hAnsi="Arial-BoldMT" w:cs="Arial-BoldMT" w:hint="default"/>
        <w:b/>
      </w:rPr>
    </w:lvl>
    <w:lvl w:ilvl="7">
      <w:start w:val="1"/>
      <w:numFmt w:val="decimal"/>
      <w:lvlText w:val="%1.%2.%3.%4.%5.%6.%7.%8"/>
      <w:lvlJc w:val="left"/>
      <w:pPr>
        <w:ind w:left="1440" w:hanging="1440"/>
      </w:pPr>
      <w:rPr>
        <w:rFonts w:ascii="Arial-BoldMT" w:hAnsi="Arial-BoldMT" w:cs="Arial-BoldMT" w:hint="default"/>
        <w:b/>
      </w:rPr>
    </w:lvl>
    <w:lvl w:ilvl="8">
      <w:start w:val="1"/>
      <w:numFmt w:val="decimal"/>
      <w:lvlText w:val="%1.%2.%3.%4.%5.%6.%7.%8.%9"/>
      <w:lvlJc w:val="left"/>
      <w:pPr>
        <w:ind w:left="1800" w:hanging="1800"/>
      </w:pPr>
      <w:rPr>
        <w:rFonts w:ascii="Arial-BoldMT" w:hAnsi="Arial-BoldMT" w:cs="Arial-BoldMT" w:hint="default"/>
        <w:b/>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8c—"/>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0A4"/>
    <w:rsid w:val="00075C3C"/>
    <w:rsid w:val="00075E1E"/>
    <w:rsid w:val="00076885"/>
    <w:rsid w:val="00076CEE"/>
    <w:rsid w:val="00080ACC"/>
    <w:rsid w:val="000815C7"/>
    <w:rsid w:val="000823C8"/>
    <w:rsid w:val="000829FF"/>
    <w:rsid w:val="0008302D"/>
    <w:rsid w:val="000865AA"/>
    <w:rsid w:val="00090640"/>
    <w:rsid w:val="00094FFA"/>
    <w:rsid w:val="000A48A3"/>
    <w:rsid w:val="000B195C"/>
    <w:rsid w:val="000D174A"/>
    <w:rsid w:val="000D276A"/>
    <w:rsid w:val="000D2F1B"/>
    <w:rsid w:val="000D5EBD"/>
    <w:rsid w:val="000D674F"/>
    <w:rsid w:val="000E0494"/>
    <w:rsid w:val="000E1C37"/>
    <w:rsid w:val="000E1D7B"/>
    <w:rsid w:val="000E4B82"/>
    <w:rsid w:val="000E720C"/>
    <w:rsid w:val="000F4937"/>
    <w:rsid w:val="000F5088"/>
    <w:rsid w:val="000F59D1"/>
    <w:rsid w:val="000F685B"/>
    <w:rsid w:val="001015F8"/>
    <w:rsid w:val="00105918"/>
    <w:rsid w:val="00106031"/>
    <w:rsid w:val="001109AA"/>
    <w:rsid w:val="00112C6A"/>
    <w:rsid w:val="00114F8F"/>
    <w:rsid w:val="00115A75"/>
    <w:rsid w:val="00120298"/>
    <w:rsid w:val="001215C0"/>
    <w:rsid w:val="00122D51"/>
    <w:rsid w:val="001275D7"/>
    <w:rsid w:val="00134114"/>
    <w:rsid w:val="00135607"/>
    <w:rsid w:val="001448D8"/>
    <w:rsid w:val="001450BB"/>
    <w:rsid w:val="001459E7"/>
    <w:rsid w:val="00151BBE"/>
    <w:rsid w:val="00154B26"/>
    <w:rsid w:val="001559BB"/>
    <w:rsid w:val="0015642A"/>
    <w:rsid w:val="00165BE6"/>
    <w:rsid w:val="00172DD9"/>
    <w:rsid w:val="001738FD"/>
    <w:rsid w:val="00175CDF"/>
    <w:rsid w:val="0017659B"/>
    <w:rsid w:val="001812B0"/>
    <w:rsid w:val="00181423"/>
    <w:rsid w:val="00183F4C"/>
    <w:rsid w:val="00185D66"/>
    <w:rsid w:val="00187129"/>
    <w:rsid w:val="0019164F"/>
    <w:rsid w:val="00192C6E"/>
    <w:rsid w:val="001943F7"/>
    <w:rsid w:val="001A2240"/>
    <w:rsid w:val="001B252D"/>
    <w:rsid w:val="001B2904"/>
    <w:rsid w:val="001B63BC"/>
    <w:rsid w:val="001C7CCE"/>
    <w:rsid w:val="001D15ED"/>
    <w:rsid w:val="001D328B"/>
    <w:rsid w:val="001D3A9E"/>
    <w:rsid w:val="001D4A93"/>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16493"/>
    <w:rsid w:val="0022139A"/>
    <w:rsid w:val="002239F2"/>
    <w:rsid w:val="00225508"/>
    <w:rsid w:val="00225570"/>
    <w:rsid w:val="002323FE"/>
    <w:rsid w:val="00234015"/>
    <w:rsid w:val="00234C13"/>
    <w:rsid w:val="002369FD"/>
    <w:rsid w:val="00236A7E"/>
    <w:rsid w:val="0023760F"/>
    <w:rsid w:val="00237985"/>
    <w:rsid w:val="002470AC"/>
    <w:rsid w:val="00252D47"/>
    <w:rsid w:val="0025556B"/>
    <w:rsid w:val="00255A8B"/>
    <w:rsid w:val="002662A5"/>
    <w:rsid w:val="00273257"/>
    <w:rsid w:val="00281A5D"/>
    <w:rsid w:val="00282053"/>
    <w:rsid w:val="00284C5E"/>
    <w:rsid w:val="00291A10"/>
    <w:rsid w:val="00294B37"/>
    <w:rsid w:val="002A195C"/>
    <w:rsid w:val="002A4A61"/>
    <w:rsid w:val="002B0BEC"/>
    <w:rsid w:val="002C6B4F"/>
    <w:rsid w:val="002C72E1"/>
    <w:rsid w:val="002D1A39"/>
    <w:rsid w:val="002D1D40"/>
    <w:rsid w:val="002D36E5"/>
    <w:rsid w:val="002D518F"/>
    <w:rsid w:val="002D7ED5"/>
    <w:rsid w:val="002E1B18"/>
    <w:rsid w:val="002E6FF6"/>
    <w:rsid w:val="002F25B2"/>
    <w:rsid w:val="002F2BC5"/>
    <w:rsid w:val="002F2D67"/>
    <w:rsid w:val="002F376B"/>
    <w:rsid w:val="002F5C8C"/>
    <w:rsid w:val="002F7199"/>
    <w:rsid w:val="002F7D11"/>
    <w:rsid w:val="00305D6E"/>
    <w:rsid w:val="0030782E"/>
    <w:rsid w:val="00307F5F"/>
    <w:rsid w:val="003214E2"/>
    <w:rsid w:val="00325AB6"/>
    <w:rsid w:val="003308A8"/>
    <w:rsid w:val="00342407"/>
    <w:rsid w:val="003449F9"/>
    <w:rsid w:val="003479E4"/>
    <w:rsid w:val="00347C43"/>
    <w:rsid w:val="00352DFE"/>
    <w:rsid w:val="00360C87"/>
    <w:rsid w:val="00366AF0"/>
    <w:rsid w:val="003729FC"/>
    <w:rsid w:val="00372FCA"/>
    <w:rsid w:val="003766B9"/>
    <w:rsid w:val="00382C54"/>
    <w:rsid w:val="0038516A"/>
    <w:rsid w:val="00385654"/>
    <w:rsid w:val="0038601E"/>
    <w:rsid w:val="003906A1"/>
    <w:rsid w:val="003924F8"/>
    <w:rsid w:val="0039664F"/>
    <w:rsid w:val="0039787F"/>
    <w:rsid w:val="003A161F"/>
    <w:rsid w:val="003A1693"/>
    <w:rsid w:val="003A1CC7"/>
    <w:rsid w:val="003A1FDB"/>
    <w:rsid w:val="003A3196"/>
    <w:rsid w:val="003A32F0"/>
    <w:rsid w:val="003A478D"/>
    <w:rsid w:val="003A5BFF"/>
    <w:rsid w:val="003A6E71"/>
    <w:rsid w:val="003B4DAD"/>
    <w:rsid w:val="003B52F2"/>
    <w:rsid w:val="003B76BD"/>
    <w:rsid w:val="003C47D1"/>
    <w:rsid w:val="003C74FF"/>
    <w:rsid w:val="003D1D90"/>
    <w:rsid w:val="003D26A5"/>
    <w:rsid w:val="003D3623"/>
    <w:rsid w:val="003D4CDC"/>
    <w:rsid w:val="003D5013"/>
    <w:rsid w:val="003E5916"/>
    <w:rsid w:val="003E5CD9"/>
    <w:rsid w:val="003E667C"/>
    <w:rsid w:val="003E7414"/>
    <w:rsid w:val="003E7F99"/>
    <w:rsid w:val="003F2D6C"/>
    <w:rsid w:val="003F68E3"/>
    <w:rsid w:val="004014AE"/>
    <w:rsid w:val="00403645"/>
    <w:rsid w:val="004051EE"/>
    <w:rsid w:val="00407C5B"/>
    <w:rsid w:val="00421159"/>
    <w:rsid w:val="00434D11"/>
    <w:rsid w:val="00440FF1"/>
    <w:rsid w:val="004417F2"/>
    <w:rsid w:val="00442799"/>
    <w:rsid w:val="00443DDD"/>
    <w:rsid w:val="004452DF"/>
    <w:rsid w:val="0044615B"/>
    <w:rsid w:val="004507E7"/>
    <w:rsid w:val="00450CC0"/>
    <w:rsid w:val="00457028"/>
    <w:rsid w:val="00457FA3"/>
    <w:rsid w:val="004632F9"/>
    <w:rsid w:val="0047267B"/>
    <w:rsid w:val="00475A71"/>
    <w:rsid w:val="00480453"/>
    <w:rsid w:val="00493F10"/>
    <w:rsid w:val="0049468A"/>
    <w:rsid w:val="004A0AF4"/>
    <w:rsid w:val="004B12C1"/>
    <w:rsid w:val="004B493F"/>
    <w:rsid w:val="004C0F0A"/>
    <w:rsid w:val="004C3C2A"/>
    <w:rsid w:val="004C7CE0"/>
    <w:rsid w:val="004D03A1"/>
    <w:rsid w:val="004D071D"/>
    <w:rsid w:val="004D2D75"/>
    <w:rsid w:val="004D6BE8"/>
    <w:rsid w:val="004D7188"/>
    <w:rsid w:val="004E2972"/>
    <w:rsid w:val="004F0CB7"/>
    <w:rsid w:val="004F1493"/>
    <w:rsid w:val="004F4564"/>
    <w:rsid w:val="00500060"/>
    <w:rsid w:val="0050128F"/>
    <w:rsid w:val="00501E52"/>
    <w:rsid w:val="00504958"/>
    <w:rsid w:val="00504AA2"/>
    <w:rsid w:val="005065EB"/>
    <w:rsid w:val="00512D07"/>
    <w:rsid w:val="00517ED6"/>
    <w:rsid w:val="0052015B"/>
    <w:rsid w:val="00520B8C"/>
    <w:rsid w:val="0052151C"/>
    <w:rsid w:val="005243B4"/>
    <w:rsid w:val="00527489"/>
    <w:rsid w:val="00527BB3"/>
    <w:rsid w:val="00530A5F"/>
    <w:rsid w:val="00531734"/>
    <w:rsid w:val="0054235E"/>
    <w:rsid w:val="0054425D"/>
    <w:rsid w:val="0055459B"/>
    <w:rsid w:val="00554995"/>
    <w:rsid w:val="00554EEF"/>
    <w:rsid w:val="00567934"/>
    <w:rsid w:val="005702B6"/>
    <w:rsid w:val="005703A1"/>
    <w:rsid w:val="00571583"/>
    <w:rsid w:val="00572E7A"/>
    <w:rsid w:val="00585D8F"/>
    <w:rsid w:val="00586072"/>
    <w:rsid w:val="0058644C"/>
    <w:rsid w:val="00591351"/>
    <w:rsid w:val="00596413"/>
    <w:rsid w:val="00596B6A"/>
    <w:rsid w:val="005A074F"/>
    <w:rsid w:val="005A1479"/>
    <w:rsid w:val="005A16CF"/>
    <w:rsid w:val="005A2ECA"/>
    <w:rsid w:val="005B151D"/>
    <w:rsid w:val="005B302D"/>
    <w:rsid w:val="005B34A6"/>
    <w:rsid w:val="005B5487"/>
    <w:rsid w:val="005B6C67"/>
    <w:rsid w:val="005C0CBC"/>
    <w:rsid w:val="005C4204"/>
    <w:rsid w:val="005C4265"/>
    <w:rsid w:val="005C6823"/>
    <w:rsid w:val="005D33B5"/>
    <w:rsid w:val="005D5C6E"/>
    <w:rsid w:val="005E768D"/>
    <w:rsid w:val="005F1176"/>
    <w:rsid w:val="005F19DD"/>
    <w:rsid w:val="005F5ADA"/>
    <w:rsid w:val="005F695C"/>
    <w:rsid w:val="00600A10"/>
    <w:rsid w:val="00615E8C"/>
    <w:rsid w:val="00621286"/>
    <w:rsid w:val="0062254C"/>
    <w:rsid w:val="0062298E"/>
    <w:rsid w:val="0062440B"/>
    <w:rsid w:val="006254B0"/>
    <w:rsid w:val="006302F7"/>
    <w:rsid w:val="00631EB7"/>
    <w:rsid w:val="00632347"/>
    <w:rsid w:val="006362D2"/>
    <w:rsid w:val="0064246F"/>
    <w:rsid w:val="00644E29"/>
    <w:rsid w:val="006548B7"/>
    <w:rsid w:val="00654B3B"/>
    <w:rsid w:val="00656882"/>
    <w:rsid w:val="00657DBD"/>
    <w:rsid w:val="00662343"/>
    <w:rsid w:val="0066483B"/>
    <w:rsid w:val="0067069C"/>
    <w:rsid w:val="00671F29"/>
    <w:rsid w:val="006723ED"/>
    <w:rsid w:val="0067305F"/>
    <w:rsid w:val="00677DD4"/>
    <w:rsid w:val="00680308"/>
    <w:rsid w:val="0068429C"/>
    <w:rsid w:val="00687476"/>
    <w:rsid w:val="0069038E"/>
    <w:rsid w:val="0069172A"/>
    <w:rsid w:val="006976B8"/>
    <w:rsid w:val="006A3A0E"/>
    <w:rsid w:val="006A3EB3"/>
    <w:rsid w:val="006A503E"/>
    <w:rsid w:val="006A59BC"/>
    <w:rsid w:val="006A5C82"/>
    <w:rsid w:val="006A7F86"/>
    <w:rsid w:val="006B5DAD"/>
    <w:rsid w:val="006C0178"/>
    <w:rsid w:val="006C063A"/>
    <w:rsid w:val="006C1DF7"/>
    <w:rsid w:val="006C1FA8"/>
    <w:rsid w:val="006C2C97"/>
    <w:rsid w:val="006D3377"/>
    <w:rsid w:val="006D3E5E"/>
    <w:rsid w:val="006D5362"/>
    <w:rsid w:val="006E181A"/>
    <w:rsid w:val="006E2D44"/>
    <w:rsid w:val="006F0739"/>
    <w:rsid w:val="006F3DD4"/>
    <w:rsid w:val="006F6331"/>
    <w:rsid w:val="00711E05"/>
    <w:rsid w:val="007220CF"/>
    <w:rsid w:val="00724942"/>
    <w:rsid w:val="00727341"/>
    <w:rsid w:val="00734F1A"/>
    <w:rsid w:val="00736065"/>
    <w:rsid w:val="0074006F"/>
    <w:rsid w:val="00741D75"/>
    <w:rsid w:val="0074621F"/>
    <w:rsid w:val="007513CD"/>
    <w:rsid w:val="0076196C"/>
    <w:rsid w:val="00766B1A"/>
    <w:rsid w:val="00766DFE"/>
    <w:rsid w:val="00786A15"/>
    <w:rsid w:val="007914E4"/>
    <w:rsid w:val="007914F3"/>
    <w:rsid w:val="007926D8"/>
    <w:rsid w:val="00794BC4"/>
    <w:rsid w:val="00794F1E"/>
    <w:rsid w:val="00795C50"/>
    <w:rsid w:val="007A098E"/>
    <w:rsid w:val="007A4E7B"/>
    <w:rsid w:val="007A5765"/>
    <w:rsid w:val="007A5B89"/>
    <w:rsid w:val="007B447B"/>
    <w:rsid w:val="007C0795"/>
    <w:rsid w:val="007C14AD"/>
    <w:rsid w:val="007C6C61"/>
    <w:rsid w:val="007D28F3"/>
    <w:rsid w:val="007D4D44"/>
    <w:rsid w:val="007D50FF"/>
    <w:rsid w:val="007D6B5D"/>
    <w:rsid w:val="007E21DF"/>
    <w:rsid w:val="007E5479"/>
    <w:rsid w:val="007F2366"/>
    <w:rsid w:val="007F4C4E"/>
    <w:rsid w:val="007F6EC7"/>
    <w:rsid w:val="007F75A8"/>
    <w:rsid w:val="00802FC5"/>
    <w:rsid w:val="0081078F"/>
    <w:rsid w:val="008138C1"/>
    <w:rsid w:val="00816B48"/>
    <w:rsid w:val="008204A2"/>
    <w:rsid w:val="008208CB"/>
    <w:rsid w:val="00820B60"/>
    <w:rsid w:val="00822142"/>
    <w:rsid w:val="00830ACB"/>
    <w:rsid w:val="00831EDC"/>
    <w:rsid w:val="00832898"/>
    <w:rsid w:val="00835A0A"/>
    <w:rsid w:val="008377E3"/>
    <w:rsid w:val="008378E7"/>
    <w:rsid w:val="00840667"/>
    <w:rsid w:val="00846361"/>
    <w:rsid w:val="00852B3C"/>
    <w:rsid w:val="008532E6"/>
    <w:rsid w:val="0085795D"/>
    <w:rsid w:val="0086745D"/>
    <w:rsid w:val="008776B0"/>
    <w:rsid w:val="0088012D"/>
    <w:rsid w:val="00881C47"/>
    <w:rsid w:val="00887583"/>
    <w:rsid w:val="00891445"/>
    <w:rsid w:val="00897183"/>
    <w:rsid w:val="008A230D"/>
    <w:rsid w:val="008A5AFD"/>
    <w:rsid w:val="008B47B4"/>
    <w:rsid w:val="008B5396"/>
    <w:rsid w:val="008B5D21"/>
    <w:rsid w:val="008C4913"/>
    <w:rsid w:val="008C5478"/>
    <w:rsid w:val="008C57E5"/>
    <w:rsid w:val="008C5AD6"/>
    <w:rsid w:val="008C5D4E"/>
    <w:rsid w:val="008C6FEF"/>
    <w:rsid w:val="008C7A4B"/>
    <w:rsid w:val="008C7D19"/>
    <w:rsid w:val="008D0C05"/>
    <w:rsid w:val="008D0EA6"/>
    <w:rsid w:val="008D3DF3"/>
    <w:rsid w:val="008D559D"/>
    <w:rsid w:val="008D71CE"/>
    <w:rsid w:val="008E0E94"/>
    <w:rsid w:val="008E444B"/>
    <w:rsid w:val="008F039B"/>
    <w:rsid w:val="008F1C67"/>
    <w:rsid w:val="008F238D"/>
    <w:rsid w:val="008F6B90"/>
    <w:rsid w:val="00905A7F"/>
    <w:rsid w:val="00910F8F"/>
    <w:rsid w:val="0091118D"/>
    <w:rsid w:val="00915426"/>
    <w:rsid w:val="009168CB"/>
    <w:rsid w:val="009225A7"/>
    <w:rsid w:val="00927FEB"/>
    <w:rsid w:val="00936D66"/>
    <w:rsid w:val="0094091B"/>
    <w:rsid w:val="00944591"/>
    <w:rsid w:val="00944CAA"/>
    <w:rsid w:val="00953565"/>
    <w:rsid w:val="00954C90"/>
    <w:rsid w:val="009556FA"/>
    <w:rsid w:val="00962886"/>
    <w:rsid w:val="009723A1"/>
    <w:rsid w:val="00973614"/>
    <w:rsid w:val="0097724C"/>
    <w:rsid w:val="00980866"/>
    <w:rsid w:val="00980D24"/>
    <w:rsid w:val="009824DF"/>
    <w:rsid w:val="0098405A"/>
    <w:rsid w:val="00991A93"/>
    <w:rsid w:val="00992C68"/>
    <w:rsid w:val="009B09CD"/>
    <w:rsid w:val="009B2383"/>
    <w:rsid w:val="009B4356"/>
    <w:rsid w:val="009C30AA"/>
    <w:rsid w:val="009C43D1"/>
    <w:rsid w:val="009C59A6"/>
    <w:rsid w:val="009C6A52"/>
    <w:rsid w:val="009D0AB2"/>
    <w:rsid w:val="009D3276"/>
    <w:rsid w:val="009D444C"/>
    <w:rsid w:val="009D4525"/>
    <w:rsid w:val="009D6CD3"/>
    <w:rsid w:val="009E2785"/>
    <w:rsid w:val="009E3147"/>
    <w:rsid w:val="009F3F07"/>
    <w:rsid w:val="00A00EE5"/>
    <w:rsid w:val="00A049E2"/>
    <w:rsid w:val="00A13033"/>
    <w:rsid w:val="00A1344B"/>
    <w:rsid w:val="00A219E7"/>
    <w:rsid w:val="00A2417A"/>
    <w:rsid w:val="00A26D8D"/>
    <w:rsid w:val="00A40884"/>
    <w:rsid w:val="00A43B6B"/>
    <w:rsid w:val="00A45C7E"/>
    <w:rsid w:val="00A477E6"/>
    <w:rsid w:val="00A47C1B"/>
    <w:rsid w:val="00A5337D"/>
    <w:rsid w:val="00A55B8A"/>
    <w:rsid w:val="00A57CE8"/>
    <w:rsid w:val="00A66CBC"/>
    <w:rsid w:val="00A70990"/>
    <w:rsid w:val="00A765BE"/>
    <w:rsid w:val="00A844CE"/>
    <w:rsid w:val="00A90385"/>
    <w:rsid w:val="00A9264B"/>
    <w:rsid w:val="00A96DCC"/>
    <w:rsid w:val="00AA188F"/>
    <w:rsid w:val="00AA3C3D"/>
    <w:rsid w:val="00AA63A9"/>
    <w:rsid w:val="00AA6F19"/>
    <w:rsid w:val="00AA7E07"/>
    <w:rsid w:val="00AB17F6"/>
    <w:rsid w:val="00AB1AE6"/>
    <w:rsid w:val="00AC1250"/>
    <w:rsid w:val="00AC76C6"/>
    <w:rsid w:val="00AC7E2C"/>
    <w:rsid w:val="00AD268D"/>
    <w:rsid w:val="00AD6723"/>
    <w:rsid w:val="00AD6AE6"/>
    <w:rsid w:val="00AE56F0"/>
    <w:rsid w:val="00B0051A"/>
    <w:rsid w:val="00B03DB7"/>
    <w:rsid w:val="00B04957"/>
    <w:rsid w:val="00B04CB8"/>
    <w:rsid w:val="00B11981"/>
    <w:rsid w:val="00B16515"/>
    <w:rsid w:val="00B24CD7"/>
    <w:rsid w:val="00B275B1"/>
    <w:rsid w:val="00B447D8"/>
    <w:rsid w:val="00B4549D"/>
    <w:rsid w:val="00B45A5E"/>
    <w:rsid w:val="00B52374"/>
    <w:rsid w:val="00B5499F"/>
    <w:rsid w:val="00B54BCB"/>
    <w:rsid w:val="00B56B13"/>
    <w:rsid w:val="00B60DD2"/>
    <w:rsid w:val="00B63F1C"/>
    <w:rsid w:val="00B7006B"/>
    <w:rsid w:val="00B73C63"/>
    <w:rsid w:val="00B74E3D"/>
    <w:rsid w:val="00B74EB6"/>
    <w:rsid w:val="00B753D1"/>
    <w:rsid w:val="00B81F15"/>
    <w:rsid w:val="00B844E8"/>
    <w:rsid w:val="00B91E49"/>
    <w:rsid w:val="00B94B98"/>
    <w:rsid w:val="00B94CAC"/>
    <w:rsid w:val="00BA787B"/>
    <w:rsid w:val="00BB1A3A"/>
    <w:rsid w:val="00BB20F2"/>
    <w:rsid w:val="00BB45E9"/>
    <w:rsid w:val="00BB67AE"/>
    <w:rsid w:val="00BC5869"/>
    <w:rsid w:val="00BD003A"/>
    <w:rsid w:val="00BD1708"/>
    <w:rsid w:val="00BD1D45"/>
    <w:rsid w:val="00BD3E62"/>
    <w:rsid w:val="00BD6E8E"/>
    <w:rsid w:val="00BF321B"/>
    <w:rsid w:val="00BF3773"/>
    <w:rsid w:val="00BF3E14"/>
    <w:rsid w:val="00BF4644"/>
    <w:rsid w:val="00BF59F4"/>
    <w:rsid w:val="00BF7719"/>
    <w:rsid w:val="00C03B8D"/>
    <w:rsid w:val="00C04532"/>
    <w:rsid w:val="00C06D1A"/>
    <w:rsid w:val="00C078F3"/>
    <w:rsid w:val="00C10611"/>
    <w:rsid w:val="00C1356B"/>
    <w:rsid w:val="00C20422"/>
    <w:rsid w:val="00C237F5"/>
    <w:rsid w:val="00C24241"/>
    <w:rsid w:val="00C24A70"/>
    <w:rsid w:val="00C317AA"/>
    <w:rsid w:val="00C325C5"/>
    <w:rsid w:val="00C36247"/>
    <w:rsid w:val="00C3779C"/>
    <w:rsid w:val="00C45A69"/>
    <w:rsid w:val="00C46589"/>
    <w:rsid w:val="00C46AA2"/>
    <w:rsid w:val="00C542F0"/>
    <w:rsid w:val="00C55F0E"/>
    <w:rsid w:val="00C57CDB"/>
    <w:rsid w:val="00C60A9B"/>
    <w:rsid w:val="00C80961"/>
    <w:rsid w:val="00C80D03"/>
    <w:rsid w:val="00C80D37"/>
    <w:rsid w:val="00C8151A"/>
    <w:rsid w:val="00C81770"/>
    <w:rsid w:val="00C82355"/>
    <w:rsid w:val="00C82609"/>
    <w:rsid w:val="00C82DEB"/>
    <w:rsid w:val="00C85C0F"/>
    <w:rsid w:val="00C8795F"/>
    <w:rsid w:val="00C87E47"/>
    <w:rsid w:val="00C95FF7"/>
    <w:rsid w:val="00C975ED"/>
    <w:rsid w:val="00CA2591"/>
    <w:rsid w:val="00CB19B0"/>
    <w:rsid w:val="00CB5251"/>
    <w:rsid w:val="00CB7A46"/>
    <w:rsid w:val="00CC3806"/>
    <w:rsid w:val="00CD0ABD"/>
    <w:rsid w:val="00CD259C"/>
    <w:rsid w:val="00CD4453"/>
    <w:rsid w:val="00CE3DDC"/>
    <w:rsid w:val="00CE46DB"/>
    <w:rsid w:val="00CF16FB"/>
    <w:rsid w:val="00CF2295"/>
    <w:rsid w:val="00CF3BDE"/>
    <w:rsid w:val="00D03FF4"/>
    <w:rsid w:val="00D07ABE"/>
    <w:rsid w:val="00D07DA7"/>
    <w:rsid w:val="00D1253E"/>
    <w:rsid w:val="00D307A6"/>
    <w:rsid w:val="00D34C28"/>
    <w:rsid w:val="00D36C35"/>
    <w:rsid w:val="00D42073"/>
    <w:rsid w:val="00D43410"/>
    <w:rsid w:val="00D43762"/>
    <w:rsid w:val="00D453EE"/>
    <w:rsid w:val="00D5432B"/>
    <w:rsid w:val="00D5494D"/>
    <w:rsid w:val="00D56FE0"/>
    <w:rsid w:val="00D574CA"/>
    <w:rsid w:val="00D57819"/>
    <w:rsid w:val="00D6072C"/>
    <w:rsid w:val="00D618A3"/>
    <w:rsid w:val="00D72906"/>
    <w:rsid w:val="00D72BC8"/>
    <w:rsid w:val="00D73E07"/>
    <w:rsid w:val="00D826B4"/>
    <w:rsid w:val="00D84566"/>
    <w:rsid w:val="00D908EE"/>
    <w:rsid w:val="00D92951"/>
    <w:rsid w:val="00D94B05"/>
    <w:rsid w:val="00D9667F"/>
    <w:rsid w:val="00DA3131"/>
    <w:rsid w:val="00DA319E"/>
    <w:rsid w:val="00DB083C"/>
    <w:rsid w:val="00DB25E0"/>
    <w:rsid w:val="00DB6B0C"/>
    <w:rsid w:val="00DB7D1B"/>
    <w:rsid w:val="00DC0395"/>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246D"/>
    <w:rsid w:val="00E33BC3"/>
    <w:rsid w:val="00E34A81"/>
    <w:rsid w:val="00E35F8E"/>
    <w:rsid w:val="00E53C1B"/>
    <w:rsid w:val="00E54D26"/>
    <w:rsid w:val="00E5708C"/>
    <w:rsid w:val="00E610D6"/>
    <w:rsid w:val="00E65013"/>
    <w:rsid w:val="00E65B20"/>
    <w:rsid w:val="00E71C91"/>
    <w:rsid w:val="00E7474D"/>
    <w:rsid w:val="00E74E87"/>
    <w:rsid w:val="00E80182"/>
    <w:rsid w:val="00E8027B"/>
    <w:rsid w:val="00E81437"/>
    <w:rsid w:val="00E82BC1"/>
    <w:rsid w:val="00E873C2"/>
    <w:rsid w:val="00E9535F"/>
    <w:rsid w:val="00EA48D0"/>
    <w:rsid w:val="00EA6DCB"/>
    <w:rsid w:val="00ED198D"/>
    <w:rsid w:val="00ED6FC5"/>
    <w:rsid w:val="00EE2AF3"/>
    <w:rsid w:val="00EE3926"/>
    <w:rsid w:val="00EE55B2"/>
    <w:rsid w:val="00EE7DA9"/>
    <w:rsid w:val="00EF34D3"/>
    <w:rsid w:val="00EF6B9E"/>
    <w:rsid w:val="00F04FF6"/>
    <w:rsid w:val="00F05AE3"/>
    <w:rsid w:val="00F1040F"/>
    <w:rsid w:val="00F109FC"/>
    <w:rsid w:val="00F20EA5"/>
    <w:rsid w:val="00F2561F"/>
    <w:rsid w:val="00F2637D"/>
    <w:rsid w:val="00F342FD"/>
    <w:rsid w:val="00F34E9E"/>
    <w:rsid w:val="00F41684"/>
    <w:rsid w:val="00F455E0"/>
    <w:rsid w:val="00F45E7C"/>
    <w:rsid w:val="00F464BB"/>
    <w:rsid w:val="00F5190C"/>
    <w:rsid w:val="00F5458D"/>
    <w:rsid w:val="00F659E1"/>
    <w:rsid w:val="00F808C5"/>
    <w:rsid w:val="00F832E1"/>
    <w:rsid w:val="00F85369"/>
    <w:rsid w:val="00F93DC9"/>
    <w:rsid w:val="00F94872"/>
    <w:rsid w:val="00F967E0"/>
    <w:rsid w:val="00F96A6A"/>
    <w:rsid w:val="00FA18CD"/>
    <w:rsid w:val="00FA35EA"/>
    <w:rsid w:val="00FA5D88"/>
    <w:rsid w:val="00FA6D0A"/>
    <w:rsid w:val="00FA751A"/>
    <w:rsid w:val="00FB0152"/>
    <w:rsid w:val="00FB1A63"/>
    <w:rsid w:val="00FB33E4"/>
    <w:rsid w:val="00FC18E0"/>
    <w:rsid w:val="00FC20C3"/>
    <w:rsid w:val="00FC29BA"/>
    <w:rsid w:val="00FC535C"/>
    <w:rsid w:val="00FC64E4"/>
    <w:rsid w:val="00FD554D"/>
    <w:rsid w:val="00FD5B24"/>
    <w:rsid w:val="00FD69DD"/>
    <w:rsid w:val="00FE31E9"/>
    <w:rsid w:val="00FE362B"/>
    <w:rsid w:val="00FE37EF"/>
    <w:rsid w:val="00FE5C16"/>
    <w:rsid w:val="00FF373C"/>
    <w:rsid w:val="00FF376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B74EB6"/>
    <w:pPr>
      <w:ind w:leftChars="400" w:left="800"/>
    </w:pPr>
  </w:style>
</w:styles>
</file>

<file path=word/webSettings.xml><?xml version="1.0" encoding="utf-8"?>
<w:webSettings xmlns:r="http://schemas.openxmlformats.org/officeDocument/2006/relationships" xmlns:w="http://schemas.openxmlformats.org/wordprocessingml/2006/main">
  <w:divs>
    <w:div w:id="33779403">
      <w:bodyDiv w:val="1"/>
      <w:marLeft w:val="0"/>
      <w:marRight w:val="0"/>
      <w:marTop w:val="0"/>
      <w:marBottom w:val="0"/>
      <w:divBdr>
        <w:top w:val="none" w:sz="0" w:space="0" w:color="auto"/>
        <w:left w:val="none" w:sz="0" w:space="0" w:color="auto"/>
        <w:bottom w:val="none" w:sz="0" w:space="0" w:color="auto"/>
        <w:right w:val="none" w:sz="0" w:space="0" w:color="auto"/>
      </w:divBdr>
    </w:div>
    <w:div w:id="66147561">
      <w:bodyDiv w:val="1"/>
      <w:marLeft w:val="0"/>
      <w:marRight w:val="0"/>
      <w:marTop w:val="0"/>
      <w:marBottom w:val="0"/>
      <w:divBdr>
        <w:top w:val="none" w:sz="0" w:space="0" w:color="auto"/>
        <w:left w:val="none" w:sz="0" w:space="0" w:color="auto"/>
        <w:bottom w:val="none" w:sz="0" w:space="0" w:color="auto"/>
        <w:right w:val="none" w:sz="0" w:space="0" w:color="auto"/>
      </w:divBdr>
    </w:div>
    <w:div w:id="796415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3888199">
      <w:bodyDiv w:val="1"/>
      <w:marLeft w:val="0"/>
      <w:marRight w:val="0"/>
      <w:marTop w:val="0"/>
      <w:marBottom w:val="0"/>
      <w:divBdr>
        <w:top w:val="none" w:sz="0" w:space="0" w:color="auto"/>
        <w:left w:val="none" w:sz="0" w:space="0" w:color="auto"/>
        <w:bottom w:val="none" w:sz="0" w:space="0" w:color="auto"/>
        <w:right w:val="none" w:sz="0" w:space="0" w:color="auto"/>
      </w:divBdr>
    </w:div>
    <w:div w:id="132530938">
      <w:bodyDiv w:val="1"/>
      <w:marLeft w:val="0"/>
      <w:marRight w:val="0"/>
      <w:marTop w:val="0"/>
      <w:marBottom w:val="0"/>
      <w:divBdr>
        <w:top w:val="none" w:sz="0" w:space="0" w:color="auto"/>
        <w:left w:val="none" w:sz="0" w:space="0" w:color="auto"/>
        <w:bottom w:val="none" w:sz="0" w:space="0" w:color="auto"/>
        <w:right w:val="none" w:sz="0" w:space="0" w:color="auto"/>
      </w:divBdr>
    </w:div>
    <w:div w:id="138573930">
      <w:bodyDiv w:val="1"/>
      <w:marLeft w:val="0"/>
      <w:marRight w:val="0"/>
      <w:marTop w:val="0"/>
      <w:marBottom w:val="0"/>
      <w:divBdr>
        <w:top w:val="none" w:sz="0" w:space="0" w:color="auto"/>
        <w:left w:val="none" w:sz="0" w:space="0" w:color="auto"/>
        <w:bottom w:val="none" w:sz="0" w:space="0" w:color="auto"/>
        <w:right w:val="none" w:sz="0" w:space="0" w:color="auto"/>
      </w:divBdr>
    </w:div>
    <w:div w:id="147406206">
      <w:bodyDiv w:val="1"/>
      <w:marLeft w:val="0"/>
      <w:marRight w:val="0"/>
      <w:marTop w:val="0"/>
      <w:marBottom w:val="0"/>
      <w:divBdr>
        <w:top w:val="none" w:sz="0" w:space="0" w:color="auto"/>
        <w:left w:val="none" w:sz="0" w:space="0" w:color="auto"/>
        <w:bottom w:val="none" w:sz="0" w:space="0" w:color="auto"/>
        <w:right w:val="none" w:sz="0" w:space="0" w:color="auto"/>
      </w:divBdr>
    </w:div>
    <w:div w:id="1813621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703583">
      <w:bodyDiv w:val="1"/>
      <w:marLeft w:val="0"/>
      <w:marRight w:val="0"/>
      <w:marTop w:val="0"/>
      <w:marBottom w:val="0"/>
      <w:divBdr>
        <w:top w:val="none" w:sz="0" w:space="0" w:color="auto"/>
        <w:left w:val="none" w:sz="0" w:space="0" w:color="auto"/>
        <w:bottom w:val="none" w:sz="0" w:space="0" w:color="auto"/>
        <w:right w:val="none" w:sz="0" w:space="0" w:color="auto"/>
      </w:divBdr>
    </w:div>
    <w:div w:id="248195605">
      <w:bodyDiv w:val="1"/>
      <w:marLeft w:val="0"/>
      <w:marRight w:val="0"/>
      <w:marTop w:val="0"/>
      <w:marBottom w:val="0"/>
      <w:divBdr>
        <w:top w:val="none" w:sz="0" w:space="0" w:color="auto"/>
        <w:left w:val="none" w:sz="0" w:space="0" w:color="auto"/>
        <w:bottom w:val="none" w:sz="0" w:space="0" w:color="auto"/>
        <w:right w:val="none" w:sz="0" w:space="0" w:color="auto"/>
      </w:divBdr>
    </w:div>
    <w:div w:id="251933387">
      <w:bodyDiv w:val="1"/>
      <w:marLeft w:val="0"/>
      <w:marRight w:val="0"/>
      <w:marTop w:val="0"/>
      <w:marBottom w:val="0"/>
      <w:divBdr>
        <w:top w:val="none" w:sz="0" w:space="0" w:color="auto"/>
        <w:left w:val="none" w:sz="0" w:space="0" w:color="auto"/>
        <w:bottom w:val="none" w:sz="0" w:space="0" w:color="auto"/>
        <w:right w:val="none" w:sz="0" w:space="0" w:color="auto"/>
      </w:divBdr>
    </w:div>
    <w:div w:id="2622308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932826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39842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50189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4243601">
      <w:bodyDiv w:val="1"/>
      <w:marLeft w:val="0"/>
      <w:marRight w:val="0"/>
      <w:marTop w:val="0"/>
      <w:marBottom w:val="0"/>
      <w:divBdr>
        <w:top w:val="none" w:sz="0" w:space="0" w:color="auto"/>
        <w:left w:val="none" w:sz="0" w:space="0" w:color="auto"/>
        <w:bottom w:val="none" w:sz="0" w:space="0" w:color="auto"/>
        <w:right w:val="none" w:sz="0" w:space="0" w:color="auto"/>
      </w:divBdr>
    </w:div>
    <w:div w:id="648747231">
      <w:bodyDiv w:val="1"/>
      <w:marLeft w:val="0"/>
      <w:marRight w:val="0"/>
      <w:marTop w:val="0"/>
      <w:marBottom w:val="0"/>
      <w:divBdr>
        <w:top w:val="none" w:sz="0" w:space="0" w:color="auto"/>
        <w:left w:val="none" w:sz="0" w:space="0" w:color="auto"/>
        <w:bottom w:val="none" w:sz="0" w:space="0" w:color="auto"/>
        <w:right w:val="none" w:sz="0" w:space="0" w:color="auto"/>
      </w:divBdr>
    </w:div>
    <w:div w:id="696195348">
      <w:bodyDiv w:val="1"/>
      <w:marLeft w:val="0"/>
      <w:marRight w:val="0"/>
      <w:marTop w:val="0"/>
      <w:marBottom w:val="0"/>
      <w:divBdr>
        <w:top w:val="none" w:sz="0" w:space="0" w:color="auto"/>
        <w:left w:val="none" w:sz="0" w:space="0" w:color="auto"/>
        <w:bottom w:val="none" w:sz="0" w:space="0" w:color="auto"/>
        <w:right w:val="none" w:sz="0" w:space="0" w:color="auto"/>
      </w:divBdr>
    </w:div>
    <w:div w:id="738753217">
      <w:bodyDiv w:val="1"/>
      <w:marLeft w:val="0"/>
      <w:marRight w:val="0"/>
      <w:marTop w:val="0"/>
      <w:marBottom w:val="0"/>
      <w:divBdr>
        <w:top w:val="none" w:sz="0" w:space="0" w:color="auto"/>
        <w:left w:val="none" w:sz="0" w:space="0" w:color="auto"/>
        <w:bottom w:val="none" w:sz="0" w:space="0" w:color="auto"/>
        <w:right w:val="none" w:sz="0" w:space="0" w:color="auto"/>
      </w:divBdr>
    </w:div>
    <w:div w:id="74568632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17318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5679172">
      <w:bodyDiv w:val="1"/>
      <w:marLeft w:val="0"/>
      <w:marRight w:val="0"/>
      <w:marTop w:val="0"/>
      <w:marBottom w:val="0"/>
      <w:divBdr>
        <w:top w:val="none" w:sz="0" w:space="0" w:color="auto"/>
        <w:left w:val="none" w:sz="0" w:space="0" w:color="auto"/>
        <w:bottom w:val="none" w:sz="0" w:space="0" w:color="auto"/>
        <w:right w:val="none" w:sz="0" w:space="0" w:color="auto"/>
      </w:divBdr>
    </w:div>
    <w:div w:id="888955695">
      <w:bodyDiv w:val="1"/>
      <w:marLeft w:val="0"/>
      <w:marRight w:val="0"/>
      <w:marTop w:val="0"/>
      <w:marBottom w:val="0"/>
      <w:divBdr>
        <w:top w:val="none" w:sz="0" w:space="0" w:color="auto"/>
        <w:left w:val="none" w:sz="0" w:space="0" w:color="auto"/>
        <w:bottom w:val="none" w:sz="0" w:space="0" w:color="auto"/>
        <w:right w:val="none" w:sz="0" w:space="0" w:color="auto"/>
      </w:divBdr>
    </w:div>
    <w:div w:id="1014501770">
      <w:bodyDiv w:val="1"/>
      <w:marLeft w:val="0"/>
      <w:marRight w:val="0"/>
      <w:marTop w:val="0"/>
      <w:marBottom w:val="0"/>
      <w:divBdr>
        <w:top w:val="none" w:sz="0" w:space="0" w:color="auto"/>
        <w:left w:val="none" w:sz="0" w:space="0" w:color="auto"/>
        <w:bottom w:val="none" w:sz="0" w:space="0" w:color="auto"/>
        <w:right w:val="none" w:sz="0" w:space="0" w:color="auto"/>
      </w:divBdr>
    </w:div>
    <w:div w:id="1071536545">
      <w:bodyDiv w:val="1"/>
      <w:marLeft w:val="0"/>
      <w:marRight w:val="0"/>
      <w:marTop w:val="0"/>
      <w:marBottom w:val="0"/>
      <w:divBdr>
        <w:top w:val="none" w:sz="0" w:space="0" w:color="auto"/>
        <w:left w:val="none" w:sz="0" w:space="0" w:color="auto"/>
        <w:bottom w:val="none" w:sz="0" w:space="0" w:color="auto"/>
        <w:right w:val="none" w:sz="0" w:space="0" w:color="auto"/>
      </w:divBdr>
    </w:div>
    <w:div w:id="1091315424">
      <w:bodyDiv w:val="1"/>
      <w:marLeft w:val="0"/>
      <w:marRight w:val="0"/>
      <w:marTop w:val="0"/>
      <w:marBottom w:val="0"/>
      <w:divBdr>
        <w:top w:val="none" w:sz="0" w:space="0" w:color="auto"/>
        <w:left w:val="none" w:sz="0" w:space="0" w:color="auto"/>
        <w:bottom w:val="none" w:sz="0" w:space="0" w:color="auto"/>
        <w:right w:val="none" w:sz="0" w:space="0" w:color="auto"/>
      </w:divBdr>
    </w:div>
    <w:div w:id="10977494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5771115">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2245829">
      <w:bodyDiv w:val="1"/>
      <w:marLeft w:val="0"/>
      <w:marRight w:val="0"/>
      <w:marTop w:val="0"/>
      <w:marBottom w:val="0"/>
      <w:divBdr>
        <w:top w:val="none" w:sz="0" w:space="0" w:color="auto"/>
        <w:left w:val="none" w:sz="0" w:space="0" w:color="auto"/>
        <w:bottom w:val="none" w:sz="0" w:space="0" w:color="auto"/>
        <w:right w:val="none" w:sz="0" w:space="0" w:color="auto"/>
      </w:divBdr>
    </w:div>
    <w:div w:id="1347362010">
      <w:bodyDiv w:val="1"/>
      <w:marLeft w:val="0"/>
      <w:marRight w:val="0"/>
      <w:marTop w:val="0"/>
      <w:marBottom w:val="0"/>
      <w:divBdr>
        <w:top w:val="none" w:sz="0" w:space="0" w:color="auto"/>
        <w:left w:val="none" w:sz="0" w:space="0" w:color="auto"/>
        <w:bottom w:val="none" w:sz="0" w:space="0" w:color="auto"/>
        <w:right w:val="none" w:sz="0" w:space="0" w:color="auto"/>
      </w:divBdr>
    </w:div>
    <w:div w:id="1389189739">
      <w:bodyDiv w:val="1"/>
      <w:marLeft w:val="0"/>
      <w:marRight w:val="0"/>
      <w:marTop w:val="0"/>
      <w:marBottom w:val="0"/>
      <w:divBdr>
        <w:top w:val="none" w:sz="0" w:space="0" w:color="auto"/>
        <w:left w:val="none" w:sz="0" w:space="0" w:color="auto"/>
        <w:bottom w:val="none" w:sz="0" w:space="0" w:color="auto"/>
        <w:right w:val="none" w:sz="0" w:space="0" w:color="auto"/>
      </w:divBdr>
    </w:div>
    <w:div w:id="13936999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065251">
      <w:bodyDiv w:val="1"/>
      <w:marLeft w:val="0"/>
      <w:marRight w:val="0"/>
      <w:marTop w:val="0"/>
      <w:marBottom w:val="0"/>
      <w:divBdr>
        <w:top w:val="none" w:sz="0" w:space="0" w:color="auto"/>
        <w:left w:val="none" w:sz="0" w:space="0" w:color="auto"/>
        <w:bottom w:val="none" w:sz="0" w:space="0" w:color="auto"/>
        <w:right w:val="none" w:sz="0" w:space="0" w:color="auto"/>
      </w:divBdr>
    </w:div>
    <w:div w:id="1447382631">
      <w:bodyDiv w:val="1"/>
      <w:marLeft w:val="0"/>
      <w:marRight w:val="0"/>
      <w:marTop w:val="0"/>
      <w:marBottom w:val="0"/>
      <w:divBdr>
        <w:top w:val="none" w:sz="0" w:space="0" w:color="auto"/>
        <w:left w:val="none" w:sz="0" w:space="0" w:color="auto"/>
        <w:bottom w:val="none" w:sz="0" w:space="0" w:color="auto"/>
        <w:right w:val="none" w:sz="0" w:space="0" w:color="auto"/>
      </w:divBdr>
    </w:div>
    <w:div w:id="146508074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770103">
      <w:bodyDiv w:val="1"/>
      <w:marLeft w:val="0"/>
      <w:marRight w:val="0"/>
      <w:marTop w:val="0"/>
      <w:marBottom w:val="0"/>
      <w:divBdr>
        <w:top w:val="none" w:sz="0" w:space="0" w:color="auto"/>
        <w:left w:val="none" w:sz="0" w:space="0" w:color="auto"/>
        <w:bottom w:val="none" w:sz="0" w:space="0" w:color="auto"/>
        <w:right w:val="none" w:sz="0" w:space="0" w:color="auto"/>
      </w:divBdr>
    </w:div>
    <w:div w:id="1511330064">
      <w:bodyDiv w:val="1"/>
      <w:marLeft w:val="0"/>
      <w:marRight w:val="0"/>
      <w:marTop w:val="0"/>
      <w:marBottom w:val="0"/>
      <w:divBdr>
        <w:top w:val="none" w:sz="0" w:space="0" w:color="auto"/>
        <w:left w:val="none" w:sz="0" w:space="0" w:color="auto"/>
        <w:bottom w:val="none" w:sz="0" w:space="0" w:color="auto"/>
        <w:right w:val="none" w:sz="0" w:space="0" w:color="auto"/>
      </w:divBdr>
    </w:div>
    <w:div w:id="154294165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98453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23112458">
      <w:bodyDiv w:val="1"/>
      <w:marLeft w:val="0"/>
      <w:marRight w:val="0"/>
      <w:marTop w:val="0"/>
      <w:marBottom w:val="0"/>
      <w:divBdr>
        <w:top w:val="none" w:sz="0" w:space="0" w:color="auto"/>
        <w:left w:val="none" w:sz="0" w:space="0" w:color="auto"/>
        <w:bottom w:val="none" w:sz="0" w:space="0" w:color="auto"/>
        <w:right w:val="none" w:sz="0" w:space="0" w:color="auto"/>
      </w:divBdr>
    </w:div>
    <w:div w:id="1841777730">
      <w:bodyDiv w:val="1"/>
      <w:marLeft w:val="0"/>
      <w:marRight w:val="0"/>
      <w:marTop w:val="0"/>
      <w:marBottom w:val="0"/>
      <w:divBdr>
        <w:top w:val="none" w:sz="0" w:space="0" w:color="auto"/>
        <w:left w:val="none" w:sz="0" w:space="0" w:color="auto"/>
        <w:bottom w:val="none" w:sz="0" w:space="0" w:color="auto"/>
        <w:right w:val="none" w:sz="0" w:space="0" w:color="auto"/>
      </w:divBdr>
    </w:div>
    <w:div w:id="184524017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15730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3486963">
      <w:bodyDiv w:val="1"/>
      <w:marLeft w:val="0"/>
      <w:marRight w:val="0"/>
      <w:marTop w:val="0"/>
      <w:marBottom w:val="0"/>
      <w:divBdr>
        <w:top w:val="none" w:sz="0" w:space="0" w:color="auto"/>
        <w:left w:val="none" w:sz="0" w:space="0" w:color="auto"/>
        <w:bottom w:val="none" w:sz="0" w:space="0" w:color="auto"/>
        <w:right w:val="none" w:sz="0" w:space="0" w:color="auto"/>
      </w:divBdr>
    </w:div>
    <w:div w:id="1945845771">
      <w:bodyDiv w:val="1"/>
      <w:marLeft w:val="0"/>
      <w:marRight w:val="0"/>
      <w:marTop w:val="0"/>
      <w:marBottom w:val="0"/>
      <w:divBdr>
        <w:top w:val="none" w:sz="0" w:space="0" w:color="auto"/>
        <w:left w:val="none" w:sz="0" w:space="0" w:color="auto"/>
        <w:bottom w:val="none" w:sz="0" w:space="0" w:color="auto"/>
        <w:right w:val="none" w:sz="0" w:space="0" w:color="auto"/>
      </w:divBdr>
    </w:div>
    <w:div w:id="2000305351">
      <w:bodyDiv w:val="1"/>
      <w:marLeft w:val="0"/>
      <w:marRight w:val="0"/>
      <w:marTop w:val="0"/>
      <w:marBottom w:val="0"/>
      <w:divBdr>
        <w:top w:val="none" w:sz="0" w:space="0" w:color="auto"/>
        <w:left w:val="none" w:sz="0" w:space="0" w:color="auto"/>
        <w:bottom w:val="none" w:sz="0" w:space="0" w:color="auto"/>
        <w:right w:val="none" w:sz="0" w:space="0" w:color="auto"/>
      </w:divBdr>
    </w:div>
    <w:div w:id="2018530457">
      <w:bodyDiv w:val="1"/>
      <w:marLeft w:val="0"/>
      <w:marRight w:val="0"/>
      <w:marTop w:val="0"/>
      <w:marBottom w:val="0"/>
      <w:divBdr>
        <w:top w:val="none" w:sz="0" w:space="0" w:color="auto"/>
        <w:left w:val="none" w:sz="0" w:space="0" w:color="auto"/>
        <w:bottom w:val="none" w:sz="0" w:space="0" w:color="auto"/>
        <w:right w:val="none" w:sz="0" w:space="0" w:color="auto"/>
      </w:divBdr>
    </w:div>
    <w:div w:id="20371940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957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C79A-450D-49D7-A8A4-8F174714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13</Pages>
  <Words>4515</Words>
  <Characters>25741</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30196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46</cp:revision>
  <cp:lastPrinted>2010-05-04T03:47:00Z</cp:lastPrinted>
  <dcterms:created xsi:type="dcterms:W3CDTF">2013-09-09T04:26:00Z</dcterms:created>
  <dcterms:modified xsi:type="dcterms:W3CDTF">2013-09-14T02:09:00Z</dcterms:modified>
</cp:coreProperties>
</file>