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47267B" w:rsidP="00A9264B">
            <w:pPr>
              <w:pStyle w:val="T2"/>
            </w:pPr>
            <w:r>
              <w:rPr>
                <w:rFonts w:hint="eastAsia"/>
                <w:lang w:eastAsia="ko-KR"/>
              </w:rPr>
              <w:t>CC9</w:t>
            </w:r>
            <w:r w:rsidR="00D36C35">
              <w:rPr>
                <w:rFonts w:hint="eastAsia"/>
                <w:lang w:eastAsia="ko-KR"/>
              </w:rPr>
              <w:t xml:space="preserve"> cluase </w:t>
            </w:r>
            <w:r w:rsidR="00A9264B">
              <w:rPr>
                <w:rFonts w:hint="eastAsia"/>
                <w:lang w:eastAsia="ko-KR"/>
              </w:rPr>
              <w:t>8.4.2.170k</w:t>
            </w:r>
            <w:r w:rsidR="00FE5C16">
              <w:rPr>
                <w:rFonts w:hint="eastAsia"/>
                <w:lang w:eastAsia="ko-KR"/>
              </w:rPr>
              <w:t xml:space="preserve"> </w:t>
            </w:r>
            <w:r w:rsidR="00D36C35">
              <w:rPr>
                <w:rFonts w:hint="eastAsia"/>
                <w:lang w:eastAsia="ko-KR"/>
              </w:rPr>
              <w:t>c</w:t>
            </w:r>
            <w:r>
              <w:rPr>
                <w:rFonts w:hint="eastAsia"/>
                <w:lang w:eastAsia="ko-KR"/>
              </w:rPr>
              <w:t xml:space="preserve">omment </w:t>
            </w:r>
            <w:r w:rsidR="00D36C35">
              <w:rPr>
                <w:rFonts w:hint="eastAsia"/>
                <w:lang w:eastAsia="ko-KR"/>
              </w:rPr>
              <w:t>r</w:t>
            </w:r>
            <w:r>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234C13">
            <w:pPr>
              <w:pStyle w:val="T2"/>
              <w:ind w:left="0"/>
              <w:rPr>
                <w:b w:val="0"/>
                <w:sz w:val="20"/>
              </w:rPr>
            </w:pPr>
            <w:r w:rsidRPr="00183F4C">
              <w:rPr>
                <w:sz w:val="20"/>
              </w:rPr>
              <w:t>Date:</w:t>
            </w:r>
            <w:r w:rsidR="00596413" w:rsidRPr="00183F4C">
              <w:rPr>
                <w:b w:val="0"/>
                <w:sz w:val="20"/>
              </w:rPr>
              <w:t xml:space="preserve">  201</w:t>
            </w:r>
            <w:r w:rsidR="00C80D03">
              <w:rPr>
                <w:rFonts w:hint="eastAsia"/>
                <w:b w:val="0"/>
                <w:sz w:val="20"/>
                <w:lang w:eastAsia="ko-KR"/>
              </w:rPr>
              <w:t>3</w:t>
            </w:r>
            <w:r w:rsidR="00596413" w:rsidRPr="00183F4C">
              <w:rPr>
                <w:b w:val="0"/>
                <w:sz w:val="20"/>
              </w:rPr>
              <w:t>-</w:t>
            </w:r>
            <w:r w:rsidR="0088012D">
              <w:rPr>
                <w:rFonts w:hint="eastAsia"/>
                <w:b w:val="0"/>
                <w:sz w:val="20"/>
                <w:lang w:eastAsia="ko-KR"/>
              </w:rPr>
              <w:t>0</w:t>
            </w:r>
            <w:r w:rsidR="00234C13">
              <w:rPr>
                <w:rFonts w:hint="eastAsia"/>
                <w:b w:val="0"/>
                <w:sz w:val="20"/>
                <w:lang w:eastAsia="ko-KR"/>
              </w:rPr>
              <w:t>9</w:t>
            </w:r>
            <w:r w:rsidR="0088012D">
              <w:rPr>
                <w:rFonts w:hint="eastAsia"/>
                <w:b w:val="0"/>
                <w:sz w:val="20"/>
                <w:lang w:eastAsia="ko-KR"/>
              </w:rPr>
              <w:t>-1</w:t>
            </w:r>
            <w:r w:rsidR="0047267B">
              <w:rPr>
                <w:rFonts w:hint="eastAsia"/>
                <w:b w:val="0"/>
                <w:sz w:val="20"/>
                <w:lang w:eastAsia="ko-KR"/>
              </w:rPr>
              <w:t>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r>
              <w:rPr>
                <w:rFonts w:hint="eastAsia"/>
                <w:b w:val="0"/>
                <w:sz w:val="18"/>
                <w:szCs w:val="18"/>
                <w:lang w:eastAsia="ko-KR"/>
              </w:rPr>
              <w:t xml:space="preserve">Yongho Seok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4C0F0A" w:rsidP="00520B8C">
            <w:pPr>
              <w:pStyle w:val="T2"/>
              <w:spacing w:after="0"/>
              <w:ind w:left="0" w:right="0"/>
              <w:rPr>
                <w:b w:val="0"/>
                <w:sz w:val="18"/>
                <w:szCs w:val="18"/>
                <w:lang w:eastAsia="ko-KR"/>
              </w:rPr>
            </w:pPr>
            <w:r>
              <w:rPr>
                <w:rFonts w:hint="eastAsia"/>
                <w:b w:val="0"/>
                <w:sz w:val="18"/>
                <w:szCs w:val="18"/>
                <w:lang w:eastAsia="ko-KR"/>
              </w:rPr>
              <w:t>+82-31-450-1947</w:t>
            </w:r>
          </w:p>
        </w:tc>
        <w:tc>
          <w:tcPr>
            <w:tcW w:w="2178" w:type="dxa"/>
            <w:vAlign w:val="center"/>
          </w:tcPr>
          <w:p w:rsidR="00B54BCB" w:rsidRPr="00183F4C" w:rsidRDefault="003B231F" w:rsidP="004C0F0A">
            <w:pPr>
              <w:pStyle w:val="T2"/>
              <w:spacing w:after="0"/>
              <w:ind w:left="0" w:right="0"/>
              <w:jc w:val="left"/>
              <w:rPr>
                <w:b w:val="0"/>
                <w:sz w:val="18"/>
                <w:szCs w:val="18"/>
                <w:lang w:eastAsia="ko-KR"/>
              </w:rPr>
            </w:pPr>
            <w:hyperlink r:id="rId8"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r w:rsidR="00B54BCB" w:rsidRPr="00183F4C">
        <w:trPr>
          <w:jc w:val="center"/>
        </w:trPr>
        <w:tc>
          <w:tcPr>
            <w:tcW w:w="1548" w:type="dxa"/>
            <w:vAlign w:val="center"/>
          </w:tcPr>
          <w:p w:rsidR="00B54BCB" w:rsidRDefault="00B54BCB" w:rsidP="004051EE">
            <w:pPr>
              <w:pStyle w:val="T2"/>
              <w:spacing w:after="0"/>
              <w:ind w:left="0" w:right="0"/>
              <w:jc w:val="left"/>
              <w:rPr>
                <w:b w:val="0"/>
                <w:sz w:val="18"/>
                <w:szCs w:val="18"/>
                <w:lang w:eastAsia="ko-KR"/>
              </w:rPr>
            </w:pPr>
          </w:p>
        </w:tc>
        <w:tc>
          <w:tcPr>
            <w:tcW w:w="1440" w:type="dxa"/>
            <w:vAlign w:val="center"/>
          </w:tcPr>
          <w:p w:rsidR="00B54BCB" w:rsidRDefault="00B54BCB" w:rsidP="00520B8C">
            <w:pPr>
              <w:pStyle w:val="T2"/>
              <w:spacing w:after="0"/>
              <w:ind w:left="0" w:right="0"/>
              <w:jc w:val="left"/>
              <w:rPr>
                <w:b w:val="0"/>
                <w:sz w:val="18"/>
                <w:szCs w:val="18"/>
                <w:lang w:eastAsia="ko-KR"/>
              </w:rPr>
            </w:pP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rPr>
            </w:pPr>
          </w:p>
        </w:tc>
        <w:tc>
          <w:tcPr>
            <w:tcW w:w="2178" w:type="dxa"/>
            <w:vAlign w:val="center"/>
          </w:tcPr>
          <w:p w:rsidR="00B54BCB" w:rsidRPr="00183F4C" w:rsidRDefault="00B54BCB" w:rsidP="004051EE">
            <w:pPr>
              <w:pStyle w:val="T2"/>
              <w:spacing w:after="0"/>
              <w:ind w:left="0" w:right="0"/>
              <w:jc w:val="left"/>
              <w:rPr>
                <w:b w:val="0"/>
                <w:sz w:val="18"/>
                <w:szCs w:val="18"/>
              </w:rPr>
            </w:pPr>
          </w:p>
        </w:tc>
      </w:tr>
    </w:tbl>
    <w:p w:rsidR="005E768D" w:rsidRPr="004D2D75" w:rsidRDefault="003B231F">
      <w:pPr>
        <w:pStyle w:val="T1"/>
        <w:spacing w:after="120"/>
        <w:rPr>
          <w:sz w:val="22"/>
        </w:rPr>
      </w:pPr>
      <w:r w:rsidRPr="003B231F">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C944C8" w:rsidRDefault="00C944C8">
                  <w:pPr>
                    <w:pStyle w:val="T1"/>
                    <w:spacing w:after="120"/>
                  </w:pPr>
                  <w:r>
                    <w:t>Abstract</w:t>
                  </w:r>
                </w:p>
                <w:p w:rsidR="00C944C8" w:rsidRDefault="00C944C8" w:rsidP="00210DDD">
                  <w:pPr>
                    <w:jc w:val="both"/>
                  </w:pPr>
                  <w:r>
                    <w:rPr>
                      <w:rFonts w:hint="eastAsia"/>
                      <w:lang w:eastAsia="ko-KR"/>
                    </w:rPr>
                    <w:t xml:space="preserve">This submission proposes comment </w:t>
                  </w:r>
                  <w:r>
                    <w:rPr>
                      <w:lang w:eastAsia="ko-KR"/>
                    </w:rPr>
                    <w:t>resolution</w:t>
                  </w:r>
                  <w:r>
                    <w:rPr>
                      <w:rFonts w:hint="eastAsia"/>
                      <w:lang w:eastAsia="ko-KR"/>
                    </w:rPr>
                    <w:t>s of the following CIDs from TGah Draft 0.1 Comment Collection 9.</w:t>
                  </w:r>
                </w:p>
                <w:p w:rsidR="00C944C8" w:rsidRDefault="00C944C8" w:rsidP="00F85369">
                  <w:pPr>
                    <w:numPr>
                      <w:ilvl w:val="0"/>
                      <w:numId w:val="7"/>
                    </w:numPr>
                    <w:jc w:val="both"/>
                  </w:pPr>
                  <w:r w:rsidRPr="001D328B">
                    <w:rPr>
                      <w:lang w:eastAsia="ko-KR"/>
                    </w:rPr>
                    <w:t>823, 818, 579, 494, 195, 192, 540, 849</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05"/>
        <w:gridCol w:w="561"/>
        <w:gridCol w:w="1196"/>
        <w:gridCol w:w="2548"/>
        <w:gridCol w:w="2818"/>
        <w:gridCol w:w="1877"/>
      </w:tblGrid>
      <w:tr w:rsidR="001D328B" w:rsidRPr="001D328B" w:rsidTr="001D328B">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28B" w:rsidRPr="001D328B" w:rsidRDefault="001D328B" w:rsidP="001D328B">
            <w:pPr>
              <w:jc w:val="center"/>
              <w:rPr>
                <w:rFonts w:ascii="Gulim" w:eastAsia="Gulim" w:hAnsi="Gulim" w:cs="Gulim"/>
                <w:b/>
                <w:bCs/>
                <w:sz w:val="24"/>
                <w:szCs w:val="24"/>
                <w:lang w:val="en-US" w:eastAsia="ko-KR"/>
              </w:rPr>
            </w:pPr>
            <w:r w:rsidRPr="001D328B">
              <w:rPr>
                <w:rFonts w:ascii="Arial" w:eastAsia="Gulim" w:hAnsi="Arial" w:cs="Arial"/>
                <w:b/>
                <w:bCs/>
                <w:color w:val="000000"/>
                <w:sz w:val="20"/>
                <w:lang w:val="en-US" w:eastAsia="ko-KR"/>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28B" w:rsidRPr="001D328B" w:rsidRDefault="001D328B" w:rsidP="001D328B">
            <w:pPr>
              <w:jc w:val="center"/>
              <w:rPr>
                <w:rFonts w:ascii="Gulim" w:eastAsia="Gulim" w:hAnsi="Gulim" w:cs="Gulim"/>
                <w:b/>
                <w:bCs/>
                <w:sz w:val="24"/>
                <w:szCs w:val="24"/>
                <w:lang w:val="en-US" w:eastAsia="ko-KR"/>
              </w:rPr>
            </w:pPr>
            <w:r w:rsidRPr="001D328B">
              <w:rPr>
                <w:rFonts w:ascii="Arial" w:eastAsia="Gulim" w:hAnsi="Arial" w:cs="Arial"/>
                <w:b/>
                <w:bCs/>
                <w:color w:val="000000"/>
                <w:sz w:val="20"/>
                <w:lang w:val="en-US" w:eastAsia="ko-KR"/>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28B" w:rsidRPr="001D328B" w:rsidRDefault="001D328B" w:rsidP="001D328B">
            <w:pPr>
              <w:jc w:val="center"/>
              <w:rPr>
                <w:rFonts w:ascii="Gulim" w:eastAsia="Gulim" w:hAnsi="Gulim" w:cs="Gulim"/>
                <w:b/>
                <w:bCs/>
                <w:sz w:val="24"/>
                <w:szCs w:val="24"/>
                <w:lang w:val="en-US" w:eastAsia="ko-KR"/>
              </w:rPr>
            </w:pPr>
            <w:r w:rsidRPr="001D328B">
              <w:rPr>
                <w:rFonts w:ascii="Arial" w:eastAsia="Gulim" w:hAnsi="Arial" w:cs="Arial"/>
                <w:b/>
                <w:bCs/>
                <w:color w:val="000000"/>
                <w:sz w:val="20"/>
                <w:lang w:val="en-US" w:eastAsia="ko-KR"/>
              </w:rPr>
              <w:t>Clause</w:t>
            </w:r>
          </w:p>
        </w:tc>
        <w:tc>
          <w:tcPr>
            <w:tcW w:w="25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28B" w:rsidRPr="001D328B" w:rsidRDefault="001D328B" w:rsidP="001D328B">
            <w:pPr>
              <w:jc w:val="center"/>
              <w:rPr>
                <w:rFonts w:ascii="Gulim" w:eastAsia="Gulim" w:hAnsi="Gulim" w:cs="Gulim"/>
                <w:b/>
                <w:bCs/>
                <w:sz w:val="24"/>
                <w:szCs w:val="24"/>
                <w:lang w:val="en-US" w:eastAsia="ko-KR"/>
              </w:rPr>
            </w:pPr>
            <w:r w:rsidRPr="001D328B">
              <w:rPr>
                <w:rFonts w:ascii="Arial" w:eastAsia="Gulim" w:hAnsi="Arial" w:cs="Arial"/>
                <w:b/>
                <w:bCs/>
                <w:color w:val="000000"/>
                <w:sz w:val="20"/>
                <w:lang w:val="en-US" w:eastAsia="ko-KR"/>
              </w:rPr>
              <w:t>Comment</w:t>
            </w:r>
          </w:p>
        </w:tc>
        <w:tc>
          <w:tcPr>
            <w:tcW w:w="28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28B" w:rsidRPr="001D328B" w:rsidRDefault="001D328B" w:rsidP="001D328B">
            <w:pPr>
              <w:jc w:val="center"/>
              <w:rPr>
                <w:rFonts w:ascii="Gulim" w:eastAsia="Gulim" w:hAnsi="Gulim" w:cs="Gulim"/>
                <w:b/>
                <w:bCs/>
                <w:sz w:val="24"/>
                <w:szCs w:val="24"/>
                <w:lang w:val="en-US" w:eastAsia="ko-KR"/>
              </w:rPr>
            </w:pPr>
            <w:r w:rsidRPr="001D328B">
              <w:rPr>
                <w:rFonts w:ascii="Arial" w:eastAsia="Gulim" w:hAnsi="Arial" w:cs="Arial"/>
                <w:b/>
                <w:bCs/>
                <w:color w:val="000000"/>
                <w:sz w:val="20"/>
                <w:lang w:val="en-US" w:eastAsia="ko-KR"/>
              </w:rPr>
              <w:t>Proposed Change</w:t>
            </w:r>
          </w:p>
        </w:tc>
        <w:tc>
          <w:tcPr>
            <w:tcW w:w="187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D328B" w:rsidRPr="001D328B" w:rsidRDefault="001D328B" w:rsidP="001D328B">
            <w:pPr>
              <w:jc w:val="center"/>
              <w:rPr>
                <w:rFonts w:ascii="Gulim" w:eastAsia="Gulim" w:hAnsi="Gulim" w:cs="Gulim"/>
                <w:b/>
                <w:bCs/>
                <w:sz w:val="24"/>
                <w:szCs w:val="24"/>
                <w:lang w:val="en-US" w:eastAsia="ko-KR"/>
              </w:rPr>
            </w:pPr>
            <w:r w:rsidRPr="001D328B">
              <w:rPr>
                <w:rFonts w:ascii="Arial" w:eastAsia="Gulim" w:hAnsi="Arial" w:cs="Arial"/>
                <w:b/>
                <w:bCs/>
                <w:color w:val="000000"/>
                <w:sz w:val="20"/>
                <w:lang w:val="en-US" w:eastAsia="ko-KR"/>
              </w:rPr>
              <w:t>Resolution</w:t>
            </w:r>
          </w:p>
        </w:tc>
      </w:tr>
      <w:tr w:rsidR="001D328B" w:rsidRPr="001D328B" w:rsidTr="001D328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jc w:val="right"/>
              <w:rPr>
                <w:rFonts w:ascii="Gulim" w:eastAsia="Gulim" w:hAnsi="Gulim" w:cs="Gulim"/>
                <w:sz w:val="24"/>
                <w:szCs w:val="24"/>
                <w:lang w:val="en-US" w:eastAsia="ko-KR"/>
              </w:rPr>
            </w:pPr>
            <w:r w:rsidRPr="001D328B">
              <w:rPr>
                <w:rFonts w:ascii="Arial" w:eastAsia="Gulim" w:hAnsi="Arial" w:cs="Arial"/>
                <w:color w:val="000000"/>
                <w:sz w:val="20"/>
                <w:lang w:val="en-US" w:eastAsia="ko-KR"/>
              </w:rPr>
              <w:t>823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jc w:val="right"/>
              <w:rPr>
                <w:rFonts w:ascii="Gulim" w:eastAsia="Gulim" w:hAnsi="Gulim" w:cs="Gulim"/>
                <w:sz w:val="24"/>
                <w:szCs w:val="24"/>
                <w:lang w:val="en-US" w:eastAsia="ko-KR"/>
              </w:rPr>
            </w:pPr>
            <w:r w:rsidRPr="001D328B">
              <w:rPr>
                <w:rFonts w:ascii="Arial" w:eastAsia="Gulim" w:hAnsi="Arial" w:cs="Arial"/>
                <w:color w:val="000000"/>
                <w:sz w:val="20"/>
                <w:lang w:val="en-US" w:eastAsia="ko-KR"/>
              </w:rPr>
              <w:t>91.00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8.4.2.170k</w:t>
            </w:r>
          </w:p>
        </w:tc>
        <w:tc>
          <w:tcPr>
            <w:tcW w:w="2548"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Many S1G capabilities for operation modes already present in the baseline are missing. How are the relevant capabilities currently present in HT/VHT capability elements represented?</w:t>
            </w:r>
          </w:p>
        </w:tc>
        <w:tc>
          <w:tcPr>
            <w:tcW w:w="2818"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Define how S1G represents the capabilities for features like HTC, Control Wrapper, LDPC, Short GIA-MPDUSupported MCSs, BW, SM POWER , GI per BW, TX/RX STBC, Delayed BA, A-MSDU, FLA, +HTC, RD, MPDU lenTX/RX BF capabilities, STS. Sounding dimensions MU TX/RXTXOP PS, A-MPDU len, RX antenna pattern consistencyetc..</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Default="001D328B" w:rsidP="001D328B">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1D328B" w:rsidRPr="001D328B" w:rsidRDefault="001D328B" w:rsidP="001D328B">
            <w:pPr>
              <w:rPr>
                <w:rFonts w:ascii="Gulim" w:eastAsia="Gulim" w:hAnsi="Gulim" w:cs="Gulim"/>
                <w:sz w:val="24"/>
                <w:szCs w:val="24"/>
                <w:lang w:val="en-US" w:eastAsia="ko-KR"/>
              </w:rPr>
            </w:pPr>
            <w:r w:rsidRPr="00F0664C">
              <w:rPr>
                <w:rFonts w:ascii="Arial" w:eastAsia="Gulim" w:hAnsi="Arial" w:cs="Arial"/>
                <w:sz w:val="20"/>
                <w:lang w:val="en-US" w:eastAsia="ko-KR"/>
              </w:rPr>
              <w:t>TGa</w:t>
            </w:r>
            <w:r>
              <w:rPr>
                <w:rFonts w:ascii="Arial" w:eastAsia="Gulim" w:hAnsi="Arial" w:cs="Arial" w:hint="eastAsia"/>
                <w:sz w:val="20"/>
                <w:lang w:val="en-US" w:eastAsia="ko-KR"/>
              </w:rPr>
              <w:t>h</w:t>
            </w:r>
            <w:r w:rsidRPr="00F0664C">
              <w:rPr>
                <w:rFonts w:ascii="Arial" w:eastAsia="Gulim" w:hAnsi="Arial" w:cs="Arial"/>
                <w:sz w:val="20"/>
                <w:lang w:val="en-US" w:eastAsia="ko-KR"/>
              </w:rPr>
              <w:t xml:space="preserve"> editor to make changes shown in 11-13-</w:t>
            </w:r>
            <w:r w:rsidR="00FA4DB3">
              <w:rPr>
                <w:rFonts w:ascii="Arial" w:eastAsia="Gulim" w:hAnsi="Arial" w:cs="Arial" w:hint="eastAsia"/>
                <w:sz w:val="20"/>
                <w:lang w:val="en-US" w:eastAsia="ko-KR"/>
              </w:rPr>
              <w:t>1085r0</w:t>
            </w:r>
            <w:r w:rsidRPr="00F0664C">
              <w:rPr>
                <w:rFonts w:ascii="Arial" w:eastAsia="Gulim" w:hAnsi="Arial" w:cs="Arial"/>
                <w:sz w:val="20"/>
                <w:lang w:val="en-US" w:eastAsia="ko-KR"/>
              </w:rPr>
              <w:t xml:space="preserve"> under the heading for CID </w:t>
            </w:r>
            <w:r w:rsidRPr="001D328B">
              <w:rPr>
                <w:rFonts w:ascii="Arial" w:eastAsia="Gulim" w:hAnsi="Arial" w:cs="Arial"/>
                <w:sz w:val="20"/>
                <w:lang w:val="en-US" w:eastAsia="ko-KR"/>
              </w:rPr>
              <w:t>823, 818, 579, 494, 195, 192, 540, 849</w:t>
            </w:r>
          </w:p>
        </w:tc>
      </w:tr>
      <w:tr w:rsidR="001D328B" w:rsidRPr="001D328B" w:rsidTr="001D328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jc w:val="right"/>
              <w:rPr>
                <w:rFonts w:ascii="Gulim" w:eastAsia="Gulim" w:hAnsi="Gulim" w:cs="Gulim"/>
                <w:sz w:val="24"/>
                <w:szCs w:val="24"/>
                <w:lang w:val="en-US" w:eastAsia="ko-KR"/>
              </w:rPr>
            </w:pPr>
            <w:r w:rsidRPr="001D328B">
              <w:rPr>
                <w:rFonts w:ascii="Arial" w:eastAsia="Gulim" w:hAnsi="Arial" w:cs="Arial"/>
                <w:color w:val="000000"/>
                <w:sz w:val="20"/>
                <w:lang w:val="en-US" w:eastAsia="ko-KR"/>
              </w:rPr>
              <w:t>818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jc w:val="right"/>
              <w:rPr>
                <w:rFonts w:ascii="Gulim" w:eastAsia="Gulim" w:hAnsi="Gulim" w:cs="Gulim"/>
                <w:sz w:val="24"/>
                <w:szCs w:val="24"/>
                <w:lang w:val="en-US" w:eastAsia="ko-KR"/>
              </w:rPr>
            </w:pPr>
            <w:r w:rsidRPr="001D328B">
              <w:rPr>
                <w:rFonts w:ascii="Arial" w:eastAsia="Gulim" w:hAnsi="Arial" w:cs="Arial"/>
                <w:color w:val="000000"/>
                <w:sz w:val="20"/>
                <w:lang w:val="en-US" w:eastAsia="ko-KR"/>
              </w:rPr>
              <w:t>91.00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8.4.2.170k</w:t>
            </w:r>
          </w:p>
        </w:tc>
        <w:tc>
          <w:tcPr>
            <w:tcW w:w="2548"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There is no S1G Operation element</w:t>
            </w:r>
          </w:p>
        </w:tc>
        <w:tc>
          <w:tcPr>
            <w:tcW w:w="2818"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define an S1G operation element and include all the necessary information, such as operating BW,Basic MCS Set, etc...</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Default="001D328B" w:rsidP="001D328B">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1D328B" w:rsidRPr="001D328B" w:rsidRDefault="001D328B" w:rsidP="001D328B">
            <w:pPr>
              <w:rPr>
                <w:rFonts w:ascii="Gulim" w:eastAsia="Gulim" w:hAnsi="Gulim" w:cs="Gulim"/>
                <w:sz w:val="24"/>
                <w:szCs w:val="24"/>
                <w:lang w:val="en-US" w:eastAsia="ko-KR"/>
              </w:rPr>
            </w:pPr>
            <w:r w:rsidRPr="00F0664C">
              <w:rPr>
                <w:rFonts w:ascii="Arial" w:eastAsia="Gulim" w:hAnsi="Arial" w:cs="Arial"/>
                <w:sz w:val="20"/>
                <w:lang w:val="en-US" w:eastAsia="ko-KR"/>
              </w:rPr>
              <w:t>TGa</w:t>
            </w:r>
            <w:r>
              <w:rPr>
                <w:rFonts w:ascii="Arial" w:eastAsia="Gulim" w:hAnsi="Arial" w:cs="Arial" w:hint="eastAsia"/>
                <w:sz w:val="20"/>
                <w:lang w:val="en-US" w:eastAsia="ko-KR"/>
              </w:rPr>
              <w:t>h</w:t>
            </w:r>
            <w:r w:rsidRPr="00F0664C">
              <w:rPr>
                <w:rFonts w:ascii="Arial" w:eastAsia="Gulim" w:hAnsi="Arial" w:cs="Arial"/>
                <w:sz w:val="20"/>
                <w:lang w:val="en-US" w:eastAsia="ko-KR"/>
              </w:rPr>
              <w:t xml:space="preserve"> editor to make changes shown in 11-13-</w:t>
            </w:r>
            <w:r w:rsidR="00FA4DB3">
              <w:rPr>
                <w:rFonts w:ascii="Arial" w:eastAsia="Gulim" w:hAnsi="Arial" w:cs="Arial" w:hint="eastAsia"/>
                <w:sz w:val="20"/>
                <w:lang w:val="en-US" w:eastAsia="ko-KR"/>
              </w:rPr>
              <w:t>1085r0</w:t>
            </w:r>
            <w:r w:rsidRPr="00F0664C">
              <w:rPr>
                <w:rFonts w:ascii="Arial" w:eastAsia="Gulim" w:hAnsi="Arial" w:cs="Arial"/>
                <w:sz w:val="20"/>
                <w:lang w:val="en-US" w:eastAsia="ko-KR"/>
              </w:rPr>
              <w:t xml:space="preserve"> under the heading for CID </w:t>
            </w:r>
            <w:r w:rsidRPr="001D328B">
              <w:rPr>
                <w:rFonts w:ascii="Arial" w:eastAsia="Gulim" w:hAnsi="Arial" w:cs="Arial"/>
                <w:sz w:val="20"/>
                <w:lang w:val="en-US" w:eastAsia="ko-KR"/>
              </w:rPr>
              <w:t>823, 818, 579, 494, 195, 192, 540, 849</w:t>
            </w:r>
          </w:p>
        </w:tc>
      </w:tr>
      <w:tr w:rsidR="001D328B" w:rsidRPr="001D328B" w:rsidTr="001D328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jc w:val="right"/>
              <w:rPr>
                <w:rFonts w:ascii="Gulim" w:eastAsia="Gulim" w:hAnsi="Gulim" w:cs="Gulim"/>
                <w:sz w:val="24"/>
                <w:szCs w:val="24"/>
                <w:lang w:val="en-US" w:eastAsia="ko-KR"/>
              </w:rPr>
            </w:pPr>
            <w:r w:rsidRPr="001D328B">
              <w:rPr>
                <w:rFonts w:ascii="Arial" w:eastAsia="Gulim" w:hAnsi="Arial" w:cs="Arial"/>
                <w:color w:val="000000"/>
                <w:sz w:val="20"/>
                <w:lang w:val="en-US" w:eastAsia="ko-KR"/>
              </w:rPr>
              <w:t>579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jc w:val="right"/>
              <w:rPr>
                <w:rFonts w:ascii="Gulim" w:eastAsia="Gulim" w:hAnsi="Gulim" w:cs="Gulim"/>
                <w:sz w:val="24"/>
                <w:szCs w:val="24"/>
                <w:lang w:val="en-US" w:eastAsia="ko-KR"/>
              </w:rPr>
            </w:pPr>
            <w:r w:rsidRPr="001D328B">
              <w:rPr>
                <w:rFonts w:ascii="Arial" w:eastAsia="Gulim" w:hAnsi="Arial" w:cs="Arial"/>
                <w:color w:val="000000"/>
                <w:sz w:val="20"/>
                <w:lang w:val="en-US" w:eastAsia="ko-KR"/>
              </w:rPr>
              <w:t>91.00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8.4.2.170k</w:t>
            </w:r>
          </w:p>
        </w:tc>
        <w:tc>
          <w:tcPr>
            <w:tcW w:w="2548"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As the S1G PHY is based on the VHT PHY, which in turn based on HT PHY, both a VHT capabilities element and an HT capabilities element are required to determine capabilities of an S1G STA. It has large overheads.The S1G Capabilities element shall include subset of the VHT capabilities element and the HT Capabilities element, and S1G PHY specific options such as:- Supported channel width set.- Travelling pilots capable.</w:t>
            </w:r>
          </w:p>
        </w:tc>
        <w:tc>
          <w:tcPr>
            <w:tcW w:w="2818"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1) Extend the S1G Capabilities info field to add following subfields.- Supported channel width set, which specifies 2MHz, 4MHz, 8MHz and 16MHz bandwidth.- Travelling Pilots capable2) Add the VHT Capabilities info field which contains the subset of f the VHT capabilities element and the HT Capabilities element.Details are TBD.</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Default="001D328B" w:rsidP="001D328B">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1D328B" w:rsidRPr="001D328B" w:rsidRDefault="001D328B" w:rsidP="001D328B">
            <w:pPr>
              <w:rPr>
                <w:rFonts w:ascii="Gulim" w:eastAsia="Gulim" w:hAnsi="Gulim" w:cs="Gulim"/>
                <w:sz w:val="24"/>
                <w:szCs w:val="24"/>
                <w:lang w:val="en-US" w:eastAsia="ko-KR"/>
              </w:rPr>
            </w:pPr>
            <w:r w:rsidRPr="00F0664C">
              <w:rPr>
                <w:rFonts w:ascii="Arial" w:eastAsia="Gulim" w:hAnsi="Arial" w:cs="Arial"/>
                <w:sz w:val="20"/>
                <w:lang w:val="en-US" w:eastAsia="ko-KR"/>
              </w:rPr>
              <w:t>TGa</w:t>
            </w:r>
            <w:r>
              <w:rPr>
                <w:rFonts w:ascii="Arial" w:eastAsia="Gulim" w:hAnsi="Arial" w:cs="Arial" w:hint="eastAsia"/>
                <w:sz w:val="20"/>
                <w:lang w:val="en-US" w:eastAsia="ko-KR"/>
              </w:rPr>
              <w:t>h</w:t>
            </w:r>
            <w:r w:rsidRPr="00F0664C">
              <w:rPr>
                <w:rFonts w:ascii="Arial" w:eastAsia="Gulim" w:hAnsi="Arial" w:cs="Arial"/>
                <w:sz w:val="20"/>
                <w:lang w:val="en-US" w:eastAsia="ko-KR"/>
              </w:rPr>
              <w:t xml:space="preserve"> editor to make changes shown in 11-13-</w:t>
            </w:r>
            <w:r w:rsidR="00FA4DB3">
              <w:rPr>
                <w:rFonts w:ascii="Arial" w:eastAsia="Gulim" w:hAnsi="Arial" w:cs="Arial" w:hint="eastAsia"/>
                <w:sz w:val="20"/>
                <w:lang w:val="en-US" w:eastAsia="ko-KR"/>
              </w:rPr>
              <w:t>1085r0</w:t>
            </w:r>
            <w:r w:rsidRPr="00F0664C">
              <w:rPr>
                <w:rFonts w:ascii="Arial" w:eastAsia="Gulim" w:hAnsi="Arial" w:cs="Arial"/>
                <w:sz w:val="20"/>
                <w:lang w:val="en-US" w:eastAsia="ko-KR"/>
              </w:rPr>
              <w:t xml:space="preserve"> under the heading for CID </w:t>
            </w:r>
            <w:r w:rsidRPr="001D328B">
              <w:rPr>
                <w:rFonts w:ascii="Arial" w:eastAsia="Gulim" w:hAnsi="Arial" w:cs="Arial"/>
                <w:sz w:val="20"/>
                <w:lang w:val="en-US" w:eastAsia="ko-KR"/>
              </w:rPr>
              <w:t>823, 818, 579, 494, 195, 192, 540, 849</w:t>
            </w:r>
          </w:p>
        </w:tc>
      </w:tr>
      <w:tr w:rsidR="001D328B" w:rsidRPr="001D328B" w:rsidTr="001D328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jc w:val="right"/>
              <w:rPr>
                <w:rFonts w:ascii="Gulim" w:eastAsia="Gulim" w:hAnsi="Gulim" w:cs="Gulim"/>
                <w:sz w:val="24"/>
                <w:szCs w:val="24"/>
                <w:lang w:val="en-US" w:eastAsia="ko-KR"/>
              </w:rPr>
            </w:pPr>
            <w:r w:rsidRPr="001D328B">
              <w:rPr>
                <w:rFonts w:ascii="Arial" w:eastAsia="Gulim" w:hAnsi="Arial" w:cs="Arial"/>
                <w:color w:val="000000"/>
                <w:sz w:val="20"/>
                <w:lang w:val="en-US" w:eastAsia="ko-KR"/>
              </w:rPr>
              <w:t>494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jc w:val="right"/>
              <w:rPr>
                <w:rFonts w:ascii="Gulim" w:eastAsia="Gulim" w:hAnsi="Gulim" w:cs="Gulim"/>
                <w:sz w:val="24"/>
                <w:szCs w:val="24"/>
                <w:lang w:val="en-US" w:eastAsia="ko-KR"/>
              </w:rPr>
            </w:pPr>
            <w:r w:rsidRPr="001D328B">
              <w:rPr>
                <w:rFonts w:ascii="Arial" w:eastAsia="Gulim" w:hAnsi="Arial" w:cs="Arial"/>
                <w:color w:val="000000"/>
                <w:sz w:val="20"/>
                <w:lang w:val="en-US" w:eastAsia="ko-KR"/>
              </w:rPr>
              <w:t>91.00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8.4.2.170k.1</w:t>
            </w:r>
          </w:p>
        </w:tc>
        <w:tc>
          <w:tcPr>
            <w:tcW w:w="2548"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The S1G Capabilities Info element contains a TBD field. Define the TBD field.</w:t>
            </w:r>
          </w:p>
        </w:tc>
        <w:tc>
          <w:tcPr>
            <w:tcW w:w="2818"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 xml:space="preserve">Define the TBD field similar to the Supported VHT-MCS and NSS Set field define in Tgac D5.0 subclause 8.4.2.160.3 to convey the combination of </w:t>
            </w:r>
            <w:r w:rsidRPr="001D328B">
              <w:rPr>
                <w:rFonts w:ascii="Arial" w:eastAsia="Gulim" w:hAnsi="Arial" w:cs="Arial"/>
                <w:color w:val="000000"/>
                <w:sz w:val="20"/>
                <w:lang w:val="en-US" w:eastAsia="ko-KR"/>
              </w:rPr>
              <w:lastRenderedPageBreak/>
              <w:t>VHT-MCSs and spatial streams that a STA support for reception and transmission.</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Default="001D328B" w:rsidP="001D328B">
            <w:pPr>
              <w:rPr>
                <w:rFonts w:ascii="Arial" w:eastAsia="Gulim" w:hAnsi="Arial" w:cs="Arial"/>
                <w:sz w:val="20"/>
                <w:lang w:val="en-US" w:eastAsia="ko-KR"/>
              </w:rPr>
            </w:pPr>
            <w:r>
              <w:rPr>
                <w:rFonts w:ascii="Arial" w:eastAsia="Gulim" w:hAnsi="Arial" w:cs="Arial" w:hint="eastAsia"/>
                <w:sz w:val="20"/>
                <w:lang w:val="en-US" w:eastAsia="ko-KR"/>
              </w:rPr>
              <w:lastRenderedPageBreak/>
              <w:t xml:space="preserve">Revised- </w:t>
            </w:r>
          </w:p>
          <w:p w:rsidR="001D328B" w:rsidRPr="001D328B" w:rsidRDefault="001D328B" w:rsidP="001D328B">
            <w:pPr>
              <w:rPr>
                <w:rFonts w:ascii="Gulim" w:eastAsia="Gulim" w:hAnsi="Gulim" w:cs="Gulim"/>
                <w:sz w:val="24"/>
                <w:szCs w:val="24"/>
                <w:lang w:val="en-US" w:eastAsia="ko-KR"/>
              </w:rPr>
            </w:pPr>
            <w:r w:rsidRPr="00F0664C">
              <w:rPr>
                <w:rFonts w:ascii="Arial" w:eastAsia="Gulim" w:hAnsi="Arial" w:cs="Arial"/>
                <w:sz w:val="20"/>
                <w:lang w:val="en-US" w:eastAsia="ko-KR"/>
              </w:rPr>
              <w:t>TGa</w:t>
            </w:r>
            <w:r>
              <w:rPr>
                <w:rFonts w:ascii="Arial" w:eastAsia="Gulim" w:hAnsi="Arial" w:cs="Arial" w:hint="eastAsia"/>
                <w:sz w:val="20"/>
                <w:lang w:val="en-US" w:eastAsia="ko-KR"/>
              </w:rPr>
              <w:t>h</w:t>
            </w:r>
            <w:r w:rsidRPr="00F0664C">
              <w:rPr>
                <w:rFonts w:ascii="Arial" w:eastAsia="Gulim" w:hAnsi="Arial" w:cs="Arial"/>
                <w:sz w:val="20"/>
                <w:lang w:val="en-US" w:eastAsia="ko-KR"/>
              </w:rPr>
              <w:t xml:space="preserve"> editor to make changes shown in 11-13-</w:t>
            </w:r>
            <w:r w:rsidR="00FA4DB3">
              <w:rPr>
                <w:rFonts w:ascii="Arial" w:eastAsia="Gulim" w:hAnsi="Arial" w:cs="Arial" w:hint="eastAsia"/>
                <w:sz w:val="20"/>
                <w:lang w:val="en-US" w:eastAsia="ko-KR"/>
              </w:rPr>
              <w:t>1085r0</w:t>
            </w:r>
            <w:r w:rsidRPr="00F0664C">
              <w:rPr>
                <w:rFonts w:ascii="Arial" w:eastAsia="Gulim" w:hAnsi="Arial" w:cs="Arial"/>
                <w:sz w:val="20"/>
                <w:lang w:val="en-US" w:eastAsia="ko-KR"/>
              </w:rPr>
              <w:t xml:space="preserve"> under the </w:t>
            </w:r>
            <w:r w:rsidRPr="00F0664C">
              <w:rPr>
                <w:rFonts w:ascii="Arial" w:eastAsia="Gulim" w:hAnsi="Arial" w:cs="Arial"/>
                <w:sz w:val="20"/>
                <w:lang w:val="en-US" w:eastAsia="ko-KR"/>
              </w:rPr>
              <w:lastRenderedPageBreak/>
              <w:t xml:space="preserve">heading for CID </w:t>
            </w:r>
            <w:r w:rsidRPr="001D328B">
              <w:rPr>
                <w:rFonts w:ascii="Arial" w:eastAsia="Gulim" w:hAnsi="Arial" w:cs="Arial"/>
                <w:sz w:val="20"/>
                <w:lang w:val="en-US" w:eastAsia="ko-KR"/>
              </w:rPr>
              <w:t>823, 818, 579, 494, 195, 192, 540, 849</w:t>
            </w:r>
          </w:p>
        </w:tc>
      </w:tr>
      <w:tr w:rsidR="001D328B" w:rsidRPr="001D328B" w:rsidTr="001D328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jc w:val="right"/>
              <w:rPr>
                <w:rFonts w:ascii="Gulim" w:eastAsia="Gulim" w:hAnsi="Gulim" w:cs="Gulim"/>
                <w:sz w:val="24"/>
                <w:szCs w:val="24"/>
                <w:lang w:val="en-US" w:eastAsia="ko-KR"/>
              </w:rPr>
            </w:pPr>
            <w:r w:rsidRPr="001D328B">
              <w:rPr>
                <w:rFonts w:ascii="Arial" w:eastAsia="Gulim" w:hAnsi="Arial" w:cs="Arial"/>
                <w:color w:val="000000"/>
                <w:sz w:val="20"/>
                <w:lang w:val="en-US" w:eastAsia="ko-KR"/>
              </w:rPr>
              <w:lastRenderedPageBreak/>
              <w:t>195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jc w:val="right"/>
              <w:rPr>
                <w:rFonts w:ascii="Gulim" w:eastAsia="Gulim" w:hAnsi="Gulim" w:cs="Gulim"/>
                <w:sz w:val="24"/>
                <w:szCs w:val="24"/>
                <w:lang w:val="en-US" w:eastAsia="ko-KR"/>
              </w:rPr>
            </w:pPr>
            <w:r w:rsidRPr="001D328B">
              <w:rPr>
                <w:rFonts w:ascii="Arial" w:eastAsia="Gulim" w:hAnsi="Arial" w:cs="Arial"/>
                <w:color w:val="000000"/>
                <w:sz w:val="20"/>
                <w:lang w:val="en-US" w:eastAsia="ko-KR"/>
              </w:rPr>
              <w:t>91.00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8.4.2.170k</w:t>
            </w:r>
          </w:p>
        </w:tc>
        <w:tc>
          <w:tcPr>
            <w:tcW w:w="2548"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Too many MAC features, would need a monster design to implement all of them, not possible to achieve our original goal for 11ah: "low power &amp; low cost".</w:t>
            </w:r>
          </w:p>
        </w:tc>
        <w:tc>
          <w:tcPr>
            <w:tcW w:w="2818"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clearly specify mandatory and optional features for MAC features as described in clause 9, with a high bar for mandatory; reflect the optional feastures in the S1G capabilities fields.</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Default="001D328B" w:rsidP="001D328B">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1D328B" w:rsidRPr="001D328B" w:rsidRDefault="001D328B" w:rsidP="001D328B">
            <w:pPr>
              <w:rPr>
                <w:rFonts w:ascii="Gulim" w:eastAsia="Gulim" w:hAnsi="Gulim" w:cs="Gulim"/>
                <w:sz w:val="24"/>
                <w:szCs w:val="24"/>
                <w:lang w:val="en-US" w:eastAsia="ko-KR"/>
              </w:rPr>
            </w:pPr>
            <w:r w:rsidRPr="00F0664C">
              <w:rPr>
                <w:rFonts w:ascii="Arial" w:eastAsia="Gulim" w:hAnsi="Arial" w:cs="Arial"/>
                <w:sz w:val="20"/>
                <w:lang w:val="en-US" w:eastAsia="ko-KR"/>
              </w:rPr>
              <w:t>TGa</w:t>
            </w:r>
            <w:r>
              <w:rPr>
                <w:rFonts w:ascii="Arial" w:eastAsia="Gulim" w:hAnsi="Arial" w:cs="Arial" w:hint="eastAsia"/>
                <w:sz w:val="20"/>
                <w:lang w:val="en-US" w:eastAsia="ko-KR"/>
              </w:rPr>
              <w:t>h</w:t>
            </w:r>
            <w:r w:rsidRPr="00F0664C">
              <w:rPr>
                <w:rFonts w:ascii="Arial" w:eastAsia="Gulim" w:hAnsi="Arial" w:cs="Arial"/>
                <w:sz w:val="20"/>
                <w:lang w:val="en-US" w:eastAsia="ko-KR"/>
              </w:rPr>
              <w:t xml:space="preserve"> editor to make changes shown in 11-13-</w:t>
            </w:r>
            <w:r w:rsidR="00FA4DB3">
              <w:rPr>
                <w:rFonts w:ascii="Arial" w:eastAsia="Gulim" w:hAnsi="Arial" w:cs="Arial" w:hint="eastAsia"/>
                <w:sz w:val="20"/>
                <w:lang w:val="en-US" w:eastAsia="ko-KR"/>
              </w:rPr>
              <w:t>1085r0</w:t>
            </w:r>
            <w:r w:rsidRPr="00F0664C">
              <w:rPr>
                <w:rFonts w:ascii="Arial" w:eastAsia="Gulim" w:hAnsi="Arial" w:cs="Arial"/>
                <w:sz w:val="20"/>
                <w:lang w:val="en-US" w:eastAsia="ko-KR"/>
              </w:rPr>
              <w:t xml:space="preserve"> under the heading for CID </w:t>
            </w:r>
            <w:r w:rsidRPr="001D328B">
              <w:rPr>
                <w:rFonts w:ascii="Arial" w:eastAsia="Gulim" w:hAnsi="Arial" w:cs="Arial"/>
                <w:sz w:val="20"/>
                <w:lang w:val="en-US" w:eastAsia="ko-KR"/>
              </w:rPr>
              <w:t>823, 818, 579, 494, 195, 192, 540, 849</w:t>
            </w:r>
          </w:p>
        </w:tc>
      </w:tr>
      <w:tr w:rsidR="001D328B" w:rsidRPr="001D328B" w:rsidTr="001D328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jc w:val="right"/>
              <w:rPr>
                <w:rFonts w:ascii="Gulim" w:eastAsia="Gulim" w:hAnsi="Gulim" w:cs="Gulim"/>
                <w:sz w:val="24"/>
                <w:szCs w:val="24"/>
                <w:lang w:val="en-US" w:eastAsia="ko-KR"/>
              </w:rPr>
            </w:pPr>
            <w:r w:rsidRPr="001D328B">
              <w:rPr>
                <w:rFonts w:ascii="Arial" w:eastAsia="Gulim" w:hAnsi="Arial" w:cs="Arial"/>
                <w:color w:val="000000"/>
                <w:sz w:val="20"/>
                <w:lang w:val="en-US" w:eastAsia="ko-KR"/>
              </w:rPr>
              <w:t>192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jc w:val="right"/>
              <w:rPr>
                <w:rFonts w:ascii="Gulim" w:eastAsia="Gulim" w:hAnsi="Gulim" w:cs="Gulim"/>
                <w:sz w:val="24"/>
                <w:szCs w:val="24"/>
                <w:lang w:val="en-US" w:eastAsia="ko-KR"/>
              </w:rPr>
            </w:pPr>
            <w:r w:rsidRPr="001D328B">
              <w:rPr>
                <w:rFonts w:ascii="Arial" w:eastAsia="Gulim" w:hAnsi="Arial" w:cs="Arial"/>
                <w:color w:val="000000"/>
                <w:sz w:val="20"/>
                <w:lang w:val="en-US" w:eastAsia="ko-KR"/>
              </w:rPr>
              <w:t>91.00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8.4.2.170k</w:t>
            </w:r>
          </w:p>
        </w:tc>
        <w:tc>
          <w:tcPr>
            <w:tcW w:w="2548"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PHY related S1G capabilities are missing</w:t>
            </w:r>
          </w:p>
        </w:tc>
        <w:tc>
          <w:tcPr>
            <w:tcW w:w="2818"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add PHY related capabilities based on descriptions in clause 24.1.1</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Default="001D328B" w:rsidP="001D328B">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1D328B" w:rsidRPr="001D328B" w:rsidRDefault="001D328B" w:rsidP="001D328B">
            <w:pPr>
              <w:rPr>
                <w:rFonts w:ascii="Gulim" w:eastAsia="Gulim" w:hAnsi="Gulim" w:cs="Gulim"/>
                <w:sz w:val="24"/>
                <w:szCs w:val="24"/>
                <w:lang w:val="en-US" w:eastAsia="ko-KR"/>
              </w:rPr>
            </w:pPr>
            <w:r w:rsidRPr="00F0664C">
              <w:rPr>
                <w:rFonts w:ascii="Arial" w:eastAsia="Gulim" w:hAnsi="Arial" w:cs="Arial"/>
                <w:sz w:val="20"/>
                <w:lang w:val="en-US" w:eastAsia="ko-KR"/>
              </w:rPr>
              <w:t>TGa</w:t>
            </w:r>
            <w:r>
              <w:rPr>
                <w:rFonts w:ascii="Arial" w:eastAsia="Gulim" w:hAnsi="Arial" w:cs="Arial" w:hint="eastAsia"/>
                <w:sz w:val="20"/>
                <w:lang w:val="en-US" w:eastAsia="ko-KR"/>
              </w:rPr>
              <w:t>h</w:t>
            </w:r>
            <w:r w:rsidRPr="00F0664C">
              <w:rPr>
                <w:rFonts w:ascii="Arial" w:eastAsia="Gulim" w:hAnsi="Arial" w:cs="Arial"/>
                <w:sz w:val="20"/>
                <w:lang w:val="en-US" w:eastAsia="ko-KR"/>
              </w:rPr>
              <w:t xml:space="preserve"> editor to make changes shown in 11-13-</w:t>
            </w:r>
            <w:r w:rsidR="00FA4DB3">
              <w:rPr>
                <w:rFonts w:ascii="Arial" w:eastAsia="Gulim" w:hAnsi="Arial" w:cs="Arial" w:hint="eastAsia"/>
                <w:sz w:val="20"/>
                <w:lang w:val="en-US" w:eastAsia="ko-KR"/>
              </w:rPr>
              <w:t>1085r0</w:t>
            </w:r>
            <w:r w:rsidRPr="00F0664C">
              <w:rPr>
                <w:rFonts w:ascii="Arial" w:eastAsia="Gulim" w:hAnsi="Arial" w:cs="Arial"/>
                <w:sz w:val="20"/>
                <w:lang w:val="en-US" w:eastAsia="ko-KR"/>
              </w:rPr>
              <w:t xml:space="preserve"> under the heading for CID </w:t>
            </w:r>
            <w:r w:rsidRPr="001D328B">
              <w:rPr>
                <w:rFonts w:ascii="Arial" w:eastAsia="Gulim" w:hAnsi="Arial" w:cs="Arial"/>
                <w:sz w:val="20"/>
                <w:lang w:val="en-US" w:eastAsia="ko-KR"/>
              </w:rPr>
              <w:t>823, 818, 579, 494, 195, 192, 540, 849</w:t>
            </w:r>
          </w:p>
        </w:tc>
      </w:tr>
      <w:tr w:rsidR="001D328B" w:rsidRPr="001D328B" w:rsidTr="001D328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jc w:val="right"/>
              <w:rPr>
                <w:rFonts w:ascii="Gulim" w:eastAsia="Gulim" w:hAnsi="Gulim" w:cs="Gulim"/>
                <w:sz w:val="24"/>
                <w:szCs w:val="24"/>
                <w:lang w:val="en-US" w:eastAsia="ko-KR"/>
              </w:rPr>
            </w:pPr>
            <w:r w:rsidRPr="001D328B">
              <w:rPr>
                <w:rFonts w:ascii="Arial" w:eastAsia="Gulim" w:hAnsi="Arial" w:cs="Arial"/>
                <w:color w:val="000000"/>
                <w:sz w:val="20"/>
                <w:lang w:val="en-US" w:eastAsia="ko-KR"/>
              </w:rPr>
              <w:t>540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jc w:val="right"/>
              <w:rPr>
                <w:rFonts w:ascii="Gulim" w:eastAsia="Gulim" w:hAnsi="Gulim" w:cs="Gulim"/>
                <w:sz w:val="24"/>
                <w:szCs w:val="24"/>
                <w:lang w:val="en-US" w:eastAsia="ko-KR"/>
              </w:rPr>
            </w:pPr>
            <w:r w:rsidRPr="001D328B">
              <w:rPr>
                <w:rFonts w:ascii="Arial" w:eastAsia="Gulim" w:hAnsi="Arial" w:cs="Arial"/>
                <w:color w:val="000000"/>
                <w:sz w:val="20"/>
                <w:lang w:val="en-US" w:eastAsia="ko-KR"/>
              </w:rPr>
              <w:t>92.00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8.4.2.170k.2</w:t>
            </w:r>
          </w:p>
        </w:tc>
        <w:tc>
          <w:tcPr>
            <w:tcW w:w="2548"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From MIB naming convention, it is better to use "dot11TWTOptionActivated" than "dot11TWTOptionActive" in subclause 8.4.2.170k.2 and 9.32f.1.</w:t>
            </w:r>
          </w:p>
        </w:tc>
        <w:tc>
          <w:tcPr>
            <w:tcW w:w="2818"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Modify "dot11TWTOptionActive" to "dot11TWTOptionActivated".</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Default="001D328B" w:rsidP="001D328B">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1D328B" w:rsidRPr="001D328B" w:rsidRDefault="001D328B" w:rsidP="001D328B">
            <w:pPr>
              <w:rPr>
                <w:rFonts w:ascii="Gulim" w:eastAsia="Gulim" w:hAnsi="Gulim" w:cs="Gulim"/>
                <w:sz w:val="24"/>
                <w:szCs w:val="24"/>
                <w:lang w:val="en-US" w:eastAsia="ko-KR"/>
              </w:rPr>
            </w:pPr>
            <w:r w:rsidRPr="00F0664C">
              <w:rPr>
                <w:rFonts w:ascii="Arial" w:eastAsia="Gulim" w:hAnsi="Arial" w:cs="Arial"/>
                <w:sz w:val="20"/>
                <w:lang w:val="en-US" w:eastAsia="ko-KR"/>
              </w:rPr>
              <w:t>TGa</w:t>
            </w:r>
            <w:r>
              <w:rPr>
                <w:rFonts w:ascii="Arial" w:eastAsia="Gulim" w:hAnsi="Arial" w:cs="Arial" w:hint="eastAsia"/>
                <w:sz w:val="20"/>
                <w:lang w:val="en-US" w:eastAsia="ko-KR"/>
              </w:rPr>
              <w:t>h</w:t>
            </w:r>
            <w:r w:rsidRPr="00F0664C">
              <w:rPr>
                <w:rFonts w:ascii="Arial" w:eastAsia="Gulim" w:hAnsi="Arial" w:cs="Arial"/>
                <w:sz w:val="20"/>
                <w:lang w:val="en-US" w:eastAsia="ko-KR"/>
              </w:rPr>
              <w:t xml:space="preserve"> editor to make changes shown in 11-13-</w:t>
            </w:r>
            <w:r w:rsidR="00FA4DB3">
              <w:rPr>
                <w:rFonts w:ascii="Arial" w:eastAsia="Gulim" w:hAnsi="Arial" w:cs="Arial" w:hint="eastAsia"/>
                <w:sz w:val="20"/>
                <w:lang w:val="en-US" w:eastAsia="ko-KR"/>
              </w:rPr>
              <w:t>1085r0</w:t>
            </w:r>
            <w:r w:rsidRPr="00F0664C">
              <w:rPr>
                <w:rFonts w:ascii="Arial" w:eastAsia="Gulim" w:hAnsi="Arial" w:cs="Arial"/>
                <w:sz w:val="20"/>
                <w:lang w:val="en-US" w:eastAsia="ko-KR"/>
              </w:rPr>
              <w:t xml:space="preserve"> under the heading for CID </w:t>
            </w:r>
            <w:r w:rsidRPr="001D328B">
              <w:rPr>
                <w:rFonts w:ascii="Arial" w:eastAsia="Gulim" w:hAnsi="Arial" w:cs="Arial"/>
                <w:sz w:val="20"/>
                <w:lang w:val="en-US" w:eastAsia="ko-KR"/>
              </w:rPr>
              <w:t>823, 818, 579, 494, 195, 192, 540, 849</w:t>
            </w:r>
          </w:p>
        </w:tc>
      </w:tr>
      <w:tr w:rsidR="001D328B" w:rsidRPr="001D328B" w:rsidTr="001D328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jc w:val="right"/>
              <w:rPr>
                <w:rFonts w:ascii="Gulim" w:eastAsia="Gulim" w:hAnsi="Gulim" w:cs="Gulim"/>
                <w:sz w:val="24"/>
                <w:szCs w:val="24"/>
                <w:lang w:val="en-US" w:eastAsia="ko-KR"/>
              </w:rPr>
            </w:pPr>
            <w:r w:rsidRPr="001D328B">
              <w:rPr>
                <w:rFonts w:ascii="Arial" w:eastAsia="Gulim" w:hAnsi="Arial" w:cs="Arial"/>
                <w:color w:val="000000"/>
                <w:sz w:val="20"/>
                <w:lang w:val="en-US" w:eastAsia="ko-KR"/>
              </w:rPr>
              <w:t>849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jc w:val="right"/>
              <w:rPr>
                <w:rFonts w:ascii="Gulim" w:eastAsia="Gulim" w:hAnsi="Gulim" w:cs="Gulim"/>
                <w:sz w:val="24"/>
                <w:szCs w:val="24"/>
                <w:lang w:val="en-US" w:eastAsia="ko-KR"/>
              </w:rPr>
            </w:pPr>
            <w:r w:rsidRPr="001D328B">
              <w:rPr>
                <w:rFonts w:ascii="Arial" w:eastAsia="Gulim" w:hAnsi="Arial" w:cs="Arial"/>
                <w:color w:val="000000"/>
                <w:sz w:val="20"/>
                <w:lang w:val="en-US" w:eastAsia="ko-KR"/>
              </w:rPr>
              <w:t>93.00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8.4.2.170k.2 S1G Capabilities info field</w:t>
            </w:r>
          </w:p>
        </w:tc>
        <w:tc>
          <w:tcPr>
            <w:tcW w:w="2548"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S1G capabilities says that : "If sent by a non-AP STA:Set to 0 if the STA is both Sensor" How the AP manages STA which is both.type and non-Sensor type STA."</w:t>
            </w:r>
          </w:p>
        </w:tc>
        <w:tc>
          <w:tcPr>
            <w:tcW w:w="2818"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Pr="001D328B" w:rsidRDefault="001D328B" w:rsidP="001D328B">
            <w:pPr>
              <w:rPr>
                <w:rFonts w:ascii="Gulim" w:eastAsia="Gulim" w:hAnsi="Gulim" w:cs="Gulim"/>
                <w:sz w:val="24"/>
                <w:szCs w:val="24"/>
                <w:lang w:val="en-US" w:eastAsia="ko-KR"/>
              </w:rPr>
            </w:pPr>
            <w:r w:rsidRPr="001D328B">
              <w:rPr>
                <w:rFonts w:ascii="Arial" w:eastAsia="Gulim" w:hAnsi="Arial" w:cs="Arial"/>
                <w:color w:val="000000"/>
                <w:sz w:val="20"/>
                <w:lang w:val="en-US" w:eastAsia="ko-KR"/>
              </w:rPr>
              <w:t>Remove this option, STA should be either sensor or a non-sensor</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1D328B" w:rsidRDefault="001D328B" w:rsidP="001D328B">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1D328B" w:rsidRPr="001D328B" w:rsidRDefault="001D328B" w:rsidP="001D328B">
            <w:pPr>
              <w:rPr>
                <w:rFonts w:ascii="Gulim" w:eastAsia="Gulim" w:hAnsi="Gulim" w:cs="Gulim"/>
                <w:sz w:val="24"/>
                <w:szCs w:val="24"/>
                <w:lang w:val="en-US" w:eastAsia="ko-KR"/>
              </w:rPr>
            </w:pPr>
            <w:r w:rsidRPr="00F0664C">
              <w:rPr>
                <w:rFonts w:ascii="Arial" w:eastAsia="Gulim" w:hAnsi="Arial" w:cs="Arial"/>
                <w:sz w:val="20"/>
                <w:lang w:val="en-US" w:eastAsia="ko-KR"/>
              </w:rPr>
              <w:t>TGa</w:t>
            </w:r>
            <w:r>
              <w:rPr>
                <w:rFonts w:ascii="Arial" w:eastAsia="Gulim" w:hAnsi="Arial" w:cs="Arial" w:hint="eastAsia"/>
                <w:sz w:val="20"/>
                <w:lang w:val="en-US" w:eastAsia="ko-KR"/>
              </w:rPr>
              <w:t>h</w:t>
            </w:r>
            <w:r w:rsidRPr="00F0664C">
              <w:rPr>
                <w:rFonts w:ascii="Arial" w:eastAsia="Gulim" w:hAnsi="Arial" w:cs="Arial"/>
                <w:sz w:val="20"/>
                <w:lang w:val="en-US" w:eastAsia="ko-KR"/>
              </w:rPr>
              <w:t xml:space="preserve"> editor to make changes shown in 11-13-</w:t>
            </w:r>
            <w:r w:rsidR="00FA4DB3">
              <w:rPr>
                <w:rFonts w:ascii="Arial" w:eastAsia="Gulim" w:hAnsi="Arial" w:cs="Arial" w:hint="eastAsia"/>
                <w:sz w:val="20"/>
                <w:lang w:val="en-US" w:eastAsia="ko-KR"/>
              </w:rPr>
              <w:t>1085r0</w:t>
            </w:r>
            <w:r w:rsidRPr="00F0664C">
              <w:rPr>
                <w:rFonts w:ascii="Arial" w:eastAsia="Gulim" w:hAnsi="Arial" w:cs="Arial"/>
                <w:sz w:val="20"/>
                <w:lang w:val="en-US" w:eastAsia="ko-KR"/>
              </w:rPr>
              <w:t xml:space="preserve"> under the heading for CID </w:t>
            </w:r>
            <w:r w:rsidRPr="001D328B">
              <w:rPr>
                <w:rFonts w:ascii="Arial" w:eastAsia="Gulim" w:hAnsi="Arial" w:cs="Arial"/>
                <w:sz w:val="20"/>
                <w:lang w:val="en-US" w:eastAsia="ko-KR"/>
              </w:rPr>
              <w:t>823, 818, 579, 494, 195, 192, 540, 849</w:t>
            </w:r>
          </w:p>
        </w:tc>
      </w:tr>
    </w:tbl>
    <w:p w:rsidR="001D328B" w:rsidRPr="001D328B" w:rsidRDefault="001D328B" w:rsidP="00F2637D">
      <w:pPr>
        <w:rPr>
          <w:b/>
          <w:bCs/>
          <w:i/>
          <w:iCs/>
          <w:lang w:val="en-US" w:eastAsia="ko-KR"/>
        </w:rPr>
      </w:pPr>
    </w:p>
    <w:p w:rsidR="00234C13" w:rsidRPr="00F0664C" w:rsidRDefault="00234C13" w:rsidP="00234C13">
      <w:pPr>
        <w:rPr>
          <w:b/>
          <w:szCs w:val="22"/>
          <w:u w:val="single"/>
        </w:rPr>
      </w:pPr>
      <w:r w:rsidRPr="00F0664C">
        <w:rPr>
          <w:b/>
          <w:szCs w:val="22"/>
          <w:u w:val="single"/>
        </w:rPr>
        <w:t xml:space="preserve">CID </w:t>
      </w:r>
      <w:r w:rsidR="00EA6DCB" w:rsidRPr="00EA6DCB">
        <w:rPr>
          <w:b/>
          <w:szCs w:val="22"/>
          <w:u w:val="single"/>
          <w:lang w:eastAsia="ko-KR"/>
        </w:rPr>
        <w:t>823, 818, 579, 494, 195, 192, 540, 849</w:t>
      </w:r>
    </w:p>
    <w:p w:rsidR="00234C13" w:rsidRPr="00EE11B8" w:rsidRDefault="00234C13" w:rsidP="00234C13">
      <w:pPr>
        <w:rPr>
          <w:szCs w:val="22"/>
          <w:lang w:eastAsia="ko-KR"/>
        </w:rPr>
      </w:pPr>
    </w:p>
    <w:p w:rsidR="00234C13" w:rsidRDefault="00234C13" w:rsidP="00234C13">
      <w:pPr>
        <w:rPr>
          <w:b/>
          <w:u w:val="single"/>
          <w:lang w:eastAsia="ko-KR"/>
        </w:rPr>
      </w:pPr>
      <w:r w:rsidRPr="00F0664C">
        <w:rPr>
          <w:b/>
          <w:u w:val="single"/>
        </w:rPr>
        <w:t>Discussion:</w:t>
      </w:r>
    </w:p>
    <w:p w:rsidR="001E0946" w:rsidRDefault="00EA6DCB" w:rsidP="00234C13">
      <w:pPr>
        <w:rPr>
          <w:lang w:eastAsia="ko-KR"/>
        </w:rPr>
      </w:pPr>
      <w:r w:rsidRPr="00EA6DCB">
        <w:rPr>
          <w:lang w:eastAsia="ko-KR"/>
        </w:rPr>
        <w:t xml:space="preserve">The S1G Capabilities </w:t>
      </w:r>
      <w:r w:rsidR="001E0946">
        <w:rPr>
          <w:lang w:eastAsia="ko-KR"/>
        </w:rPr>
        <w:t xml:space="preserve">element contains a TBD field. </w:t>
      </w:r>
      <w:r w:rsidR="001E0946">
        <w:rPr>
          <w:rFonts w:hint="eastAsia"/>
          <w:lang w:eastAsia="ko-KR"/>
        </w:rPr>
        <w:t xml:space="preserve">The </w:t>
      </w:r>
      <w:r w:rsidR="001E0946" w:rsidRPr="001E0946">
        <w:rPr>
          <w:lang w:eastAsia="ko-KR"/>
        </w:rPr>
        <w:t>S1G Capabilities element sh</w:t>
      </w:r>
      <w:r w:rsidR="001E0946">
        <w:rPr>
          <w:rFonts w:hint="eastAsia"/>
          <w:lang w:eastAsia="ko-KR"/>
        </w:rPr>
        <w:t xml:space="preserve">ould </w:t>
      </w:r>
      <w:r w:rsidR="001E0946" w:rsidRPr="001E0946">
        <w:rPr>
          <w:lang w:eastAsia="ko-KR"/>
        </w:rPr>
        <w:t>include</w:t>
      </w:r>
      <w:r w:rsidR="001E0946">
        <w:rPr>
          <w:rFonts w:hint="eastAsia"/>
          <w:lang w:eastAsia="ko-KR"/>
        </w:rPr>
        <w:t xml:space="preserve"> a </w:t>
      </w:r>
      <w:r w:rsidR="001E0946" w:rsidRPr="001E0946">
        <w:rPr>
          <w:lang w:eastAsia="ko-KR"/>
        </w:rPr>
        <w:t xml:space="preserve">subset of the HT capabilities element and the </w:t>
      </w:r>
      <w:r w:rsidR="001E0946">
        <w:rPr>
          <w:rFonts w:hint="eastAsia"/>
          <w:lang w:eastAsia="ko-KR"/>
        </w:rPr>
        <w:t>V</w:t>
      </w:r>
      <w:r w:rsidR="001E0946" w:rsidRPr="001E0946">
        <w:rPr>
          <w:lang w:eastAsia="ko-KR"/>
        </w:rPr>
        <w:t xml:space="preserve">HT Capabilities element, and S1G </w:t>
      </w:r>
      <w:r w:rsidR="001E0946">
        <w:rPr>
          <w:rFonts w:hint="eastAsia"/>
          <w:lang w:eastAsia="ko-KR"/>
        </w:rPr>
        <w:t>MAC/PHY</w:t>
      </w:r>
      <w:r w:rsidR="001E0946" w:rsidRPr="001E0946">
        <w:rPr>
          <w:lang w:eastAsia="ko-KR"/>
        </w:rPr>
        <w:t xml:space="preserve"> option</w:t>
      </w:r>
      <w:r w:rsidR="001E0946">
        <w:rPr>
          <w:rFonts w:hint="eastAsia"/>
          <w:lang w:eastAsia="ko-KR"/>
        </w:rPr>
        <w:t xml:space="preserve">al features. </w:t>
      </w:r>
    </w:p>
    <w:p w:rsidR="005243B4" w:rsidRDefault="005243B4" w:rsidP="00234C13">
      <w:pPr>
        <w:rPr>
          <w:szCs w:val="22"/>
          <w:lang w:eastAsia="ko-KR"/>
        </w:rPr>
      </w:pPr>
    </w:p>
    <w:p w:rsidR="00234C13" w:rsidRPr="00F0664C" w:rsidRDefault="00234C13" w:rsidP="00234C13">
      <w:pPr>
        <w:rPr>
          <w:u w:val="single"/>
          <w:lang w:eastAsia="ko-KR"/>
        </w:rPr>
      </w:pPr>
      <w:r w:rsidRPr="00F0664C">
        <w:rPr>
          <w:b/>
          <w:u w:val="single"/>
        </w:rPr>
        <w:t>Propose</w:t>
      </w:r>
      <w:r w:rsidRPr="00F0664C">
        <w:rPr>
          <w:rFonts w:hint="eastAsia"/>
          <w:b/>
          <w:u w:val="single"/>
          <w:lang w:eastAsia="ko-KR"/>
        </w:rPr>
        <w:t>:</w:t>
      </w:r>
    </w:p>
    <w:p w:rsidR="00234C13" w:rsidRDefault="00234C13" w:rsidP="00234C13">
      <w:pPr>
        <w:rPr>
          <w:lang w:eastAsia="ko-KR"/>
        </w:rPr>
      </w:pPr>
      <w:proofErr w:type="gramStart"/>
      <w:r>
        <w:rPr>
          <w:rFonts w:hint="eastAsia"/>
          <w:lang w:eastAsia="ko-KR"/>
        </w:rPr>
        <w:t xml:space="preserve">Revised for CID </w:t>
      </w:r>
      <w:r w:rsidR="00EA6DCB" w:rsidRPr="00EA6DCB">
        <w:rPr>
          <w:lang w:eastAsia="ko-KR"/>
        </w:rPr>
        <w:t>823, 818, 579, 494, 195, 192, 540, 849</w:t>
      </w:r>
      <w:r>
        <w:rPr>
          <w:rFonts w:hint="eastAsia"/>
          <w:lang w:eastAsia="ko-KR"/>
        </w:rPr>
        <w:t xml:space="preserve">, per discussion and editing </w:t>
      </w:r>
      <w:r>
        <w:rPr>
          <w:lang w:eastAsia="ko-KR"/>
        </w:rPr>
        <w:t>instructions</w:t>
      </w:r>
      <w:r>
        <w:rPr>
          <w:rFonts w:hint="eastAsia"/>
          <w:lang w:eastAsia="ko-KR"/>
        </w:rPr>
        <w:t xml:space="preserve"> in 11-13/</w:t>
      </w:r>
      <w:r w:rsidR="00FA4DB3">
        <w:rPr>
          <w:rFonts w:hint="eastAsia"/>
          <w:lang w:eastAsia="ko-KR"/>
        </w:rPr>
        <w:t>1085r0</w:t>
      </w:r>
      <w:r>
        <w:rPr>
          <w:rFonts w:hint="eastAsia"/>
          <w:lang w:eastAsia="ko-KR"/>
        </w:rPr>
        <w:t>.</w:t>
      </w:r>
      <w:proofErr w:type="gramEnd"/>
    </w:p>
    <w:p w:rsidR="00234C13" w:rsidRPr="00C73881" w:rsidRDefault="00234C13" w:rsidP="00234C13">
      <w:pPr>
        <w:rPr>
          <w:lang w:eastAsia="ko-KR"/>
        </w:rPr>
      </w:pPr>
    </w:p>
    <w:p w:rsidR="00234C13" w:rsidRPr="00C83044" w:rsidRDefault="00234C13" w:rsidP="00234C13">
      <w:pPr>
        <w:rPr>
          <w:b/>
          <w:i/>
          <w:lang w:eastAsia="ko-KR"/>
        </w:rPr>
      </w:pPr>
      <w:r w:rsidRPr="00C83044">
        <w:rPr>
          <w:rFonts w:hint="eastAsia"/>
          <w:b/>
          <w:i/>
          <w:lang w:eastAsia="ko-KR"/>
        </w:rPr>
        <w:t xml:space="preserve">TGah editor: </w:t>
      </w:r>
      <w:r>
        <w:rPr>
          <w:rFonts w:hint="eastAsia"/>
          <w:b/>
          <w:i/>
          <w:lang w:eastAsia="ko-KR"/>
        </w:rPr>
        <w:t xml:space="preserve">Modify the </w:t>
      </w:r>
      <w:r w:rsidRPr="00C83044">
        <w:rPr>
          <w:rFonts w:hint="eastAsia"/>
          <w:b/>
          <w:i/>
          <w:lang w:eastAsia="ko-KR"/>
        </w:rPr>
        <w:t xml:space="preserve">sub-clause </w:t>
      </w:r>
      <w:r w:rsidR="00EA6DCB">
        <w:rPr>
          <w:rFonts w:hint="eastAsia"/>
          <w:b/>
          <w:i/>
          <w:lang w:eastAsia="ko-KR"/>
        </w:rPr>
        <w:t>8.4.2.170k</w:t>
      </w:r>
      <w:r w:rsidR="007E21DF">
        <w:rPr>
          <w:rFonts w:hint="eastAsia"/>
          <w:b/>
          <w:i/>
          <w:lang w:eastAsia="ko-KR"/>
        </w:rPr>
        <w:t xml:space="preserve"> </w:t>
      </w:r>
      <w:r w:rsidRPr="00C83044">
        <w:rPr>
          <w:rFonts w:hint="eastAsia"/>
          <w:b/>
          <w:i/>
          <w:lang w:eastAsia="ko-KR"/>
        </w:rPr>
        <w:t xml:space="preserve">as the following: </w:t>
      </w:r>
    </w:p>
    <w:p w:rsidR="001B252D" w:rsidRPr="001B252D" w:rsidRDefault="003214E2" w:rsidP="001B252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rFonts w:hint="eastAsia"/>
          <w:b/>
          <w:bCs/>
          <w:color w:val="000000"/>
          <w:sz w:val="20"/>
          <w:lang w:val="en-US" w:eastAsia="ko-KR"/>
        </w:rPr>
        <w:t xml:space="preserve">8.4.2.170k </w:t>
      </w:r>
      <w:r w:rsidR="001B252D" w:rsidRPr="001B252D">
        <w:rPr>
          <w:b/>
          <w:bCs/>
          <w:color w:val="000000"/>
          <w:sz w:val="20"/>
          <w:lang w:val="en-US" w:eastAsia="ko-KR"/>
        </w:rPr>
        <w:t>S1G Capabilities element</w:t>
      </w:r>
    </w:p>
    <w:p w:rsidR="001B252D" w:rsidRPr="001B252D" w:rsidRDefault="003214E2" w:rsidP="001B252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rFonts w:hint="eastAsia"/>
          <w:b/>
          <w:bCs/>
          <w:color w:val="000000"/>
          <w:sz w:val="20"/>
          <w:lang w:val="en-US" w:eastAsia="ko-KR"/>
        </w:rPr>
        <w:t xml:space="preserve">8.4.2.170k.1 </w:t>
      </w:r>
      <w:r w:rsidR="001B252D" w:rsidRPr="001B252D">
        <w:rPr>
          <w:b/>
          <w:bCs/>
          <w:color w:val="000000"/>
          <w:sz w:val="20"/>
          <w:lang w:val="en-US" w:eastAsia="ko-KR"/>
        </w:rPr>
        <w:t>S1G Capabilities element structure</w:t>
      </w:r>
    </w:p>
    <w:p w:rsidR="001B252D" w:rsidRPr="001B252D" w:rsidRDefault="001B252D" w:rsidP="001B25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color w:val="000000"/>
          <w:sz w:val="20"/>
          <w:lang w:val="en-US" w:eastAsia="ko-KR"/>
        </w:rPr>
      </w:pPr>
      <w:r w:rsidRPr="001B252D">
        <w:rPr>
          <w:color w:val="000000"/>
          <w:sz w:val="20"/>
          <w:lang w:val="en-US" w:eastAsia="ko-KR"/>
        </w:rPr>
        <w:t>A S1G STA declares that it is a S1G STA by transmitting the S1G Capabilities element.</w:t>
      </w:r>
    </w:p>
    <w:p w:rsidR="001B252D" w:rsidRPr="001B252D" w:rsidRDefault="001B252D" w:rsidP="001B25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1B252D">
        <w:rPr>
          <w:color w:val="000000"/>
          <w:sz w:val="20"/>
          <w:lang w:val="en-US" w:eastAsia="ko-KR"/>
        </w:rPr>
        <w:lastRenderedPageBreak/>
        <w:t>The S1G Capabilities element contains a number of fields that are used to advertise S1G capabilities of a S1G STA. The S1G Capabilities element is defined in Figure 8-401df (S1G Capabilities element format).</w:t>
      </w:r>
    </w:p>
    <w:p w:rsidR="001B252D" w:rsidRPr="001B252D" w:rsidRDefault="001B252D" w:rsidP="001B25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4"/>
          <w:szCs w:val="24"/>
          <w:lang w:eastAsia="ko-KR"/>
        </w:rPr>
      </w:pPr>
    </w:p>
    <w:tbl>
      <w:tblPr>
        <w:tblW w:w="0" w:type="auto"/>
        <w:jc w:val="center"/>
        <w:tblLayout w:type="fixed"/>
        <w:tblCellMar>
          <w:left w:w="10" w:type="dxa"/>
          <w:right w:w="10" w:type="dxa"/>
        </w:tblCellMar>
        <w:tblLook w:val="0000"/>
      </w:tblPr>
      <w:tblGrid>
        <w:gridCol w:w="820"/>
        <w:gridCol w:w="880"/>
        <w:gridCol w:w="820"/>
        <w:gridCol w:w="1580"/>
        <w:gridCol w:w="1420"/>
      </w:tblGrid>
      <w:tr w:rsidR="001B252D" w:rsidRPr="001B252D">
        <w:trPr>
          <w:trHeight w:val="420"/>
          <w:jc w:val="center"/>
        </w:trPr>
        <w:tc>
          <w:tcPr>
            <w:tcW w:w="820" w:type="dxa"/>
            <w:tcBorders>
              <w:top w:val="nil"/>
              <w:left w:val="nil"/>
              <w:bottom w:val="nil"/>
              <w:right w:val="nil"/>
            </w:tcBorders>
            <w:vAlign w:val="center"/>
          </w:tcPr>
          <w:p w:rsidR="001B252D" w:rsidRPr="001B252D" w:rsidRDefault="001B252D"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w:t>
            </w:r>
          </w:p>
        </w:tc>
        <w:tc>
          <w:tcPr>
            <w:tcW w:w="880" w:type="dxa"/>
            <w:tcBorders>
              <w:top w:val="nil"/>
              <w:left w:val="nil"/>
              <w:bottom w:val="single" w:sz="10" w:space="0" w:color="000000"/>
              <w:right w:val="nil"/>
            </w:tcBorders>
            <w:vAlign w:val="center"/>
          </w:tcPr>
          <w:p w:rsidR="001B252D" w:rsidRPr="001B252D" w:rsidRDefault="001B252D" w:rsidP="001B252D">
            <w:pPr>
              <w:widowControl w:val="0"/>
              <w:suppressAutoHyphens/>
              <w:autoSpaceDE w:val="0"/>
              <w:autoSpaceDN w:val="0"/>
              <w:adjustRightInd w:val="0"/>
              <w:spacing w:line="160" w:lineRule="atLeast"/>
              <w:jc w:val="center"/>
              <w:rPr>
                <w:color w:val="000000"/>
                <w:sz w:val="16"/>
                <w:szCs w:val="16"/>
                <w:lang w:val="en-US" w:eastAsia="ko-KR"/>
              </w:rPr>
            </w:pPr>
          </w:p>
        </w:tc>
        <w:tc>
          <w:tcPr>
            <w:tcW w:w="820" w:type="dxa"/>
            <w:tcBorders>
              <w:top w:val="nil"/>
              <w:left w:val="nil"/>
              <w:bottom w:val="single" w:sz="10" w:space="0" w:color="000000"/>
              <w:right w:val="nil"/>
            </w:tcBorders>
            <w:vAlign w:val="center"/>
          </w:tcPr>
          <w:p w:rsidR="001B252D" w:rsidRPr="001B252D" w:rsidRDefault="001B252D" w:rsidP="001B252D">
            <w:pPr>
              <w:widowControl w:val="0"/>
              <w:suppressAutoHyphens/>
              <w:autoSpaceDE w:val="0"/>
              <w:autoSpaceDN w:val="0"/>
              <w:adjustRightInd w:val="0"/>
              <w:spacing w:line="160" w:lineRule="atLeast"/>
              <w:jc w:val="center"/>
              <w:rPr>
                <w:color w:val="000000"/>
                <w:sz w:val="16"/>
                <w:szCs w:val="16"/>
                <w:lang w:val="en-US" w:eastAsia="ko-KR"/>
              </w:rPr>
            </w:pPr>
          </w:p>
        </w:tc>
        <w:tc>
          <w:tcPr>
            <w:tcW w:w="1580" w:type="dxa"/>
            <w:tcBorders>
              <w:top w:val="nil"/>
              <w:left w:val="nil"/>
              <w:bottom w:val="single" w:sz="10" w:space="0" w:color="000000"/>
              <w:right w:val="nil"/>
            </w:tcBorders>
            <w:vAlign w:val="center"/>
          </w:tcPr>
          <w:p w:rsidR="001B252D" w:rsidRPr="001B252D" w:rsidRDefault="001B252D" w:rsidP="001B252D">
            <w:pPr>
              <w:widowControl w:val="0"/>
              <w:suppressAutoHyphens/>
              <w:autoSpaceDE w:val="0"/>
              <w:autoSpaceDN w:val="0"/>
              <w:adjustRightInd w:val="0"/>
              <w:spacing w:line="160" w:lineRule="atLeast"/>
              <w:jc w:val="center"/>
              <w:rPr>
                <w:color w:val="000000"/>
                <w:sz w:val="16"/>
                <w:szCs w:val="16"/>
                <w:lang w:val="en-US" w:eastAsia="ko-KR"/>
              </w:rPr>
            </w:pPr>
          </w:p>
        </w:tc>
        <w:tc>
          <w:tcPr>
            <w:tcW w:w="1420" w:type="dxa"/>
            <w:tcBorders>
              <w:top w:val="nil"/>
              <w:left w:val="nil"/>
              <w:bottom w:val="single" w:sz="10" w:space="0" w:color="000000"/>
              <w:right w:val="nil"/>
            </w:tcBorders>
            <w:vAlign w:val="center"/>
          </w:tcPr>
          <w:p w:rsidR="001B252D" w:rsidRPr="001B252D" w:rsidRDefault="001B252D" w:rsidP="001B252D">
            <w:pPr>
              <w:widowControl w:val="0"/>
              <w:suppressAutoHyphens/>
              <w:autoSpaceDE w:val="0"/>
              <w:autoSpaceDN w:val="0"/>
              <w:adjustRightInd w:val="0"/>
              <w:spacing w:line="160" w:lineRule="atLeast"/>
              <w:jc w:val="center"/>
              <w:rPr>
                <w:color w:val="000000"/>
                <w:sz w:val="16"/>
                <w:szCs w:val="16"/>
                <w:lang w:val="en-US" w:eastAsia="ko-KR"/>
              </w:rPr>
            </w:pPr>
          </w:p>
        </w:tc>
      </w:tr>
      <w:tr w:rsidR="001B252D" w:rsidRPr="001B252D">
        <w:trPr>
          <w:trHeight w:val="580"/>
          <w:jc w:val="center"/>
        </w:trPr>
        <w:tc>
          <w:tcPr>
            <w:tcW w:w="820" w:type="dxa"/>
            <w:tcBorders>
              <w:top w:val="nil"/>
              <w:left w:val="nil"/>
              <w:bottom w:val="nil"/>
              <w:right w:val="single" w:sz="10" w:space="0" w:color="000000"/>
            </w:tcBorders>
            <w:vAlign w:val="center"/>
          </w:tcPr>
          <w:p w:rsidR="001B252D" w:rsidRPr="001B252D" w:rsidRDefault="001B252D" w:rsidP="001B252D">
            <w:pPr>
              <w:widowControl w:val="0"/>
              <w:suppressAutoHyphens/>
              <w:autoSpaceDE w:val="0"/>
              <w:autoSpaceDN w:val="0"/>
              <w:adjustRightInd w:val="0"/>
              <w:spacing w:line="160" w:lineRule="atLeast"/>
              <w:jc w:val="center"/>
              <w:rPr>
                <w:color w:val="000000"/>
                <w:sz w:val="16"/>
                <w:szCs w:val="16"/>
                <w:lang w:val="en-US" w:eastAsia="ko-KR"/>
              </w:rPr>
            </w:pPr>
          </w:p>
        </w:tc>
        <w:tc>
          <w:tcPr>
            <w:tcW w:w="880" w:type="dxa"/>
            <w:tcBorders>
              <w:top w:val="single" w:sz="10" w:space="0" w:color="000000"/>
              <w:left w:val="single" w:sz="10" w:space="0" w:color="000000"/>
              <w:bottom w:val="single" w:sz="10" w:space="0" w:color="000000"/>
              <w:right w:val="single" w:sz="2" w:space="0" w:color="000000"/>
            </w:tcBorders>
            <w:vAlign w:val="center"/>
          </w:tcPr>
          <w:p w:rsidR="001B252D" w:rsidRPr="001B252D" w:rsidRDefault="001B252D"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Element ID</w:t>
            </w:r>
          </w:p>
        </w:tc>
        <w:tc>
          <w:tcPr>
            <w:tcW w:w="820" w:type="dxa"/>
            <w:tcBorders>
              <w:top w:val="single" w:sz="10" w:space="0" w:color="000000"/>
              <w:left w:val="single" w:sz="2" w:space="0" w:color="000000"/>
              <w:bottom w:val="single" w:sz="10" w:space="0" w:color="000000"/>
              <w:right w:val="single" w:sz="2" w:space="0" w:color="000000"/>
            </w:tcBorders>
            <w:vAlign w:val="center"/>
          </w:tcPr>
          <w:p w:rsidR="001B252D" w:rsidRPr="001B252D" w:rsidRDefault="001B252D"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Length</w:t>
            </w:r>
          </w:p>
        </w:tc>
        <w:tc>
          <w:tcPr>
            <w:tcW w:w="1580" w:type="dxa"/>
            <w:tcBorders>
              <w:top w:val="single" w:sz="10" w:space="0" w:color="000000"/>
              <w:left w:val="single" w:sz="2" w:space="0" w:color="000000"/>
              <w:bottom w:val="single" w:sz="10" w:space="0" w:color="000000"/>
              <w:right w:val="single" w:sz="2" w:space="0" w:color="000000"/>
            </w:tcBorders>
            <w:vAlign w:val="center"/>
          </w:tcPr>
          <w:p w:rsidR="001B252D" w:rsidRPr="001B252D" w:rsidRDefault="001B252D"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S1G Capabilities Info</w:t>
            </w:r>
          </w:p>
        </w:tc>
        <w:tc>
          <w:tcPr>
            <w:tcW w:w="1420" w:type="dxa"/>
            <w:tcBorders>
              <w:top w:val="single" w:sz="10" w:space="0" w:color="000000"/>
              <w:left w:val="single" w:sz="2" w:space="0" w:color="000000"/>
              <w:bottom w:val="single" w:sz="10" w:space="0" w:color="000000"/>
              <w:right w:val="single" w:sz="10" w:space="0" w:color="000000"/>
            </w:tcBorders>
            <w:vAlign w:val="center"/>
          </w:tcPr>
          <w:p w:rsidR="001B252D" w:rsidRPr="001B252D" w:rsidRDefault="001B252D" w:rsidP="00CD0ABD">
            <w:pPr>
              <w:widowControl w:val="0"/>
              <w:suppressAutoHyphens/>
              <w:autoSpaceDE w:val="0"/>
              <w:autoSpaceDN w:val="0"/>
              <w:adjustRightInd w:val="0"/>
              <w:spacing w:line="160" w:lineRule="atLeast"/>
              <w:jc w:val="center"/>
              <w:rPr>
                <w:color w:val="000000"/>
                <w:sz w:val="16"/>
                <w:szCs w:val="16"/>
                <w:lang w:val="en-US" w:eastAsia="ko-KR"/>
              </w:rPr>
            </w:pPr>
            <w:r w:rsidRPr="00CD0ABD">
              <w:rPr>
                <w:strike/>
                <w:color w:val="000000"/>
                <w:sz w:val="16"/>
                <w:szCs w:val="16"/>
                <w:lang w:val="en-US" w:eastAsia="ko-KR"/>
              </w:rPr>
              <w:t>TBD</w:t>
            </w:r>
            <w:r w:rsidR="00CD0ABD">
              <w:t xml:space="preserve"> </w:t>
            </w:r>
            <w:r w:rsidR="00CD0ABD" w:rsidRPr="00CD0ABD">
              <w:rPr>
                <w:color w:val="000000"/>
                <w:sz w:val="16"/>
                <w:szCs w:val="16"/>
                <w:u w:val="single"/>
                <w:lang w:val="en-US" w:eastAsia="ko-KR"/>
              </w:rPr>
              <w:t xml:space="preserve">Supported </w:t>
            </w:r>
            <w:r w:rsidR="00CD0ABD">
              <w:rPr>
                <w:rFonts w:hint="eastAsia"/>
                <w:color w:val="000000"/>
                <w:sz w:val="16"/>
                <w:szCs w:val="16"/>
                <w:u w:val="single"/>
                <w:lang w:val="en-US" w:eastAsia="ko-KR"/>
              </w:rPr>
              <w:t>S1G</w:t>
            </w:r>
            <w:r w:rsidR="00CD0ABD" w:rsidRPr="00CD0ABD">
              <w:rPr>
                <w:color w:val="000000"/>
                <w:sz w:val="16"/>
                <w:szCs w:val="16"/>
                <w:u w:val="single"/>
                <w:lang w:val="en-US" w:eastAsia="ko-KR"/>
              </w:rPr>
              <w:t>MCS and NSS Set</w:t>
            </w:r>
          </w:p>
        </w:tc>
      </w:tr>
      <w:tr w:rsidR="001B252D" w:rsidRPr="001B252D">
        <w:trPr>
          <w:trHeight w:val="420"/>
          <w:jc w:val="center"/>
        </w:trPr>
        <w:tc>
          <w:tcPr>
            <w:tcW w:w="820" w:type="dxa"/>
            <w:tcBorders>
              <w:top w:val="nil"/>
              <w:left w:val="nil"/>
              <w:bottom w:val="nil"/>
              <w:right w:val="nil"/>
            </w:tcBorders>
            <w:vAlign w:val="center"/>
          </w:tcPr>
          <w:p w:rsidR="001B252D" w:rsidRPr="001B252D" w:rsidRDefault="001B252D"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Octets:</w:t>
            </w:r>
          </w:p>
        </w:tc>
        <w:tc>
          <w:tcPr>
            <w:tcW w:w="880" w:type="dxa"/>
            <w:tcBorders>
              <w:top w:val="single" w:sz="10" w:space="0" w:color="000000"/>
              <w:left w:val="nil"/>
              <w:bottom w:val="nil"/>
              <w:right w:val="nil"/>
            </w:tcBorders>
            <w:vAlign w:val="center"/>
          </w:tcPr>
          <w:p w:rsidR="001B252D" w:rsidRPr="001B252D" w:rsidRDefault="001B252D"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1</w:t>
            </w:r>
          </w:p>
        </w:tc>
        <w:tc>
          <w:tcPr>
            <w:tcW w:w="820" w:type="dxa"/>
            <w:tcBorders>
              <w:top w:val="single" w:sz="10" w:space="0" w:color="000000"/>
              <w:left w:val="nil"/>
              <w:bottom w:val="nil"/>
              <w:right w:val="nil"/>
            </w:tcBorders>
            <w:vAlign w:val="center"/>
          </w:tcPr>
          <w:p w:rsidR="001B252D" w:rsidRPr="001B252D" w:rsidRDefault="001B252D"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1</w:t>
            </w:r>
          </w:p>
        </w:tc>
        <w:tc>
          <w:tcPr>
            <w:tcW w:w="1580" w:type="dxa"/>
            <w:tcBorders>
              <w:top w:val="single" w:sz="10" w:space="0" w:color="000000"/>
              <w:left w:val="nil"/>
              <w:bottom w:val="nil"/>
              <w:right w:val="nil"/>
            </w:tcBorders>
            <w:vAlign w:val="center"/>
          </w:tcPr>
          <w:p w:rsidR="001B252D" w:rsidRPr="001B252D" w:rsidRDefault="001B252D" w:rsidP="00FC29BA">
            <w:pPr>
              <w:widowControl w:val="0"/>
              <w:suppressAutoHyphens/>
              <w:autoSpaceDE w:val="0"/>
              <w:autoSpaceDN w:val="0"/>
              <w:adjustRightInd w:val="0"/>
              <w:spacing w:line="160" w:lineRule="atLeast"/>
              <w:jc w:val="center"/>
              <w:rPr>
                <w:color w:val="000000"/>
                <w:sz w:val="16"/>
                <w:szCs w:val="16"/>
                <w:lang w:val="en-US" w:eastAsia="ko-KR"/>
              </w:rPr>
            </w:pPr>
            <w:r w:rsidRPr="00EA6DCB">
              <w:rPr>
                <w:strike/>
                <w:color w:val="000000"/>
                <w:sz w:val="16"/>
                <w:szCs w:val="16"/>
                <w:lang w:val="en-US" w:eastAsia="ko-KR"/>
              </w:rPr>
              <w:t>2(#482)</w:t>
            </w:r>
            <w:r w:rsidR="00EA6DCB">
              <w:rPr>
                <w:rFonts w:hint="eastAsia"/>
                <w:color w:val="000000"/>
                <w:sz w:val="16"/>
                <w:szCs w:val="16"/>
                <w:lang w:val="en-US" w:eastAsia="ko-KR"/>
              </w:rPr>
              <w:t xml:space="preserve"> </w:t>
            </w:r>
            <w:r w:rsidR="00FC29BA">
              <w:rPr>
                <w:rFonts w:hint="eastAsia"/>
                <w:color w:val="000000"/>
                <w:sz w:val="16"/>
                <w:szCs w:val="16"/>
                <w:lang w:val="en-US" w:eastAsia="ko-KR"/>
              </w:rPr>
              <w:t>6</w:t>
            </w:r>
          </w:p>
        </w:tc>
        <w:tc>
          <w:tcPr>
            <w:tcW w:w="1420" w:type="dxa"/>
            <w:tcBorders>
              <w:top w:val="single" w:sz="10" w:space="0" w:color="000000"/>
              <w:left w:val="nil"/>
              <w:bottom w:val="nil"/>
              <w:right w:val="nil"/>
            </w:tcBorders>
            <w:vAlign w:val="center"/>
          </w:tcPr>
          <w:p w:rsidR="001B252D" w:rsidRPr="001B252D" w:rsidRDefault="001B252D" w:rsidP="001B252D">
            <w:pPr>
              <w:widowControl w:val="0"/>
              <w:suppressAutoHyphens/>
              <w:autoSpaceDE w:val="0"/>
              <w:autoSpaceDN w:val="0"/>
              <w:adjustRightInd w:val="0"/>
              <w:spacing w:line="160" w:lineRule="atLeast"/>
              <w:jc w:val="center"/>
              <w:rPr>
                <w:color w:val="000000"/>
                <w:sz w:val="16"/>
                <w:szCs w:val="16"/>
                <w:lang w:val="en-US" w:eastAsia="ko-KR"/>
              </w:rPr>
            </w:pPr>
            <w:r w:rsidRPr="001109AA">
              <w:rPr>
                <w:strike/>
                <w:color w:val="000000"/>
                <w:sz w:val="16"/>
                <w:szCs w:val="16"/>
                <w:lang w:val="en-US" w:eastAsia="ko-KR"/>
              </w:rPr>
              <w:t>m (TBD)</w:t>
            </w:r>
            <w:r w:rsidR="001109AA">
              <w:rPr>
                <w:rFonts w:hint="eastAsia"/>
                <w:color w:val="000000"/>
                <w:sz w:val="16"/>
                <w:szCs w:val="16"/>
                <w:lang w:val="en-US" w:eastAsia="ko-KR"/>
              </w:rPr>
              <w:t xml:space="preserve"> </w:t>
            </w:r>
            <w:r w:rsidR="001109AA" w:rsidRPr="001109AA">
              <w:rPr>
                <w:rFonts w:hint="eastAsia"/>
                <w:color w:val="000000"/>
                <w:sz w:val="16"/>
                <w:szCs w:val="16"/>
                <w:u w:val="single"/>
                <w:lang w:val="en-US" w:eastAsia="ko-KR"/>
              </w:rPr>
              <w:t>5</w:t>
            </w:r>
          </w:p>
        </w:tc>
      </w:tr>
      <w:tr w:rsidR="001B252D" w:rsidRPr="001B252D">
        <w:trPr>
          <w:jc w:val="center"/>
        </w:trPr>
        <w:tc>
          <w:tcPr>
            <w:tcW w:w="5520" w:type="dxa"/>
            <w:gridSpan w:val="5"/>
            <w:tcBorders>
              <w:top w:val="nil"/>
              <w:left w:val="nil"/>
              <w:bottom w:val="nil"/>
              <w:right w:val="nil"/>
            </w:tcBorders>
            <w:vAlign w:val="center"/>
          </w:tcPr>
          <w:p w:rsidR="001B252D" w:rsidRPr="001B252D" w:rsidRDefault="00A00EE5" w:rsidP="001B252D">
            <w:pPr>
              <w:widowControl w:val="0"/>
              <w:suppressAutoHyphens/>
              <w:autoSpaceDE w:val="0"/>
              <w:autoSpaceDN w:val="0"/>
              <w:adjustRightInd w:val="0"/>
              <w:spacing w:before="240" w:line="240" w:lineRule="atLeast"/>
              <w:jc w:val="center"/>
              <w:rPr>
                <w:b/>
                <w:bCs/>
                <w:color w:val="000000"/>
                <w:sz w:val="20"/>
                <w:lang w:val="en-US" w:eastAsia="ko-KR"/>
              </w:rPr>
            </w:pPr>
            <w:r>
              <w:rPr>
                <w:rFonts w:ascii="Arial-BoldMT" w:hAnsi="Arial-BoldMT" w:cs="Arial-BoldMT"/>
                <w:b/>
                <w:bCs/>
                <w:sz w:val="20"/>
                <w:lang w:val="en-US" w:eastAsia="ko-KR"/>
              </w:rPr>
              <w:t>Figure 8-401df—</w:t>
            </w:r>
            <w:r w:rsidR="001B252D" w:rsidRPr="001B252D">
              <w:rPr>
                <w:b/>
                <w:bCs/>
                <w:color w:val="000000"/>
                <w:sz w:val="20"/>
                <w:lang w:val="en-US" w:eastAsia="ko-KR"/>
              </w:rPr>
              <w:t>S1G Capabilities element format</w:t>
            </w:r>
          </w:p>
        </w:tc>
      </w:tr>
    </w:tbl>
    <w:p w:rsidR="001B252D" w:rsidRPr="001B252D" w:rsidRDefault="001B252D" w:rsidP="001B25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4"/>
          <w:szCs w:val="24"/>
          <w:lang w:eastAsia="ko-KR"/>
        </w:rPr>
      </w:pPr>
    </w:p>
    <w:p w:rsidR="001B252D" w:rsidRPr="001B252D" w:rsidRDefault="001B252D" w:rsidP="001B25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color w:val="000000"/>
          <w:sz w:val="20"/>
          <w:lang w:val="en-US" w:eastAsia="ko-KR"/>
        </w:rPr>
      </w:pPr>
      <w:r w:rsidRPr="001B252D">
        <w:rPr>
          <w:color w:val="000000"/>
          <w:sz w:val="20"/>
          <w:lang w:val="en-US" w:eastAsia="ko-KR"/>
        </w:rPr>
        <w:t>The Element ID field is set to the value for S1G Capabilities element defined in Table 8-55 (Element IDs).</w:t>
      </w:r>
    </w:p>
    <w:p w:rsidR="001B252D" w:rsidRPr="001B252D" w:rsidRDefault="001B252D" w:rsidP="001B25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1B252D">
        <w:rPr>
          <w:color w:val="000000"/>
          <w:sz w:val="20"/>
          <w:lang w:val="en-US" w:eastAsia="ko-KR"/>
        </w:rPr>
        <w:t>The Length field of the S1G Capabilities element is set to TBD.</w:t>
      </w:r>
    </w:p>
    <w:p w:rsidR="001B252D" w:rsidRPr="001B252D" w:rsidRDefault="00A00EE5" w:rsidP="001B252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rFonts w:hint="eastAsia"/>
          <w:b/>
          <w:bCs/>
          <w:color w:val="000000"/>
          <w:sz w:val="20"/>
          <w:lang w:val="en-US" w:eastAsia="ko-KR"/>
        </w:rPr>
        <w:t xml:space="preserve">8.4.2.170k.2 </w:t>
      </w:r>
      <w:r w:rsidR="001B252D" w:rsidRPr="001B252D">
        <w:rPr>
          <w:b/>
          <w:bCs/>
          <w:color w:val="000000"/>
          <w:sz w:val="20"/>
          <w:lang w:val="en-US" w:eastAsia="ko-KR"/>
        </w:rPr>
        <w:t>S1G Capabilities info field</w:t>
      </w:r>
    </w:p>
    <w:p w:rsidR="001B252D" w:rsidRDefault="001B252D" w:rsidP="001B25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1B252D">
        <w:rPr>
          <w:color w:val="000000"/>
          <w:sz w:val="20"/>
          <w:lang w:val="en-US" w:eastAsia="ko-KR"/>
        </w:rPr>
        <w:t>The structure of the S1G Capabilities Info field is defined in Figure 8-401dg (S1G Capabilities Info field).</w:t>
      </w:r>
    </w:p>
    <w:p w:rsidR="00A45C7E" w:rsidRDefault="00A45C7E" w:rsidP="001B25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
    <w:p w:rsidR="00FC29BA" w:rsidRPr="00C317AA" w:rsidRDefault="00FC29BA" w:rsidP="00FC29BA">
      <w:pPr>
        <w:rPr>
          <w:color w:val="000000"/>
          <w:sz w:val="20"/>
          <w:lang w:val="en-US" w:eastAsia="ko-KR"/>
        </w:rPr>
      </w:pPr>
    </w:p>
    <w:tbl>
      <w:tblPr>
        <w:tblW w:w="0" w:type="auto"/>
        <w:jc w:val="center"/>
        <w:tblLayout w:type="fixed"/>
        <w:tblCellMar>
          <w:left w:w="10" w:type="dxa"/>
          <w:right w:w="10" w:type="dxa"/>
        </w:tblCellMar>
        <w:tblLook w:val="0000"/>
      </w:tblPr>
      <w:tblGrid>
        <w:gridCol w:w="560"/>
        <w:gridCol w:w="840"/>
        <w:gridCol w:w="880"/>
        <w:gridCol w:w="820"/>
        <w:gridCol w:w="890"/>
        <w:gridCol w:w="10"/>
        <w:gridCol w:w="13"/>
        <w:gridCol w:w="867"/>
        <w:gridCol w:w="820"/>
        <w:gridCol w:w="120"/>
        <w:gridCol w:w="13"/>
        <w:gridCol w:w="927"/>
        <w:gridCol w:w="65"/>
        <w:gridCol w:w="875"/>
      </w:tblGrid>
      <w:tr w:rsidR="001738FD" w:rsidRPr="00FC29BA" w:rsidTr="00FB33E4">
        <w:trPr>
          <w:trHeight w:val="420"/>
          <w:jc w:val="center"/>
        </w:trPr>
        <w:tc>
          <w:tcPr>
            <w:tcW w:w="560" w:type="dxa"/>
            <w:tcBorders>
              <w:top w:val="nil"/>
              <w:left w:val="nil"/>
              <w:bottom w:val="nil"/>
              <w:right w:val="nil"/>
            </w:tcBorders>
            <w:vAlign w:val="center"/>
          </w:tcPr>
          <w:p w:rsidR="001738FD" w:rsidRPr="00FC29BA" w:rsidRDefault="001738FD" w:rsidP="00FB33E4">
            <w:pPr>
              <w:widowControl w:val="0"/>
              <w:suppressAutoHyphens/>
              <w:autoSpaceDE w:val="0"/>
              <w:autoSpaceDN w:val="0"/>
              <w:adjustRightInd w:val="0"/>
              <w:spacing w:line="160" w:lineRule="atLeast"/>
              <w:jc w:val="center"/>
              <w:rPr>
                <w:color w:val="000000"/>
                <w:sz w:val="16"/>
                <w:szCs w:val="16"/>
                <w:u w:val="single"/>
                <w:lang w:val="en-US" w:eastAsia="ko-KR"/>
              </w:rPr>
            </w:pPr>
          </w:p>
        </w:tc>
        <w:tc>
          <w:tcPr>
            <w:tcW w:w="840" w:type="dxa"/>
            <w:tcBorders>
              <w:top w:val="nil"/>
              <w:left w:val="nil"/>
              <w:bottom w:val="single" w:sz="10" w:space="0" w:color="000000"/>
              <w:right w:val="nil"/>
            </w:tcBorders>
            <w:vAlign w:val="center"/>
          </w:tcPr>
          <w:p w:rsidR="001738FD" w:rsidRPr="00FC29BA" w:rsidRDefault="001738FD"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B0</w:t>
            </w:r>
          </w:p>
        </w:tc>
        <w:tc>
          <w:tcPr>
            <w:tcW w:w="880" w:type="dxa"/>
            <w:tcBorders>
              <w:top w:val="nil"/>
              <w:left w:val="nil"/>
              <w:bottom w:val="single" w:sz="10" w:space="0" w:color="000000"/>
              <w:right w:val="nil"/>
            </w:tcBorders>
            <w:vAlign w:val="center"/>
          </w:tcPr>
          <w:p w:rsidR="001738FD" w:rsidRPr="00FC29BA" w:rsidRDefault="001738FD"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B1</w:t>
            </w:r>
          </w:p>
        </w:tc>
        <w:tc>
          <w:tcPr>
            <w:tcW w:w="820" w:type="dxa"/>
            <w:tcBorders>
              <w:top w:val="nil"/>
              <w:left w:val="nil"/>
              <w:bottom w:val="single" w:sz="10" w:space="0" w:color="000000"/>
              <w:right w:val="nil"/>
            </w:tcBorders>
            <w:vAlign w:val="center"/>
          </w:tcPr>
          <w:p w:rsidR="001738FD" w:rsidRPr="00FC29BA" w:rsidRDefault="001738FD"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w:t>
            </w:r>
            <w:r w:rsidRPr="00FC29BA">
              <w:rPr>
                <w:rFonts w:hint="eastAsia"/>
                <w:color w:val="000000"/>
                <w:sz w:val="16"/>
                <w:szCs w:val="16"/>
                <w:u w:val="single"/>
                <w:lang w:val="en-US" w:eastAsia="ko-KR"/>
              </w:rPr>
              <w:t>2</w:t>
            </w:r>
          </w:p>
        </w:tc>
        <w:tc>
          <w:tcPr>
            <w:tcW w:w="900" w:type="dxa"/>
            <w:gridSpan w:val="2"/>
            <w:tcBorders>
              <w:top w:val="nil"/>
              <w:left w:val="nil"/>
              <w:bottom w:val="single" w:sz="10" w:space="0" w:color="000000"/>
              <w:right w:val="nil"/>
            </w:tcBorders>
            <w:vAlign w:val="center"/>
          </w:tcPr>
          <w:p w:rsidR="001738FD" w:rsidRPr="00FC29BA" w:rsidRDefault="001738FD"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w:t>
            </w:r>
            <w:r w:rsidRPr="00FC29BA">
              <w:rPr>
                <w:rFonts w:hint="eastAsia"/>
                <w:color w:val="000000"/>
                <w:sz w:val="16"/>
                <w:szCs w:val="16"/>
                <w:u w:val="single"/>
                <w:lang w:val="en-US" w:eastAsia="ko-KR"/>
              </w:rPr>
              <w:t>3</w:t>
            </w:r>
          </w:p>
        </w:tc>
        <w:tc>
          <w:tcPr>
            <w:tcW w:w="880" w:type="dxa"/>
            <w:gridSpan w:val="2"/>
            <w:tcBorders>
              <w:top w:val="nil"/>
              <w:left w:val="nil"/>
              <w:bottom w:val="single" w:sz="10" w:space="0" w:color="000000"/>
              <w:right w:val="nil"/>
            </w:tcBorders>
            <w:vAlign w:val="center"/>
          </w:tcPr>
          <w:p w:rsidR="001738FD" w:rsidRPr="00FC29BA" w:rsidRDefault="001738FD"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w:t>
            </w:r>
            <w:r w:rsidRPr="00FC29BA">
              <w:rPr>
                <w:rFonts w:hint="eastAsia"/>
                <w:color w:val="000000"/>
                <w:sz w:val="16"/>
                <w:szCs w:val="16"/>
                <w:u w:val="single"/>
                <w:lang w:val="en-US" w:eastAsia="ko-KR"/>
              </w:rPr>
              <w:t>4</w:t>
            </w:r>
          </w:p>
        </w:tc>
        <w:tc>
          <w:tcPr>
            <w:tcW w:w="820" w:type="dxa"/>
            <w:tcBorders>
              <w:top w:val="nil"/>
              <w:left w:val="nil"/>
              <w:bottom w:val="single" w:sz="10" w:space="0" w:color="000000"/>
              <w:right w:val="nil"/>
            </w:tcBorders>
            <w:vAlign w:val="center"/>
          </w:tcPr>
          <w:p w:rsidR="001738FD" w:rsidRPr="00FC29BA" w:rsidRDefault="001738FD"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w:t>
            </w:r>
            <w:r w:rsidRPr="00FC29BA">
              <w:rPr>
                <w:rFonts w:hint="eastAsia"/>
                <w:color w:val="000000"/>
                <w:sz w:val="16"/>
                <w:szCs w:val="16"/>
                <w:u w:val="single"/>
                <w:lang w:val="en-US" w:eastAsia="ko-KR"/>
              </w:rPr>
              <w:t>5</w:t>
            </w:r>
          </w:p>
        </w:tc>
        <w:tc>
          <w:tcPr>
            <w:tcW w:w="2000" w:type="dxa"/>
            <w:gridSpan w:val="5"/>
            <w:tcBorders>
              <w:top w:val="nil"/>
              <w:left w:val="nil"/>
              <w:bottom w:val="single" w:sz="10" w:space="0" w:color="000000"/>
              <w:right w:val="nil"/>
            </w:tcBorders>
            <w:vAlign w:val="center"/>
          </w:tcPr>
          <w:p w:rsidR="001738FD" w:rsidRPr="00FC29BA" w:rsidRDefault="001738FD" w:rsidP="00A45C7E">
            <w:pPr>
              <w:widowControl w:val="0"/>
              <w:tabs>
                <w:tab w:val="right" w:pos="1680"/>
              </w:tabs>
              <w:suppressAutoHyphens/>
              <w:autoSpaceDE w:val="0"/>
              <w:autoSpaceDN w:val="0"/>
              <w:adjustRightInd w:val="0"/>
              <w:spacing w:line="160" w:lineRule="atLeast"/>
              <w:rPr>
                <w:color w:val="000000"/>
                <w:sz w:val="16"/>
                <w:szCs w:val="16"/>
                <w:u w:val="single"/>
                <w:lang w:val="en-US" w:eastAsia="ko-KR"/>
              </w:rPr>
            </w:pPr>
            <w:r w:rsidRPr="00FC29BA">
              <w:rPr>
                <w:color w:val="000000"/>
                <w:sz w:val="16"/>
                <w:szCs w:val="16"/>
                <w:u w:val="single"/>
                <w:lang w:val="en-US" w:eastAsia="ko-KR"/>
              </w:rPr>
              <w:t>B6</w:t>
            </w:r>
            <w:r w:rsidR="00A45C7E" w:rsidRPr="00FC29BA">
              <w:rPr>
                <w:rFonts w:hint="eastAsia"/>
                <w:color w:val="000000"/>
                <w:sz w:val="16"/>
                <w:szCs w:val="16"/>
                <w:u w:val="single"/>
                <w:lang w:val="en-US" w:eastAsia="ko-KR"/>
              </w:rPr>
              <w:t xml:space="preserve">                                        </w:t>
            </w:r>
            <w:r w:rsidRPr="00FC29BA">
              <w:rPr>
                <w:color w:val="000000"/>
                <w:sz w:val="16"/>
                <w:szCs w:val="16"/>
                <w:u w:val="single"/>
                <w:lang w:val="en-US" w:eastAsia="ko-KR"/>
              </w:rPr>
              <w:t>B7</w:t>
            </w:r>
          </w:p>
        </w:tc>
      </w:tr>
      <w:tr w:rsidR="00A00EE5" w:rsidRPr="00FC29BA" w:rsidTr="00FB33E4">
        <w:trPr>
          <w:trHeight w:val="740"/>
          <w:jc w:val="center"/>
        </w:trPr>
        <w:tc>
          <w:tcPr>
            <w:tcW w:w="560" w:type="dxa"/>
            <w:tcBorders>
              <w:top w:val="nil"/>
              <w:left w:val="nil"/>
              <w:bottom w:val="nil"/>
              <w:right w:val="single" w:sz="10" w:space="0" w:color="000000"/>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p>
        </w:tc>
        <w:tc>
          <w:tcPr>
            <w:tcW w:w="840" w:type="dxa"/>
            <w:tcBorders>
              <w:top w:val="single" w:sz="10" w:space="0" w:color="000000"/>
              <w:left w:val="single" w:sz="10" w:space="0" w:color="000000"/>
              <w:bottom w:val="single" w:sz="10" w:space="0" w:color="000000"/>
              <w:right w:val="single" w:sz="2" w:space="0" w:color="000000"/>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Traveling Pilots</w:t>
            </w:r>
          </w:p>
        </w:tc>
        <w:tc>
          <w:tcPr>
            <w:tcW w:w="880" w:type="dxa"/>
            <w:tcBorders>
              <w:top w:val="single" w:sz="10" w:space="0" w:color="000000"/>
              <w:left w:val="single" w:sz="2" w:space="0" w:color="000000"/>
              <w:bottom w:val="single" w:sz="10" w:space="0" w:color="000000"/>
              <w:right w:val="single" w:sz="2" w:space="0" w:color="000000"/>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Short GI for 1 MHz</w:t>
            </w:r>
          </w:p>
        </w:tc>
        <w:tc>
          <w:tcPr>
            <w:tcW w:w="820" w:type="dxa"/>
            <w:tcBorders>
              <w:top w:val="single" w:sz="10" w:space="0" w:color="000000"/>
              <w:left w:val="single" w:sz="2" w:space="0" w:color="000000"/>
              <w:bottom w:val="single" w:sz="10" w:space="0" w:color="000000"/>
              <w:right w:val="single" w:sz="2" w:space="0" w:color="000000"/>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Short GI for 2 MHz</w:t>
            </w:r>
          </w:p>
        </w:tc>
        <w:tc>
          <w:tcPr>
            <w:tcW w:w="900" w:type="dxa"/>
            <w:gridSpan w:val="2"/>
            <w:tcBorders>
              <w:top w:val="single" w:sz="10" w:space="0" w:color="000000"/>
              <w:left w:val="single" w:sz="2" w:space="0" w:color="000000"/>
              <w:bottom w:val="single" w:sz="10" w:space="0" w:color="000000"/>
              <w:right w:val="single" w:sz="2" w:space="0" w:color="000000"/>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Short GI for 4 MHz</w:t>
            </w:r>
          </w:p>
        </w:tc>
        <w:tc>
          <w:tcPr>
            <w:tcW w:w="880" w:type="dxa"/>
            <w:gridSpan w:val="2"/>
            <w:tcBorders>
              <w:top w:val="single" w:sz="10" w:space="0" w:color="000000"/>
              <w:left w:val="single" w:sz="2" w:space="0" w:color="000000"/>
              <w:bottom w:val="single" w:sz="10" w:space="0" w:color="000000"/>
              <w:right w:val="single" w:sz="2" w:space="0" w:color="000000"/>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Short GI for 8 MHz</w:t>
            </w:r>
          </w:p>
        </w:tc>
        <w:tc>
          <w:tcPr>
            <w:tcW w:w="820" w:type="dxa"/>
            <w:tcBorders>
              <w:top w:val="single" w:sz="10" w:space="0" w:color="000000"/>
              <w:left w:val="single" w:sz="2" w:space="0" w:color="000000"/>
              <w:bottom w:val="single" w:sz="10" w:space="0" w:color="000000"/>
              <w:right w:val="single" w:sz="2" w:space="0" w:color="000000"/>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Short GI for 16 MHz</w:t>
            </w:r>
          </w:p>
        </w:tc>
        <w:tc>
          <w:tcPr>
            <w:tcW w:w="2000" w:type="dxa"/>
            <w:gridSpan w:val="5"/>
            <w:tcBorders>
              <w:top w:val="single" w:sz="10" w:space="0" w:color="000000"/>
              <w:left w:val="single" w:sz="2" w:space="0" w:color="000000"/>
              <w:bottom w:val="single" w:sz="10" w:space="0" w:color="000000"/>
              <w:right w:val="single" w:sz="2" w:space="0" w:color="000000"/>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Supported Channel Width</w:t>
            </w:r>
          </w:p>
        </w:tc>
      </w:tr>
      <w:tr w:rsidR="00A00EE5" w:rsidRPr="00FC29BA" w:rsidTr="00FB33E4">
        <w:trPr>
          <w:trHeight w:val="420"/>
          <w:jc w:val="center"/>
        </w:trPr>
        <w:tc>
          <w:tcPr>
            <w:tcW w:w="560" w:type="dxa"/>
            <w:tcBorders>
              <w:top w:val="nil"/>
              <w:left w:val="nil"/>
              <w:bottom w:val="nil"/>
              <w:right w:val="nil"/>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Bits:</w:t>
            </w:r>
          </w:p>
        </w:tc>
        <w:tc>
          <w:tcPr>
            <w:tcW w:w="840" w:type="dxa"/>
            <w:tcBorders>
              <w:top w:val="single" w:sz="10" w:space="0" w:color="000000"/>
              <w:left w:val="nil"/>
              <w:bottom w:val="nil"/>
              <w:right w:val="nil"/>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1</w:t>
            </w:r>
          </w:p>
        </w:tc>
        <w:tc>
          <w:tcPr>
            <w:tcW w:w="880" w:type="dxa"/>
            <w:tcBorders>
              <w:top w:val="single" w:sz="10" w:space="0" w:color="000000"/>
              <w:left w:val="nil"/>
              <w:bottom w:val="nil"/>
              <w:right w:val="nil"/>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1</w:t>
            </w:r>
          </w:p>
        </w:tc>
        <w:tc>
          <w:tcPr>
            <w:tcW w:w="820" w:type="dxa"/>
            <w:tcBorders>
              <w:top w:val="single" w:sz="10" w:space="0" w:color="000000"/>
              <w:left w:val="nil"/>
              <w:bottom w:val="nil"/>
              <w:right w:val="nil"/>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1</w:t>
            </w:r>
          </w:p>
        </w:tc>
        <w:tc>
          <w:tcPr>
            <w:tcW w:w="900" w:type="dxa"/>
            <w:gridSpan w:val="2"/>
            <w:tcBorders>
              <w:top w:val="single" w:sz="10" w:space="0" w:color="000000"/>
              <w:left w:val="nil"/>
              <w:bottom w:val="nil"/>
              <w:right w:val="nil"/>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1</w:t>
            </w:r>
          </w:p>
        </w:tc>
        <w:tc>
          <w:tcPr>
            <w:tcW w:w="880" w:type="dxa"/>
            <w:gridSpan w:val="2"/>
            <w:tcBorders>
              <w:top w:val="single" w:sz="10" w:space="0" w:color="000000"/>
              <w:left w:val="nil"/>
              <w:bottom w:val="nil"/>
              <w:right w:val="nil"/>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1</w:t>
            </w:r>
          </w:p>
        </w:tc>
        <w:tc>
          <w:tcPr>
            <w:tcW w:w="820" w:type="dxa"/>
            <w:tcBorders>
              <w:top w:val="single" w:sz="10" w:space="0" w:color="000000"/>
              <w:left w:val="nil"/>
              <w:bottom w:val="nil"/>
              <w:right w:val="nil"/>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1</w:t>
            </w:r>
          </w:p>
        </w:tc>
        <w:tc>
          <w:tcPr>
            <w:tcW w:w="2000" w:type="dxa"/>
            <w:gridSpan w:val="5"/>
            <w:tcBorders>
              <w:top w:val="single" w:sz="10" w:space="0" w:color="000000"/>
              <w:left w:val="nil"/>
              <w:bottom w:val="nil"/>
              <w:right w:val="nil"/>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2</w:t>
            </w:r>
          </w:p>
        </w:tc>
      </w:tr>
      <w:tr w:rsidR="00A45C7E" w:rsidRPr="00FC29BA" w:rsidTr="00FB33E4">
        <w:trPr>
          <w:trHeight w:val="420"/>
          <w:jc w:val="center"/>
        </w:trPr>
        <w:tc>
          <w:tcPr>
            <w:tcW w:w="560" w:type="dxa"/>
            <w:tcBorders>
              <w:top w:val="nil"/>
              <w:left w:val="nil"/>
              <w:bottom w:val="nil"/>
              <w:right w:val="nil"/>
            </w:tcBorders>
            <w:vAlign w:val="center"/>
          </w:tcPr>
          <w:p w:rsidR="00A45C7E" w:rsidRPr="00FC29BA" w:rsidRDefault="00A45C7E" w:rsidP="005B151D">
            <w:pPr>
              <w:widowControl w:val="0"/>
              <w:suppressAutoHyphens/>
              <w:autoSpaceDE w:val="0"/>
              <w:autoSpaceDN w:val="0"/>
              <w:adjustRightInd w:val="0"/>
              <w:spacing w:line="160" w:lineRule="atLeast"/>
              <w:jc w:val="center"/>
              <w:rPr>
                <w:color w:val="000000"/>
                <w:sz w:val="16"/>
                <w:szCs w:val="16"/>
                <w:u w:val="single"/>
                <w:lang w:val="en-US" w:eastAsia="ko-KR"/>
              </w:rPr>
            </w:pPr>
          </w:p>
        </w:tc>
        <w:tc>
          <w:tcPr>
            <w:tcW w:w="840" w:type="dxa"/>
            <w:tcBorders>
              <w:top w:val="nil"/>
              <w:left w:val="nil"/>
              <w:bottom w:val="single" w:sz="10" w:space="0" w:color="000000"/>
              <w:right w:val="nil"/>
            </w:tcBorders>
            <w:vAlign w:val="center"/>
          </w:tcPr>
          <w:p w:rsidR="00A45C7E" w:rsidRPr="00FC29BA" w:rsidRDefault="00A45C7E" w:rsidP="00FC29BA">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w:t>
            </w:r>
            <w:r w:rsidR="00FC29BA">
              <w:rPr>
                <w:rFonts w:hint="eastAsia"/>
                <w:color w:val="000000"/>
                <w:sz w:val="16"/>
                <w:szCs w:val="16"/>
                <w:u w:val="single"/>
                <w:lang w:val="en-US" w:eastAsia="ko-KR"/>
              </w:rPr>
              <w:t>8</w:t>
            </w:r>
          </w:p>
        </w:tc>
        <w:tc>
          <w:tcPr>
            <w:tcW w:w="880" w:type="dxa"/>
            <w:tcBorders>
              <w:top w:val="nil"/>
              <w:left w:val="nil"/>
              <w:bottom w:val="single" w:sz="10" w:space="0" w:color="000000"/>
              <w:right w:val="nil"/>
            </w:tcBorders>
            <w:vAlign w:val="center"/>
          </w:tcPr>
          <w:p w:rsidR="00A45C7E" w:rsidRPr="00FC29BA" w:rsidRDefault="00A45C7E" w:rsidP="00FC29BA">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w:t>
            </w:r>
            <w:r w:rsidR="00FC29BA">
              <w:rPr>
                <w:rFonts w:hint="eastAsia"/>
                <w:color w:val="000000"/>
                <w:sz w:val="16"/>
                <w:szCs w:val="16"/>
                <w:u w:val="single"/>
                <w:lang w:val="en-US" w:eastAsia="ko-KR"/>
              </w:rPr>
              <w:t>9</w:t>
            </w:r>
          </w:p>
        </w:tc>
        <w:tc>
          <w:tcPr>
            <w:tcW w:w="820" w:type="dxa"/>
            <w:tcBorders>
              <w:top w:val="nil"/>
              <w:left w:val="nil"/>
              <w:bottom w:val="single" w:sz="10" w:space="0" w:color="000000"/>
              <w:right w:val="nil"/>
            </w:tcBorders>
            <w:vAlign w:val="center"/>
          </w:tcPr>
          <w:p w:rsidR="00A45C7E" w:rsidRPr="00FC29BA" w:rsidRDefault="00A45C7E" w:rsidP="00FC29BA">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w:t>
            </w:r>
            <w:r w:rsidR="00FC29BA">
              <w:rPr>
                <w:rFonts w:hint="eastAsia"/>
                <w:color w:val="000000"/>
                <w:sz w:val="16"/>
                <w:szCs w:val="16"/>
                <w:u w:val="single"/>
                <w:lang w:val="en-US" w:eastAsia="ko-KR"/>
              </w:rPr>
              <w:t>10</w:t>
            </w:r>
          </w:p>
        </w:tc>
        <w:tc>
          <w:tcPr>
            <w:tcW w:w="900" w:type="dxa"/>
            <w:gridSpan w:val="2"/>
            <w:tcBorders>
              <w:top w:val="nil"/>
              <w:left w:val="nil"/>
              <w:bottom w:val="single" w:sz="10" w:space="0" w:color="000000"/>
              <w:right w:val="nil"/>
            </w:tcBorders>
            <w:vAlign w:val="center"/>
          </w:tcPr>
          <w:p w:rsidR="00A45C7E" w:rsidRPr="00FC29BA" w:rsidRDefault="00A45C7E" w:rsidP="00FC29BA">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w:t>
            </w:r>
            <w:r w:rsidR="00FC29BA">
              <w:rPr>
                <w:rFonts w:hint="eastAsia"/>
                <w:color w:val="000000"/>
                <w:sz w:val="16"/>
                <w:szCs w:val="16"/>
                <w:u w:val="single"/>
                <w:lang w:val="en-US" w:eastAsia="ko-KR"/>
              </w:rPr>
              <w:t>11</w:t>
            </w:r>
          </w:p>
        </w:tc>
        <w:tc>
          <w:tcPr>
            <w:tcW w:w="880" w:type="dxa"/>
            <w:gridSpan w:val="2"/>
            <w:tcBorders>
              <w:top w:val="nil"/>
              <w:left w:val="nil"/>
              <w:bottom w:val="single" w:sz="10" w:space="0" w:color="000000"/>
              <w:right w:val="nil"/>
            </w:tcBorders>
            <w:vAlign w:val="center"/>
          </w:tcPr>
          <w:p w:rsidR="00A45C7E" w:rsidRPr="00FC29BA" w:rsidRDefault="00A45C7E" w:rsidP="00FC29BA">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w:t>
            </w:r>
            <w:r w:rsidR="00FC29BA">
              <w:rPr>
                <w:rFonts w:hint="eastAsia"/>
                <w:color w:val="000000"/>
                <w:sz w:val="16"/>
                <w:szCs w:val="16"/>
                <w:u w:val="single"/>
                <w:lang w:val="en-US" w:eastAsia="ko-KR"/>
              </w:rPr>
              <w:t>12</w:t>
            </w:r>
          </w:p>
        </w:tc>
        <w:tc>
          <w:tcPr>
            <w:tcW w:w="2820" w:type="dxa"/>
            <w:gridSpan w:val="6"/>
            <w:tcBorders>
              <w:top w:val="nil"/>
              <w:left w:val="nil"/>
              <w:bottom w:val="single" w:sz="10" w:space="0" w:color="000000"/>
              <w:right w:val="nil"/>
            </w:tcBorders>
            <w:vAlign w:val="center"/>
          </w:tcPr>
          <w:p w:rsidR="00A45C7E" w:rsidRPr="00FC29BA" w:rsidRDefault="00A45C7E" w:rsidP="00FC29BA">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w:t>
            </w:r>
            <w:r w:rsidR="00FC29BA">
              <w:rPr>
                <w:rFonts w:hint="eastAsia"/>
                <w:color w:val="000000"/>
                <w:sz w:val="16"/>
                <w:szCs w:val="16"/>
                <w:u w:val="single"/>
                <w:lang w:val="en-US" w:eastAsia="ko-KR"/>
              </w:rPr>
              <w:t xml:space="preserve">13 </w:t>
            </w:r>
            <w:r w:rsidRPr="00FC29BA">
              <w:rPr>
                <w:rFonts w:hint="eastAsia"/>
                <w:color w:val="000000"/>
                <w:sz w:val="16"/>
                <w:szCs w:val="16"/>
                <w:u w:val="single"/>
                <w:lang w:val="en-US" w:eastAsia="ko-KR"/>
              </w:rPr>
              <w:t xml:space="preserve">                                                       B</w:t>
            </w:r>
            <w:r w:rsidR="00FC29BA">
              <w:rPr>
                <w:rFonts w:hint="eastAsia"/>
                <w:color w:val="000000"/>
                <w:sz w:val="16"/>
                <w:szCs w:val="16"/>
                <w:u w:val="single"/>
                <w:lang w:val="en-US" w:eastAsia="ko-KR"/>
              </w:rPr>
              <w:t>15</w:t>
            </w:r>
          </w:p>
        </w:tc>
      </w:tr>
      <w:tr w:rsidR="00A45C7E" w:rsidRPr="00FC29BA" w:rsidTr="00FB33E4">
        <w:trPr>
          <w:trHeight w:val="740"/>
          <w:jc w:val="center"/>
        </w:trPr>
        <w:tc>
          <w:tcPr>
            <w:tcW w:w="560" w:type="dxa"/>
            <w:tcBorders>
              <w:top w:val="nil"/>
              <w:left w:val="nil"/>
              <w:bottom w:val="nil"/>
              <w:right w:val="single" w:sz="10" w:space="0" w:color="000000"/>
            </w:tcBorders>
            <w:vAlign w:val="center"/>
          </w:tcPr>
          <w:p w:rsidR="00A45C7E" w:rsidRPr="00FC29BA" w:rsidRDefault="00A45C7E" w:rsidP="005B151D">
            <w:pPr>
              <w:widowControl w:val="0"/>
              <w:suppressAutoHyphens/>
              <w:autoSpaceDE w:val="0"/>
              <w:autoSpaceDN w:val="0"/>
              <w:adjustRightInd w:val="0"/>
              <w:spacing w:line="160" w:lineRule="atLeast"/>
              <w:jc w:val="center"/>
              <w:rPr>
                <w:color w:val="000000"/>
                <w:sz w:val="16"/>
                <w:szCs w:val="16"/>
                <w:u w:val="single"/>
                <w:lang w:val="en-US" w:eastAsia="ko-KR"/>
              </w:rPr>
            </w:pPr>
          </w:p>
        </w:tc>
        <w:tc>
          <w:tcPr>
            <w:tcW w:w="840" w:type="dxa"/>
            <w:tcBorders>
              <w:top w:val="single" w:sz="10" w:space="0" w:color="000000"/>
              <w:left w:val="single" w:sz="10" w:space="0" w:color="000000"/>
              <w:bottom w:val="single" w:sz="10" w:space="0" w:color="000000"/>
              <w:right w:val="single" w:sz="2" w:space="0" w:color="000000"/>
            </w:tcBorders>
            <w:vAlign w:val="center"/>
          </w:tcPr>
          <w:p w:rsidR="00A45C7E" w:rsidRPr="00FC29BA" w:rsidRDefault="00A45C7E" w:rsidP="001738FD">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Rx LDPC</w:t>
            </w:r>
          </w:p>
        </w:tc>
        <w:tc>
          <w:tcPr>
            <w:tcW w:w="880" w:type="dxa"/>
            <w:tcBorders>
              <w:top w:val="single" w:sz="10" w:space="0" w:color="000000"/>
              <w:left w:val="single" w:sz="2" w:space="0" w:color="000000"/>
              <w:bottom w:val="single" w:sz="10" w:space="0" w:color="000000"/>
              <w:right w:val="single" w:sz="2" w:space="0" w:color="000000"/>
            </w:tcBorders>
            <w:vAlign w:val="center"/>
          </w:tcPr>
          <w:p w:rsidR="00A45C7E" w:rsidRPr="00FC29BA" w:rsidRDefault="00A45C7E" w:rsidP="001738FD">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Tx STBC</w:t>
            </w:r>
          </w:p>
        </w:tc>
        <w:tc>
          <w:tcPr>
            <w:tcW w:w="820" w:type="dxa"/>
            <w:tcBorders>
              <w:top w:val="single" w:sz="10" w:space="0" w:color="000000"/>
              <w:left w:val="single" w:sz="2" w:space="0" w:color="000000"/>
              <w:bottom w:val="single" w:sz="10" w:space="0" w:color="000000"/>
              <w:right w:val="single" w:sz="2" w:space="0" w:color="000000"/>
            </w:tcBorders>
            <w:vAlign w:val="center"/>
          </w:tcPr>
          <w:p w:rsidR="00A45C7E" w:rsidRPr="00FC29BA" w:rsidRDefault="00A45C7E" w:rsidP="001738FD">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Rx STBC</w:t>
            </w:r>
          </w:p>
        </w:tc>
        <w:tc>
          <w:tcPr>
            <w:tcW w:w="900" w:type="dxa"/>
            <w:gridSpan w:val="2"/>
            <w:tcBorders>
              <w:top w:val="single" w:sz="10" w:space="0" w:color="000000"/>
              <w:left w:val="single" w:sz="2" w:space="0" w:color="000000"/>
              <w:bottom w:val="single" w:sz="10" w:space="0" w:color="000000"/>
              <w:right w:val="single" w:sz="2" w:space="0" w:color="000000"/>
            </w:tcBorders>
            <w:vAlign w:val="center"/>
          </w:tcPr>
          <w:p w:rsidR="00A45C7E" w:rsidRPr="00FC29BA" w:rsidRDefault="00A45C7E" w:rsidP="001738FD">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SU Beamformer Capable</w:t>
            </w:r>
          </w:p>
        </w:tc>
        <w:tc>
          <w:tcPr>
            <w:tcW w:w="880" w:type="dxa"/>
            <w:gridSpan w:val="2"/>
            <w:tcBorders>
              <w:top w:val="single" w:sz="10" w:space="0" w:color="000000"/>
              <w:left w:val="single" w:sz="2" w:space="0" w:color="000000"/>
              <w:bottom w:val="single" w:sz="10" w:space="0" w:color="000000"/>
              <w:right w:val="single" w:sz="2" w:space="0" w:color="000000"/>
            </w:tcBorders>
            <w:vAlign w:val="center"/>
          </w:tcPr>
          <w:p w:rsidR="00A45C7E" w:rsidRPr="00FC29BA" w:rsidRDefault="00A45C7E" w:rsidP="001738FD">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SU Beamforme</w:t>
            </w:r>
            <w:r w:rsidRPr="00FC29BA">
              <w:rPr>
                <w:rFonts w:hint="eastAsia"/>
                <w:color w:val="000000"/>
                <w:sz w:val="16"/>
                <w:szCs w:val="16"/>
                <w:u w:val="single"/>
                <w:lang w:val="en-US" w:eastAsia="ko-KR"/>
              </w:rPr>
              <w:t>e</w:t>
            </w:r>
            <w:r w:rsidRPr="00FC29BA">
              <w:rPr>
                <w:color w:val="000000"/>
                <w:sz w:val="16"/>
                <w:szCs w:val="16"/>
                <w:u w:val="single"/>
                <w:lang w:val="en-US" w:eastAsia="ko-KR"/>
              </w:rPr>
              <w:t xml:space="preserve"> Capable</w:t>
            </w:r>
          </w:p>
        </w:tc>
        <w:tc>
          <w:tcPr>
            <w:tcW w:w="2820" w:type="dxa"/>
            <w:gridSpan w:val="6"/>
            <w:tcBorders>
              <w:top w:val="single" w:sz="10" w:space="0" w:color="000000"/>
              <w:left w:val="single" w:sz="2" w:space="0" w:color="000000"/>
              <w:bottom w:val="single" w:sz="10" w:space="0" w:color="000000"/>
              <w:right w:val="single" w:sz="2" w:space="0" w:color="000000"/>
            </w:tcBorders>
            <w:vAlign w:val="center"/>
          </w:tcPr>
          <w:p w:rsidR="00A45C7E" w:rsidRPr="00FC29BA" w:rsidRDefault="00A45C7E" w:rsidP="005B151D">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Beamformee STS Capability</w:t>
            </w:r>
          </w:p>
        </w:tc>
      </w:tr>
      <w:tr w:rsidR="00A45C7E" w:rsidRPr="00FC29BA" w:rsidTr="00FB33E4">
        <w:trPr>
          <w:trHeight w:val="420"/>
          <w:jc w:val="center"/>
        </w:trPr>
        <w:tc>
          <w:tcPr>
            <w:tcW w:w="560" w:type="dxa"/>
            <w:tcBorders>
              <w:top w:val="nil"/>
              <w:left w:val="nil"/>
              <w:bottom w:val="nil"/>
              <w:right w:val="nil"/>
            </w:tcBorders>
            <w:vAlign w:val="center"/>
          </w:tcPr>
          <w:p w:rsidR="00A45C7E" w:rsidRPr="00FC29BA" w:rsidRDefault="00A45C7E" w:rsidP="005B151D">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Bits:</w:t>
            </w:r>
          </w:p>
        </w:tc>
        <w:tc>
          <w:tcPr>
            <w:tcW w:w="840" w:type="dxa"/>
            <w:tcBorders>
              <w:top w:val="single" w:sz="10" w:space="0" w:color="000000"/>
              <w:left w:val="nil"/>
              <w:bottom w:val="nil"/>
              <w:right w:val="nil"/>
            </w:tcBorders>
            <w:vAlign w:val="center"/>
          </w:tcPr>
          <w:p w:rsidR="00A45C7E" w:rsidRPr="00FC29BA" w:rsidRDefault="00A45C7E" w:rsidP="005B151D">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1</w:t>
            </w:r>
          </w:p>
        </w:tc>
        <w:tc>
          <w:tcPr>
            <w:tcW w:w="880" w:type="dxa"/>
            <w:tcBorders>
              <w:top w:val="single" w:sz="10" w:space="0" w:color="000000"/>
              <w:left w:val="nil"/>
              <w:bottom w:val="nil"/>
              <w:right w:val="nil"/>
            </w:tcBorders>
            <w:vAlign w:val="center"/>
          </w:tcPr>
          <w:p w:rsidR="00A45C7E" w:rsidRPr="00FC29BA" w:rsidRDefault="00A45C7E" w:rsidP="001738FD">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1</w:t>
            </w:r>
          </w:p>
        </w:tc>
        <w:tc>
          <w:tcPr>
            <w:tcW w:w="820" w:type="dxa"/>
            <w:tcBorders>
              <w:top w:val="single" w:sz="10" w:space="0" w:color="000000"/>
              <w:left w:val="nil"/>
              <w:bottom w:val="nil"/>
              <w:right w:val="nil"/>
            </w:tcBorders>
            <w:vAlign w:val="center"/>
          </w:tcPr>
          <w:p w:rsidR="00A45C7E" w:rsidRPr="00FC29BA" w:rsidRDefault="00A45C7E" w:rsidP="005B151D">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1</w:t>
            </w:r>
          </w:p>
        </w:tc>
        <w:tc>
          <w:tcPr>
            <w:tcW w:w="900" w:type="dxa"/>
            <w:gridSpan w:val="2"/>
            <w:tcBorders>
              <w:top w:val="single" w:sz="10" w:space="0" w:color="000000"/>
              <w:left w:val="nil"/>
              <w:bottom w:val="nil"/>
              <w:right w:val="nil"/>
            </w:tcBorders>
            <w:vAlign w:val="center"/>
          </w:tcPr>
          <w:p w:rsidR="00A45C7E" w:rsidRPr="00FC29BA" w:rsidRDefault="00A45C7E" w:rsidP="005B151D">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1</w:t>
            </w:r>
          </w:p>
        </w:tc>
        <w:tc>
          <w:tcPr>
            <w:tcW w:w="880" w:type="dxa"/>
            <w:gridSpan w:val="2"/>
            <w:tcBorders>
              <w:top w:val="single" w:sz="10" w:space="0" w:color="000000"/>
              <w:left w:val="nil"/>
              <w:bottom w:val="nil"/>
              <w:right w:val="nil"/>
            </w:tcBorders>
            <w:vAlign w:val="center"/>
          </w:tcPr>
          <w:p w:rsidR="00A45C7E" w:rsidRPr="00FC29BA" w:rsidRDefault="00A45C7E" w:rsidP="005B151D">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1</w:t>
            </w:r>
          </w:p>
        </w:tc>
        <w:tc>
          <w:tcPr>
            <w:tcW w:w="2820" w:type="dxa"/>
            <w:gridSpan w:val="6"/>
            <w:tcBorders>
              <w:top w:val="single" w:sz="10" w:space="0" w:color="000000"/>
              <w:left w:val="nil"/>
              <w:bottom w:val="nil"/>
              <w:right w:val="nil"/>
            </w:tcBorders>
            <w:vAlign w:val="center"/>
          </w:tcPr>
          <w:p w:rsidR="00A45C7E" w:rsidRPr="00FC29BA" w:rsidRDefault="00A45C7E" w:rsidP="00A45C7E">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3</w:t>
            </w:r>
          </w:p>
        </w:tc>
      </w:tr>
      <w:tr w:rsidR="00A00EE5" w:rsidRPr="00FC29BA" w:rsidTr="00FB33E4">
        <w:trPr>
          <w:trHeight w:val="420"/>
          <w:jc w:val="center"/>
        </w:trPr>
        <w:tc>
          <w:tcPr>
            <w:tcW w:w="560" w:type="dxa"/>
            <w:tcBorders>
              <w:top w:val="nil"/>
              <w:left w:val="nil"/>
              <w:bottom w:val="nil"/>
              <w:right w:val="nil"/>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p>
        </w:tc>
        <w:tc>
          <w:tcPr>
            <w:tcW w:w="2540" w:type="dxa"/>
            <w:gridSpan w:val="3"/>
            <w:tcBorders>
              <w:top w:val="nil"/>
              <w:left w:val="nil"/>
              <w:bottom w:val="single" w:sz="10" w:space="0" w:color="000000"/>
              <w:right w:val="nil"/>
            </w:tcBorders>
            <w:vAlign w:val="center"/>
          </w:tcPr>
          <w:p w:rsidR="00A00EE5" w:rsidRPr="00FC29BA" w:rsidRDefault="00A00EE5" w:rsidP="00FC29BA">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w:t>
            </w:r>
            <w:r w:rsidR="00FC29BA">
              <w:rPr>
                <w:rFonts w:hint="eastAsia"/>
                <w:color w:val="000000"/>
                <w:sz w:val="16"/>
                <w:szCs w:val="16"/>
                <w:u w:val="single"/>
                <w:lang w:val="en-US" w:eastAsia="ko-KR"/>
              </w:rPr>
              <w:t>16</w:t>
            </w:r>
            <w:r w:rsidRPr="00FC29BA">
              <w:rPr>
                <w:rFonts w:hint="eastAsia"/>
                <w:color w:val="000000"/>
                <w:sz w:val="16"/>
                <w:szCs w:val="16"/>
                <w:u w:val="single"/>
                <w:lang w:val="en-US" w:eastAsia="ko-KR"/>
              </w:rPr>
              <w:t xml:space="preserve">                                                 </w:t>
            </w:r>
            <w:r w:rsidRPr="00FC29BA">
              <w:rPr>
                <w:color w:val="000000"/>
                <w:sz w:val="16"/>
                <w:szCs w:val="16"/>
                <w:u w:val="single"/>
                <w:lang w:val="en-US" w:eastAsia="ko-KR"/>
              </w:rPr>
              <w:t>B</w:t>
            </w:r>
            <w:r w:rsidR="00FC29BA">
              <w:rPr>
                <w:rFonts w:hint="eastAsia"/>
                <w:color w:val="000000"/>
                <w:sz w:val="16"/>
                <w:szCs w:val="16"/>
                <w:u w:val="single"/>
                <w:lang w:val="en-US" w:eastAsia="ko-KR"/>
              </w:rPr>
              <w:t>18</w:t>
            </w:r>
          </w:p>
        </w:tc>
        <w:tc>
          <w:tcPr>
            <w:tcW w:w="890" w:type="dxa"/>
            <w:tcBorders>
              <w:top w:val="nil"/>
              <w:left w:val="nil"/>
              <w:bottom w:val="single" w:sz="10" w:space="0" w:color="000000"/>
              <w:right w:val="nil"/>
            </w:tcBorders>
            <w:vAlign w:val="center"/>
          </w:tcPr>
          <w:p w:rsidR="00A00EE5" w:rsidRPr="00FC29BA" w:rsidRDefault="00A00EE5" w:rsidP="00FC29BA">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w:t>
            </w:r>
            <w:r w:rsidR="00FC29BA">
              <w:rPr>
                <w:rFonts w:hint="eastAsia"/>
                <w:color w:val="000000"/>
                <w:sz w:val="16"/>
                <w:szCs w:val="16"/>
                <w:u w:val="single"/>
                <w:lang w:val="en-US" w:eastAsia="ko-KR"/>
              </w:rPr>
              <w:t>19</w:t>
            </w:r>
          </w:p>
        </w:tc>
        <w:tc>
          <w:tcPr>
            <w:tcW w:w="890" w:type="dxa"/>
            <w:gridSpan w:val="3"/>
            <w:tcBorders>
              <w:top w:val="nil"/>
              <w:left w:val="nil"/>
              <w:bottom w:val="single" w:sz="10" w:space="0" w:color="000000"/>
              <w:right w:val="nil"/>
            </w:tcBorders>
            <w:vAlign w:val="center"/>
          </w:tcPr>
          <w:p w:rsidR="00A00EE5" w:rsidRPr="00FC29BA" w:rsidRDefault="00A00EE5" w:rsidP="00FC29BA">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w:t>
            </w:r>
            <w:r w:rsidR="00FC29BA">
              <w:rPr>
                <w:rFonts w:hint="eastAsia"/>
                <w:color w:val="000000"/>
                <w:sz w:val="16"/>
                <w:szCs w:val="16"/>
                <w:u w:val="single"/>
                <w:lang w:val="en-US" w:eastAsia="ko-KR"/>
              </w:rPr>
              <w:t>20</w:t>
            </w:r>
          </w:p>
        </w:tc>
        <w:tc>
          <w:tcPr>
            <w:tcW w:w="940" w:type="dxa"/>
            <w:gridSpan w:val="2"/>
            <w:tcBorders>
              <w:top w:val="nil"/>
              <w:left w:val="nil"/>
              <w:bottom w:val="single" w:sz="10" w:space="0" w:color="000000"/>
              <w:right w:val="nil"/>
            </w:tcBorders>
            <w:vAlign w:val="center"/>
          </w:tcPr>
          <w:p w:rsidR="00A00EE5" w:rsidRPr="00FC29BA" w:rsidDel="00A45C7E" w:rsidRDefault="00A00EE5" w:rsidP="00FC29BA">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w:t>
            </w:r>
            <w:r w:rsidR="00FC29BA">
              <w:rPr>
                <w:rFonts w:hint="eastAsia"/>
                <w:color w:val="000000"/>
                <w:sz w:val="16"/>
                <w:szCs w:val="16"/>
                <w:u w:val="single"/>
                <w:lang w:val="en-US" w:eastAsia="ko-KR"/>
              </w:rPr>
              <w:t>21</w:t>
            </w:r>
          </w:p>
        </w:tc>
        <w:tc>
          <w:tcPr>
            <w:tcW w:w="940" w:type="dxa"/>
            <w:gridSpan w:val="2"/>
            <w:tcBorders>
              <w:top w:val="nil"/>
              <w:left w:val="nil"/>
              <w:bottom w:val="single" w:sz="10" w:space="0" w:color="000000"/>
              <w:right w:val="nil"/>
            </w:tcBorders>
            <w:vAlign w:val="center"/>
          </w:tcPr>
          <w:p w:rsidR="00A00EE5" w:rsidRPr="00FC29BA" w:rsidRDefault="00A00EE5" w:rsidP="00FC29BA">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B</w:t>
            </w:r>
            <w:r w:rsidR="00FC29BA">
              <w:rPr>
                <w:rFonts w:hint="eastAsia"/>
                <w:color w:val="000000"/>
                <w:sz w:val="16"/>
                <w:szCs w:val="16"/>
                <w:u w:val="single"/>
                <w:lang w:val="en-US" w:eastAsia="ko-KR"/>
              </w:rPr>
              <w:t>22</w:t>
            </w:r>
          </w:p>
        </w:tc>
        <w:tc>
          <w:tcPr>
            <w:tcW w:w="940" w:type="dxa"/>
            <w:gridSpan w:val="2"/>
            <w:tcBorders>
              <w:top w:val="nil"/>
              <w:left w:val="nil"/>
              <w:bottom w:val="single" w:sz="10" w:space="0" w:color="000000"/>
              <w:right w:val="nil"/>
            </w:tcBorders>
            <w:vAlign w:val="center"/>
          </w:tcPr>
          <w:p w:rsidR="00A00EE5" w:rsidRPr="00FC29BA" w:rsidRDefault="00A00EE5" w:rsidP="00FC29BA">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B</w:t>
            </w:r>
            <w:r w:rsidR="00FC29BA">
              <w:rPr>
                <w:rFonts w:hint="eastAsia"/>
                <w:color w:val="000000"/>
                <w:sz w:val="16"/>
                <w:szCs w:val="16"/>
                <w:u w:val="single"/>
                <w:lang w:val="en-US" w:eastAsia="ko-KR"/>
              </w:rPr>
              <w:t>23</w:t>
            </w:r>
          </w:p>
        </w:tc>
      </w:tr>
      <w:tr w:rsidR="00A00EE5" w:rsidRPr="00FC29BA" w:rsidTr="00FB33E4">
        <w:trPr>
          <w:trHeight w:val="740"/>
          <w:jc w:val="center"/>
        </w:trPr>
        <w:tc>
          <w:tcPr>
            <w:tcW w:w="560" w:type="dxa"/>
            <w:tcBorders>
              <w:top w:val="nil"/>
              <w:left w:val="nil"/>
              <w:bottom w:val="nil"/>
              <w:right w:val="single" w:sz="10" w:space="0" w:color="000000"/>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p>
        </w:tc>
        <w:tc>
          <w:tcPr>
            <w:tcW w:w="2540" w:type="dxa"/>
            <w:gridSpan w:val="3"/>
            <w:tcBorders>
              <w:top w:val="single" w:sz="10" w:space="0" w:color="000000"/>
              <w:left w:val="single" w:sz="10" w:space="0" w:color="000000"/>
              <w:bottom w:val="single" w:sz="10" w:space="0" w:color="000000"/>
              <w:right w:val="single" w:sz="2" w:space="0" w:color="000000"/>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Number Of Sounding Dimensions</w:t>
            </w:r>
          </w:p>
        </w:tc>
        <w:tc>
          <w:tcPr>
            <w:tcW w:w="890" w:type="dxa"/>
            <w:tcBorders>
              <w:top w:val="single" w:sz="10" w:space="0" w:color="000000"/>
              <w:left w:val="single" w:sz="2" w:space="0" w:color="000000"/>
              <w:bottom w:val="single" w:sz="10" w:space="0" w:color="000000"/>
              <w:right w:val="single" w:sz="2" w:space="0" w:color="000000"/>
            </w:tcBorders>
            <w:vAlign w:val="center"/>
          </w:tcPr>
          <w:p w:rsidR="00A00EE5" w:rsidRPr="00FC29BA" w:rsidRDefault="00A00EE5" w:rsidP="00A45C7E">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MU Beamformer Capable</w:t>
            </w:r>
          </w:p>
        </w:tc>
        <w:tc>
          <w:tcPr>
            <w:tcW w:w="890" w:type="dxa"/>
            <w:gridSpan w:val="3"/>
            <w:tcBorders>
              <w:top w:val="single" w:sz="10" w:space="0" w:color="000000"/>
              <w:left w:val="single" w:sz="2" w:space="0" w:color="000000"/>
              <w:bottom w:val="single" w:sz="10" w:space="0" w:color="000000"/>
              <w:right w:val="single" w:sz="2" w:space="0" w:color="000000"/>
            </w:tcBorders>
            <w:vAlign w:val="center"/>
          </w:tcPr>
          <w:p w:rsidR="00A00EE5" w:rsidRPr="00FC29BA" w:rsidRDefault="00A00EE5" w:rsidP="00A45C7E">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MU Beamforme</w:t>
            </w:r>
            <w:r w:rsidRPr="00FC29BA">
              <w:rPr>
                <w:rFonts w:hint="eastAsia"/>
                <w:color w:val="000000"/>
                <w:sz w:val="16"/>
                <w:szCs w:val="16"/>
                <w:u w:val="single"/>
                <w:lang w:val="en-US" w:eastAsia="ko-KR"/>
              </w:rPr>
              <w:t>e</w:t>
            </w:r>
            <w:r w:rsidRPr="00FC29BA">
              <w:rPr>
                <w:color w:val="000000"/>
                <w:sz w:val="16"/>
                <w:szCs w:val="16"/>
                <w:u w:val="single"/>
                <w:lang w:val="en-US" w:eastAsia="ko-KR"/>
              </w:rPr>
              <w:t xml:space="preserve"> Capable</w:t>
            </w:r>
          </w:p>
        </w:tc>
        <w:tc>
          <w:tcPr>
            <w:tcW w:w="940" w:type="dxa"/>
            <w:gridSpan w:val="2"/>
            <w:tcBorders>
              <w:top w:val="single" w:sz="10" w:space="0" w:color="000000"/>
              <w:left w:val="single" w:sz="2" w:space="0" w:color="000000"/>
              <w:bottom w:val="single" w:sz="10" w:space="0" w:color="000000"/>
              <w:right w:val="single" w:sz="2" w:space="0" w:color="000000"/>
            </w:tcBorders>
            <w:vAlign w:val="center"/>
          </w:tcPr>
          <w:p w:rsidR="00A00EE5" w:rsidRPr="00FC29BA" w:rsidDel="00D574CA" w:rsidRDefault="00A00EE5" w:rsidP="002F2BC5">
            <w:pPr>
              <w:widowControl w:val="0"/>
              <w:autoSpaceDE w:val="0"/>
              <w:autoSpaceDN w:val="0"/>
              <w:adjustRightInd w:val="0"/>
              <w:rPr>
                <w:color w:val="000000"/>
                <w:sz w:val="16"/>
                <w:szCs w:val="16"/>
                <w:u w:val="single"/>
                <w:lang w:val="en-US" w:eastAsia="ko-KR"/>
              </w:rPr>
            </w:pPr>
            <w:r w:rsidRPr="00FC29BA">
              <w:rPr>
                <w:color w:val="000000"/>
                <w:sz w:val="16"/>
                <w:szCs w:val="16"/>
                <w:u w:val="single"/>
                <w:lang w:val="en-US" w:eastAsia="ko-KR"/>
              </w:rPr>
              <w:t>+HTC-</w:t>
            </w:r>
            <w:r w:rsidR="002F2BC5">
              <w:rPr>
                <w:rFonts w:hint="eastAsia"/>
                <w:color w:val="000000"/>
                <w:sz w:val="16"/>
                <w:szCs w:val="16"/>
                <w:u w:val="single"/>
                <w:lang w:val="en-US" w:eastAsia="ko-KR"/>
              </w:rPr>
              <w:t>VHT</w:t>
            </w:r>
            <w:r w:rsidRPr="00FC29BA">
              <w:rPr>
                <w:color w:val="000000"/>
                <w:sz w:val="16"/>
                <w:szCs w:val="16"/>
                <w:u w:val="single"/>
                <w:lang w:val="en-US" w:eastAsia="ko-KR"/>
              </w:rPr>
              <w:t xml:space="preserve"> Capable</w:t>
            </w:r>
          </w:p>
        </w:tc>
        <w:tc>
          <w:tcPr>
            <w:tcW w:w="940" w:type="dxa"/>
            <w:gridSpan w:val="2"/>
            <w:tcBorders>
              <w:top w:val="single" w:sz="10" w:space="0" w:color="000000"/>
              <w:left w:val="single" w:sz="2" w:space="0" w:color="000000"/>
              <w:bottom w:val="single" w:sz="10" w:space="0" w:color="000000"/>
              <w:right w:val="single" w:sz="2" w:space="0" w:color="000000"/>
            </w:tcBorders>
            <w:vAlign w:val="center"/>
          </w:tcPr>
          <w:p w:rsidR="00A00EE5" w:rsidRPr="00FC29BA" w:rsidRDefault="002F2BC5" w:rsidP="002F2BC5">
            <w:pPr>
              <w:widowControl w:val="0"/>
              <w:suppressAutoHyphens/>
              <w:autoSpaceDE w:val="0"/>
              <w:autoSpaceDN w:val="0"/>
              <w:adjustRightInd w:val="0"/>
              <w:spacing w:line="160" w:lineRule="atLeast"/>
              <w:jc w:val="center"/>
              <w:rPr>
                <w:color w:val="000000"/>
                <w:sz w:val="16"/>
                <w:szCs w:val="16"/>
                <w:u w:val="single"/>
                <w:lang w:val="en-US" w:eastAsia="ko-KR"/>
              </w:rPr>
            </w:pPr>
            <w:r>
              <w:rPr>
                <w:rFonts w:hint="eastAsia"/>
                <w:color w:val="000000"/>
                <w:sz w:val="16"/>
                <w:szCs w:val="16"/>
                <w:u w:val="single"/>
                <w:lang w:val="en-US" w:eastAsia="ko-KR"/>
              </w:rPr>
              <w:t>VHT</w:t>
            </w:r>
            <w:r w:rsidR="00A00EE5" w:rsidRPr="00FC29BA">
              <w:rPr>
                <w:color w:val="000000"/>
                <w:sz w:val="16"/>
                <w:szCs w:val="16"/>
                <w:u w:val="single"/>
                <w:lang w:val="en-US" w:eastAsia="ko-KR"/>
              </w:rPr>
              <w:t xml:space="preserve"> Link Adaptation Capable</w:t>
            </w:r>
          </w:p>
        </w:tc>
        <w:tc>
          <w:tcPr>
            <w:tcW w:w="940" w:type="dxa"/>
            <w:gridSpan w:val="2"/>
            <w:tcBorders>
              <w:top w:val="single" w:sz="10" w:space="0" w:color="000000"/>
              <w:left w:val="single" w:sz="2" w:space="0" w:color="000000"/>
              <w:bottom w:val="single" w:sz="10" w:space="0" w:color="000000"/>
              <w:right w:val="single" w:sz="2" w:space="0" w:color="000000"/>
            </w:tcBorders>
            <w:vAlign w:val="center"/>
          </w:tcPr>
          <w:p w:rsidR="00A00EE5" w:rsidRPr="00FC29BA" w:rsidRDefault="00A00EE5" w:rsidP="00B04957">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 xml:space="preserve">2 MHz Long </w:t>
            </w:r>
            <w:r w:rsidR="00B04957">
              <w:rPr>
                <w:rFonts w:hint="eastAsia"/>
                <w:color w:val="000000"/>
                <w:sz w:val="16"/>
                <w:szCs w:val="16"/>
                <w:u w:val="single"/>
                <w:lang w:val="en-US" w:eastAsia="ko-KR"/>
              </w:rPr>
              <w:t>Format</w:t>
            </w:r>
          </w:p>
        </w:tc>
      </w:tr>
      <w:tr w:rsidR="00A00EE5" w:rsidRPr="00FC29BA" w:rsidTr="00FB33E4">
        <w:trPr>
          <w:trHeight w:val="420"/>
          <w:jc w:val="center"/>
        </w:trPr>
        <w:tc>
          <w:tcPr>
            <w:tcW w:w="560" w:type="dxa"/>
            <w:tcBorders>
              <w:top w:val="nil"/>
              <w:left w:val="nil"/>
              <w:bottom w:val="nil"/>
              <w:right w:val="nil"/>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Bits:</w:t>
            </w:r>
          </w:p>
        </w:tc>
        <w:tc>
          <w:tcPr>
            <w:tcW w:w="2540" w:type="dxa"/>
            <w:gridSpan w:val="3"/>
            <w:tcBorders>
              <w:top w:val="single" w:sz="10" w:space="0" w:color="000000"/>
              <w:left w:val="nil"/>
              <w:bottom w:val="nil"/>
              <w:right w:val="nil"/>
            </w:tcBorders>
            <w:vAlign w:val="center"/>
          </w:tcPr>
          <w:p w:rsidR="00A00EE5" w:rsidRPr="00FC29BA" w:rsidRDefault="00A00EE5" w:rsidP="00A45C7E">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3</w:t>
            </w:r>
          </w:p>
        </w:tc>
        <w:tc>
          <w:tcPr>
            <w:tcW w:w="890" w:type="dxa"/>
            <w:tcBorders>
              <w:top w:val="single" w:sz="10" w:space="0" w:color="000000"/>
              <w:left w:val="nil"/>
              <w:bottom w:val="nil"/>
              <w:right w:val="nil"/>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1</w:t>
            </w:r>
          </w:p>
        </w:tc>
        <w:tc>
          <w:tcPr>
            <w:tcW w:w="890" w:type="dxa"/>
            <w:gridSpan w:val="3"/>
            <w:tcBorders>
              <w:top w:val="single" w:sz="10" w:space="0" w:color="000000"/>
              <w:left w:val="nil"/>
              <w:bottom w:val="nil"/>
              <w:right w:val="nil"/>
            </w:tcBorders>
            <w:vAlign w:val="center"/>
          </w:tcPr>
          <w:p w:rsidR="00A00EE5" w:rsidRPr="00FC29BA" w:rsidRDefault="00A00EE5" w:rsidP="00FB33E4">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1</w:t>
            </w:r>
          </w:p>
        </w:tc>
        <w:tc>
          <w:tcPr>
            <w:tcW w:w="940" w:type="dxa"/>
            <w:gridSpan w:val="2"/>
            <w:tcBorders>
              <w:top w:val="single" w:sz="10" w:space="0" w:color="000000"/>
              <w:left w:val="nil"/>
              <w:bottom w:val="nil"/>
              <w:right w:val="nil"/>
            </w:tcBorders>
            <w:vAlign w:val="center"/>
          </w:tcPr>
          <w:p w:rsidR="00A00EE5" w:rsidRPr="00FC29BA" w:rsidDel="00A45C7E" w:rsidRDefault="00A00EE5" w:rsidP="00A45C7E">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1</w:t>
            </w:r>
          </w:p>
        </w:tc>
        <w:tc>
          <w:tcPr>
            <w:tcW w:w="940" w:type="dxa"/>
            <w:gridSpan w:val="2"/>
            <w:tcBorders>
              <w:top w:val="single" w:sz="10" w:space="0" w:color="000000"/>
              <w:left w:val="nil"/>
              <w:bottom w:val="nil"/>
              <w:right w:val="nil"/>
            </w:tcBorders>
            <w:vAlign w:val="center"/>
          </w:tcPr>
          <w:p w:rsidR="00A00EE5" w:rsidRPr="00FC29BA" w:rsidRDefault="00A00EE5" w:rsidP="00A45C7E">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1</w:t>
            </w:r>
          </w:p>
        </w:tc>
        <w:tc>
          <w:tcPr>
            <w:tcW w:w="940" w:type="dxa"/>
            <w:gridSpan w:val="2"/>
            <w:tcBorders>
              <w:top w:val="single" w:sz="10" w:space="0" w:color="000000"/>
              <w:left w:val="nil"/>
              <w:bottom w:val="nil"/>
              <w:right w:val="nil"/>
            </w:tcBorders>
            <w:vAlign w:val="center"/>
          </w:tcPr>
          <w:p w:rsidR="00A00EE5" w:rsidRPr="00FC29BA" w:rsidRDefault="00A00EE5" w:rsidP="00A45C7E">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1</w:t>
            </w:r>
          </w:p>
        </w:tc>
      </w:tr>
      <w:tr w:rsidR="00A00EE5" w:rsidRPr="001B252D" w:rsidTr="00A00EE5">
        <w:trPr>
          <w:trHeight w:val="420"/>
          <w:jc w:val="center"/>
        </w:trPr>
        <w:tc>
          <w:tcPr>
            <w:tcW w:w="560" w:type="dxa"/>
            <w:tcBorders>
              <w:top w:val="nil"/>
              <w:left w:val="nil"/>
              <w:bottom w:val="nil"/>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p>
        </w:tc>
        <w:tc>
          <w:tcPr>
            <w:tcW w:w="840" w:type="dxa"/>
            <w:tcBorders>
              <w:top w:val="nil"/>
              <w:left w:val="nil"/>
              <w:bottom w:val="single" w:sz="10" w:space="0" w:color="000000"/>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FC29BA">
              <w:rPr>
                <w:strike/>
                <w:color w:val="000000"/>
                <w:sz w:val="16"/>
                <w:szCs w:val="16"/>
                <w:lang w:val="en-US" w:eastAsia="ko-KR"/>
              </w:rPr>
              <w:t>B0</w:t>
            </w:r>
            <w:r w:rsidR="00FC29BA" w:rsidRPr="00FC29BA">
              <w:rPr>
                <w:rFonts w:hint="eastAsia"/>
                <w:color w:val="000000"/>
                <w:sz w:val="16"/>
                <w:szCs w:val="16"/>
                <w:u w:val="single"/>
                <w:lang w:val="en-US" w:eastAsia="ko-KR"/>
              </w:rPr>
              <w:t>B24</w:t>
            </w:r>
          </w:p>
        </w:tc>
        <w:tc>
          <w:tcPr>
            <w:tcW w:w="880" w:type="dxa"/>
            <w:tcBorders>
              <w:top w:val="nil"/>
              <w:left w:val="nil"/>
              <w:bottom w:val="single" w:sz="10" w:space="0" w:color="000000"/>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FC29BA">
              <w:rPr>
                <w:strike/>
                <w:color w:val="000000"/>
                <w:sz w:val="16"/>
                <w:szCs w:val="16"/>
                <w:lang w:val="en-US" w:eastAsia="ko-KR"/>
              </w:rPr>
              <w:t>B1</w:t>
            </w:r>
            <w:r w:rsidR="00FC29BA" w:rsidRPr="00FC29BA">
              <w:rPr>
                <w:rFonts w:hint="eastAsia"/>
                <w:color w:val="000000"/>
                <w:sz w:val="16"/>
                <w:szCs w:val="16"/>
                <w:u w:val="single"/>
                <w:lang w:val="en-US" w:eastAsia="ko-KR"/>
              </w:rPr>
              <w:t>B25</w:t>
            </w:r>
          </w:p>
        </w:tc>
        <w:tc>
          <w:tcPr>
            <w:tcW w:w="820" w:type="dxa"/>
            <w:tcBorders>
              <w:top w:val="nil"/>
              <w:left w:val="nil"/>
              <w:bottom w:val="single" w:sz="10" w:space="0" w:color="000000"/>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FC29BA">
              <w:rPr>
                <w:strike/>
                <w:color w:val="000000"/>
                <w:sz w:val="16"/>
                <w:szCs w:val="16"/>
                <w:lang w:val="en-US" w:eastAsia="ko-KR"/>
              </w:rPr>
              <w:t>B2</w:t>
            </w:r>
            <w:r w:rsidR="00FC29BA" w:rsidRPr="00FC29BA">
              <w:rPr>
                <w:rFonts w:hint="eastAsia"/>
                <w:color w:val="000000"/>
                <w:sz w:val="16"/>
                <w:szCs w:val="16"/>
                <w:u w:val="single"/>
                <w:lang w:val="en-US" w:eastAsia="ko-KR"/>
              </w:rPr>
              <w:t>B26</w:t>
            </w:r>
          </w:p>
        </w:tc>
        <w:tc>
          <w:tcPr>
            <w:tcW w:w="890" w:type="dxa"/>
            <w:tcBorders>
              <w:top w:val="nil"/>
              <w:left w:val="nil"/>
              <w:bottom w:val="single" w:sz="10" w:space="0" w:color="000000"/>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FC29BA">
              <w:rPr>
                <w:strike/>
                <w:color w:val="000000"/>
                <w:sz w:val="16"/>
                <w:szCs w:val="16"/>
                <w:lang w:val="en-US" w:eastAsia="ko-KR"/>
              </w:rPr>
              <w:t>B3</w:t>
            </w:r>
            <w:r w:rsidR="00FC29BA" w:rsidRPr="00FC29BA">
              <w:rPr>
                <w:rFonts w:hint="eastAsia"/>
                <w:color w:val="000000"/>
                <w:sz w:val="16"/>
                <w:szCs w:val="16"/>
                <w:u w:val="single"/>
                <w:lang w:val="en-US" w:eastAsia="ko-KR"/>
              </w:rPr>
              <w:t>B27</w:t>
            </w:r>
          </w:p>
        </w:tc>
        <w:tc>
          <w:tcPr>
            <w:tcW w:w="890" w:type="dxa"/>
            <w:gridSpan w:val="3"/>
            <w:tcBorders>
              <w:top w:val="nil"/>
              <w:left w:val="nil"/>
              <w:bottom w:val="single" w:sz="10" w:space="0" w:color="000000"/>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FC29BA">
              <w:rPr>
                <w:strike/>
                <w:color w:val="000000"/>
                <w:sz w:val="16"/>
                <w:szCs w:val="16"/>
                <w:lang w:val="en-US" w:eastAsia="ko-KR"/>
              </w:rPr>
              <w:t>B4</w:t>
            </w:r>
            <w:r w:rsidR="00FC29BA" w:rsidRPr="00FC29BA">
              <w:rPr>
                <w:rFonts w:hint="eastAsia"/>
                <w:color w:val="000000"/>
                <w:sz w:val="16"/>
                <w:szCs w:val="16"/>
                <w:u w:val="single"/>
                <w:lang w:val="en-US" w:eastAsia="ko-KR"/>
              </w:rPr>
              <w:t>B28</w:t>
            </w:r>
          </w:p>
        </w:tc>
        <w:tc>
          <w:tcPr>
            <w:tcW w:w="953" w:type="dxa"/>
            <w:gridSpan w:val="3"/>
            <w:tcBorders>
              <w:top w:val="nil"/>
              <w:left w:val="nil"/>
              <w:bottom w:val="single" w:sz="10" w:space="0" w:color="000000"/>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FC29BA">
              <w:rPr>
                <w:strike/>
                <w:color w:val="000000"/>
                <w:sz w:val="16"/>
                <w:szCs w:val="16"/>
                <w:lang w:val="en-US" w:eastAsia="ko-KR"/>
              </w:rPr>
              <w:t>B5</w:t>
            </w:r>
            <w:r w:rsidR="00FC29BA" w:rsidRPr="00FC29BA">
              <w:rPr>
                <w:rFonts w:hint="eastAsia"/>
                <w:color w:val="000000"/>
                <w:sz w:val="16"/>
                <w:szCs w:val="16"/>
                <w:u w:val="single"/>
                <w:lang w:val="en-US" w:eastAsia="ko-KR"/>
              </w:rPr>
              <w:t>B29</w:t>
            </w:r>
          </w:p>
        </w:tc>
        <w:tc>
          <w:tcPr>
            <w:tcW w:w="1867" w:type="dxa"/>
            <w:gridSpan w:val="3"/>
            <w:tcBorders>
              <w:top w:val="nil"/>
              <w:left w:val="nil"/>
              <w:bottom w:val="single" w:sz="10" w:space="0" w:color="000000"/>
              <w:right w:val="nil"/>
            </w:tcBorders>
            <w:vAlign w:val="center"/>
          </w:tcPr>
          <w:p w:rsidR="00A00EE5" w:rsidRPr="001B252D" w:rsidRDefault="00A00EE5" w:rsidP="001B252D">
            <w:pPr>
              <w:widowControl w:val="0"/>
              <w:tabs>
                <w:tab w:val="right" w:pos="1680"/>
              </w:tabs>
              <w:suppressAutoHyphens/>
              <w:autoSpaceDE w:val="0"/>
              <w:autoSpaceDN w:val="0"/>
              <w:adjustRightInd w:val="0"/>
              <w:spacing w:line="160" w:lineRule="atLeast"/>
              <w:rPr>
                <w:color w:val="000000"/>
                <w:sz w:val="16"/>
                <w:szCs w:val="16"/>
                <w:lang w:val="en-US" w:eastAsia="ko-KR"/>
              </w:rPr>
            </w:pPr>
            <w:r w:rsidRPr="00FC29BA">
              <w:rPr>
                <w:strike/>
                <w:color w:val="000000"/>
                <w:sz w:val="16"/>
                <w:szCs w:val="16"/>
                <w:lang w:val="en-US" w:eastAsia="ko-KR"/>
              </w:rPr>
              <w:t>B6</w:t>
            </w:r>
            <w:r w:rsidR="00FC29BA" w:rsidRPr="00FC29BA">
              <w:rPr>
                <w:rFonts w:hint="eastAsia"/>
                <w:color w:val="000000"/>
                <w:sz w:val="16"/>
                <w:szCs w:val="16"/>
                <w:u w:val="single"/>
                <w:lang w:val="en-US" w:eastAsia="ko-KR"/>
              </w:rPr>
              <w:t>B30</w:t>
            </w:r>
            <w:r w:rsidRPr="001B252D">
              <w:rPr>
                <w:color w:val="000000"/>
                <w:sz w:val="16"/>
                <w:szCs w:val="16"/>
                <w:lang w:val="en-US" w:eastAsia="ko-KR"/>
              </w:rPr>
              <w:tab/>
            </w:r>
            <w:r w:rsidRPr="00FC29BA">
              <w:rPr>
                <w:strike/>
                <w:color w:val="000000"/>
                <w:sz w:val="16"/>
                <w:szCs w:val="16"/>
                <w:lang w:val="en-US" w:eastAsia="ko-KR"/>
              </w:rPr>
              <w:t>B7</w:t>
            </w:r>
            <w:r w:rsidR="00FC29BA" w:rsidRPr="00FC29BA">
              <w:rPr>
                <w:rFonts w:hint="eastAsia"/>
                <w:color w:val="000000"/>
                <w:sz w:val="16"/>
                <w:szCs w:val="16"/>
                <w:u w:val="single"/>
                <w:lang w:val="en-US" w:eastAsia="ko-KR"/>
              </w:rPr>
              <w:t>B31</w:t>
            </w:r>
          </w:p>
        </w:tc>
      </w:tr>
      <w:tr w:rsidR="00A00EE5" w:rsidRPr="001B252D" w:rsidTr="00A00EE5">
        <w:trPr>
          <w:trHeight w:val="740"/>
          <w:jc w:val="center"/>
        </w:trPr>
        <w:tc>
          <w:tcPr>
            <w:tcW w:w="560" w:type="dxa"/>
            <w:tcBorders>
              <w:top w:val="nil"/>
              <w:left w:val="nil"/>
              <w:bottom w:val="nil"/>
              <w:right w:val="single" w:sz="10" w:space="0" w:color="000000"/>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p>
        </w:tc>
        <w:tc>
          <w:tcPr>
            <w:tcW w:w="840" w:type="dxa"/>
            <w:tcBorders>
              <w:top w:val="single" w:sz="10" w:space="0" w:color="000000"/>
              <w:left w:val="single" w:sz="10" w:space="0" w:color="000000"/>
              <w:bottom w:val="single" w:sz="10" w:space="0" w:color="000000"/>
              <w:right w:val="single" w:sz="2" w:space="0" w:color="000000"/>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 xml:space="preserve">Uplink </w:t>
            </w:r>
          </w:p>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 xml:space="preserve">Synch </w:t>
            </w:r>
          </w:p>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Capable</w:t>
            </w:r>
          </w:p>
        </w:tc>
        <w:tc>
          <w:tcPr>
            <w:tcW w:w="880" w:type="dxa"/>
            <w:tcBorders>
              <w:top w:val="single" w:sz="10" w:space="0" w:color="000000"/>
              <w:left w:val="single" w:sz="2" w:space="0" w:color="000000"/>
              <w:bottom w:val="single" w:sz="10" w:space="0" w:color="000000"/>
              <w:right w:val="single" w:sz="2" w:space="0" w:color="000000"/>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Dynamic</w:t>
            </w:r>
          </w:p>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AID</w:t>
            </w:r>
          </w:p>
        </w:tc>
        <w:tc>
          <w:tcPr>
            <w:tcW w:w="820" w:type="dxa"/>
            <w:tcBorders>
              <w:top w:val="single" w:sz="10" w:space="0" w:color="000000"/>
              <w:left w:val="single" w:sz="2" w:space="0" w:color="000000"/>
              <w:bottom w:val="single" w:sz="10" w:space="0" w:color="000000"/>
              <w:right w:val="single" w:sz="2" w:space="0" w:color="000000"/>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BAT</w:t>
            </w:r>
          </w:p>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Support</w:t>
            </w:r>
          </w:p>
        </w:tc>
        <w:tc>
          <w:tcPr>
            <w:tcW w:w="890" w:type="dxa"/>
            <w:tcBorders>
              <w:top w:val="single" w:sz="10" w:space="0" w:color="000000"/>
              <w:left w:val="single" w:sz="2" w:space="0" w:color="000000"/>
              <w:bottom w:val="single" w:sz="10" w:space="0" w:color="000000"/>
              <w:right w:val="single" w:sz="2" w:space="0" w:color="000000"/>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TIM ADE</w:t>
            </w:r>
          </w:p>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Support</w:t>
            </w:r>
          </w:p>
        </w:tc>
        <w:tc>
          <w:tcPr>
            <w:tcW w:w="890" w:type="dxa"/>
            <w:gridSpan w:val="3"/>
            <w:tcBorders>
              <w:top w:val="single" w:sz="10" w:space="0" w:color="000000"/>
              <w:left w:val="single" w:sz="2" w:space="0" w:color="000000"/>
              <w:bottom w:val="single" w:sz="10" w:space="0" w:color="000000"/>
              <w:right w:val="single" w:sz="2" w:space="0" w:color="000000"/>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Non-TIM</w:t>
            </w:r>
          </w:p>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Support</w:t>
            </w:r>
          </w:p>
        </w:tc>
        <w:tc>
          <w:tcPr>
            <w:tcW w:w="953" w:type="dxa"/>
            <w:gridSpan w:val="3"/>
            <w:tcBorders>
              <w:top w:val="single" w:sz="10" w:space="0" w:color="000000"/>
              <w:left w:val="single" w:sz="2" w:space="0" w:color="000000"/>
              <w:bottom w:val="single" w:sz="10" w:space="0" w:color="000000"/>
              <w:right w:val="single" w:sz="2" w:space="0" w:color="000000"/>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TWT</w:t>
            </w:r>
          </w:p>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Support</w:t>
            </w:r>
          </w:p>
        </w:tc>
        <w:tc>
          <w:tcPr>
            <w:tcW w:w="1867" w:type="dxa"/>
            <w:gridSpan w:val="3"/>
            <w:tcBorders>
              <w:top w:val="single" w:sz="10" w:space="0" w:color="000000"/>
              <w:left w:val="single" w:sz="2" w:space="0" w:color="000000"/>
              <w:bottom w:val="single" w:sz="10" w:space="0" w:color="000000"/>
              <w:right w:val="single" w:sz="2" w:space="0" w:color="000000"/>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 xml:space="preserve">STA </w:t>
            </w:r>
          </w:p>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Type</w:t>
            </w:r>
          </w:p>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Support</w:t>
            </w:r>
          </w:p>
        </w:tc>
      </w:tr>
      <w:tr w:rsidR="00A00EE5" w:rsidRPr="001B252D" w:rsidTr="00A00EE5">
        <w:trPr>
          <w:trHeight w:val="420"/>
          <w:jc w:val="center"/>
        </w:trPr>
        <w:tc>
          <w:tcPr>
            <w:tcW w:w="560" w:type="dxa"/>
            <w:tcBorders>
              <w:top w:val="nil"/>
              <w:left w:val="nil"/>
              <w:bottom w:val="nil"/>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Bits:</w:t>
            </w:r>
          </w:p>
        </w:tc>
        <w:tc>
          <w:tcPr>
            <w:tcW w:w="840" w:type="dxa"/>
            <w:tcBorders>
              <w:top w:val="single" w:sz="10" w:space="0" w:color="000000"/>
              <w:left w:val="nil"/>
              <w:bottom w:val="nil"/>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1</w:t>
            </w:r>
          </w:p>
        </w:tc>
        <w:tc>
          <w:tcPr>
            <w:tcW w:w="880" w:type="dxa"/>
            <w:tcBorders>
              <w:top w:val="single" w:sz="10" w:space="0" w:color="000000"/>
              <w:left w:val="nil"/>
              <w:bottom w:val="nil"/>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1</w:t>
            </w:r>
          </w:p>
        </w:tc>
        <w:tc>
          <w:tcPr>
            <w:tcW w:w="820" w:type="dxa"/>
            <w:tcBorders>
              <w:top w:val="single" w:sz="10" w:space="0" w:color="000000"/>
              <w:left w:val="nil"/>
              <w:bottom w:val="nil"/>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1</w:t>
            </w:r>
          </w:p>
        </w:tc>
        <w:tc>
          <w:tcPr>
            <w:tcW w:w="890" w:type="dxa"/>
            <w:tcBorders>
              <w:top w:val="single" w:sz="10" w:space="0" w:color="000000"/>
              <w:left w:val="nil"/>
              <w:bottom w:val="nil"/>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1</w:t>
            </w:r>
          </w:p>
        </w:tc>
        <w:tc>
          <w:tcPr>
            <w:tcW w:w="890" w:type="dxa"/>
            <w:gridSpan w:val="3"/>
            <w:tcBorders>
              <w:top w:val="single" w:sz="10" w:space="0" w:color="000000"/>
              <w:left w:val="nil"/>
              <w:bottom w:val="nil"/>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1</w:t>
            </w:r>
          </w:p>
        </w:tc>
        <w:tc>
          <w:tcPr>
            <w:tcW w:w="953" w:type="dxa"/>
            <w:gridSpan w:val="3"/>
            <w:tcBorders>
              <w:top w:val="single" w:sz="10" w:space="0" w:color="000000"/>
              <w:left w:val="nil"/>
              <w:bottom w:val="nil"/>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1</w:t>
            </w:r>
          </w:p>
        </w:tc>
        <w:tc>
          <w:tcPr>
            <w:tcW w:w="1867" w:type="dxa"/>
            <w:gridSpan w:val="3"/>
            <w:tcBorders>
              <w:top w:val="single" w:sz="10" w:space="0" w:color="000000"/>
              <w:left w:val="nil"/>
              <w:bottom w:val="nil"/>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2</w:t>
            </w:r>
          </w:p>
        </w:tc>
      </w:tr>
      <w:tr w:rsidR="00A00EE5" w:rsidRPr="001B252D" w:rsidTr="00A00EE5">
        <w:trPr>
          <w:trHeight w:val="420"/>
          <w:jc w:val="center"/>
        </w:trPr>
        <w:tc>
          <w:tcPr>
            <w:tcW w:w="560" w:type="dxa"/>
            <w:tcBorders>
              <w:top w:val="nil"/>
              <w:left w:val="nil"/>
              <w:bottom w:val="nil"/>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p>
        </w:tc>
        <w:tc>
          <w:tcPr>
            <w:tcW w:w="840" w:type="dxa"/>
            <w:tcBorders>
              <w:top w:val="nil"/>
              <w:left w:val="nil"/>
              <w:bottom w:val="single" w:sz="10" w:space="0" w:color="000000"/>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F45E7C">
              <w:rPr>
                <w:strike/>
                <w:color w:val="000000"/>
                <w:sz w:val="16"/>
                <w:szCs w:val="16"/>
                <w:lang w:val="en-US" w:eastAsia="ko-KR"/>
              </w:rPr>
              <w:t>B8</w:t>
            </w:r>
            <w:r w:rsidR="00FC29BA" w:rsidRPr="00F45E7C">
              <w:rPr>
                <w:rFonts w:hint="eastAsia"/>
                <w:color w:val="000000"/>
                <w:sz w:val="16"/>
                <w:szCs w:val="16"/>
                <w:u w:val="single"/>
                <w:lang w:val="en-US" w:eastAsia="ko-KR"/>
              </w:rPr>
              <w:t>B32</w:t>
            </w:r>
          </w:p>
        </w:tc>
        <w:tc>
          <w:tcPr>
            <w:tcW w:w="880" w:type="dxa"/>
            <w:tcBorders>
              <w:top w:val="nil"/>
              <w:left w:val="nil"/>
              <w:bottom w:val="single" w:sz="10" w:space="0" w:color="000000"/>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F45E7C">
              <w:rPr>
                <w:strike/>
                <w:color w:val="000000"/>
                <w:sz w:val="16"/>
                <w:szCs w:val="16"/>
                <w:lang w:val="en-US" w:eastAsia="ko-KR"/>
              </w:rPr>
              <w:t>B9</w:t>
            </w:r>
            <w:r w:rsidR="00FC29BA" w:rsidRPr="00F45E7C">
              <w:rPr>
                <w:rFonts w:hint="eastAsia"/>
                <w:color w:val="000000"/>
                <w:sz w:val="16"/>
                <w:szCs w:val="16"/>
                <w:u w:val="single"/>
                <w:lang w:val="en-US" w:eastAsia="ko-KR"/>
              </w:rPr>
              <w:t>B33</w:t>
            </w:r>
          </w:p>
        </w:tc>
        <w:tc>
          <w:tcPr>
            <w:tcW w:w="820" w:type="dxa"/>
            <w:tcBorders>
              <w:top w:val="nil"/>
              <w:left w:val="nil"/>
              <w:bottom w:val="single" w:sz="10" w:space="0" w:color="000000"/>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F45E7C">
              <w:rPr>
                <w:strike/>
                <w:color w:val="000000"/>
                <w:sz w:val="16"/>
                <w:szCs w:val="16"/>
                <w:lang w:val="en-US" w:eastAsia="ko-KR"/>
              </w:rPr>
              <w:t>B10</w:t>
            </w:r>
            <w:r w:rsidR="00FC29BA" w:rsidRPr="00F45E7C">
              <w:rPr>
                <w:rFonts w:hint="eastAsia"/>
                <w:color w:val="000000"/>
                <w:sz w:val="16"/>
                <w:szCs w:val="16"/>
                <w:u w:val="single"/>
                <w:lang w:val="en-US" w:eastAsia="ko-KR"/>
              </w:rPr>
              <w:t>B34</w:t>
            </w:r>
          </w:p>
        </w:tc>
        <w:tc>
          <w:tcPr>
            <w:tcW w:w="890" w:type="dxa"/>
            <w:tcBorders>
              <w:top w:val="nil"/>
              <w:left w:val="nil"/>
              <w:bottom w:val="single" w:sz="10" w:space="0" w:color="000000"/>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F45E7C">
              <w:rPr>
                <w:strike/>
                <w:color w:val="000000"/>
                <w:sz w:val="16"/>
                <w:szCs w:val="16"/>
                <w:lang w:val="en-US" w:eastAsia="ko-KR"/>
              </w:rPr>
              <w:t>B11</w:t>
            </w:r>
            <w:r w:rsidR="00FC29BA" w:rsidRPr="00F45E7C">
              <w:rPr>
                <w:rFonts w:hint="eastAsia"/>
                <w:color w:val="000000"/>
                <w:sz w:val="16"/>
                <w:szCs w:val="16"/>
                <w:u w:val="single"/>
                <w:lang w:val="en-US" w:eastAsia="ko-KR"/>
              </w:rPr>
              <w:t>B35</w:t>
            </w:r>
          </w:p>
        </w:tc>
        <w:tc>
          <w:tcPr>
            <w:tcW w:w="890" w:type="dxa"/>
            <w:gridSpan w:val="3"/>
            <w:tcBorders>
              <w:top w:val="nil"/>
              <w:left w:val="nil"/>
              <w:bottom w:val="single" w:sz="10" w:space="0" w:color="000000"/>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F45E7C">
              <w:rPr>
                <w:strike/>
                <w:color w:val="000000"/>
                <w:sz w:val="16"/>
                <w:szCs w:val="16"/>
                <w:lang w:val="en-US" w:eastAsia="ko-KR"/>
              </w:rPr>
              <w:t>B12</w:t>
            </w:r>
            <w:r w:rsidR="00FC29BA" w:rsidRPr="00F45E7C">
              <w:rPr>
                <w:rFonts w:hint="eastAsia"/>
                <w:color w:val="000000"/>
                <w:sz w:val="16"/>
                <w:szCs w:val="16"/>
                <w:u w:val="single"/>
                <w:lang w:val="en-US" w:eastAsia="ko-KR"/>
              </w:rPr>
              <w:t>B36</w:t>
            </w:r>
          </w:p>
        </w:tc>
        <w:tc>
          <w:tcPr>
            <w:tcW w:w="953" w:type="dxa"/>
            <w:gridSpan w:val="3"/>
            <w:tcBorders>
              <w:top w:val="nil"/>
              <w:left w:val="nil"/>
              <w:bottom w:val="single" w:sz="10" w:space="0" w:color="000000"/>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F45E7C">
              <w:rPr>
                <w:strike/>
                <w:color w:val="000000"/>
                <w:sz w:val="16"/>
                <w:szCs w:val="16"/>
                <w:lang w:val="en-US" w:eastAsia="ko-KR"/>
              </w:rPr>
              <w:t>B13</w:t>
            </w:r>
            <w:r w:rsidR="00FC29BA" w:rsidRPr="00F45E7C">
              <w:rPr>
                <w:rFonts w:hint="eastAsia"/>
                <w:color w:val="000000"/>
                <w:sz w:val="16"/>
                <w:szCs w:val="16"/>
                <w:u w:val="single"/>
                <w:lang w:val="en-US" w:eastAsia="ko-KR"/>
              </w:rPr>
              <w:t>B37</w:t>
            </w:r>
          </w:p>
        </w:tc>
        <w:tc>
          <w:tcPr>
            <w:tcW w:w="992" w:type="dxa"/>
            <w:gridSpan w:val="2"/>
            <w:tcBorders>
              <w:top w:val="nil"/>
              <w:left w:val="nil"/>
              <w:bottom w:val="single" w:sz="10" w:space="0" w:color="000000"/>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F45E7C">
              <w:rPr>
                <w:strike/>
                <w:color w:val="000000"/>
                <w:sz w:val="16"/>
                <w:szCs w:val="16"/>
                <w:lang w:val="en-US" w:eastAsia="ko-KR"/>
              </w:rPr>
              <w:t>B14</w:t>
            </w:r>
            <w:r w:rsidR="00F45E7C" w:rsidRPr="00F45E7C">
              <w:rPr>
                <w:rFonts w:hint="eastAsia"/>
                <w:color w:val="000000"/>
                <w:sz w:val="16"/>
                <w:szCs w:val="16"/>
                <w:u w:val="single"/>
                <w:lang w:val="en-US" w:eastAsia="ko-KR"/>
              </w:rPr>
              <w:t>B38</w:t>
            </w:r>
          </w:p>
        </w:tc>
        <w:tc>
          <w:tcPr>
            <w:tcW w:w="875" w:type="dxa"/>
            <w:tcBorders>
              <w:top w:val="nil"/>
              <w:left w:val="nil"/>
              <w:bottom w:val="single" w:sz="10" w:space="0" w:color="000000"/>
              <w:right w:val="nil"/>
            </w:tcBorders>
            <w:vAlign w:val="center"/>
          </w:tcPr>
          <w:p w:rsidR="00A00EE5" w:rsidRPr="001B252D" w:rsidRDefault="00A00EE5" w:rsidP="001B252D">
            <w:pPr>
              <w:widowControl w:val="0"/>
              <w:tabs>
                <w:tab w:val="right" w:pos="920"/>
              </w:tabs>
              <w:suppressAutoHyphens/>
              <w:autoSpaceDE w:val="0"/>
              <w:autoSpaceDN w:val="0"/>
              <w:adjustRightInd w:val="0"/>
              <w:spacing w:line="160" w:lineRule="atLeast"/>
              <w:jc w:val="center"/>
              <w:rPr>
                <w:color w:val="000000"/>
                <w:sz w:val="16"/>
                <w:szCs w:val="16"/>
                <w:lang w:val="en-US" w:eastAsia="ko-KR"/>
              </w:rPr>
            </w:pPr>
            <w:r w:rsidRPr="00F45E7C">
              <w:rPr>
                <w:strike/>
                <w:color w:val="000000"/>
                <w:sz w:val="16"/>
                <w:szCs w:val="16"/>
                <w:lang w:val="en-US" w:eastAsia="ko-KR"/>
              </w:rPr>
              <w:t>B15</w:t>
            </w:r>
            <w:r w:rsidR="00F45E7C" w:rsidRPr="00F45E7C">
              <w:rPr>
                <w:rFonts w:hint="eastAsia"/>
                <w:color w:val="000000"/>
                <w:sz w:val="16"/>
                <w:szCs w:val="16"/>
                <w:u w:val="single"/>
                <w:lang w:val="en-US" w:eastAsia="ko-KR"/>
              </w:rPr>
              <w:t>B39</w:t>
            </w:r>
          </w:p>
        </w:tc>
      </w:tr>
      <w:tr w:rsidR="00A00EE5" w:rsidRPr="00FC29BA" w:rsidTr="00A00EE5">
        <w:trPr>
          <w:trHeight w:val="1220"/>
          <w:jc w:val="center"/>
        </w:trPr>
        <w:tc>
          <w:tcPr>
            <w:tcW w:w="560" w:type="dxa"/>
            <w:tcBorders>
              <w:top w:val="nil"/>
              <w:left w:val="nil"/>
              <w:bottom w:val="nil"/>
              <w:right w:val="single" w:sz="10" w:space="0" w:color="000000"/>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p>
        </w:tc>
        <w:tc>
          <w:tcPr>
            <w:tcW w:w="840" w:type="dxa"/>
            <w:tcBorders>
              <w:top w:val="single" w:sz="10" w:space="0" w:color="000000"/>
              <w:left w:val="single" w:sz="10" w:space="0" w:color="000000"/>
              <w:bottom w:val="single" w:sz="10" w:space="0" w:color="000000"/>
              <w:right w:val="single" w:sz="2" w:space="0" w:color="000000"/>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Centralized</w:t>
            </w:r>
          </w:p>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Authentication</w:t>
            </w:r>
          </w:p>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Control(#482)</w:t>
            </w:r>
          </w:p>
        </w:tc>
        <w:tc>
          <w:tcPr>
            <w:tcW w:w="880" w:type="dxa"/>
            <w:tcBorders>
              <w:top w:val="single" w:sz="10" w:space="0" w:color="000000"/>
              <w:left w:val="single" w:sz="2" w:space="0" w:color="000000"/>
              <w:bottom w:val="single" w:sz="10" w:space="0" w:color="000000"/>
              <w:right w:val="single" w:sz="2" w:space="0" w:color="000000"/>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Distributed</w:t>
            </w:r>
          </w:p>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Authentication</w:t>
            </w:r>
          </w:p>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Control(#482)</w:t>
            </w:r>
          </w:p>
        </w:tc>
        <w:tc>
          <w:tcPr>
            <w:tcW w:w="820" w:type="dxa"/>
            <w:tcBorders>
              <w:top w:val="single" w:sz="10" w:space="0" w:color="000000"/>
              <w:left w:val="single" w:sz="2" w:space="0" w:color="000000"/>
              <w:bottom w:val="single" w:sz="10" w:space="0" w:color="000000"/>
              <w:right w:val="single" w:sz="2" w:space="0" w:color="000000"/>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A-MSDU</w:t>
            </w:r>
          </w:p>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Supported(#10)</w:t>
            </w:r>
          </w:p>
        </w:tc>
        <w:tc>
          <w:tcPr>
            <w:tcW w:w="890" w:type="dxa"/>
            <w:tcBorders>
              <w:top w:val="single" w:sz="10" w:space="0" w:color="000000"/>
              <w:left w:val="single" w:sz="2" w:space="0" w:color="000000"/>
              <w:bottom w:val="single" w:sz="10" w:space="0" w:color="000000"/>
              <w:right w:val="single" w:sz="2" w:space="0" w:color="000000"/>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A-MPDU</w:t>
            </w:r>
          </w:p>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Supported(#10,321)</w:t>
            </w:r>
          </w:p>
        </w:tc>
        <w:tc>
          <w:tcPr>
            <w:tcW w:w="890" w:type="dxa"/>
            <w:gridSpan w:val="3"/>
            <w:tcBorders>
              <w:top w:val="single" w:sz="10" w:space="0" w:color="000000"/>
              <w:left w:val="single" w:sz="2" w:space="0" w:color="000000"/>
              <w:bottom w:val="single" w:sz="10" w:space="0" w:color="000000"/>
              <w:right w:val="single" w:sz="2" w:space="0" w:color="000000"/>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Asymmetric</w:t>
            </w:r>
          </w:p>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Block</w:t>
            </w:r>
          </w:p>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Ack</w:t>
            </w:r>
          </w:p>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 xml:space="preserve">Supported </w:t>
            </w:r>
          </w:p>
        </w:tc>
        <w:tc>
          <w:tcPr>
            <w:tcW w:w="953" w:type="dxa"/>
            <w:gridSpan w:val="3"/>
            <w:tcBorders>
              <w:top w:val="single" w:sz="10" w:space="0" w:color="000000"/>
              <w:left w:val="single" w:sz="2" w:space="0" w:color="000000"/>
              <w:bottom w:val="single" w:sz="10" w:space="0" w:color="000000"/>
              <w:right w:val="single" w:sz="2" w:space="0" w:color="000000"/>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OBSS Mitigation Support</w:t>
            </w:r>
          </w:p>
        </w:tc>
        <w:tc>
          <w:tcPr>
            <w:tcW w:w="992" w:type="dxa"/>
            <w:gridSpan w:val="2"/>
            <w:tcBorders>
              <w:top w:val="single" w:sz="10" w:space="0" w:color="000000"/>
              <w:left w:val="single" w:sz="2" w:space="0" w:color="000000"/>
              <w:bottom w:val="single" w:sz="10" w:space="0" w:color="000000"/>
              <w:right w:val="single" w:sz="2" w:space="0" w:color="000000"/>
            </w:tcBorders>
            <w:vAlign w:val="center"/>
          </w:tcPr>
          <w:p w:rsidR="00A00EE5" w:rsidRPr="00FC29BA" w:rsidRDefault="001E0946" w:rsidP="001B252D">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Fragment BA Support</w:t>
            </w:r>
          </w:p>
        </w:tc>
        <w:tc>
          <w:tcPr>
            <w:tcW w:w="875" w:type="dxa"/>
            <w:tcBorders>
              <w:top w:val="single" w:sz="10" w:space="0" w:color="000000"/>
              <w:left w:val="single" w:sz="2" w:space="0" w:color="000000"/>
              <w:bottom w:val="single" w:sz="10" w:space="0" w:color="000000"/>
              <w:right w:val="single" w:sz="10" w:space="0" w:color="000000"/>
            </w:tcBorders>
            <w:vAlign w:val="center"/>
          </w:tcPr>
          <w:p w:rsidR="00A00EE5" w:rsidRPr="00FC29BA" w:rsidRDefault="00FC29BA" w:rsidP="001B252D">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RD Responder</w:t>
            </w:r>
          </w:p>
        </w:tc>
      </w:tr>
      <w:tr w:rsidR="00A00EE5" w:rsidRPr="00FC29BA" w:rsidTr="00A00EE5">
        <w:trPr>
          <w:trHeight w:val="420"/>
          <w:jc w:val="center"/>
        </w:trPr>
        <w:tc>
          <w:tcPr>
            <w:tcW w:w="560" w:type="dxa"/>
            <w:tcBorders>
              <w:top w:val="nil"/>
              <w:left w:val="nil"/>
              <w:bottom w:val="nil"/>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Bits:</w:t>
            </w:r>
          </w:p>
        </w:tc>
        <w:tc>
          <w:tcPr>
            <w:tcW w:w="840" w:type="dxa"/>
            <w:tcBorders>
              <w:top w:val="single" w:sz="10" w:space="0" w:color="000000"/>
              <w:left w:val="nil"/>
              <w:bottom w:val="nil"/>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1</w:t>
            </w:r>
          </w:p>
        </w:tc>
        <w:tc>
          <w:tcPr>
            <w:tcW w:w="880" w:type="dxa"/>
            <w:tcBorders>
              <w:top w:val="single" w:sz="10" w:space="0" w:color="000000"/>
              <w:left w:val="nil"/>
              <w:bottom w:val="nil"/>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1</w:t>
            </w:r>
          </w:p>
        </w:tc>
        <w:tc>
          <w:tcPr>
            <w:tcW w:w="820" w:type="dxa"/>
            <w:tcBorders>
              <w:top w:val="single" w:sz="10" w:space="0" w:color="000000"/>
              <w:left w:val="nil"/>
              <w:bottom w:val="nil"/>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1</w:t>
            </w:r>
          </w:p>
        </w:tc>
        <w:tc>
          <w:tcPr>
            <w:tcW w:w="890" w:type="dxa"/>
            <w:tcBorders>
              <w:top w:val="single" w:sz="10" w:space="0" w:color="000000"/>
              <w:left w:val="nil"/>
              <w:bottom w:val="nil"/>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1</w:t>
            </w:r>
          </w:p>
        </w:tc>
        <w:tc>
          <w:tcPr>
            <w:tcW w:w="890" w:type="dxa"/>
            <w:gridSpan w:val="3"/>
            <w:tcBorders>
              <w:top w:val="single" w:sz="10" w:space="0" w:color="000000"/>
              <w:left w:val="nil"/>
              <w:bottom w:val="nil"/>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1</w:t>
            </w:r>
          </w:p>
        </w:tc>
        <w:tc>
          <w:tcPr>
            <w:tcW w:w="953" w:type="dxa"/>
            <w:gridSpan w:val="3"/>
            <w:tcBorders>
              <w:top w:val="single" w:sz="10" w:space="0" w:color="000000"/>
              <w:left w:val="nil"/>
              <w:bottom w:val="nil"/>
              <w:right w:val="nil"/>
            </w:tcBorders>
            <w:vAlign w:val="center"/>
          </w:tcPr>
          <w:p w:rsidR="00A00EE5" w:rsidRPr="001B252D" w:rsidRDefault="00A00EE5" w:rsidP="001B252D">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1</w:t>
            </w:r>
          </w:p>
        </w:tc>
        <w:tc>
          <w:tcPr>
            <w:tcW w:w="992" w:type="dxa"/>
            <w:gridSpan w:val="2"/>
            <w:tcBorders>
              <w:top w:val="single" w:sz="10" w:space="0" w:color="000000"/>
              <w:left w:val="nil"/>
              <w:bottom w:val="nil"/>
              <w:right w:val="nil"/>
            </w:tcBorders>
            <w:vAlign w:val="center"/>
          </w:tcPr>
          <w:p w:rsidR="00A00EE5" w:rsidRPr="00FC29BA" w:rsidRDefault="00A00EE5" w:rsidP="001B252D">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1</w:t>
            </w:r>
          </w:p>
        </w:tc>
        <w:tc>
          <w:tcPr>
            <w:tcW w:w="875" w:type="dxa"/>
            <w:tcBorders>
              <w:top w:val="single" w:sz="10" w:space="0" w:color="000000"/>
              <w:left w:val="nil"/>
              <w:bottom w:val="nil"/>
              <w:right w:val="nil"/>
            </w:tcBorders>
            <w:vAlign w:val="center"/>
          </w:tcPr>
          <w:p w:rsidR="00A00EE5" w:rsidRPr="00FC29BA" w:rsidRDefault="00A00EE5" w:rsidP="001B252D">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1</w:t>
            </w:r>
          </w:p>
        </w:tc>
      </w:tr>
      <w:tr w:rsidR="00881C47" w:rsidRPr="001B252D" w:rsidTr="00C944C8">
        <w:trPr>
          <w:trHeight w:val="420"/>
          <w:jc w:val="center"/>
        </w:trPr>
        <w:tc>
          <w:tcPr>
            <w:tcW w:w="560" w:type="dxa"/>
            <w:tcBorders>
              <w:top w:val="nil"/>
              <w:left w:val="nil"/>
              <w:bottom w:val="nil"/>
              <w:right w:val="nil"/>
            </w:tcBorders>
            <w:vAlign w:val="center"/>
          </w:tcPr>
          <w:p w:rsidR="00881C47" w:rsidRPr="001B252D" w:rsidRDefault="00881C47" w:rsidP="00C944C8">
            <w:pPr>
              <w:widowControl w:val="0"/>
              <w:suppressAutoHyphens/>
              <w:autoSpaceDE w:val="0"/>
              <w:autoSpaceDN w:val="0"/>
              <w:adjustRightInd w:val="0"/>
              <w:spacing w:line="160" w:lineRule="atLeast"/>
              <w:jc w:val="center"/>
              <w:rPr>
                <w:color w:val="000000"/>
                <w:sz w:val="16"/>
                <w:szCs w:val="16"/>
                <w:lang w:val="en-US" w:eastAsia="ko-KR"/>
              </w:rPr>
            </w:pPr>
          </w:p>
        </w:tc>
        <w:tc>
          <w:tcPr>
            <w:tcW w:w="840" w:type="dxa"/>
            <w:tcBorders>
              <w:top w:val="nil"/>
              <w:left w:val="nil"/>
              <w:bottom w:val="single" w:sz="10" w:space="0" w:color="000000"/>
              <w:right w:val="nil"/>
            </w:tcBorders>
            <w:vAlign w:val="center"/>
          </w:tcPr>
          <w:p w:rsidR="00881C47" w:rsidRPr="00FC29BA" w:rsidRDefault="00881C47" w:rsidP="00C944C8">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w:t>
            </w:r>
            <w:r>
              <w:rPr>
                <w:rFonts w:hint="eastAsia"/>
                <w:color w:val="000000"/>
                <w:sz w:val="16"/>
                <w:szCs w:val="16"/>
                <w:u w:val="single"/>
                <w:lang w:val="en-US" w:eastAsia="ko-KR"/>
              </w:rPr>
              <w:t>4</w:t>
            </w:r>
            <w:r w:rsidRPr="00FC29BA">
              <w:rPr>
                <w:color w:val="000000"/>
                <w:sz w:val="16"/>
                <w:szCs w:val="16"/>
                <w:u w:val="single"/>
                <w:lang w:val="en-US" w:eastAsia="ko-KR"/>
              </w:rPr>
              <w:t>0</w:t>
            </w:r>
          </w:p>
        </w:tc>
        <w:tc>
          <w:tcPr>
            <w:tcW w:w="880" w:type="dxa"/>
            <w:tcBorders>
              <w:top w:val="nil"/>
              <w:left w:val="nil"/>
              <w:bottom w:val="single" w:sz="10" w:space="0" w:color="000000"/>
              <w:right w:val="nil"/>
            </w:tcBorders>
            <w:vAlign w:val="center"/>
          </w:tcPr>
          <w:p w:rsidR="00881C47" w:rsidRPr="00FC29BA" w:rsidRDefault="00881C47" w:rsidP="00C944C8">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w:t>
            </w:r>
            <w:r>
              <w:rPr>
                <w:rFonts w:hint="eastAsia"/>
                <w:color w:val="000000"/>
                <w:sz w:val="16"/>
                <w:szCs w:val="16"/>
                <w:u w:val="single"/>
                <w:lang w:val="en-US" w:eastAsia="ko-KR"/>
              </w:rPr>
              <w:t>4</w:t>
            </w:r>
            <w:r w:rsidRPr="00FC29BA">
              <w:rPr>
                <w:color w:val="000000"/>
                <w:sz w:val="16"/>
                <w:szCs w:val="16"/>
                <w:u w:val="single"/>
                <w:lang w:val="en-US" w:eastAsia="ko-KR"/>
              </w:rPr>
              <w:t>1</w:t>
            </w:r>
          </w:p>
        </w:tc>
        <w:tc>
          <w:tcPr>
            <w:tcW w:w="1733" w:type="dxa"/>
            <w:gridSpan w:val="4"/>
            <w:tcBorders>
              <w:top w:val="nil"/>
              <w:left w:val="nil"/>
              <w:bottom w:val="single" w:sz="10" w:space="0" w:color="000000"/>
              <w:right w:val="nil"/>
            </w:tcBorders>
            <w:vAlign w:val="center"/>
          </w:tcPr>
          <w:p w:rsidR="00881C47" w:rsidRPr="00FC29BA" w:rsidRDefault="00881C47" w:rsidP="00881C47">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w:t>
            </w:r>
            <w:r>
              <w:rPr>
                <w:rFonts w:hint="eastAsia"/>
                <w:color w:val="000000"/>
                <w:sz w:val="16"/>
                <w:szCs w:val="16"/>
                <w:u w:val="single"/>
                <w:lang w:val="en-US" w:eastAsia="ko-KR"/>
              </w:rPr>
              <w:t>4</w:t>
            </w:r>
            <w:r w:rsidRPr="00FC29BA">
              <w:rPr>
                <w:rFonts w:hint="eastAsia"/>
                <w:color w:val="000000"/>
                <w:sz w:val="16"/>
                <w:szCs w:val="16"/>
                <w:u w:val="single"/>
                <w:lang w:val="en-US" w:eastAsia="ko-KR"/>
              </w:rPr>
              <w:t>2</w:t>
            </w:r>
            <w:r>
              <w:rPr>
                <w:rFonts w:hint="eastAsia"/>
                <w:color w:val="000000"/>
                <w:sz w:val="16"/>
                <w:szCs w:val="16"/>
                <w:u w:val="single"/>
                <w:lang w:val="en-US" w:eastAsia="ko-KR"/>
              </w:rPr>
              <w:t xml:space="preserve">          </w:t>
            </w:r>
            <w:r w:rsidRPr="00FC29BA">
              <w:rPr>
                <w:rFonts w:hint="eastAsia"/>
                <w:color w:val="000000"/>
                <w:sz w:val="16"/>
                <w:szCs w:val="16"/>
                <w:u w:val="single"/>
                <w:lang w:val="en-US" w:eastAsia="ko-KR"/>
              </w:rPr>
              <w:t xml:space="preserve">                   </w:t>
            </w:r>
            <w:r w:rsidRPr="00FC29BA">
              <w:rPr>
                <w:color w:val="000000"/>
                <w:sz w:val="16"/>
                <w:szCs w:val="16"/>
                <w:u w:val="single"/>
                <w:lang w:val="en-US" w:eastAsia="ko-KR"/>
              </w:rPr>
              <w:t>B</w:t>
            </w:r>
            <w:r>
              <w:rPr>
                <w:rFonts w:hint="eastAsia"/>
                <w:color w:val="000000"/>
                <w:sz w:val="16"/>
                <w:szCs w:val="16"/>
                <w:u w:val="single"/>
                <w:lang w:val="en-US" w:eastAsia="ko-KR"/>
              </w:rPr>
              <w:t>43</w:t>
            </w:r>
          </w:p>
        </w:tc>
        <w:tc>
          <w:tcPr>
            <w:tcW w:w="2747" w:type="dxa"/>
            <w:gridSpan w:val="5"/>
            <w:tcBorders>
              <w:top w:val="nil"/>
              <w:left w:val="nil"/>
              <w:bottom w:val="single" w:sz="10" w:space="0" w:color="000000"/>
              <w:right w:val="nil"/>
            </w:tcBorders>
            <w:vAlign w:val="center"/>
          </w:tcPr>
          <w:p w:rsidR="00881C47" w:rsidRPr="00FC29BA" w:rsidRDefault="00881C47" w:rsidP="00881C47">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B</w:t>
            </w:r>
            <w:r>
              <w:rPr>
                <w:rFonts w:hint="eastAsia"/>
                <w:color w:val="000000"/>
                <w:sz w:val="16"/>
                <w:szCs w:val="16"/>
                <w:u w:val="single"/>
                <w:lang w:val="en-US" w:eastAsia="ko-KR"/>
              </w:rPr>
              <w:t xml:space="preserve">44  </w:t>
            </w:r>
            <w:r w:rsidRPr="00FC29BA">
              <w:rPr>
                <w:rFonts w:hint="eastAsia"/>
                <w:color w:val="000000"/>
                <w:sz w:val="16"/>
                <w:szCs w:val="16"/>
                <w:u w:val="single"/>
                <w:lang w:val="en-US" w:eastAsia="ko-KR"/>
              </w:rPr>
              <w:t xml:space="preserve">                                                    </w:t>
            </w:r>
            <w:r w:rsidRPr="00FC29BA">
              <w:rPr>
                <w:color w:val="000000"/>
                <w:sz w:val="16"/>
                <w:szCs w:val="16"/>
                <w:u w:val="single"/>
                <w:lang w:val="en-US" w:eastAsia="ko-KR"/>
              </w:rPr>
              <w:t>B</w:t>
            </w:r>
            <w:r>
              <w:rPr>
                <w:rFonts w:hint="eastAsia"/>
                <w:color w:val="000000"/>
                <w:sz w:val="16"/>
                <w:szCs w:val="16"/>
                <w:u w:val="single"/>
                <w:lang w:val="en-US" w:eastAsia="ko-KR"/>
              </w:rPr>
              <w:t>46</w:t>
            </w:r>
          </w:p>
        </w:tc>
        <w:tc>
          <w:tcPr>
            <w:tcW w:w="940" w:type="dxa"/>
            <w:gridSpan w:val="2"/>
            <w:tcBorders>
              <w:top w:val="nil"/>
              <w:left w:val="nil"/>
              <w:bottom w:val="single" w:sz="10" w:space="0" w:color="000000"/>
              <w:right w:val="nil"/>
            </w:tcBorders>
            <w:vAlign w:val="center"/>
          </w:tcPr>
          <w:p w:rsidR="00881C47" w:rsidRPr="00FC29BA" w:rsidRDefault="00881C47" w:rsidP="00881C47">
            <w:pPr>
              <w:widowControl w:val="0"/>
              <w:suppressAutoHyphens/>
              <w:autoSpaceDE w:val="0"/>
              <w:autoSpaceDN w:val="0"/>
              <w:adjustRightInd w:val="0"/>
              <w:spacing w:line="160" w:lineRule="atLeast"/>
              <w:jc w:val="center"/>
              <w:rPr>
                <w:color w:val="000000"/>
                <w:sz w:val="16"/>
                <w:szCs w:val="16"/>
                <w:u w:val="single"/>
                <w:lang w:val="en-US" w:eastAsia="ko-KR"/>
              </w:rPr>
            </w:pPr>
            <w:r>
              <w:rPr>
                <w:rFonts w:hint="eastAsia"/>
                <w:color w:val="000000"/>
                <w:sz w:val="16"/>
                <w:szCs w:val="16"/>
                <w:u w:val="single"/>
                <w:lang w:val="en-US" w:eastAsia="ko-KR"/>
              </w:rPr>
              <w:t>B47</w:t>
            </w:r>
          </w:p>
        </w:tc>
      </w:tr>
      <w:tr w:rsidR="00881C47" w:rsidRPr="001B252D" w:rsidTr="00C944C8">
        <w:trPr>
          <w:trHeight w:val="740"/>
          <w:jc w:val="center"/>
        </w:trPr>
        <w:tc>
          <w:tcPr>
            <w:tcW w:w="560" w:type="dxa"/>
            <w:tcBorders>
              <w:top w:val="nil"/>
              <w:left w:val="nil"/>
              <w:bottom w:val="nil"/>
              <w:right w:val="single" w:sz="10" w:space="0" w:color="000000"/>
            </w:tcBorders>
            <w:vAlign w:val="center"/>
          </w:tcPr>
          <w:p w:rsidR="00881C47" w:rsidRPr="001B252D" w:rsidRDefault="00881C47" w:rsidP="00C944C8">
            <w:pPr>
              <w:widowControl w:val="0"/>
              <w:suppressAutoHyphens/>
              <w:autoSpaceDE w:val="0"/>
              <w:autoSpaceDN w:val="0"/>
              <w:adjustRightInd w:val="0"/>
              <w:spacing w:line="160" w:lineRule="atLeast"/>
              <w:jc w:val="center"/>
              <w:rPr>
                <w:color w:val="000000"/>
                <w:sz w:val="16"/>
                <w:szCs w:val="16"/>
                <w:lang w:val="en-US" w:eastAsia="ko-KR"/>
              </w:rPr>
            </w:pPr>
          </w:p>
        </w:tc>
        <w:tc>
          <w:tcPr>
            <w:tcW w:w="840" w:type="dxa"/>
            <w:tcBorders>
              <w:top w:val="single" w:sz="10" w:space="0" w:color="000000"/>
              <w:left w:val="single" w:sz="10" w:space="0" w:color="000000"/>
              <w:bottom w:val="single" w:sz="10" w:space="0" w:color="000000"/>
              <w:right w:val="single" w:sz="2" w:space="0" w:color="000000"/>
            </w:tcBorders>
            <w:vAlign w:val="center"/>
          </w:tcPr>
          <w:p w:rsidR="00881C47" w:rsidRPr="00FC29BA" w:rsidRDefault="00881C47" w:rsidP="00C944C8">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HT-Delayed Block Ack</w:t>
            </w:r>
          </w:p>
        </w:tc>
        <w:tc>
          <w:tcPr>
            <w:tcW w:w="880" w:type="dxa"/>
            <w:tcBorders>
              <w:top w:val="single" w:sz="10" w:space="0" w:color="000000"/>
              <w:left w:val="single" w:sz="2" w:space="0" w:color="000000"/>
              <w:bottom w:val="single" w:sz="10" w:space="0" w:color="000000"/>
              <w:right w:val="single" w:sz="2" w:space="0" w:color="000000"/>
            </w:tcBorders>
            <w:vAlign w:val="center"/>
          </w:tcPr>
          <w:p w:rsidR="00881C47" w:rsidRPr="00FC29BA" w:rsidRDefault="00881C47" w:rsidP="00C944C8">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Maximum A-MSDU Length</w:t>
            </w:r>
          </w:p>
        </w:tc>
        <w:tc>
          <w:tcPr>
            <w:tcW w:w="1733" w:type="dxa"/>
            <w:gridSpan w:val="4"/>
            <w:tcBorders>
              <w:top w:val="single" w:sz="10" w:space="0" w:color="000000"/>
              <w:left w:val="single" w:sz="2" w:space="0" w:color="000000"/>
              <w:bottom w:val="single" w:sz="10" w:space="0" w:color="000000"/>
              <w:right w:val="single" w:sz="2" w:space="0" w:color="000000"/>
            </w:tcBorders>
            <w:vAlign w:val="center"/>
          </w:tcPr>
          <w:p w:rsidR="00881C47" w:rsidRPr="00FC29BA" w:rsidRDefault="00881C47" w:rsidP="00C944C8">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Maximum A-MPDU Length Exponent</w:t>
            </w:r>
          </w:p>
        </w:tc>
        <w:tc>
          <w:tcPr>
            <w:tcW w:w="2747" w:type="dxa"/>
            <w:gridSpan w:val="5"/>
            <w:tcBorders>
              <w:top w:val="single" w:sz="10" w:space="0" w:color="000000"/>
              <w:left w:val="single" w:sz="2" w:space="0" w:color="000000"/>
              <w:bottom w:val="single" w:sz="10" w:space="0" w:color="000000"/>
              <w:right w:val="single" w:sz="2" w:space="0" w:color="000000"/>
            </w:tcBorders>
            <w:vAlign w:val="center"/>
          </w:tcPr>
          <w:p w:rsidR="00881C47" w:rsidRPr="00FC29BA" w:rsidRDefault="00881C47" w:rsidP="00C944C8">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Minimum MPDU Start Spacing</w:t>
            </w:r>
          </w:p>
        </w:tc>
        <w:tc>
          <w:tcPr>
            <w:tcW w:w="940" w:type="dxa"/>
            <w:gridSpan w:val="2"/>
            <w:tcBorders>
              <w:top w:val="single" w:sz="10" w:space="0" w:color="000000"/>
              <w:left w:val="single" w:sz="2" w:space="0" w:color="000000"/>
              <w:bottom w:val="single" w:sz="10" w:space="0" w:color="000000"/>
              <w:right w:val="single" w:sz="2" w:space="0" w:color="000000"/>
            </w:tcBorders>
            <w:vAlign w:val="center"/>
          </w:tcPr>
          <w:p w:rsidR="00881C47" w:rsidRPr="00FC29BA" w:rsidRDefault="00881C47" w:rsidP="00C944C8">
            <w:pPr>
              <w:widowControl w:val="0"/>
              <w:suppressAutoHyphens/>
              <w:autoSpaceDE w:val="0"/>
              <w:autoSpaceDN w:val="0"/>
              <w:adjustRightInd w:val="0"/>
              <w:spacing w:line="160" w:lineRule="atLeast"/>
              <w:jc w:val="center"/>
              <w:rPr>
                <w:color w:val="000000"/>
                <w:sz w:val="16"/>
                <w:szCs w:val="16"/>
                <w:u w:val="single"/>
                <w:lang w:val="en-US" w:eastAsia="ko-KR"/>
              </w:rPr>
            </w:pPr>
            <w:r>
              <w:rPr>
                <w:rFonts w:hint="eastAsia"/>
                <w:color w:val="000000"/>
                <w:sz w:val="16"/>
                <w:szCs w:val="16"/>
                <w:u w:val="single"/>
                <w:lang w:val="en-US" w:eastAsia="ko-KR"/>
              </w:rPr>
              <w:t>Reserved</w:t>
            </w:r>
          </w:p>
        </w:tc>
      </w:tr>
      <w:tr w:rsidR="00881C47" w:rsidRPr="001B252D" w:rsidTr="00C944C8">
        <w:trPr>
          <w:trHeight w:val="420"/>
          <w:jc w:val="center"/>
        </w:trPr>
        <w:tc>
          <w:tcPr>
            <w:tcW w:w="560" w:type="dxa"/>
            <w:tcBorders>
              <w:top w:val="nil"/>
              <w:left w:val="nil"/>
              <w:bottom w:val="nil"/>
              <w:right w:val="nil"/>
            </w:tcBorders>
            <w:vAlign w:val="center"/>
          </w:tcPr>
          <w:p w:rsidR="00881C47" w:rsidRPr="001B252D" w:rsidRDefault="00881C47" w:rsidP="00C944C8">
            <w:pPr>
              <w:widowControl w:val="0"/>
              <w:suppressAutoHyphens/>
              <w:autoSpaceDE w:val="0"/>
              <w:autoSpaceDN w:val="0"/>
              <w:adjustRightInd w:val="0"/>
              <w:spacing w:line="160" w:lineRule="atLeast"/>
              <w:jc w:val="center"/>
              <w:rPr>
                <w:color w:val="000000"/>
                <w:sz w:val="16"/>
                <w:szCs w:val="16"/>
                <w:lang w:val="en-US" w:eastAsia="ko-KR"/>
              </w:rPr>
            </w:pPr>
            <w:r w:rsidRPr="001B252D">
              <w:rPr>
                <w:color w:val="000000"/>
                <w:sz w:val="16"/>
                <w:szCs w:val="16"/>
                <w:lang w:val="en-US" w:eastAsia="ko-KR"/>
              </w:rPr>
              <w:t>Bits:</w:t>
            </w:r>
          </w:p>
        </w:tc>
        <w:tc>
          <w:tcPr>
            <w:tcW w:w="840" w:type="dxa"/>
            <w:tcBorders>
              <w:top w:val="single" w:sz="10" w:space="0" w:color="000000"/>
              <w:left w:val="nil"/>
              <w:bottom w:val="nil"/>
              <w:right w:val="nil"/>
            </w:tcBorders>
            <w:vAlign w:val="center"/>
          </w:tcPr>
          <w:p w:rsidR="00881C47" w:rsidRPr="00FC29BA" w:rsidRDefault="00881C47" w:rsidP="00C944C8">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color w:val="000000"/>
                <w:sz w:val="16"/>
                <w:szCs w:val="16"/>
                <w:u w:val="single"/>
                <w:lang w:val="en-US" w:eastAsia="ko-KR"/>
              </w:rPr>
              <w:t>1</w:t>
            </w:r>
          </w:p>
        </w:tc>
        <w:tc>
          <w:tcPr>
            <w:tcW w:w="880" w:type="dxa"/>
            <w:tcBorders>
              <w:top w:val="single" w:sz="10" w:space="0" w:color="000000"/>
              <w:left w:val="nil"/>
              <w:bottom w:val="nil"/>
              <w:right w:val="nil"/>
            </w:tcBorders>
            <w:vAlign w:val="center"/>
          </w:tcPr>
          <w:p w:rsidR="00881C47" w:rsidRPr="00FC29BA" w:rsidRDefault="00881C47" w:rsidP="00C944C8">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1</w:t>
            </w:r>
          </w:p>
        </w:tc>
        <w:tc>
          <w:tcPr>
            <w:tcW w:w="1733" w:type="dxa"/>
            <w:gridSpan w:val="4"/>
            <w:tcBorders>
              <w:top w:val="single" w:sz="10" w:space="0" w:color="000000"/>
              <w:left w:val="nil"/>
              <w:bottom w:val="nil"/>
              <w:right w:val="nil"/>
            </w:tcBorders>
            <w:vAlign w:val="center"/>
          </w:tcPr>
          <w:p w:rsidR="00881C47" w:rsidRPr="00FC29BA" w:rsidRDefault="00881C47" w:rsidP="00881C47">
            <w:pPr>
              <w:widowControl w:val="0"/>
              <w:suppressAutoHyphens/>
              <w:autoSpaceDE w:val="0"/>
              <w:autoSpaceDN w:val="0"/>
              <w:adjustRightInd w:val="0"/>
              <w:spacing w:line="160" w:lineRule="atLeast"/>
              <w:jc w:val="center"/>
              <w:rPr>
                <w:color w:val="000000"/>
                <w:sz w:val="16"/>
                <w:szCs w:val="16"/>
                <w:u w:val="single"/>
                <w:lang w:val="en-US" w:eastAsia="ko-KR"/>
              </w:rPr>
            </w:pPr>
            <w:r>
              <w:rPr>
                <w:rFonts w:hint="eastAsia"/>
                <w:color w:val="000000"/>
                <w:sz w:val="16"/>
                <w:szCs w:val="16"/>
                <w:u w:val="single"/>
                <w:lang w:val="en-US" w:eastAsia="ko-KR"/>
              </w:rPr>
              <w:t>2</w:t>
            </w:r>
          </w:p>
        </w:tc>
        <w:tc>
          <w:tcPr>
            <w:tcW w:w="2747" w:type="dxa"/>
            <w:gridSpan w:val="5"/>
            <w:tcBorders>
              <w:top w:val="single" w:sz="10" w:space="0" w:color="000000"/>
              <w:left w:val="nil"/>
              <w:bottom w:val="nil"/>
              <w:right w:val="nil"/>
            </w:tcBorders>
            <w:vAlign w:val="center"/>
          </w:tcPr>
          <w:p w:rsidR="00881C47" w:rsidRPr="00FC29BA" w:rsidRDefault="00881C47" w:rsidP="00FC29BA">
            <w:pPr>
              <w:widowControl w:val="0"/>
              <w:suppressAutoHyphens/>
              <w:autoSpaceDE w:val="0"/>
              <w:autoSpaceDN w:val="0"/>
              <w:adjustRightInd w:val="0"/>
              <w:spacing w:line="160" w:lineRule="atLeast"/>
              <w:jc w:val="center"/>
              <w:rPr>
                <w:color w:val="000000"/>
                <w:sz w:val="16"/>
                <w:szCs w:val="16"/>
                <w:u w:val="single"/>
                <w:lang w:val="en-US" w:eastAsia="ko-KR"/>
              </w:rPr>
            </w:pPr>
            <w:r w:rsidRPr="00FC29BA">
              <w:rPr>
                <w:rFonts w:hint="eastAsia"/>
                <w:color w:val="000000"/>
                <w:sz w:val="16"/>
                <w:szCs w:val="16"/>
                <w:u w:val="single"/>
                <w:lang w:val="en-US" w:eastAsia="ko-KR"/>
              </w:rPr>
              <w:t>3</w:t>
            </w:r>
          </w:p>
        </w:tc>
        <w:tc>
          <w:tcPr>
            <w:tcW w:w="940" w:type="dxa"/>
            <w:gridSpan w:val="2"/>
            <w:tcBorders>
              <w:top w:val="single" w:sz="10" w:space="0" w:color="000000"/>
              <w:left w:val="nil"/>
              <w:bottom w:val="nil"/>
              <w:right w:val="nil"/>
            </w:tcBorders>
            <w:vAlign w:val="center"/>
          </w:tcPr>
          <w:p w:rsidR="00881C47" w:rsidRPr="00FC29BA" w:rsidRDefault="00881C47" w:rsidP="00FC29BA">
            <w:pPr>
              <w:widowControl w:val="0"/>
              <w:suppressAutoHyphens/>
              <w:autoSpaceDE w:val="0"/>
              <w:autoSpaceDN w:val="0"/>
              <w:adjustRightInd w:val="0"/>
              <w:spacing w:line="160" w:lineRule="atLeast"/>
              <w:jc w:val="center"/>
              <w:rPr>
                <w:color w:val="000000"/>
                <w:sz w:val="16"/>
                <w:szCs w:val="16"/>
                <w:u w:val="single"/>
                <w:lang w:val="en-US" w:eastAsia="ko-KR"/>
              </w:rPr>
            </w:pPr>
            <w:r>
              <w:rPr>
                <w:rFonts w:hint="eastAsia"/>
                <w:color w:val="000000"/>
                <w:sz w:val="16"/>
                <w:szCs w:val="16"/>
                <w:u w:val="single"/>
                <w:lang w:val="en-US" w:eastAsia="ko-KR"/>
              </w:rPr>
              <w:t>1</w:t>
            </w:r>
          </w:p>
        </w:tc>
      </w:tr>
      <w:tr w:rsidR="00A00EE5" w:rsidRPr="001B252D">
        <w:trPr>
          <w:jc w:val="center"/>
        </w:trPr>
        <w:tc>
          <w:tcPr>
            <w:tcW w:w="7700" w:type="dxa"/>
            <w:gridSpan w:val="14"/>
            <w:tcBorders>
              <w:top w:val="nil"/>
              <w:left w:val="nil"/>
              <w:bottom w:val="nil"/>
              <w:right w:val="nil"/>
            </w:tcBorders>
            <w:vAlign w:val="center"/>
          </w:tcPr>
          <w:p w:rsidR="00A00EE5" w:rsidRPr="001B252D" w:rsidRDefault="00A00EE5" w:rsidP="00A00EE5">
            <w:pPr>
              <w:widowControl w:val="0"/>
              <w:suppressAutoHyphens/>
              <w:autoSpaceDE w:val="0"/>
              <w:autoSpaceDN w:val="0"/>
              <w:adjustRightInd w:val="0"/>
              <w:spacing w:before="240" w:line="240" w:lineRule="atLeast"/>
              <w:jc w:val="center"/>
              <w:rPr>
                <w:b/>
                <w:bCs/>
                <w:color w:val="000000"/>
                <w:sz w:val="20"/>
                <w:lang w:val="en-US" w:eastAsia="ko-KR"/>
              </w:rPr>
            </w:pPr>
            <w:r>
              <w:rPr>
                <w:rFonts w:ascii="Arial-BoldMT" w:hAnsi="Arial-BoldMT" w:cs="Arial-BoldMT"/>
                <w:b/>
                <w:bCs/>
                <w:sz w:val="20"/>
                <w:lang w:val="en-US" w:eastAsia="ko-KR"/>
              </w:rPr>
              <w:t>Figure 8-401dg—</w:t>
            </w:r>
            <w:r w:rsidRPr="001B252D">
              <w:rPr>
                <w:b/>
                <w:bCs/>
                <w:color w:val="000000"/>
                <w:sz w:val="20"/>
                <w:lang w:val="en-US" w:eastAsia="ko-KR"/>
              </w:rPr>
              <w:t>S1G Capabilities Info field</w:t>
            </w:r>
          </w:p>
        </w:tc>
      </w:tr>
    </w:tbl>
    <w:p w:rsidR="001B252D" w:rsidRPr="001B252D" w:rsidRDefault="001B252D" w:rsidP="001B25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sidRPr="001B252D">
        <w:rPr>
          <w:color w:val="000000"/>
          <w:sz w:val="20"/>
          <w:lang w:val="en-US" w:eastAsia="ko-KR"/>
        </w:rPr>
        <w:t>The subfields of the S1G Capabilities Info field are defined in Table 8-191d (Subfields of the S1G Capabilities Info field).</w:t>
      </w:r>
    </w:p>
    <w:p w:rsidR="001B252D" w:rsidRPr="001B252D" w:rsidRDefault="001B252D" w:rsidP="001B25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4"/>
          <w:szCs w:val="24"/>
          <w:lang w:eastAsia="ko-KR"/>
        </w:rPr>
      </w:pPr>
    </w:p>
    <w:tbl>
      <w:tblPr>
        <w:tblW w:w="0" w:type="auto"/>
        <w:jc w:val="center"/>
        <w:tblLayout w:type="fixed"/>
        <w:tblCellMar>
          <w:left w:w="10" w:type="dxa"/>
          <w:right w:w="10" w:type="dxa"/>
        </w:tblCellMar>
        <w:tblLook w:val="0000"/>
      </w:tblPr>
      <w:tblGrid>
        <w:gridCol w:w="1500"/>
        <w:gridCol w:w="3240"/>
        <w:gridCol w:w="2860"/>
      </w:tblGrid>
      <w:tr w:rsidR="001B252D" w:rsidRPr="001B252D">
        <w:trPr>
          <w:jc w:val="center"/>
        </w:trPr>
        <w:tc>
          <w:tcPr>
            <w:tcW w:w="7600" w:type="dxa"/>
            <w:gridSpan w:val="3"/>
            <w:tcBorders>
              <w:top w:val="nil"/>
              <w:left w:val="nil"/>
              <w:bottom w:val="nil"/>
              <w:right w:val="nil"/>
            </w:tcBorders>
            <w:vAlign w:val="center"/>
          </w:tcPr>
          <w:p w:rsidR="001B252D" w:rsidRPr="001B252D" w:rsidRDefault="00A00EE5" w:rsidP="001B252D">
            <w:pPr>
              <w:widowControl w:val="0"/>
              <w:suppressAutoHyphens/>
              <w:autoSpaceDE w:val="0"/>
              <w:autoSpaceDN w:val="0"/>
              <w:adjustRightInd w:val="0"/>
              <w:spacing w:line="240" w:lineRule="atLeast"/>
              <w:jc w:val="center"/>
              <w:rPr>
                <w:b/>
                <w:bCs/>
                <w:color w:val="000000"/>
                <w:sz w:val="20"/>
                <w:lang w:val="en-US" w:eastAsia="ko-KR"/>
              </w:rPr>
            </w:pPr>
            <w:r>
              <w:rPr>
                <w:rFonts w:ascii="Arial-BoldMT" w:hAnsi="Arial-BoldMT" w:cs="Arial-BoldMT"/>
                <w:b/>
                <w:bCs/>
                <w:sz w:val="20"/>
                <w:lang w:val="en-US" w:eastAsia="ko-KR"/>
              </w:rPr>
              <w:t>Table 8-191d—</w:t>
            </w:r>
            <w:r w:rsidR="001B252D" w:rsidRPr="001B252D">
              <w:rPr>
                <w:b/>
                <w:bCs/>
                <w:color w:val="000000"/>
                <w:sz w:val="20"/>
                <w:lang w:val="en-US" w:eastAsia="ko-KR"/>
              </w:rPr>
              <w:t>Subfields of the S1G Capabilities Info field</w:t>
            </w:r>
          </w:p>
        </w:tc>
      </w:tr>
      <w:tr w:rsidR="001B252D" w:rsidRPr="001B252D">
        <w:trPr>
          <w:trHeight w:val="460"/>
          <w:jc w:val="center"/>
        </w:trPr>
        <w:tc>
          <w:tcPr>
            <w:tcW w:w="1500" w:type="dxa"/>
            <w:tcBorders>
              <w:top w:val="single" w:sz="10" w:space="0" w:color="000000"/>
              <w:left w:val="single" w:sz="10" w:space="0" w:color="000000"/>
              <w:bottom w:val="single" w:sz="10" w:space="0" w:color="000000"/>
              <w:right w:val="single" w:sz="10" w:space="0" w:color="000000"/>
            </w:tcBorders>
          </w:tcPr>
          <w:p w:rsidR="001B252D" w:rsidRPr="001B252D" w:rsidRDefault="001B252D"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Subfield</w:t>
            </w:r>
          </w:p>
        </w:tc>
        <w:tc>
          <w:tcPr>
            <w:tcW w:w="3240" w:type="dxa"/>
            <w:tcBorders>
              <w:top w:val="single" w:sz="10" w:space="0" w:color="000000"/>
              <w:left w:val="single" w:sz="10" w:space="0" w:color="000000"/>
              <w:bottom w:val="single" w:sz="10" w:space="0" w:color="000000"/>
              <w:right w:val="single" w:sz="10" w:space="0" w:color="000000"/>
            </w:tcBorders>
          </w:tcPr>
          <w:p w:rsidR="001B252D" w:rsidRPr="001B252D" w:rsidRDefault="001B252D"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Definition</w:t>
            </w:r>
          </w:p>
        </w:tc>
        <w:tc>
          <w:tcPr>
            <w:tcW w:w="2860" w:type="dxa"/>
            <w:tcBorders>
              <w:top w:val="single" w:sz="10" w:space="0" w:color="000000"/>
              <w:left w:val="single" w:sz="10" w:space="0" w:color="000000"/>
              <w:bottom w:val="single" w:sz="10" w:space="0" w:color="000000"/>
              <w:right w:val="single" w:sz="10" w:space="0" w:color="000000"/>
            </w:tcBorders>
          </w:tcPr>
          <w:p w:rsidR="001B252D" w:rsidRPr="001B252D" w:rsidRDefault="001B252D"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Encoding</w:t>
            </w:r>
          </w:p>
        </w:tc>
      </w:tr>
      <w:tr w:rsidR="001109AA" w:rsidRPr="001B252D" w:rsidTr="00B04957">
        <w:trPr>
          <w:trHeight w:val="450"/>
          <w:jc w:val="center"/>
        </w:trPr>
        <w:tc>
          <w:tcPr>
            <w:tcW w:w="1500" w:type="dxa"/>
            <w:tcBorders>
              <w:top w:val="single" w:sz="10" w:space="0" w:color="000000"/>
              <w:left w:val="single" w:sz="10" w:space="0" w:color="000000"/>
              <w:bottom w:val="single" w:sz="10" w:space="0" w:color="000000"/>
              <w:right w:val="single" w:sz="10" w:space="0" w:color="000000"/>
            </w:tcBorders>
          </w:tcPr>
          <w:p w:rsidR="001109AA" w:rsidRPr="005D33B5" w:rsidRDefault="005D33B5" w:rsidP="001B252D">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t>Traveling Pilots</w:t>
            </w:r>
          </w:p>
        </w:tc>
        <w:tc>
          <w:tcPr>
            <w:tcW w:w="3240" w:type="dxa"/>
            <w:tcBorders>
              <w:top w:val="single" w:sz="10" w:space="0" w:color="000000"/>
              <w:left w:val="single" w:sz="10" w:space="0" w:color="000000"/>
              <w:bottom w:val="single" w:sz="10" w:space="0" w:color="000000"/>
              <w:right w:val="single" w:sz="10" w:space="0" w:color="000000"/>
            </w:tcBorders>
          </w:tcPr>
          <w:p w:rsidR="00B04957" w:rsidRPr="003C74FF" w:rsidRDefault="00B04957" w:rsidP="00B04957">
            <w:pPr>
              <w:widowControl w:val="0"/>
              <w:suppressAutoHyphens/>
              <w:autoSpaceDE w:val="0"/>
              <w:autoSpaceDN w:val="0"/>
              <w:adjustRightInd w:val="0"/>
              <w:spacing w:line="200" w:lineRule="atLeast"/>
              <w:rPr>
                <w:color w:val="000000"/>
                <w:sz w:val="18"/>
                <w:szCs w:val="18"/>
                <w:u w:val="single"/>
                <w:lang w:val="en-US" w:eastAsia="ko-KR"/>
              </w:rPr>
            </w:pPr>
            <w:r w:rsidRPr="003C74FF">
              <w:rPr>
                <w:color w:val="000000"/>
                <w:sz w:val="18"/>
                <w:szCs w:val="18"/>
                <w:u w:val="single"/>
                <w:lang w:val="en-US" w:eastAsia="ko-KR"/>
              </w:rPr>
              <w:t xml:space="preserve">Indicates support for the reception of PPDUs with </w:t>
            </w:r>
            <w:r>
              <w:rPr>
                <w:rFonts w:hint="eastAsia"/>
                <w:color w:val="000000"/>
                <w:sz w:val="18"/>
                <w:szCs w:val="18"/>
                <w:u w:val="single"/>
                <w:lang w:val="en-US" w:eastAsia="ko-KR"/>
              </w:rPr>
              <w:t>a traveling pilots</w:t>
            </w:r>
            <w:r w:rsidRPr="003C74FF">
              <w:rPr>
                <w:color w:val="000000"/>
                <w:sz w:val="18"/>
                <w:szCs w:val="18"/>
                <w:u w:val="single"/>
                <w:lang w:val="en-US" w:eastAsia="ko-KR"/>
              </w:rPr>
              <w:t>.</w:t>
            </w:r>
          </w:p>
          <w:p w:rsidR="00B04957" w:rsidRDefault="00B04957" w:rsidP="00B04957">
            <w:pPr>
              <w:widowControl w:val="0"/>
              <w:suppressAutoHyphens/>
              <w:autoSpaceDE w:val="0"/>
              <w:autoSpaceDN w:val="0"/>
              <w:adjustRightInd w:val="0"/>
              <w:spacing w:line="200" w:lineRule="atLeast"/>
              <w:rPr>
                <w:color w:val="000000"/>
                <w:sz w:val="18"/>
                <w:szCs w:val="18"/>
                <w:u w:val="single"/>
                <w:lang w:val="en-US" w:eastAsia="ko-KR"/>
              </w:rPr>
            </w:pPr>
            <w:r w:rsidRPr="003C74FF">
              <w:rPr>
                <w:color w:val="000000"/>
                <w:sz w:val="18"/>
                <w:szCs w:val="18"/>
                <w:u w:val="single"/>
                <w:lang w:val="en-US" w:eastAsia="ko-KR"/>
              </w:rPr>
              <w:t>See 2</w:t>
            </w:r>
            <w:r>
              <w:rPr>
                <w:rFonts w:hint="eastAsia"/>
                <w:color w:val="000000"/>
                <w:sz w:val="18"/>
                <w:szCs w:val="18"/>
                <w:u w:val="single"/>
                <w:lang w:val="en-US" w:eastAsia="ko-KR"/>
              </w:rPr>
              <w:t>4</w:t>
            </w:r>
            <w:r w:rsidRPr="003C74FF">
              <w:rPr>
                <w:color w:val="000000"/>
                <w:sz w:val="18"/>
                <w:szCs w:val="18"/>
                <w:u w:val="single"/>
                <w:lang w:val="en-US" w:eastAsia="ko-KR"/>
              </w:rPr>
              <w:t>.</w:t>
            </w:r>
            <w:r>
              <w:rPr>
                <w:rFonts w:hint="eastAsia"/>
                <w:color w:val="000000"/>
                <w:sz w:val="18"/>
                <w:szCs w:val="18"/>
                <w:u w:val="single"/>
                <w:lang w:val="en-US" w:eastAsia="ko-KR"/>
              </w:rPr>
              <w:t>3</w:t>
            </w:r>
            <w:r w:rsidRPr="003C74FF">
              <w:rPr>
                <w:color w:val="000000"/>
                <w:sz w:val="18"/>
                <w:szCs w:val="18"/>
                <w:u w:val="single"/>
                <w:lang w:val="en-US" w:eastAsia="ko-KR"/>
              </w:rPr>
              <w:t>.</w:t>
            </w:r>
            <w:r>
              <w:rPr>
                <w:rFonts w:hint="eastAsia"/>
                <w:color w:val="000000"/>
                <w:sz w:val="18"/>
                <w:szCs w:val="18"/>
                <w:u w:val="single"/>
                <w:lang w:val="en-US" w:eastAsia="ko-KR"/>
              </w:rPr>
              <w:t>9.10</w:t>
            </w:r>
            <w:r w:rsidRPr="003C74FF">
              <w:rPr>
                <w:color w:val="000000"/>
                <w:sz w:val="18"/>
                <w:szCs w:val="18"/>
                <w:u w:val="single"/>
                <w:lang w:val="en-US" w:eastAsia="ko-KR"/>
              </w:rPr>
              <w:t xml:space="preserve"> (</w:t>
            </w:r>
            <w:r w:rsidRPr="00B04957">
              <w:rPr>
                <w:color w:val="000000"/>
                <w:sz w:val="18"/>
                <w:szCs w:val="18"/>
                <w:u w:val="single"/>
                <w:lang w:val="en-US" w:eastAsia="ko-KR"/>
              </w:rPr>
              <w:t>Pilot subcarriers</w:t>
            </w:r>
            <w:r w:rsidRPr="003C74FF">
              <w:rPr>
                <w:color w:val="000000"/>
                <w:sz w:val="18"/>
                <w:szCs w:val="18"/>
                <w:u w:val="single"/>
                <w:lang w:val="en-US" w:eastAsia="ko-KR"/>
              </w:rPr>
              <w:t>).</w:t>
            </w:r>
          </w:p>
          <w:p w:rsidR="00B04957" w:rsidRPr="005D33B5" w:rsidRDefault="00B04957" w:rsidP="00B04957">
            <w:pPr>
              <w:widowControl w:val="0"/>
              <w:suppressAutoHyphens/>
              <w:autoSpaceDE w:val="0"/>
              <w:autoSpaceDN w:val="0"/>
              <w:adjustRightInd w:val="0"/>
              <w:spacing w:line="200" w:lineRule="atLeast"/>
              <w:rPr>
                <w:color w:val="000000"/>
                <w:sz w:val="18"/>
                <w:szCs w:val="18"/>
                <w:u w:val="single"/>
                <w:lang w:val="en-US" w:eastAsia="ko-KR"/>
              </w:rPr>
            </w:pPr>
          </w:p>
        </w:tc>
        <w:tc>
          <w:tcPr>
            <w:tcW w:w="2860" w:type="dxa"/>
            <w:tcBorders>
              <w:top w:val="single" w:sz="10" w:space="0" w:color="000000"/>
              <w:left w:val="single" w:sz="10" w:space="0" w:color="000000"/>
              <w:bottom w:val="single" w:sz="10" w:space="0" w:color="000000"/>
              <w:right w:val="single" w:sz="10" w:space="0" w:color="000000"/>
            </w:tcBorders>
          </w:tcPr>
          <w:p w:rsidR="003C74FF" w:rsidRPr="003C74FF" w:rsidRDefault="003C74FF" w:rsidP="003C74FF">
            <w:pPr>
              <w:widowControl w:val="0"/>
              <w:suppressAutoHyphens/>
              <w:autoSpaceDE w:val="0"/>
              <w:autoSpaceDN w:val="0"/>
              <w:adjustRightInd w:val="0"/>
              <w:spacing w:line="200" w:lineRule="atLeast"/>
              <w:rPr>
                <w:color w:val="000000"/>
                <w:sz w:val="18"/>
                <w:szCs w:val="18"/>
                <w:u w:val="single"/>
                <w:lang w:val="en-US" w:eastAsia="ko-KR"/>
              </w:rPr>
            </w:pPr>
            <w:r w:rsidRPr="003C74FF">
              <w:rPr>
                <w:color w:val="000000"/>
                <w:sz w:val="18"/>
                <w:szCs w:val="18"/>
                <w:u w:val="single"/>
                <w:lang w:val="en-US" w:eastAsia="ko-KR"/>
              </w:rPr>
              <w:t>Set to 0 if not supported</w:t>
            </w:r>
            <w:r>
              <w:rPr>
                <w:rFonts w:hint="eastAsia"/>
                <w:color w:val="000000"/>
                <w:sz w:val="18"/>
                <w:szCs w:val="18"/>
                <w:u w:val="single"/>
                <w:lang w:val="en-US" w:eastAsia="ko-KR"/>
              </w:rPr>
              <w:t>.</w:t>
            </w:r>
          </w:p>
          <w:p w:rsidR="001109AA" w:rsidRPr="005D33B5" w:rsidRDefault="003C74FF" w:rsidP="003C74FF">
            <w:pPr>
              <w:widowControl w:val="0"/>
              <w:suppressAutoHyphens/>
              <w:autoSpaceDE w:val="0"/>
              <w:autoSpaceDN w:val="0"/>
              <w:adjustRightInd w:val="0"/>
              <w:spacing w:line="200" w:lineRule="atLeast"/>
              <w:rPr>
                <w:color w:val="000000"/>
                <w:sz w:val="18"/>
                <w:szCs w:val="18"/>
                <w:u w:val="single"/>
                <w:lang w:val="en-US" w:eastAsia="ko-KR"/>
              </w:rPr>
            </w:pPr>
            <w:r w:rsidRPr="003C74FF">
              <w:rPr>
                <w:color w:val="000000"/>
                <w:sz w:val="18"/>
                <w:szCs w:val="18"/>
                <w:u w:val="single"/>
                <w:lang w:val="en-US" w:eastAsia="ko-KR"/>
              </w:rPr>
              <w:t>Set to 1 if supported</w:t>
            </w:r>
            <w:r>
              <w:rPr>
                <w:rFonts w:hint="eastAsia"/>
                <w:color w:val="000000"/>
                <w:sz w:val="18"/>
                <w:szCs w:val="18"/>
                <w:u w:val="single"/>
                <w:lang w:val="en-US" w:eastAsia="ko-KR"/>
              </w:rPr>
              <w:t>.</w:t>
            </w:r>
          </w:p>
        </w:tc>
      </w:tr>
      <w:tr w:rsidR="005D33B5" w:rsidRPr="001B252D" w:rsidTr="00554EEF">
        <w:trPr>
          <w:trHeight w:val="820"/>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1B252D">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t>Short GI for 1 MHz</w:t>
            </w:r>
          </w:p>
        </w:tc>
        <w:tc>
          <w:tcPr>
            <w:tcW w:w="3240" w:type="dxa"/>
            <w:tcBorders>
              <w:top w:val="single" w:sz="10" w:space="0" w:color="000000"/>
              <w:left w:val="single" w:sz="10" w:space="0" w:color="000000"/>
              <w:bottom w:val="single" w:sz="10" w:space="0" w:color="000000"/>
              <w:right w:val="single" w:sz="10" w:space="0" w:color="000000"/>
            </w:tcBorders>
          </w:tcPr>
          <w:p w:rsidR="005D33B5" w:rsidRDefault="00B03DB7" w:rsidP="00B03DB7">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 xml:space="preserve">Indicates short GI support for the reception of packets transmitted with TXVECTOR parameters FORMAT equal to </w:t>
            </w:r>
            <w:r>
              <w:rPr>
                <w:rFonts w:hint="eastAsia"/>
                <w:color w:val="000000"/>
                <w:sz w:val="18"/>
                <w:szCs w:val="18"/>
                <w:u w:val="single"/>
                <w:lang w:val="en-US" w:eastAsia="ko-KR"/>
              </w:rPr>
              <w:t>S1G</w:t>
            </w:r>
            <w:r w:rsidRPr="00B03DB7">
              <w:rPr>
                <w:color w:val="000000"/>
                <w:sz w:val="18"/>
                <w:szCs w:val="18"/>
                <w:u w:val="single"/>
                <w:lang w:val="en-US" w:eastAsia="ko-KR"/>
              </w:rPr>
              <w:t xml:space="preserve"> and CH_BANDWIDTH equal to CBW</w:t>
            </w:r>
            <w:r>
              <w:rPr>
                <w:rFonts w:hint="eastAsia"/>
                <w:color w:val="000000"/>
                <w:sz w:val="18"/>
                <w:szCs w:val="18"/>
                <w:u w:val="single"/>
                <w:lang w:val="en-US" w:eastAsia="ko-KR"/>
              </w:rPr>
              <w:t>1.</w:t>
            </w:r>
          </w:p>
          <w:p w:rsidR="00554EEF" w:rsidRPr="005D33B5" w:rsidRDefault="00554EEF" w:rsidP="00B03DB7">
            <w:pPr>
              <w:widowControl w:val="0"/>
              <w:suppressAutoHyphens/>
              <w:autoSpaceDE w:val="0"/>
              <w:autoSpaceDN w:val="0"/>
              <w:adjustRightInd w:val="0"/>
              <w:spacing w:line="200" w:lineRule="atLeast"/>
              <w:rPr>
                <w:color w:val="000000"/>
                <w:sz w:val="18"/>
                <w:szCs w:val="18"/>
                <w:u w:val="single"/>
                <w:lang w:val="en-US" w:eastAsia="ko-KR"/>
              </w:rPr>
            </w:pPr>
          </w:p>
        </w:tc>
        <w:tc>
          <w:tcPr>
            <w:tcW w:w="2860" w:type="dxa"/>
            <w:tcBorders>
              <w:top w:val="single" w:sz="10" w:space="0" w:color="000000"/>
              <w:left w:val="single" w:sz="10" w:space="0" w:color="000000"/>
              <w:bottom w:val="single" w:sz="10" w:space="0" w:color="000000"/>
              <w:right w:val="single" w:sz="10" w:space="0" w:color="000000"/>
            </w:tcBorders>
          </w:tcPr>
          <w:p w:rsidR="00B03DB7" w:rsidRPr="00B03DB7" w:rsidRDefault="00B03DB7" w:rsidP="00B03DB7">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Set to 0 if not supported.</w:t>
            </w:r>
          </w:p>
          <w:p w:rsidR="005D33B5" w:rsidRPr="005D33B5" w:rsidRDefault="00B03DB7" w:rsidP="00B03DB7">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Set to 1 if supported.</w:t>
            </w:r>
          </w:p>
        </w:tc>
      </w:tr>
      <w:tr w:rsidR="005D33B5" w:rsidRPr="001B252D" w:rsidTr="00554EEF">
        <w:trPr>
          <w:trHeight w:val="763"/>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5D33B5">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t>Short GI for 2 MHz</w:t>
            </w:r>
          </w:p>
        </w:tc>
        <w:tc>
          <w:tcPr>
            <w:tcW w:w="3240" w:type="dxa"/>
            <w:tcBorders>
              <w:top w:val="single" w:sz="10" w:space="0" w:color="000000"/>
              <w:left w:val="single" w:sz="10" w:space="0" w:color="000000"/>
              <w:bottom w:val="single" w:sz="10" w:space="0" w:color="000000"/>
              <w:right w:val="single" w:sz="10" w:space="0" w:color="000000"/>
            </w:tcBorders>
          </w:tcPr>
          <w:p w:rsidR="005D33B5" w:rsidRDefault="00B03DB7" w:rsidP="00B03DB7">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 xml:space="preserve">Indicates short GI support for the reception of packets transmitted with TXVECTOR parameters FORMAT equal to </w:t>
            </w:r>
            <w:r>
              <w:rPr>
                <w:rFonts w:hint="eastAsia"/>
                <w:color w:val="000000"/>
                <w:sz w:val="18"/>
                <w:szCs w:val="18"/>
                <w:u w:val="single"/>
                <w:lang w:val="en-US" w:eastAsia="ko-KR"/>
              </w:rPr>
              <w:t>S1G</w:t>
            </w:r>
            <w:r w:rsidRPr="00B03DB7">
              <w:rPr>
                <w:color w:val="000000"/>
                <w:sz w:val="18"/>
                <w:szCs w:val="18"/>
                <w:u w:val="single"/>
                <w:lang w:val="en-US" w:eastAsia="ko-KR"/>
              </w:rPr>
              <w:t xml:space="preserve"> and CH_BANDWIDTH equal to CBW</w:t>
            </w:r>
            <w:r>
              <w:rPr>
                <w:rFonts w:hint="eastAsia"/>
                <w:color w:val="000000"/>
                <w:sz w:val="18"/>
                <w:szCs w:val="18"/>
                <w:u w:val="single"/>
                <w:lang w:val="en-US" w:eastAsia="ko-KR"/>
              </w:rPr>
              <w:t>2.</w:t>
            </w:r>
          </w:p>
          <w:p w:rsidR="00554EEF" w:rsidRPr="005D33B5" w:rsidRDefault="00554EEF" w:rsidP="00B03DB7">
            <w:pPr>
              <w:widowControl w:val="0"/>
              <w:suppressAutoHyphens/>
              <w:autoSpaceDE w:val="0"/>
              <w:autoSpaceDN w:val="0"/>
              <w:adjustRightInd w:val="0"/>
              <w:spacing w:line="200" w:lineRule="atLeast"/>
              <w:rPr>
                <w:color w:val="000000"/>
                <w:sz w:val="18"/>
                <w:szCs w:val="18"/>
                <w:u w:val="single"/>
                <w:lang w:val="en-US" w:eastAsia="ko-KR"/>
              </w:rPr>
            </w:pPr>
          </w:p>
        </w:tc>
        <w:tc>
          <w:tcPr>
            <w:tcW w:w="2860" w:type="dxa"/>
            <w:tcBorders>
              <w:top w:val="single" w:sz="10" w:space="0" w:color="000000"/>
              <w:left w:val="single" w:sz="10" w:space="0" w:color="000000"/>
              <w:bottom w:val="single" w:sz="10" w:space="0" w:color="000000"/>
              <w:right w:val="single" w:sz="10" w:space="0" w:color="000000"/>
            </w:tcBorders>
          </w:tcPr>
          <w:p w:rsidR="00B03DB7" w:rsidRPr="00B03DB7" w:rsidRDefault="00B03DB7" w:rsidP="00B03DB7">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Set to 0 if not supported.</w:t>
            </w:r>
          </w:p>
          <w:p w:rsidR="005D33B5" w:rsidRPr="005D33B5" w:rsidRDefault="00B03DB7" w:rsidP="00B03DB7">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Set to 1 if supported.</w:t>
            </w:r>
          </w:p>
        </w:tc>
      </w:tr>
      <w:tr w:rsidR="005D33B5" w:rsidRPr="001B252D" w:rsidTr="00554EEF">
        <w:trPr>
          <w:trHeight w:val="765"/>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5D33B5">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t>Short GI for 4 MHz</w:t>
            </w:r>
          </w:p>
        </w:tc>
        <w:tc>
          <w:tcPr>
            <w:tcW w:w="3240" w:type="dxa"/>
            <w:tcBorders>
              <w:top w:val="single" w:sz="10" w:space="0" w:color="000000"/>
              <w:left w:val="single" w:sz="10" w:space="0" w:color="000000"/>
              <w:bottom w:val="single" w:sz="10" w:space="0" w:color="000000"/>
              <w:right w:val="single" w:sz="10" w:space="0" w:color="000000"/>
            </w:tcBorders>
          </w:tcPr>
          <w:p w:rsidR="005D33B5" w:rsidRDefault="00B03DB7" w:rsidP="00B03DB7">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 xml:space="preserve">Indicates short GI support for the reception of packets transmitted with TXVECTOR parameters FORMAT equal to </w:t>
            </w:r>
            <w:r>
              <w:rPr>
                <w:rFonts w:hint="eastAsia"/>
                <w:color w:val="000000"/>
                <w:sz w:val="18"/>
                <w:szCs w:val="18"/>
                <w:u w:val="single"/>
                <w:lang w:val="en-US" w:eastAsia="ko-KR"/>
              </w:rPr>
              <w:t>S1G</w:t>
            </w:r>
            <w:r w:rsidRPr="00B03DB7">
              <w:rPr>
                <w:color w:val="000000"/>
                <w:sz w:val="18"/>
                <w:szCs w:val="18"/>
                <w:u w:val="single"/>
                <w:lang w:val="en-US" w:eastAsia="ko-KR"/>
              </w:rPr>
              <w:t xml:space="preserve"> and CH_BANDWIDTH equal to CBW</w:t>
            </w:r>
            <w:r>
              <w:rPr>
                <w:rFonts w:hint="eastAsia"/>
                <w:color w:val="000000"/>
                <w:sz w:val="18"/>
                <w:szCs w:val="18"/>
                <w:u w:val="single"/>
                <w:lang w:val="en-US" w:eastAsia="ko-KR"/>
              </w:rPr>
              <w:t>4.</w:t>
            </w:r>
          </w:p>
          <w:p w:rsidR="00554EEF" w:rsidRPr="005D33B5" w:rsidRDefault="00554EEF" w:rsidP="00B03DB7">
            <w:pPr>
              <w:widowControl w:val="0"/>
              <w:suppressAutoHyphens/>
              <w:autoSpaceDE w:val="0"/>
              <w:autoSpaceDN w:val="0"/>
              <w:adjustRightInd w:val="0"/>
              <w:spacing w:line="200" w:lineRule="atLeast"/>
              <w:rPr>
                <w:color w:val="000000"/>
                <w:sz w:val="18"/>
                <w:szCs w:val="18"/>
                <w:u w:val="single"/>
                <w:lang w:val="en-US" w:eastAsia="ko-KR"/>
              </w:rPr>
            </w:pPr>
          </w:p>
        </w:tc>
        <w:tc>
          <w:tcPr>
            <w:tcW w:w="2860" w:type="dxa"/>
            <w:tcBorders>
              <w:top w:val="single" w:sz="10" w:space="0" w:color="000000"/>
              <w:left w:val="single" w:sz="10" w:space="0" w:color="000000"/>
              <w:bottom w:val="single" w:sz="10" w:space="0" w:color="000000"/>
              <w:right w:val="single" w:sz="10" w:space="0" w:color="000000"/>
            </w:tcBorders>
          </w:tcPr>
          <w:p w:rsidR="00B03DB7" w:rsidRPr="00B03DB7" w:rsidRDefault="00B03DB7" w:rsidP="00B03DB7">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Set to 0 if not supported.</w:t>
            </w:r>
          </w:p>
          <w:p w:rsidR="005D33B5" w:rsidRPr="005D33B5" w:rsidRDefault="00B03DB7" w:rsidP="00B03DB7">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Set to 1 if supported.</w:t>
            </w:r>
          </w:p>
        </w:tc>
      </w:tr>
      <w:tr w:rsidR="005D33B5" w:rsidRPr="001B252D" w:rsidTr="00554EEF">
        <w:trPr>
          <w:trHeight w:val="766"/>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5D33B5">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t>Short GI for 8 MHz</w:t>
            </w:r>
          </w:p>
        </w:tc>
        <w:tc>
          <w:tcPr>
            <w:tcW w:w="3240" w:type="dxa"/>
            <w:tcBorders>
              <w:top w:val="single" w:sz="10" w:space="0" w:color="000000"/>
              <w:left w:val="single" w:sz="10" w:space="0" w:color="000000"/>
              <w:bottom w:val="single" w:sz="10" w:space="0" w:color="000000"/>
              <w:right w:val="single" w:sz="10" w:space="0" w:color="000000"/>
            </w:tcBorders>
          </w:tcPr>
          <w:p w:rsidR="005D33B5" w:rsidRDefault="00B03DB7" w:rsidP="00B03DB7">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 xml:space="preserve">Indicates short GI support for the reception of packets transmitted with TXVECTOR parameters FORMAT equal to </w:t>
            </w:r>
            <w:r>
              <w:rPr>
                <w:rFonts w:hint="eastAsia"/>
                <w:color w:val="000000"/>
                <w:sz w:val="18"/>
                <w:szCs w:val="18"/>
                <w:u w:val="single"/>
                <w:lang w:val="en-US" w:eastAsia="ko-KR"/>
              </w:rPr>
              <w:t>S1G</w:t>
            </w:r>
            <w:r w:rsidRPr="00B03DB7">
              <w:rPr>
                <w:color w:val="000000"/>
                <w:sz w:val="18"/>
                <w:szCs w:val="18"/>
                <w:u w:val="single"/>
                <w:lang w:val="en-US" w:eastAsia="ko-KR"/>
              </w:rPr>
              <w:t xml:space="preserve"> and CH_BANDWIDTH equal to CBW</w:t>
            </w:r>
            <w:r>
              <w:rPr>
                <w:rFonts w:hint="eastAsia"/>
                <w:color w:val="000000"/>
                <w:sz w:val="18"/>
                <w:szCs w:val="18"/>
                <w:u w:val="single"/>
                <w:lang w:val="en-US" w:eastAsia="ko-KR"/>
              </w:rPr>
              <w:t>8.</w:t>
            </w:r>
          </w:p>
          <w:p w:rsidR="00554EEF" w:rsidRPr="005D33B5" w:rsidRDefault="00554EEF" w:rsidP="00B03DB7">
            <w:pPr>
              <w:widowControl w:val="0"/>
              <w:suppressAutoHyphens/>
              <w:autoSpaceDE w:val="0"/>
              <w:autoSpaceDN w:val="0"/>
              <w:adjustRightInd w:val="0"/>
              <w:spacing w:line="200" w:lineRule="atLeast"/>
              <w:rPr>
                <w:color w:val="000000"/>
                <w:sz w:val="18"/>
                <w:szCs w:val="18"/>
                <w:u w:val="single"/>
                <w:lang w:val="en-US" w:eastAsia="ko-KR"/>
              </w:rPr>
            </w:pPr>
          </w:p>
        </w:tc>
        <w:tc>
          <w:tcPr>
            <w:tcW w:w="2860" w:type="dxa"/>
            <w:tcBorders>
              <w:top w:val="single" w:sz="10" w:space="0" w:color="000000"/>
              <w:left w:val="single" w:sz="10" w:space="0" w:color="000000"/>
              <w:bottom w:val="single" w:sz="10" w:space="0" w:color="000000"/>
              <w:right w:val="single" w:sz="10" w:space="0" w:color="000000"/>
            </w:tcBorders>
          </w:tcPr>
          <w:p w:rsidR="00B03DB7" w:rsidRPr="00B03DB7" w:rsidRDefault="00B03DB7" w:rsidP="00B03DB7">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Set to 0 if not supported.</w:t>
            </w:r>
          </w:p>
          <w:p w:rsidR="005D33B5" w:rsidRPr="005D33B5" w:rsidRDefault="00B03DB7" w:rsidP="00B03DB7">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Set to 1 if supported.</w:t>
            </w:r>
          </w:p>
        </w:tc>
      </w:tr>
      <w:tr w:rsidR="005D33B5" w:rsidRPr="001B252D" w:rsidTr="00554EEF">
        <w:trPr>
          <w:trHeight w:val="838"/>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5D33B5">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t>Short GI for 16 MHz</w:t>
            </w:r>
          </w:p>
        </w:tc>
        <w:tc>
          <w:tcPr>
            <w:tcW w:w="3240" w:type="dxa"/>
            <w:tcBorders>
              <w:top w:val="single" w:sz="10" w:space="0" w:color="000000"/>
              <w:left w:val="single" w:sz="10" w:space="0" w:color="000000"/>
              <w:bottom w:val="single" w:sz="10" w:space="0" w:color="000000"/>
              <w:right w:val="single" w:sz="10" w:space="0" w:color="000000"/>
            </w:tcBorders>
          </w:tcPr>
          <w:p w:rsidR="005D33B5" w:rsidRDefault="00B03DB7" w:rsidP="001B252D">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 xml:space="preserve">Indicates short GI support for the reception of packets transmitted with TXVECTOR parameters FORMAT equal to </w:t>
            </w:r>
            <w:r>
              <w:rPr>
                <w:rFonts w:hint="eastAsia"/>
                <w:color w:val="000000"/>
                <w:sz w:val="18"/>
                <w:szCs w:val="18"/>
                <w:u w:val="single"/>
                <w:lang w:val="en-US" w:eastAsia="ko-KR"/>
              </w:rPr>
              <w:t>S1G</w:t>
            </w:r>
            <w:r w:rsidRPr="00B03DB7">
              <w:rPr>
                <w:color w:val="000000"/>
                <w:sz w:val="18"/>
                <w:szCs w:val="18"/>
                <w:u w:val="single"/>
                <w:lang w:val="en-US" w:eastAsia="ko-KR"/>
              </w:rPr>
              <w:t xml:space="preserve"> and CH_BANDWIDTH equal to CBW</w:t>
            </w:r>
            <w:r>
              <w:rPr>
                <w:rFonts w:hint="eastAsia"/>
                <w:color w:val="000000"/>
                <w:sz w:val="18"/>
                <w:szCs w:val="18"/>
                <w:u w:val="single"/>
                <w:lang w:val="en-US" w:eastAsia="ko-KR"/>
              </w:rPr>
              <w:t>16.</w:t>
            </w:r>
          </w:p>
          <w:p w:rsidR="00554EEF" w:rsidRPr="005D33B5" w:rsidRDefault="00554EEF" w:rsidP="001B252D">
            <w:pPr>
              <w:widowControl w:val="0"/>
              <w:suppressAutoHyphens/>
              <w:autoSpaceDE w:val="0"/>
              <w:autoSpaceDN w:val="0"/>
              <w:adjustRightInd w:val="0"/>
              <w:spacing w:line="200" w:lineRule="atLeast"/>
              <w:rPr>
                <w:color w:val="000000"/>
                <w:sz w:val="18"/>
                <w:szCs w:val="18"/>
                <w:u w:val="single"/>
                <w:lang w:val="en-US" w:eastAsia="ko-KR"/>
              </w:rPr>
            </w:pPr>
          </w:p>
        </w:tc>
        <w:tc>
          <w:tcPr>
            <w:tcW w:w="2860" w:type="dxa"/>
            <w:tcBorders>
              <w:top w:val="single" w:sz="10" w:space="0" w:color="000000"/>
              <w:left w:val="single" w:sz="10" w:space="0" w:color="000000"/>
              <w:bottom w:val="single" w:sz="10" w:space="0" w:color="000000"/>
              <w:right w:val="single" w:sz="10" w:space="0" w:color="000000"/>
            </w:tcBorders>
          </w:tcPr>
          <w:p w:rsidR="00B03DB7" w:rsidRPr="00B03DB7" w:rsidRDefault="00B03DB7" w:rsidP="00B03DB7">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Set to 0 if not supported.</w:t>
            </w:r>
          </w:p>
          <w:p w:rsidR="005D33B5" w:rsidRPr="005D33B5" w:rsidRDefault="00B03DB7" w:rsidP="00B03DB7">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Set to 1 if supported.</w:t>
            </w:r>
          </w:p>
        </w:tc>
      </w:tr>
      <w:tr w:rsidR="005D33B5" w:rsidRPr="001B252D" w:rsidTr="00B04957">
        <w:trPr>
          <w:trHeight w:val="114"/>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1B252D">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t>Supported Channel Width</w:t>
            </w:r>
          </w:p>
        </w:tc>
        <w:tc>
          <w:tcPr>
            <w:tcW w:w="3240" w:type="dxa"/>
            <w:tcBorders>
              <w:top w:val="single" w:sz="10" w:space="0" w:color="000000"/>
              <w:left w:val="single" w:sz="10" w:space="0" w:color="000000"/>
              <w:bottom w:val="single" w:sz="10" w:space="0" w:color="000000"/>
              <w:right w:val="single" w:sz="10" w:space="0" w:color="000000"/>
            </w:tcBorders>
          </w:tcPr>
          <w:p w:rsidR="00B04957" w:rsidRDefault="00B04957" w:rsidP="001B252D">
            <w:pPr>
              <w:widowControl w:val="0"/>
              <w:suppressAutoHyphens/>
              <w:autoSpaceDE w:val="0"/>
              <w:autoSpaceDN w:val="0"/>
              <w:adjustRightInd w:val="0"/>
              <w:spacing w:line="200" w:lineRule="atLeast"/>
              <w:rPr>
                <w:color w:val="000000"/>
                <w:sz w:val="18"/>
                <w:szCs w:val="18"/>
                <w:u w:val="single"/>
                <w:lang w:val="en-US" w:eastAsia="ko-KR"/>
              </w:rPr>
            </w:pPr>
            <w:r w:rsidRPr="00B04957">
              <w:rPr>
                <w:color w:val="000000"/>
                <w:sz w:val="18"/>
                <w:szCs w:val="18"/>
                <w:u w:val="single"/>
                <w:lang w:val="en-US" w:eastAsia="ko-KR"/>
              </w:rPr>
              <w:t xml:space="preserve">Indicates the channel widths supported by the STA. </w:t>
            </w:r>
          </w:p>
          <w:p w:rsidR="005D33B5" w:rsidRPr="005D33B5" w:rsidRDefault="00B04957" w:rsidP="00B04957">
            <w:pPr>
              <w:widowControl w:val="0"/>
              <w:suppressAutoHyphens/>
              <w:autoSpaceDE w:val="0"/>
              <w:autoSpaceDN w:val="0"/>
              <w:adjustRightInd w:val="0"/>
              <w:spacing w:line="200" w:lineRule="atLeast"/>
              <w:rPr>
                <w:color w:val="000000"/>
                <w:sz w:val="18"/>
                <w:szCs w:val="18"/>
                <w:u w:val="single"/>
                <w:lang w:val="en-US" w:eastAsia="ko-KR"/>
              </w:rPr>
            </w:pPr>
            <w:r w:rsidRPr="00B04957">
              <w:rPr>
                <w:color w:val="000000"/>
                <w:sz w:val="18"/>
                <w:szCs w:val="18"/>
                <w:u w:val="single"/>
                <w:lang w:val="en-US" w:eastAsia="ko-KR"/>
              </w:rPr>
              <w:t>See 10.</w:t>
            </w:r>
            <w:r>
              <w:rPr>
                <w:rFonts w:hint="eastAsia"/>
                <w:color w:val="000000"/>
                <w:sz w:val="18"/>
                <w:szCs w:val="18"/>
                <w:u w:val="single"/>
                <w:lang w:val="en-US" w:eastAsia="ko-KR"/>
              </w:rPr>
              <w:t>43a</w:t>
            </w:r>
            <w:r w:rsidRPr="00B04957">
              <w:rPr>
                <w:color w:val="000000"/>
                <w:sz w:val="18"/>
                <w:szCs w:val="18"/>
                <w:u w:val="single"/>
                <w:lang w:val="en-US" w:eastAsia="ko-KR"/>
              </w:rPr>
              <w:t xml:space="preserve"> (</w:t>
            </w:r>
            <w:r>
              <w:rPr>
                <w:rFonts w:hint="eastAsia"/>
                <w:color w:val="000000"/>
                <w:sz w:val="18"/>
                <w:szCs w:val="18"/>
                <w:u w:val="single"/>
                <w:lang w:val="en-US" w:eastAsia="ko-KR"/>
              </w:rPr>
              <w:t>S1G</w:t>
            </w:r>
            <w:r w:rsidRPr="00B04957">
              <w:rPr>
                <w:color w:val="000000"/>
                <w:sz w:val="18"/>
                <w:szCs w:val="18"/>
                <w:u w:val="single"/>
                <w:lang w:val="en-US" w:eastAsia="ko-KR"/>
              </w:rPr>
              <w:t xml:space="preserve"> BSS operation)</w:t>
            </w:r>
            <w:r w:rsidR="002F7199">
              <w:rPr>
                <w:rFonts w:hint="eastAsia"/>
                <w:color w:val="000000"/>
                <w:sz w:val="18"/>
                <w:szCs w:val="18"/>
                <w:u w:val="single"/>
                <w:lang w:val="en-US" w:eastAsia="ko-KR"/>
              </w:rPr>
              <w:t>.</w:t>
            </w:r>
          </w:p>
        </w:tc>
        <w:tc>
          <w:tcPr>
            <w:tcW w:w="2860" w:type="dxa"/>
            <w:tcBorders>
              <w:top w:val="single" w:sz="10" w:space="0" w:color="000000"/>
              <w:left w:val="single" w:sz="10" w:space="0" w:color="000000"/>
              <w:bottom w:val="single" w:sz="10" w:space="0" w:color="000000"/>
              <w:right w:val="single" w:sz="10" w:space="0" w:color="000000"/>
            </w:tcBorders>
          </w:tcPr>
          <w:p w:rsidR="00B04957" w:rsidRDefault="00B04957" w:rsidP="00B04957">
            <w:pPr>
              <w:widowControl w:val="0"/>
              <w:autoSpaceDE w:val="0"/>
              <w:autoSpaceDN w:val="0"/>
              <w:adjustRightInd w:val="0"/>
              <w:rPr>
                <w:rFonts w:ascii="TimesNewRoman" w:hAnsi="TimesNewRoman" w:cs="TimesNewRoman"/>
                <w:sz w:val="18"/>
                <w:szCs w:val="18"/>
                <w:u w:val="single"/>
                <w:lang w:val="en-US" w:eastAsia="ko-KR"/>
              </w:rPr>
            </w:pPr>
            <w:r w:rsidRPr="00B04957">
              <w:rPr>
                <w:rFonts w:ascii="TimesNewRoman" w:hAnsi="TimesNewRoman" w:cs="TimesNewRoman"/>
                <w:sz w:val="18"/>
                <w:szCs w:val="18"/>
                <w:u w:val="single"/>
                <w:lang w:val="en-US" w:eastAsia="ko-KR"/>
              </w:rPr>
              <w:t xml:space="preserve">Set to 0 if </w:t>
            </w:r>
            <w:r>
              <w:rPr>
                <w:rFonts w:ascii="TimesNewRoman" w:hAnsi="TimesNewRoman" w:cs="TimesNewRoman" w:hint="eastAsia"/>
                <w:sz w:val="18"/>
                <w:szCs w:val="18"/>
                <w:u w:val="single"/>
                <w:lang w:val="en-US" w:eastAsia="ko-KR"/>
              </w:rPr>
              <w:t>the STA supports 1</w:t>
            </w:r>
            <w:r w:rsidRPr="00B04957">
              <w:rPr>
                <w:rFonts w:ascii="TimesNewRoman" w:hAnsi="TimesNewRoman" w:cs="TimesNewRoman"/>
                <w:sz w:val="18"/>
                <w:szCs w:val="18"/>
                <w:u w:val="single"/>
                <w:lang w:val="en-US" w:eastAsia="ko-KR"/>
              </w:rPr>
              <w:t xml:space="preserve"> MHz </w:t>
            </w:r>
            <w:r w:rsidRPr="00B04957">
              <w:rPr>
                <w:rFonts w:ascii="TimesNewRoman" w:hAnsi="TimesNewRoman" w:cs="TimesNewRoman" w:hint="eastAsia"/>
                <w:sz w:val="18"/>
                <w:szCs w:val="18"/>
                <w:u w:val="single"/>
                <w:lang w:val="en-US" w:eastAsia="ko-KR"/>
              </w:rPr>
              <w:t xml:space="preserve">and 2 MHz </w:t>
            </w:r>
            <w:r w:rsidRPr="00B04957">
              <w:rPr>
                <w:rFonts w:ascii="TimesNewRoman" w:hAnsi="TimesNewRoman" w:cs="TimesNewRoman"/>
                <w:sz w:val="18"/>
                <w:szCs w:val="18"/>
                <w:u w:val="single"/>
                <w:lang w:val="en-US" w:eastAsia="ko-KR"/>
              </w:rPr>
              <w:t>operation</w:t>
            </w:r>
            <w:r w:rsidRPr="00B04957">
              <w:rPr>
                <w:rFonts w:ascii="TimesNewRoman" w:hAnsi="TimesNewRoman" w:cs="TimesNewRoman" w:hint="eastAsia"/>
                <w:sz w:val="18"/>
                <w:szCs w:val="18"/>
                <w:u w:val="single"/>
                <w:lang w:val="en-US" w:eastAsia="ko-KR"/>
              </w:rPr>
              <w:t>.</w:t>
            </w:r>
          </w:p>
          <w:p w:rsidR="00B04957" w:rsidRDefault="00B04957" w:rsidP="00B04957">
            <w:pPr>
              <w:widowControl w:val="0"/>
              <w:autoSpaceDE w:val="0"/>
              <w:autoSpaceDN w:val="0"/>
              <w:adjustRightInd w:val="0"/>
              <w:rPr>
                <w:rFonts w:ascii="TimesNewRoman" w:hAnsi="TimesNewRoman" w:cs="TimesNewRoman"/>
                <w:sz w:val="18"/>
                <w:szCs w:val="18"/>
                <w:u w:val="single"/>
                <w:lang w:val="en-US" w:eastAsia="ko-KR"/>
              </w:rPr>
            </w:pPr>
            <w:r w:rsidRPr="00B04957">
              <w:rPr>
                <w:rFonts w:ascii="TimesNewRoman" w:hAnsi="TimesNewRoman" w:cs="TimesNewRoman"/>
                <w:sz w:val="18"/>
                <w:szCs w:val="18"/>
                <w:u w:val="single"/>
                <w:lang w:val="en-US" w:eastAsia="ko-KR"/>
              </w:rPr>
              <w:t xml:space="preserve">Set to </w:t>
            </w:r>
            <w:r>
              <w:rPr>
                <w:rFonts w:ascii="TimesNewRoman" w:hAnsi="TimesNewRoman" w:cs="TimesNewRoman" w:hint="eastAsia"/>
                <w:sz w:val="18"/>
                <w:szCs w:val="18"/>
                <w:u w:val="single"/>
                <w:lang w:val="en-US" w:eastAsia="ko-KR"/>
              </w:rPr>
              <w:t>1</w:t>
            </w:r>
            <w:r w:rsidRPr="00B04957">
              <w:rPr>
                <w:rFonts w:ascii="TimesNewRoman" w:hAnsi="TimesNewRoman" w:cs="TimesNewRoman"/>
                <w:sz w:val="18"/>
                <w:szCs w:val="18"/>
                <w:u w:val="single"/>
                <w:lang w:val="en-US" w:eastAsia="ko-KR"/>
              </w:rPr>
              <w:t xml:space="preserve"> if </w:t>
            </w:r>
            <w:r>
              <w:rPr>
                <w:rFonts w:ascii="TimesNewRoman" w:hAnsi="TimesNewRoman" w:cs="TimesNewRoman" w:hint="eastAsia"/>
                <w:sz w:val="18"/>
                <w:szCs w:val="18"/>
                <w:u w:val="single"/>
                <w:lang w:val="en-US" w:eastAsia="ko-KR"/>
              </w:rPr>
              <w:t>the STA supports 1</w:t>
            </w:r>
            <w:r w:rsidRPr="00B04957">
              <w:rPr>
                <w:rFonts w:ascii="TimesNewRoman" w:hAnsi="TimesNewRoman" w:cs="TimesNewRoman"/>
                <w:sz w:val="18"/>
                <w:szCs w:val="18"/>
                <w:u w:val="single"/>
                <w:lang w:val="en-US" w:eastAsia="ko-KR"/>
              </w:rPr>
              <w:t xml:space="preserve"> MHz</w:t>
            </w:r>
            <w:r>
              <w:rPr>
                <w:rFonts w:ascii="TimesNewRoman" w:hAnsi="TimesNewRoman" w:cs="TimesNewRoman" w:hint="eastAsia"/>
                <w:sz w:val="18"/>
                <w:szCs w:val="18"/>
                <w:u w:val="single"/>
                <w:lang w:val="en-US" w:eastAsia="ko-KR"/>
              </w:rPr>
              <w:t>, 2 MHz</w:t>
            </w:r>
            <w:r w:rsidRPr="00B04957">
              <w:rPr>
                <w:rFonts w:ascii="TimesNewRoman" w:hAnsi="TimesNewRoman" w:cs="TimesNewRoman"/>
                <w:sz w:val="18"/>
                <w:szCs w:val="18"/>
                <w:u w:val="single"/>
                <w:lang w:val="en-US" w:eastAsia="ko-KR"/>
              </w:rPr>
              <w:t xml:space="preserve"> </w:t>
            </w:r>
            <w:r w:rsidRPr="00B04957">
              <w:rPr>
                <w:rFonts w:ascii="TimesNewRoman" w:hAnsi="TimesNewRoman" w:cs="TimesNewRoman" w:hint="eastAsia"/>
                <w:sz w:val="18"/>
                <w:szCs w:val="18"/>
                <w:u w:val="single"/>
                <w:lang w:val="en-US" w:eastAsia="ko-KR"/>
              </w:rPr>
              <w:t xml:space="preserve">and </w:t>
            </w:r>
            <w:r>
              <w:rPr>
                <w:rFonts w:ascii="TimesNewRoman" w:hAnsi="TimesNewRoman" w:cs="TimesNewRoman" w:hint="eastAsia"/>
                <w:sz w:val="18"/>
                <w:szCs w:val="18"/>
                <w:u w:val="single"/>
                <w:lang w:val="en-US" w:eastAsia="ko-KR"/>
              </w:rPr>
              <w:t>4</w:t>
            </w:r>
            <w:r w:rsidRPr="00B04957">
              <w:rPr>
                <w:rFonts w:ascii="TimesNewRoman" w:hAnsi="TimesNewRoman" w:cs="TimesNewRoman" w:hint="eastAsia"/>
                <w:sz w:val="18"/>
                <w:szCs w:val="18"/>
                <w:u w:val="single"/>
                <w:lang w:val="en-US" w:eastAsia="ko-KR"/>
              </w:rPr>
              <w:t xml:space="preserve"> MHz </w:t>
            </w:r>
            <w:r w:rsidRPr="00B04957">
              <w:rPr>
                <w:rFonts w:ascii="TimesNewRoman" w:hAnsi="TimesNewRoman" w:cs="TimesNewRoman"/>
                <w:sz w:val="18"/>
                <w:szCs w:val="18"/>
                <w:u w:val="single"/>
                <w:lang w:val="en-US" w:eastAsia="ko-KR"/>
              </w:rPr>
              <w:t>operation</w:t>
            </w:r>
            <w:r w:rsidRPr="00B04957">
              <w:rPr>
                <w:rFonts w:ascii="TimesNewRoman" w:hAnsi="TimesNewRoman" w:cs="TimesNewRoman" w:hint="eastAsia"/>
                <w:sz w:val="18"/>
                <w:szCs w:val="18"/>
                <w:u w:val="single"/>
                <w:lang w:val="en-US" w:eastAsia="ko-KR"/>
              </w:rPr>
              <w:t>.</w:t>
            </w:r>
          </w:p>
          <w:p w:rsidR="00B04957" w:rsidRDefault="00B04957" w:rsidP="00B04957">
            <w:pPr>
              <w:widowControl w:val="0"/>
              <w:autoSpaceDE w:val="0"/>
              <w:autoSpaceDN w:val="0"/>
              <w:adjustRightInd w:val="0"/>
              <w:rPr>
                <w:rFonts w:ascii="TimesNewRoman" w:hAnsi="TimesNewRoman" w:cs="TimesNewRoman"/>
                <w:sz w:val="18"/>
                <w:szCs w:val="18"/>
                <w:u w:val="single"/>
                <w:lang w:val="en-US" w:eastAsia="ko-KR"/>
              </w:rPr>
            </w:pPr>
            <w:r w:rsidRPr="00B04957">
              <w:rPr>
                <w:rFonts w:ascii="TimesNewRoman" w:hAnsi="TimesNewRoman" w:cs="TimesNewRoman"/>
                <w:sz w:val="18"/>
                <w:szCs w:val="18"/>
                <w:u w:val="single"/>
                <w:lang w:val="en-US" w:eastAsia="ko-KR"/>
              </w:rPr>
              <w:t xml:space="preserve">Set to </w:t>
            </w:r>
            <w:r>
              <w:rPr>
                <w:rFonts w:ascii="TimesNewRoman" w:hAnsi="TimesNewRoman" w:cs="TimesNewRoman" w:hint="eastAsia"/>
                <w:sz w:val="18"/>
                <w:szCs w:val="18"/>
                <w:u w:val="single"/>
                <w:lang w:val="en-US" w:eastAsia="ko-KR"/>
              </w:rPr>
              <w:t>2</w:t>
            </w:r>
            <w:r w:rsidRPr="00B04957">
              <w:rPr>
                <w:rFonts w:ascii="TimesNewRoman" w:hAnsi="TimesNewRoman" w:cs="TimesNewRoman"/>
                <w:sz w:val="18"/>
                <w:szCs w:val="18"/>
                <w:u w:val="single"/>
                <w:lang w:val="en-US" w:eastAsia="ko-KR"/>
              </w:rPr>
              <w:t xml:space="preserve"> if </w:t>
            </w:r>
            <w:r>
              <w:rPr>
                <w:rFonts w:ascii="TimesNewRoman" w:hAnsi="TimesNewRoman" w:cs="TimesNewRoman" w:hint="eastAsia"/>
                <w:sz w:val="18"/>
                <w:szCs w:val="18"/>
                <w:u w:val="single"/>
                <w:lang w:val="en-US" w:eastAsia="ko-KR"/>
              </w:rPr>
              <w:t>the STA supports 1</w:t>
            </w:r>
            <w:r w:rsidRPr="00B04957">
              <w:rPr>
                <w:rFonts w:ascii="TimesNewRoman" w:hAnsi="TimesNewRoman" w:cs="TimesNewRoman"/>
                <w:sz w:val="18"/>
                <w:szCs w:val="18"/>
                <w:u w:val="single"/>
                <w:lang w:val="en-US" w:eastAsia="ko-KR"/>
              </w:rPr>
              <w:t xml:space="preserve"> MHz</w:t>
            </w:r>
            <w:r>
              <w:rPr>
                <w:rFonts w:ascii="TimesNewRoman" w:hAnsi="TimesNewRoman" w:cs="TimesNewRoman" w:hint="eastAsia"/>
                <w:sz w:val="18"/>
                <w:szCs w:val="18"/>
                <w:u w:val="single"/>
                <w:lang w:val="en-US" w:eastAsia="ko-KR"/>
              </w:rPr>
              <w:t>, 2 MHz, 4 MHz</w:t>
            </w:r>
            <w:r w:rsidRPr="00B04957">
              <w:rPr>
                <w:rFonts w:ascii="TimesNewRoman" w:hAnsi="TimesNewRoman" w:cs="TimesNewRoman"/>
                <w:sz w:val="18"/>
                <w:szCs w:val="18"/>
                <w:u w:val="single"/>
                <w:lang w:val="en-US" w:eastAsia="ko-KR"/>
              </w:rPr>
              <w:t xml:space="preserve"> </w:t>
            </w:r>
            <w:r w:rsidRPr="00B04957">
              <w:rPr>
                <w:rFonts w:ascii="TimesNewRoman" w:hAnsi="TimesNewRoman" w:cs="TimesNewRoman" w:hint="eastAsia"/>
                <w:sz w:val="18"/>
                <w:szCs w:val="18"/>
                <w:u w:val="single"/>
                <w:lang w:val="en-US" w:eastAsia="ko-KR"/>
              </w:rPr>
              <w:t xml:space="preserve">and </w:t>
            </w:r>
            <w:r>
              <w:rPr>
                <w:rFonts w:ascii="TimesNewRoman" w:hAnsi="TimesNewRoman" w:cs="TimesNewRoman" w:hint="eastAsia"/>
                <w:sz w:val="18"/>
                <w:szCs w:val="18"/>
                <w:u w:val="single"/>
                <w:lang w:val="en-US" w:eastAsia="ko-KR"/>
              </w:rPr>
              <w:t>8</w:t>
            </w:r>
            <w:r w:rsidRPr="00B04957">
              <w:rPr>
                <w:rFonts w:ascii="TimesNewRoman" w:hAnsi="TimesNewRoman" w:cs="TimesNewRoman" w:hint="eastAsia"/>
                <w:sz w:val="18"/>
                <w:szCs w:val="18"/>
                <w:u w:val="single"/>
                <w:lang w:val="en-US" w:eastAsia="ko-KR"/>
              </w:rPr>
              <w:t xml:space="preserve"> MHz </w:t>
            </w:r>
            <w:r w:rsidRPr="00B04957">
              <w:rPr>
                <w:rFonts w:ascii="TimesNewRoman" w:hAnsi="TimesNewRoman" w:cs="TimesNewRoman"/>
                <w:sz w:val="18"/>
                <w:szCs w:val="18"/>
                <w:u w:val="single"/>
                <w:lang w:val="en-US" w:eastAsia="ko-KR"/>
              </w:rPr>
              <w:t>operation</w:t>
            </w:r>
            <w:r w:rsidRPr="00B04957">
              <w:rPr>
                <w:rFonts w:ascii="TimesNewRoman" w:hAnsi="TimesNewRoman" w:cs="TimesNewRoman" w:hint="eastAsia"/>
                <w:sz w:val="18"/>
                <w:szCs w:val="18"/>
                <w:u w:val="single"/>
                <w:lang w:val="en-US" w:eastAsia="ko-KR"/>
              </w:rPr>
              <w:t>.</w:t>
            </w:r>
          </w:p>
          <w:p w:rsidR="00B04957" w:rsidRDefault="00B04957" w:rsidP="00B04957">
            <w:pPr>
              <w:widowControl w:val="0"/>
              <w:autoSpaceDE w:val="0"/>
              <w:autoSpaceDN w:val="0"/>
              <w:adjustRightInd w:val="0"/>
              <w:rPr>
                <w:rFonts w:ascii="TimesNewRoman" w:hAnsi="TimesNewRoman" w:cs="TimesNewRoman"/>
                <w:sz w:val="18"/>
                <w:szCs w:val="18"/>
                <w:lang w:val="en-US" w:eastAsia="ko-KR"/>
              </w:rPr>
            </w:pPr>
            <w:r w:rsidRPr="00B04957">
              <w:rPr>
                <w:rFonts w:ascii="TimesNewRoman" w:hAnsi="TimesNewRoman" w:cs="TimesNewRoman"/>
                <w:sz w:val="18"/>
                <w:szCs w:val="18"/>
                <w:u w:val="single"/>
                <w:lang w:val="en-US" w:eastAsia="ko-KR"/>
              </w:rPr>
              <w:t xml:space="preserve">Set to </w:t>
            </w:r>
            <w:r>
              <w:rPr>
                <w:rFonts w:ascii="TimesNewRoman" w:hAnsi="TimesNewRoman" w:cs="TimesNewRoman" w:hint="eastAsia"/>
                <w:sz w:val="18"/>
                <w:szCs w:val="18"/>
                <w:u w:val="single"/>
                <w:lang w:val="en-US" w:eastAsia="ko-KR"/>
              </w:rPr>
              <w:t>3</w:t>
            </w:r>
            <w:r w:rsidRPr="00B04957">
              <w:rPr>
                <w:rFonts w:ascii="TimesNewRoman" w:hAnsi="TimesNewRoman" w:cs="TimesNewRoman"/>
                <w:sz w:val="18"/>
                <w:szCs w:val="18"/>
                <w:u w:val="single"/>
                <w:lang w:val="en-US" w:eastAsia="ko-KR"/>
              </w:rPr>
              <w:t xml:space="preserve"> if </w:t>
            </w:r>
            <w:r>
              <w:rPr>
                <w:rFonts w:ascii="TimesNewRoman" w:hAnsi="TimesNewRoman" w:cs="TimesNewRoman" w:hint="eastAsia"/>
                <w:sz w:val="18"/>
                <w:szCs w:val="18"/>
                <w:u w:val="single"/>
                <w:lang w:val="en-US" w:eastAsia="ko-KR"/>
              </w:rPr>
              <w:t>the STA supports 1</w:t>
            </w:r>
            <w:r w:rsidRPr="00B04957">
              <w:rPr>
                <w:rFonts w:ascii="TimesNewRoman" w:hAnsi="TimesNewRoman" w:cs="TimesNewRoman"/>
                <w:sz w:val="18"/>
                <w:szCs w:val="18"/>
                <w:u w:val="single"/>
                <w:lang w:val="en-US" w:eastAsia="ko-KR"/>
              </w:rPr>
              <w:t xml:space="preserve"> MHz</w:t>
            </w:r>
            <w:r>
              <w:rPr>
                <w:rFonts w:ascii="TimesNewRoman" w:hAnsi="TimesNewRoman" w:cs="TimesNewRoman" w:hint="eastAsia"/>
                <w:sz w:val="18"/>
                <w:szCs w:val="18"/>
                <w:u w:val="single"/>
                <w:lang w:val="en-US" w:eastAsia="ko-KR"/>
              </w:rPr>
              <w:t>, 2 MHz, 4 MHz</w:t>
            </w:r>
            <w:r w:rsidRPr="00B04957">
              <w:rPr>
                <w:rFonts w:ascii="TimesNewRoman" w:hAnsi="TimesNewRoman" w:cs="TimesNewRoman"/>
                <w:sz w:val="18"/>
                <w:szCs w:val="18"/>
                <w:u w:val="single"/>
                <w:lang w:val="en-US" w:eastAsia="ko-KR"/>
              </w:rPr>
              <w:t xml:space="preserve"> </w:t>
            </w:r>
            <w:r>
              <w:rPr>
                <w:rFonts w:ascii="TimesNewRoman" w:hAnsi="TimesNewRoman" w:cs="TimesNewRoman" w:hint="eastAsia"/>
                <w:sz w:val="18"/>
                <w:szCs w:val="18"/>
                <w:u w:val="single"/>
                <w:lang w:val="en-US" w:eastAsia="ko-KR"/>
              </w:rPr>
              <w:t xml:space="preserve">8 MHz </w:t>
            </w:r>
            <w:r w:rsidRPr="00B04957">
              <w:rPr>
                <w:rFonts w:ascii="TimesNewRoman" w:hAnsi="TimesNewRoman" w:cs="TimesNewRoman" w:hint="eastAsia"/>
                <w:sz w:val="18"/>
                <w:szCs w:val="18"/>
                <w:u w:val="single"/>
                <w:lang w:val="en-US" w:eastAsia="ko-KR"/>
              </w:rPr>
              <w:t xml:space="preserve">and </w:t>
            </w:r>
            <w:r>
              <w:rPr>
                <w:rFonts w:ascii="TimesNewRoman" w:hAnsi="TimesNewRoman" w:cs="TimesNewRoman" w:hint="eastAsia"/>
                <w:sz w:val="18"/>
                <w:szCs w:val="18"/>
                <w:u w:val="single"/>
                <w:lang w:val="en-US" w:eastAsia="ko-KR"/>
              </w:rPr>
              <w:t>16</w:t>
            </w:r>
            <w:r w:rsidRPr="00B04957">
              <w:rPr>
                <w:rFonts w:ascii="TimesNewRoman" w:hAnsi="TimesNewRoman" w:cs="TimesNewRoman" w:hint="eastAsia"/>
                <w:sz w:val="18"/>
                <w:szCs w:val="18"/>
                <w:u w:val="single"/>
                <w:lang w:val="en-US" w:eastAsia="ko-KR"/>
              </w:rPr>
              <w:t xml:space="preserve"> MHz </w:t>
            </w:r>
            <w:r w:rsidRPr="00B04957">
              <w:rPr>
                <w:rFonts w:ascii="TimesNewRoman" w:hAnsi="TimesNewRoman" w:cs="TimesNewRoman"/>
                <w:sz w:val="18"/>
                <w:szCs w:val="18"/>
                <w:u w:val="single"/>
                <w:lang w:val="en-US" w:eastAsia="ko-KR"/>
              </w:rPr>
              <w:lastRenderedPageBreak/>
              <w:t>operation</w:t>
            </w:r>
            <w:r w:rsidRPr="00B04957">
              <w:rPr>
                <w:rFonts w:ascii="TimesNewRoman" w:hAnsi="TimesNewRoman" w:cs="TimesNewRoman" w:hint="eastAsia"/>
                <w:sz w:val="18"/>
                <w:szCs w:val="18"/>
                <w:u w:val="single"/>
                <w:lang w:val="en-US" w:eastAsia="ko-KR"/>
              </w:rPr>
              <w:t>.</w:t>
            </w:r>
          </w:p>
          <w:p w:rsidR="00B04957" w:rsidRPr="00B04957" w:rsidRDefault="00B04957" w:rsidP="00B04957">
            <w:pPr>
              <w:widowControl w:val="0"/>
              <w:suppressAutoHyphens/>
              <w:autoSpaceDE w:val="0"/>
              <w:autoSpaceDN w:val="0"/>
              <w:adjustRightInd w:val="0"/>
              <w:spacing w:line="200" w:lineRule="atLeast"/>
              <w:rPr>
                <w:color w:val="000000"/>
                <w:sz w:val="18"/>
                <w:szCs w:val="18"/>
                <w:u w:val="single"/>
                <w:lang w:val="en-US" w:eastAsia="ko-KR"/>
              </w:rPr>
            </w:pPr>
          </w:p>
        </w:tc>
      </w:tr>
      <w:tr w:rsidR="005D33B5" w:rsidRPr="001B252D" w:rsidTr="00554EEF">
        <w:trPr>
          <w:trHeight w:val="398"/>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1B252D">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lastRenderedPageBreak/>
              <w:t>Rx LDPC</w:t>
            </w:r>
          </w:p>
        </w:tc>
        <w:tc>
          <w:tcPr>
            <w:tcW w:w="3240" w:type="dxa"/>
            <w:tcBorders>
              <w:top w:val="single" w:sz="10" w:space="0" w:color="000000"/>
              <w:left w:val="single" w:sz="10" w:space="0" w:color="000000"/>
              <w:bottom w:val="single" w:sz="10" w:space="0" w:color="000000"/>
              <w:right w:val="single" w:sz="10" w:space="0" w:color="000000"/>
            </w:tcBorders>
          </w:tcPr>
          <w:p w:rsidR="005D33B5" w:rsidRDefault="00B03DB7" w:rsidP="001B252D">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Indicates support for receiving LDPC encoded packets</w:t>
            </w:r>
            <w:r>
              <w:rPr>
                <w:rFonts w:hint="eastAsia"/>
                <w:color w:val="000000"/>
                <w:sz w:val="18"/>
                <w:szCs w:val="18"/>
                <w:u w:val="single"/>
                <w:lang w:val="en-US" w:eastAsia="ko-KR"/>
              </w:rPr>
              <w:t>.</w:t>
            </w:r>
          </w:p>
          <w:p w:rsidR="00554EEF" w:rsidRPr="005D33B5" w:rsidRDefault="00554EEF" w:rsidP="001B252D">
            <w:pPr>
              <w:widowControl w:val="0"/>
              <w:suppressAutoHyphens/>
              <w:autoSpaceDE w:val="0"/>
              <w:autoSpaceDN w:val="0"/>
              <w:adjustRightInd w:val="0"/>
              <w:spacing w:line="200" w:lineRule="atLeast"/>
              <w:rPr>
                <w:color w:val="000000"/>
                <w:sz w:val="18"/>
                <w:szCs w:val="18"/>
                <w:u w:val="single"/>
                <w:lang w:val="en-US" w:eastAsia="ko-KR"/>
              </w:rPr>
            </w:pPr>
          </w:p>
        </w:tc>
        <w:tc>
          <w:tcPr>
            <w:tcW w:w="2860" w:type="dxa"/>
            <w:tcBorders>
              <w:top w:val="single" w:sz="10" w:space="0" w:color="000000"/>
              <w:left w:val="single" w:sz="10" w:space="0" w:color="000000"/>
              <w:bottom w:val="single" w:sz="10" w:space="0" w:color="000000"/>
              <w:right w:val="single" w:sz="10" w:space="0" w:color="000000"/>
            </w:tcBorders>
          </w:tcPr>
          <w:p w:rsidR="00B03DB7" w:rsidRPr="00B03DB7" w:rsidRDefault="00B03DB7" w:rsidP="00B03DB7">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Set to 0 if not supported.</w:t>
            </w:r>
          </w:p>
          <w:p w:rsidR="005D33B5" w:rsidRPr="005D33B5" w:rsidRDefault="00B03DB7" w:rsidP="00B03DB7">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Set to 1 if supported.</w:t>
            </w:r>
          </w:p>
        </w:tc>
      </w:tr>
      <w:tr w:rsidR="005D33B5" w:rsidRPr="001B252D" w:rsidTr="00B03DB7">
        <w:trPr>
          <w:trHeight w:val="691"/>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1B252D">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t>Tx STBC</w:t>
            </w:r>
          </w:p>
        </w:tc>
        <w:tc>
          <w:tcPr>
            <w:tcW w:w="3240" w:type="dxa"/>
            <w:tcBorders>
              <w:top w:val="single" w:sz="10" w:space="0" w:color="000000"/>
              <w:left w:val="single" w:sz="10" w:space="0" w:color="000000"/>
              <w:bottom w:val="single" w:sz="10" w:space="0" w:color="000000"/>
              <w:right w:val="single" w:sz="10" w:space="0" w:color="000000"/>
            </w:tcBorders>
          </w:tcPr>
          <w:p w:rsidR="005D33B5" w:rsidRPr="005D33B5" w:rsidRDefault="00B03DB7" w:rsidP="001B252D">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Indicates support for the transmission of at least 2x1 STBC</w:t>
            </w:r>
            <w:r>
              <w:rPr>
                <w:rFonts w:hint="eastAsia"/>
                <w:color w:val="000000"/>
                <w:sz w:val="18"/>
                <w:szCs w:val="18"/>
                <w:u w:val="single"/>
                <w:lang w:val="en-US" w:eastAsia="ko-KR"/>
              </w:rPr>
              <w:t>.</w:t>
            </w:r>
          </w:p>
        </w:tc>
        <w:tc>
          <w:tcPr>
            <w:tcW w:w="2860" w:type="dxa"/>
            <w:tcBorders>
              <w:top w:val="single" w:sz="10" w:space="0" w:color="000000"/>
              <w:left w:val="single" w:sz="10" w:space="0" w:color="000000"/>
              <w:bottom w:val="single" w:sz="10" w:space="0" w:color="000000"/>
              <w:right w:val="single" w:sz="10" w:space="0" w:color="000000"/>
            </w:tcBorders>
          </w:tcPr>
          <w:p w:rsidR="00B03DB7" w:rsidRPr="00B03DB7" w:rsidRDefault="00B03DB7" w:rsidP="00B03DB7">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Set to 0 if not supported.</w:t>
            </w:r>
          </w:p>
          <w:p w:rsidR="005D33B5" w:rsidRPr="005D33B5" w:rsidRDefault="00B03DB7" w:rsidP="00B03DB7">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Set to 1 if supported.</w:t>
            </w:r>
          </w:p>
        </w:tc>
      </w:tr>
      <w:tr w:rsidR="005D33B5" w:rsidRPr="001B252D" w:rsidTr="00554EEF">
        <w:trPr>
          <w:trHeight w:val="530"/>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5D33B5">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t>Rx STBC</w:t>
            </w:r>
          </w:p>
        </w:tc>
        <w:tc>
          <w:tcPr>
            <w:tcW w:w="3240" w:type="dxa"/>
            <w:tcBorders>
              <w:top w:val="single" w:sz="10" w:space="0" w:color="000000"/>
              <w:left w:val="single" w:sz="10" w:space="0" w:color="000000"/>
              <w:bottom w:val="single" w:sz="10" w:space="0" w:color="000000"/>
              <w:right w:val="single" w:sz="10" w:space="0" w:color="000000"/>
            </w:tcBorders>
          </w:tcPr>
          <w:p w:rsidR="005D33B5" w:rsidRDefault="00B03DB7" w:rsidP="001B252D">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Indicates support for the reception of PPDUs using STBC</w:t>
            </w:r>
            <w:r>
              <w:rPr>
                <w:rFonts w:hint="eastAsia"/>
                <w:color w:val="000000"/>
                <w:sz w:val="18"/>
                <w:szCs w:val="18"/>
                <w:u w:val="single"/>
                <w:lang w:val="en-US" w:eastAsia="ko-KR"/>
              </w:rPr>
              <w:t>.</w:t>
            </w:r>
          </w:p>
          <w:p w:rsidR="00554EEF" w:rsidRPr="005D33B5" w:rsidRDefault="00554EEF" w:rsidP="001B252D">
            <w:pPr>
              <w:widowControl w:val="0"/>
              <w:suppressAutoHyphens/>
              <w:autoSpaceDE w:val="0"/>
              <w:autoSpaceDN w:val="0"/>
              <w:adjustRightInd w:val="0"/>
              <w:spacing w:line="200" w:lineRule="atLeast"/>
              <w:rPr>
                <w:color w:val="000000"/>
                <w:sz w:val="18"/>
                <w:szCs w:val="18"/>
                <w:u w:val="single"/>
                <w:lang w:val="en-US" w:eastAsia="ko-KR"/>
              </w:rPr>
            </w:pPr>
          </w:p>
        </w:tc>
        <w:tc>
          <w:tcPr>
            <w:tcW w:w="2860" w:type="dxa"/>
            <w:tcBorders>
              <w:top w:val="single" w:sz="10" w:space="0" w:color="000000"/>
              <w:left w:val="single" w:sz="10" w:space="0" w:color="000000"/>
              <w:bottom w:val="single" w:sz="10" w:space="0" w:color="000000"/>
              <w:right w:val="single" w:sz="10" w:space="0" w:color="000000"/>
            </w:tcBorders>
          </w:tcPr>
          <w:p w:rsidR="00B03DB7" w:rsidRPr="00B03DB7" w:rsidRDefault="00B03DB7" w:rsidP="00B03DB7">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Set to 0 if not supported.</w:t>
            </w:r>
          </w:p>
          <w:p w:rsidR="005D33B5" w:rsidRPr="005D33B5" w:rsidRDefault="00B03DB7" w:rsidP="00B03DB7">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Set to 1 if supported.</w:t>
            </w:r>
          </w:p>
        </w:tc>
      </w:tr>
      <w:tr w:rsidR="005D33B5" w:rsidRPr="001B252D" w:rsidTr="00554EEF">
        <w:trPr>
          <w:trHeight w:val="540"/>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5D33B5">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t>SU Beamformer Capable</w:t>
            </w:r>
          </w:p>
        </w:tc>
        <w:tc>
          <w:tcPr>
            <w:tcW w:w="3240" w:type="dxa"/>
            <w:tcBorders>
              <w:top w:val="single" w:sz="10" w:space="0" w:color="000000"/>
              <w:left w:val="single" w:sz="10" w:space="0" w:color="000000"/>
              <w:bottom w:val="single" w:sz="10" w:space="0" w:color="000000"/>
              <w:right w:val="single" w:sz="10" w:space="0" w:color="000000"/>
            </w:tcBorders>
          </w:tcPr>
          <w:p w:rsidR="005D33B5" w:rsidRDefault="00B03DB7" w:rsidP="001B252D">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Indicates support for operation as an SU beamformer (see 9.31.5 (VHT sounding protocol))</w:t>
            </w:r>
            <w:r>
              <w:rPr>
                <w:rFonts w:hint="eastAsia"/>
                <w:color w:val="000000"/>
                <w:sz w:val="18"/>
                <w:szCs w:val="18"/>
                <w:u w:val="single"/>
                <w:lang w:val="en-US" w:eastAsia="ko-KR"/>
              </w:rPr>
              <w:t>.</w:t>
            </w:r>
          </w:p>
          <w:p w:rsidR="00554EEF" w:rsidRPr="005D33B5" w:rsidRDefault="00554EEF" w:rsidP="001B252D">
            <w:pPr>
              <w:widowControl w:val="0"/>
              <w:suppressAutoHyphens/>
              <w:autoSpaceDE w:val="0"/>
              <w:autoSpaceDN w:val="0"/>
              <w:adjustRightInd w:val="0"/>
              <w:spacing w:line="200" w:lineRule="atLeast"/>
              <w:rPr>
                <w:color w:val="000000"/>
                <w:sz w:val="18"/>
                <w:szCs w:val="18"/>
                <w:u w:val="single"/>
                <w:lang w:val="en-US" w:eastAsia="ko-KR"/>
              </w:rPr>
            </w:pPr>
          </w:p>
        </w:tc>
        <w:tc>
          <w:tcPr>
            <w:tcW w:w="2860" w:type="dxa"/>
            <w:tcBorders>
              <w:top w:val="single" w:sz="10" w:space="0" w:color="000000"/>
              <w:left w:val="single" w:sz="10" w:space="0" w:color="000000"/>
              <w:bottom w:val="single" w:sz="10" w:space="0" w:color="000000"/>
              <w:right w:val="single" w:sz="10" w:space="0" w:color="000000"/>
            </w:tcBorders>
          </w:tcPr>
          <w:p w:rsidR="00554EEF" w:rsidRPr="00554EEF"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Set to 0 if not supported.</w:t>
            </w:r>
          </w:p>
          <w:p w:rsidR="005D33B5" w:rsidRPr="005D33B5"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Set to 1 if supported.</w:t>
            </w:r>
          </w:p>
        </w:tc>
      </w:tr>
      <w:tr w:rsidR="005D33B5" w:rsidRPr="001B252D" w:rsidTr="00554EEF">
        <w:trPr>
          <w:trHeight w:val="837"/>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5D33B5">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t>SU Beamformee Capable</w:t>
            </w:r>
          </w:p>
        </w:tc>
        <w:tc>
          <w:tcPr>
            <w:tcW w:w="3240" w:type="dxa"/>
            <w:tcBorders>
              <w:top w:val="single" w:sz="10" w:space="0" w:color="000000"/>
              <w:left w:val="single" w:sz="10" w:space="0" w:color="000000"/>
              <w:bottom w:val="single" w:sz="10" w:space="0" w:color="000000"/>
              <w:right w:val="single" w:sz="10" w:space="0" w:color="000000"/>
            </w:tcBorders>
          </w:tcPr>
          <w:p w:rsidR="005D33B5" w:rsidRDefault="00B03DB7" w:rsidP="001B252D">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Indicates support for operation as an SU beamformee (see 9.31.5 (VHT sounding protocol))</w:t>
            </w:r>
            <w:r>
              <w:rPr>
                <w:rFonts w:hint="eastAsia"/>
                <w:color w:val="000000"/>
                <w:sz w:val="18"/>
                <w:szCs w:val="18"/>
                <w:u w:val="single"/>
                <w:lang w:val="en-US" w:eastAsia="ko-KR"/>
              </w:rPr>
              <w:t>.</w:t>
            </w:r>
          </w:p>
          <w:p w:rsidR="00554EEF" w:rsidRPr="005D33B5" w:rsidRDefault="00554EEF" w:rsidP="001B252D">
            <w:pPr>
              <w:widowControl w:val="0"/>
              <w:suppressAutoHyphens/>
              <w:autoSpaceDE w:val="0"/>
              <w:autoSpaceDN w:val="0"/>
              <w:adjustRightInd w:val="0"/>
              <w:spacing w:line="200" w:lineRule="atLeast"/>
              <w:rPr>
                <w:color w:val="000000"/>
                <w:sz w:val="18"/>
                <w:szCs w:val="18"/>
                <w:u w:val="single"/>
                <w:lang w:val="en-US" w:eastAsia="ko-KR"/>
              </w:rPr>
            </w:pPr>
          </w:p>
        </w:tc>
        <w:tc>
          <w:tcPr>
            <w:tcW w:w="2860" w:type="dxa"/>
            <w:tcBorders>
              <w:top w:val="single" w:sz="10" w:space="0" w:color="000000"/>
              <w:left w:val="single" w:sz="10" w:space="0" w:color="000000"/>
              <w:bottom w:val="single" w:sz="10" w:space="0" w:color="000000"/>
              <w:right w:val="single" w:sz="10" w:space="0" w:color="000000"/>
            </w:tcBorders>
          </w:tcPr>
          <w:p w:rsidR="00554EEF" w:rsidRPr="00554EEF"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Set to 0 if not supported.</w:t>
            </w:r>
          </w:p>
          <w:p w:rsidR="005D33B5" w:rsidRPr="005D33B5"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Set to 1 if supported.</w:t>
            </w:r>
          </w:p>
        </w:tc>
      </w:tr>
      <w:tr w:rsidR="005D33B5" w:rsidRPr="001B252D" w:rsidTr="005D33B5">
        <w:trPr>
          <w:trHeight w:val="1104"/>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5D33B5">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t>Beamformee STS Capability</w:t>
            </w:r>
          </w:p>
        </w:tc>
        <w:tc>
          <w:tcPr>
            <w:tcW w:w="3240" w:type="dxa"/>
            <w:tcBorders>
              <w:top w:val="single" w:sz="10" w:space="0" w:color="000000"/>
              <w:left w:val="single" w:sz="10" w:space="0" w:color="000000"/>
              <w:bottom w:val="single" w:sz="10" w:space="0" w:color="000000"/>
              <w:right w:val="single" w:sz="10" w:space="0" w:color="000000"/>
            </w:tcBorders>
          </w:tcPr>
          <w:p w:rsidR="005D33B5" w:rsidRDefault="00B03DB7" w:rsidP="001B252D">
            <w:pPr>
              <w:widowControl w:val="0"/>
              <w:suppressAutoHyphens/>
              <w:autoSpaceDE w:val="0"/>
              <w:autoSpaceDN w:val="0"/>
              <w:adjustRightInd w:val="0"/>
              <w:spacing w:line="200" w:lineRule="atLeast"/>
              <w:rPr>
                <w:color w:val="000000"/>
                <w:sz w:val="18"/>
                <w:szCs w:val="18"/>
                <w:u w:val="single"/>
                <w:lang w:val="en-US" w:eastAsia="ko-KR"/>
              </w:rPr>
            </w:pPr>
            <w:r w:rsidRPr="00B03DB7">
              <w:rPr>
                <w:color w:val="000000"/>
                <w:sz w:val="18"/>
                <w:szCs w:val="18"/>
                <w:u w:val="single"/>
                <w:lang w:val="en-US" w:eastAsia="ko-KR"/>
              </w:rPr>
              <w:t xml:space="preserve">The maximum number of space-time streams that the STA can receive in a </w:t>
            </w:r>
            <w:r>
              <w:rPr>
                <w:rFonts w:hint="eastAsia"/>
                <w:color w:val="000000"/>
                <w:sz w:val="18"/>
                <w:szCs w:val="18"/>
                <w:u w:val="single"/>
                <w:lang w:val="en-US" w:eastAsia="ko-KR"/>
              </w:rPr>
              <w:t>S1G</w:t>
            </w:r>
            <w:r w:rsidRPr="00B03DB7">
              <w:rPr>
                <w:color w:val="000000"/>
                <w:sz w:val="18"/>
                <w:szCs w:val="18"/>
                <w:u w:val="single"/>
                <w:lang w:val="en-US" w:eastAsia="ko-KR"/>
              </w:rPr>
              <w:t xml:space="preserve"> NDP, the maximum value for </w:t>
            </w:r>
            <w:proofErr w:type="spellStart"/>
            <w:r w:rsidRPr="00B03DB7">
              <w:rPr>
                <w:color w:val="000000"/>
                <w:sz w:val="18"/>
                <w:szCs w:val="18"/>
                <w:u w:val="single"/>
                <w:lang w:val="en-US" w:eastAsia="ko-KR"/>
              </w:rPr>
              <w:t>N</w:t>
            </w:r>
            <w:r w:rsidR="00D4091E" w:rsidRPr="00D4091E">
              <w:rPr>
                <w:i/>
                <w:color w:val="000000"/>
                <w:sz w:val="18"/>
                <w:szCs w:val="18"/>
                <w:u w:val="single"/>
                <w:vertAlign w:val="subscript"/>
                <w:lang w:val="en-US" w:eastAsia="ko-KR"/>
              </w:rPr>
              <w:t>STS,total</w:t>
            </w:r>
            <w:proofErr w:type="spellEnd"/>
            <w:r w:rsidRPr="00B03DB7">
              <w:rPr>
                <w:color w:val="000000"/>
                <w:sz w:val="18"/>
                <w:szCs w:val="18"/>
                <w:u w:val="single"/>
                <w:lang w:val="en-US" w:eastAsia="ko-KR"/>
              </w:rPr>
              <w:t xml:space="preserve"> that can be sent to the STA in a </w:t>
            </w:r>
            <w:r>
              <w:rPr>
                <w:rFonts w:hint="eastAsia"/>
                <w:color w:val="000000"/>
                <w:sz w:val="18"/>
                <w:szCs w:val="18"/>
                <w:u w:val="single"/>
                <w:lang w:val="en-US" w:eastAsia="ko-KR"/>
              </w:rPr>
              <w:t>S1G</w:t>
            </w:r>
            <w:r w:rsidRPr="00B03DB7">
              <w:rPr>
                <w:color w:val="000000"/>
                <w:sz w:val="18"/>
                <w:szCs w:val="18"/>
                <w:u w:val="single"/>
                <w:lang w:val="en-US" w:eastAsia="ko-KR"/>
              </w:rPr>
              <w:t xml:space="preserve"> MU PPDU if the STA is MU </w:t>
            </w:r>
            <w:proofErr w:type="spellStart"/>
            <w:r w:rsidRPr="00B03DB7">
              <w:rPr>
                <w:color w:val="000000"/>
                <w:sz w:val="18"/>
                <w:szCs w:val="18"/>
                <w:u w:val="single"/>
                <w:lang w:val="en-US" w:eastAsia="ko-KR"/>
              </w:rPr>
              <w:t>beamformee</w:t>
            </w:r>
            <w:proofErr w:type="spellEnd"/>
            <w:r w:rsidRPr="00B03DB7">
              <w:rPr>
                <w:color w:val="000000"/>
                <w:sz w:val="18"/>
                <w:szCs w:val="18"/>
                <w:u w:val="single"/>
                <w:lang w:val="en-US" w:eastAsia="ko-KR"/>
              </w:rPr>
              <w:t xml:space="preserve"> capable and the maximum value of </w:t>
            </w:r>
            <w:r w:rsidR="00D4091E" w:rsidRPr="00D4091E">
              <w:rPr>
                <w:i/>
                <w:color w:val="000000"/>
                <w:sz w:val="18"/>
                <w:szCs w:val="18"/>
                <w:u w:val="single"/>
                <w:lang w:val="en-US" w:eastAsia="ko-KR"/>
              </w:rPr>
              <w:t>Nr</w:t>
            </w:r>
            <w:r w:rsidRPr="00B03DB7">
              <w:rPr>
                <w:color w:val="000000"/>
                <w:sz w:val="18"/>
                <w:szCs w:val="18"/>
                <w:u w:val="single"/>
                <w:lang w:val="en-US" w:eastAsia="ko-KR"/>
              </w:rPr>
              <w:t xml:space="preserve"> that the STA transmits in a </w:t>
            </w:r>
            <w:r w:rsidR="00C944C8">
              <w:rPr>
                <w:rFonts w:hint="eastAsia"/>
                <w:color w:val="000000"/>
                <w:sz w:val="18"/>
                <w:szCs w:val="18"/>
                <w:u w:val="single"/>
                <w:lang w:val="en-US" w:eastAsia="ko-KR"/>
              </w:rPr>
              <w:t>S1G</w:t>
            </w:r>
            <w:r w:rsidRPr="00B03DB7">
              <w:rPr>
                <w:color w:val="000000"/>
                <w:sz w:val="18"/>
                <w:szCs w:val="18"/>
                <w:u w:val="single"/>
                <w:lang w:val="en-US" w:eastAsia="ko-KR"/>
              </w:rPr>
              <w:t xml:space="preserve"> Compressed </w:t>
            </w:r>
            <w:proofErr w:type="spellStart"/>
            <w:r w:rsidRPr="00B03DB7">
              <w:rPr>
                <w:color w:val="000000"/>
                <w:sz w:val="18"/>
                <w:szCs w:val="18"/>
                <w:u w:val="single"/>
                <w:lang w:val="en-US" w:eastAsia="ko-KR"/>
              </w:rPr>
              <w:t>Beamforming</w:t>
            </w:r>
            <w:proofErr w:type="spellEnd"/>
            <w:r w:rsidRPr="00B03DB7">
              <w:rPr>
                <w:color w:val="000000"/>
                <w:sz w:val="18"/>
                <w:szCs w:val="18"/>
                <w:u w:val="single"/>
                <w:lang w:val="en-US" w:eastAsia="ko-KR"/>
              </w:rPr>
              <w:t xml:space="preserve"> frame.</w:t>
            </w:r>
          </w:p>
          <w:p w:rsidR="00B03DB7" w:rsidRPr="005D33B5" w:rsidRDefault="00B03DB7" w:rsidP="001B252D">
            <w:pPr>
              <w:widowControl w:val="0"/>
              <w:suppressAutoHyphens/>
              <w:autoSpaceDE w:val="0"/>
              <w:autoSpaceDN w:val="0"/>
              <w:adjustRightInd w:val="0"/>
              <w:spacing w:line="200" w:lineRule="atLeast"/>
              <w:rPr>
                <w:color w:val="000000"/>
                <w:sz w:val="18"/>
                <w:szCs w:val="18"/>
                <w:u w:val="single"/>
                <w:lang w:val="en-US" w:eastAsia="ko-KR"/>
              </w:rPr>
            </w:pPr>
          </w:p>
        </w:tc>
        <w:tc>
          <w:tcPr>
            <w:tcW w:w="2860" w:type="dxa"/>
            <w:tcBorders>
              <w:top w:val="single" w:sz="10" w:space="0" w:color="000000"/>
              <w:left w:val="single" w:sz="10" w:space="0" w:color="000000"/>
              <w:bottom w:val="single" w:sz="10" w:space="0" w:color="000000"/>
              <w:right w:val="single" w:sz="10" w:space="0" w:color="000000"/>
            </w:tcBorders>
          </w:tcPr>
          <w:p w:rsidR="00554EEF" w:rsidRPr="00554EEF"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 xml:space="preserve">If SU beamformee capable, set to maximum number of space-time streams that the STA can receive in a </w:t>
            </w:r>
            <w:r>
              <w:rPr>
                <w:rFonts w:hint="eastAsia"/>
                <w:color w:val="000000"/>
                <w:sz w:val="18"/>
                <w:szCs w:val="18"/>
                <w:u w:val="single"/>
                <w:lang w:val="en-US" w:eastAsia="ko-KR"/>
              </w:rPr>
              <w:t xml:space="preserve">S1G </w:t>
            </w:r>
            <w:r w:rsidRPr="00554EEF">
              <w:rPr>
                <w:color w:val="000000"/>
                <w:sz w:val="18"/>
                <w:szCs w:val="18"/>
                <w:u w:val="single"/>
                <w:lang w:val="en-US" w:eastAsia="ko-KR"/>
              </w:rPr>
              <w:t>NDP minus 1.</w:t>
            </w:r>
          </w:p>
          <w:p w:rsidR="005D33B5"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Otherwise reserved.</w:t>
            </w:r>
          </w:p>
          <w:p w:rsidR="00C944C8" w:rsidRPr="005D33B5" w:rsidRDefault="00C944C8" w:rsidP="00554EEF">
            <w:pPr>
              <w:widowControl w:val="0"/>
              <w:suppressAutoHyphens/>
              <w:autoSpaceDE w:val="0"/>
              <w:autoSpaceDN w:val="0"/>
              <w:adjustRightInd w:val="0"/>
              <w:spacing w:line="200" w:lineRule="atLeast"/>
              <w:rPr>
                <w:color w:val="000000"/>
                <w:sz w:val="18"/>
                <w:szCs w:val="18"/>
                <w:u w:val="single"/>
                <w:lang w:val="en-US" w:eastAsia="ko-KR"/>
              </w:rPr>
            </w:pPr>
          </w:p>
        </w:tc>
      </w:tr>
      <w:tr w:rsidR="005D33B5" w:rsidRPr="001B252D" w:rsidTr="005D33B5">
        <w:trPr>
          <w:trHeight w:val="1104"/>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5D33B5">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t>Number Of Sounding Dimensions</w:t>
            </w:r>
          </w:p>
        </w:tc>
        <w:tc>
          <w:tcPr>
            <w:tcW w:w="3240" w:type="dxa"/>
            <w:tcBorders>
              <w:top w:val="single" w:sz="10" w:space="0" w:color="000000"/>
              <w:left w:val="single" w:sz="10" w:space="0" w:color="000000"/>
              <w:bottom w:val="single" w:sz="10" w:space="0" w:color="000000"/>
              <w:right w:val="single" w:sz="10" w:space="0" w:color="000000"/>
            </w:tcBorders>
          </w:tcPr>
          <w:p w:rsidR="005D33B5" w:rsidRPr="005D33B5" w:rsidRDefault="002F2BC5" w:rsidP="002F2BC5">
            <w:pPr>
              <w:widowControl w:val="0"/>
              <w:suppressAutoHyphens/>
              <w:autoSpaceDE w:val="0"/>
              <w:autoSpaceDN w:val="0"/>
              <w:adjustRightInd w:val="0"/>
              <w:spacing w:line="200" w:lineRule="atLeast"/>
              <w:rPr>
                <w:color w:val="000000"/>
                <w:sz w:val="18"/>
                <w:szCs w:val="18"/>
                <w:u w:val="single"/>
                <w:lang w:val="en-US" w:eastAsia="ko-KR"/>
              </w:rPr>
            </w:pPr>
            <w:r w:rsidRPr="002F2BC5">
              <w:rPr>
                <w:color w:val="000000"/>
                <w:sz w:val="18"/>
                <w:szCs w:val="18"/>
                <w:u w:val="single"/>
                <w:lang w:val="en-US" w:eastAsia="ko-KR"/>
              </w:rPr>
              <w:t>Beamformer’s capability indicating</w:t>
            </w:r>
            <w:r>
              <w:rPr>
                <w:rFonts w:hint="eastAsia"/>
                <w:color w:val="000000"/>
                <w:sz w:val="18"/>
                <w:szCs w:val="18"/>
                <w:u w:val="single"/>
                <w:lang w:val="en-US" w:eastAsia="ko-KR"/>
              </w:rPr>
              <w:t xml:space="preserve"> </w:t>
            </w:r>
            <w:r w:rsidRPr="002F2BC5">
              <w:rPr>
                <w:color w:val="000000"/>
                <w:sz w:val="18"/>
                <w:szCs w:val="18"/>
                <w:u w:val="single"/>
                <w:lang w:val="en-US" w:eastAsia="ko-KR"/>
              </w:rPr>
              <w:t>the maximum value of</w:t>
            </w:r>
            <w:r>
              <w:rPr>
                <w:rFonts w:hint="eastAsia"/>
                <w:color w:val="000000"/>
                <w:sz w:val="18"/>
                <w:szCs w:val="18"/>
                <w:u w:val="single"/>
                <w:lang w:val="en-US" w:eastAsia="ko-KR"/>
              </w:rPr>
              <w:t xml:space="preserve"> </w:t>
            </w:r>
            <w:r w:rsidRPr="002F2BC5">
              <w:rPr>
                <w:color w:val="000000"/>
                <w:sz w:val="18"/>
                <w:szCs w:val="18"/>
                <w:u w:val="single"/>
                <w:lang w:val="en-US" w:eastAsia="ko-KR"/>
              </w:rPr>
              <w:t>the TXVECTOR parameter</w:t>
            </w:r>
            <w:r>
              <w:rPr>
                <w:rFonts w:hint="eastAsia"/>
                <w:color w:val="000000"/>
                <w:sz w:val="18"/>
                <w:szCs w:val="18"/>
                <w:u w:val="single"/>
                <w:lang w:val="en-US" w:eastAsia="ko-KR"/>
              </w:rPr>
              <w:t xml:space="preserve"> </w:t>
            </w:r>
            <w:r w:rsidRPr="002F2BC5">
              <w:rPr>
                <w:color w:val="000000"/>
                <w:sz w:val="18"/>
                <w:szCs w:val="18"/>
                <w:u w:val="single"/>
                <w:lang w:val="en-US" w:eastAsia="ko-KR"/>
              </w:rPr>
              <w:t xml:space="preserve">NUM_STS for a </w:t>
            </w:r>
            <w:r>
              <w:rPr>
                <w:rFonts w:hint="eastAsia"/>
                <w:color w:val="000000"/>
                <w:sz w:val="18"/>
                <w:szCs w:val="18"/>
                <w:u w:val="single"/>
                <w:lang w:val="en-US" w:eastAsia="ko-KR"/>
              </w:rPr>
              <w:t>S1G</w:t>
            </w:r>
            <w:r w:rsidRPr="002F2BC5">
              <w:rPr>
                <w:color w:val="000000"/>
                <w:sz w:val="18"/>
                <w:szCs w:val="18"/>
                <w:u w:val="single"/>
                <w:lang w:val="en-US" w:eastAsia="ko-KR"/>
              </w:rPr>
              <w:t xml:space="preserve"> NDP</w:t>
            </w:r>
            <w:r>
              <w:rPr>
                <w:rFonts w:hint="eastAsia"/>
                <w:color w:val="000000"/>
                <w:sz w:val="18"/>
                <w:szCs w:val="18"/>
                <w:u w:val="single"/>
                <w:lang w:val="en-US" w:eastAsia="ko-KR"/>
              </w:rPr>
              <w:t>.</w:t>
            </w:r>
          </w:p>
        </w:tc>
        <w:tc>
          <w:tcPr>
            <w:tcW w:w="2860" w:type="dxa"/>
            <w:tcBorders>
              <w:top w:val="single" w:sz="10" w:space="0" w:color="000000"/>
              <w:left w:val="single" w:sz="10" w:space="0" w:color="000000"/>
              <w:bottom w:val="single" w:sz="10" w:space="0" w:color="000000"/>
              <w:right w:val="single" w:sz="10" w:space="0" w:color="000000"/>
            </w:tcBorders>
          </w:tcPr>
          <w:p w:rsidR="00554EEF" w:rsidRPr="00554EEF"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If SU beamformer capable, set to the maximum supported value of the TXVECTOR parameter NUM_STS minus 1.</w:t>
            </w:r>
          </w:p>
          <w:p w:rsidR="005D33B5"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Otherwise reserved.</w:t>
            </w:r>
          </w:p>
          <w:p w:rsidR="00554EEF" w:rsidRPr="005D33B5"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p>
        </w:tc>
      </w:tr>
      <w:tr w:rsidR="005D33B5" w:rsidRPr="001B252D" w:rsidTr="005D33B5">
        <w:trPr>
          <w:trHeight w:val="1104"/>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5D33B5">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t>MU Beamformer Capable</w:t>
            </w:r>
          </w:p>
        </w:tc>
        <w:tc>
          <w:tcPr>
            <w:tcW w:w="3240" w:type="dxa"/>
            <w:tcBorders>
              <w:top w:val="single" w:sz="10" w:space="0" w:color="000000"/>
              <w:left w:val="single" w:sz="10" w:space="0" w:color="000000"/>
              <w:bottom w:val="single" w:sz="10" w:space="0" w:color="000000"/>
              <w:right w:val="single" w:sz="10" w:space="0" w:color="000000"/>
            </w:tcBorders>
          </w:tcPr>
          <w:p w:rsidR="005D33B5" w:rsidRPr="005D33B5" w:rsidRDefault="002F2BC5" w:rsidP="002F2BC5">
            <w:pPr>
              <w:widowControl w:val="0"/>
              <w:suppressAutoHyphens/>
              <w:autoSpaceDE w:val="0"/>
              <w:autoSpaceDN w:val="0"/>
              <w:adjustRightInd w:val="0"/>
              <w:spacing w:line="200" w:lineRule="atLeast"/>
              <w:rPr>
                <w:color w:val="000000"/>
                <w:sz w:val="18"/>
                <w:szCs w:val="18"/>
                <w:u w:val="single"/>
                <w:lang w:val="en-US" w:eastAsia="ko-KR"/>
              </w:rPr>
            </w:pPr>
            <w:r w:rsidRPr="002F2BC5">
              <w:rPr>
                <w:color w:val="000000"/>
                <w:sz w:val="18"/>
                <w:szCs w:val="18"/>
                <w:u w:val="single"/>
                <w:lang w:val="en-US" w:eastAsia="ko-KR"/>
              </w:rPr>
              <w:t>Indicates support for operation</w:t>
            </w:r>
            <w:r>
              <w:rPr>
                <w:rFonts w:hint="eastAsia"/>
                <w:color w:val="000000"/>
                <w:sz w:val="18"/>
                <w:szCs w:val="18"/>
                <w:u w:val="single"/>
                <w:lang w:val="en-US" w:eastAsia="ko-KR"/>
              </w:rPr>
              <w:t xml:space="preserve"> </w:t>
            </w:r>
            <w:r w:rsidRPr="002F2BC5">
              <w:rPr>
                <w:color w:val="000000"/>
                <w:sz w:val="18"/>
                <w:szCs w:val="18"/>
                <w:u w:val="single"/>
                <w:lang w:val="en-US" w:eastAsia="ko-KR"/>
              </w:rPr>
              <w:t>as an MU beamformer (see</w:t>
            </w:r>
            <w:r>
              <w:rPr>
                <w:rFonts w:hint="eastAsia"/>
                <w:color w:val="000000"/>
                <w:sz w:val="18"/>
                <w:szCs w:val="18"/>
                <w:u w:val="single"/>
                <w:lang w:val="en-US" w:eastAsia="ko-KR"/>
              </w:rPr>
              <w:t xml:space="preserve"> </w:t>
            </w:r>
            <w:r w:rsidRPr="002F2BC5">
              <w:rPr>
                <w:color w:val="000000"/>
                <w:sz w:val="18"/>
                <w:szCs w:val="18"/>
                <w:u w:val="single"/>
                <w:lang w:val="en-US" w:eastAsia="ko-KR"/>
              </w:rPr>
              <w:t>9.31.5 (VHT sounding protocol))</w:t>
            </w:r>
            <w:r>
              <w:rPr>
                <w:rFonts w:hint="eastAsia"/>
                <w:color w:val="000000"/>
                <w:sz w:val="18"/>
                <w:szCs w:val="18"/>
                <w:u w:val="single"/>
                <w:lang w:val="en-US" w:eastAsia="ko-KR"/>
              </w:rPr>
              <w:t>.</w:t>
            </w:r>
          </w:p>
        </w:tc>
        <w:tc>
          <w:tcPr>
            <w:tcW w:w="2860" w:type="dxa"/>
            <w:tcBorders>
              <w:top w:val="single" w:sz="10" w:space="0" w:color="000000"/>
              <w:left w:val="single" w:sz="10" w:space="0" w:color="000000"/>
              <w:bottom w:val="single" w:sz="10" w:space="0" w:color="000000"/>
              <w:right w:val="single" w:sz="10" w:space="0" w:color="000000"/>
            </w:tcBorders>
          </w:tcPr>
          <w:p w:rsidR="00554EEF" w:rsidRPr="00554EEF"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Set to 0 if not supported or if SU Beamformer Capable is set to 0 or if sent by a non-AP STA.</w:t>
            </w:r>
          </w:p>
          <w:p w:rsidR="005D33B5"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Set to 1 if supported and SU Beamformer Capable is set to 1.</w:t>
            </w:r>
          </w:p>
          <w:p w:rsidR="00554EEF" w:rsidRPr="005D33B5"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p>
        </w:tc>
      </w:tr>
      <w:tr w:rsidR="005D33B5" w:rsidRPr="001B252D" w:rsidTr="005D33B5">
        <w:trPr>
          <w:trHeight w:val="1104"/>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1B252D">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t>MU Beamformee Capable</w:t>
            </w:r>
          </w:p>
        </w:tc>
        <w:tc>
          <w:tcPr>
            <w:tcW w:w="3240" w:type="dxa"/>
            <w:tcBorders>
              <w:top w:val="single" w:sz="10" w:space="0" w:color="000000"/>
              <w:left w:val="single" w:sz="10" w:space="0" w:color="000000"/>
              <w:bottom w:val="single" w:sz="10" w:space="0" w:color="000000"/>
              <w:right w:val="single" w:sz="10" w:space="0" w:color="000000"/>
            </w:tcBorders>
          </w:tcPr>
          <w:p w:rsidR="002F2BC5" w:rsidRPr="002F2BC5" w:rsidRDefault="002F2BC5" w:rsidP="002F2BC5">
            <w:pPr>
              <w:widowControl w:val="0"/>
              <w:suppressAutoHyphens/>
              <w:autoSpaceDE w:val="0"/>
              <w:autoSpaceDN w:val="0"/>
              <w:adjustRightInd w:val="0"/>
              <w:spacing w:line="200" w:lineRule="atLeast"/>
              <w:rPr>
                <w:color w:val="000000"/>
                <w:sz w:val="18"/>
                <w:szCs w:val="18"/>
                <w:u w:val="single"/>
                <w:lang w:val="en-US" w:eastAsia="ko-KR"/>
              </w:rPr>
            </w:pPr>
            <w:r w:rsidRPr="002F2BC5">
              <w:rPr>
                <w:color w:val="000000"/>
                <w:sz w:val="18"/>
                <w:szCs w:val="18"/>
                <w:u w:val="single"/>
                <w:lang w:val="en-US" w:eastAsia="ko-KR"/>
              </w:rPr>
              <w:t>Indicates support for operation</w:t>
            </w:r>
          </w:p>
          <w:p w:rsidR="002F2BC5" w:rsidRPr="002F2BC5" w:rsidRDefault="002F2BC5" w:rsidP="002F2BC5">
            <w:pPr>
              <w:widowControl w:val="0"/>
              <w:suppressAutoHyphens/>
              <w:autoSpaceDE w:val="0"/>
              <w:autoSpaceDN w:val="0"/>
              <w:adjustRightInd w:val="0"/>
              <w:spacing w:line="200" w:lineRule="atLeast"/>
              <w:rPr>
                <w:color w:val="000000"/>
                <w:sz w:val="18"/>
                <w:szCs w:val="18"/>
                <w:u w:val="single"/>
                <w:lang w:val="en-US" w:eastAsia="ko-KR"/>
              </w:rPr>
            </w:pPr>
            <w:r w:rsidRPr="002F2BC5">
              <w:rPr>
                <w:color w:val="000000"/>
                <w:sz w:val="18"/>
                <w:szCs w:val="18"/>
                <w:u w:val="single"/>
                <w:lang w:val="en-US" w:eastAsia="ko-KR"/>
              </w:rPr>
              <w:t>as an MU beamformee (see</w:t>
            </w:r>
          </w:p>
          <w:p w:rsidR="005D33B5" w:rsidRPr="005D33B5" w:rsidRDefault="002F2BC5" w:rsidP="002F2BC5">
            <w:pPr>
              <w:widowControl w:val="0"/>
              <w:suppressAutoHyphens/>
              <w:autoSpaceDE w:val="0"/>
              <w:autoSpaceDN w:val="0"/>
              <w:adjustRightInd w:val="0"/>
              <w:spacing w:line="200" w:lineRule="atLeast"/>
              <w:rPr>
                <w:color w:val="000000"/>
                <w:sz w:val="18"/>
                <w:szCs w:val="18"/>
                <w:u w:val="single"/>
                <w:lang w:val="en-US" w:eastAsia="ko-KR"/>
              </w:rPr>
            </w:pPr>
            <w:r w:rsidRPr="002F2BC5">
              <w:rPr>
                <w:color w:val="000000"/>
                <w:sz w:val="18"/>
                <w:szCs w:val="18"/>
                <w:u w:val="single"/>
                <w:lang w:val="en-US" w:eastAsia="ko-KR"/>
              </w:rPr>
              <w:t>9.31.5 (VHT sounding protocol))</w:t>
            </w:r>
            <w:r>
              <w:rPr>
                <w:rFonts w:hint="eastAsia"/>
                <w:color w:val="000000"/>
                <w:sz w:val="18"/>
                <w:szCs w:val="18"/>
                <w:u w:val="single"/>
                <w:lang w:val="en-US" w:eastAsia="ko-KR"/>
              </w:rPr>
              <w:t>.</w:t>
            </w:r>
          </w:p>
        </w:tc>
        <w:tc>
          <w:tcPr>
            <w:tcW w:w="2860" w:type="dxa"/>
            <w:tcBorders>
              <w:top w:val="single" w:sz="10" w:space="0" w:color="000000"/>
              <w:left w:val="single" w:sz="10" w:space="0" w:color="000000"/>
              <w:bottom w:val="single" w:sz="10" w:space="0" w:color="000000"/>
              <w:right w:val="single" w:sz="10" w:space="0" w:color="000000"/>
            </w:tcBorders>
          </w:tcPr>
          <w:p w:rsidR="00554EEF" w:rsidRPr="00554EEF"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Set to 0 if not supported or if SU Beamformee Capable is set to 0 or if sent by an AP.</w:t>
            </w:r>
          </w:p>
          <w:p w:rsidR="005D33B5"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Set to 1 if supported and SU Beamformee Capable is set to 1.</w:t>
            </w:r>
          </w:p>
          <w:p w:rsidR="00554EEF" w:rsidRPr="005D33B5"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p>
        </w:tc>
      </w:tr>
      <w:tr w:rsidR="005D33B5" w:rsidRPr="001B252D" w:rsidTr="00554EEF">
        <w:trPr>
          <w:trHeight w:val="664"/>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2F2BC5">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t>+HTC-</w:t>
            </w:r>
            <w:r w:rsidR="002F2BC5">
              <w:rPr>
                <w:rFonts w:hint="eastAsia"/>
                <w:color w:val="000000"/>
                <w:sz w:val="18"/>
                <w:szCs w:val="18"/>
                <w:u w:val="single"/>
                <w:lang w:val="en-US" w:eastAsia="ko-KR"/>
              </w:rPr>
              <w:t>VHT</w:t>
            </w:r>
            <w:r w:rsidRPr="005D33B5">
              <w:rPr>
                <w:color w:val="000000"/>
                <w:sz w:val="18"/>
                <w:szCs w:val="18"/>
                <w:u w:val="single"/>
                <w:lang w:val="en-US" w:eastAsia="ko-KR"/>
              </w:rPr>
              <w:t xml:space="preserve"> Capable</w:t>
            </w:r>
          </w:p>
        </w:tc>
        <w:tc>
          <w:tcPr>
            <w:tcW w:w="3240" w:type="dxa"/>
            <w:tcBorders>
              <w:top w:val="single" w:sz="10" w:space="0" w:color="000000"/>
              <w:left w:val="single" w:sz="10" w:space="0" w:color="000000"/>
              <w:bottom w:val="single" w:sz="10" w:space="0" w:color="000000"/>
              <w:right w:val="single" w:sz="10" w:space="0" w:color="000000"/>
            </w:tcBorders>
          </w:tcPr>
          <w:p w:rsidR="005D33B5" w:rsidRPr="005D33B5" w:rsidRDefault="002F2BC5" w:rsidP="002F2BC5">
            <w:pPr>
              <w:widowControl w:val="0"/>
              <w:suppressAutoHyphens/>
              <w:autoSpaceDE w:val="0"/>
              <w:autoSpaceDN w:val="0"/>
              <w:adjustRightInd w:val="0"/>
              <w:spacing w:line="200" w:lineRule="atLeast"/>
              <w:rPr>
                <w:color w:val="000000"/>
                <w:sz w:val="18"/>
                <w:szCs w:val="18"/>
                <w:u w:val="single"/>
                <w:lang w:val="en-US" w:eastAsia="ko-KR"/>
              </w:rPr>
            </w:pPr>
            <w:r w:rsidRPr="002F2BC5">
              <w:rPr>
                <w:color w:val="000000"/>
                <w:sz w:val="18"/>
                <w:szCs w:val="18"/>
                <w:u w:val="single"/>
                <w:lang w:val="en-US" w:eastAsia="ko-KR"/>
              </w:rPr>
              <w:t>Indicates whether or not the</w:t>
            </w:r>
            <w:r>
              <w:rPr>
                <w:rFonts w:hint="eastAsia"/>
                <w:color w:val="000000"/>
                <w:sz w:val="18"/>
                <w:szCs w:val="18"/>
                <w:u w:val="single"/>
                <w:lang w:val="en-US" w:eastAsia="ko-KR"/>
              </w:rPr>
              <w:t xml:space="preserve"> </w:t>
            </w:r>
            <w:r w:rsidRPr="002F2BC5">
              <w:rPr>
                <w:color w:val="000000"/>
                <w:sz w:val="18"/>
                <w:szCs w:val="18"/>
                <w:u w:val="single"/>
                <w:lang w:val="en-US" w:eastAsia="ko-KR"/>
              </w:rPr>
              <w:t xml:space="preserve">STA supports receiving a </w:t>
            </w:r>
            <w:r>
              <w:rPr>
                <w:rFonts w:hint="eastAsia"/>
                <w:color w:val="000000"/>
                <w:sz w:val="18"/>
                <w:szCs w:val="18"/>
                <w:u w:val="single"/>
                <w:lang w:val="en-US" w:eastAsia="ko-KR"/>
              </w:rPr>
              <w:t xml:space="preserve">VHT </w:t>
            </w:r>
            <w:r w:rsidRPr="002F2BC5">
              <w:rPr>
                <w:color w:val="000000"/>
                <w:sz w:val="18"/>
                <w:szCs w:val="18"/>
                <w:u w:val="single"/>
                <w:lang w:val="en-US" w:eastAsia="ko-KR"/>
              </w:rPr>
              <w:t>variant HT Control field</w:t>
            </w:r>
            <w:r>
              <w:rPr>
                <w:rFonts w:hint="eastAsia"/>
                <w:color w:val="000000"/>
                <w:sz w:val="18"/>
                <w:szCs w:val="18"/>
                <w:u w:val="single"/>
                <w:lang w:val="en-US" w:eastAsia="ko-KR"/>
              </w:rPr>
              <w:t>.</w:t>
            </w:r>
          </w:p>
        </w:tc>
        <w:tc>
          <w:tcPr>
            <w:tcW w:w="2860" w:type="dxa"/>
            <w:tcBorders>
              <w:top w:val="single" w:sz="10" w:space="0" w:color="000000"/>
              <w:left w:val="single" w:sz="10" w:space="0" w:color="000000"/>
              <w:bottom w:val="single" w:sz="10" w:space="0" w:color="000000"/>
              <w:right w:val="single" w:sz="10" w:space="0" w:color="000000"/>
            </w:tcBorders>
          </w:tcPr>
          <w:p w:rsidR="00A5337D" w:rsidRPr="00A5337D" w:rsidRDefault="00A5337D" w:rsidP="00A5337D">
            <w:pPr>
              <w:widowControl w:val="0"/>
              <w:suppressAutoHyphens/>
              <w:autoSpaceDE w:val="0"/>
              <w:autoSpaceDN w:val="0"/>
              <w:adjustRightInd w:val="0"/>
              <w:spacing w:line="200" w:lineRule="atLeast"/>
              <w:rPr>
                <w:color w:val="000000"/>
                <w:sz w:val="18"/>
                <w:szCs w:val="18"/>
                <w:u w:val="single"/>
                <w:lang w:val="en-US" w:eastAsia="ko-KR"/>
              </w:rPr>
            </w:pPr>
            <w:r w:rsidRPr="00A5337D">
              <w:rPr>
                <w:color w:val="000000"/>
                <w:sz w:val="18"/>
                <w:szCs w:val="18"/>
                <w:u w:val="single"/>
                <w:lang w:val="en-US" w:eastAsia="ko-KR"/>
              </w:rPr>
              <w:t>Set to 0 if not supported.</w:t>
            </w:r>
          </w:p>
          <w:p w:rsidR="005D33B5" w:rsidRDefault="00A5337D" w:rsidP="00A5337D">
            <w:pPr>
              <w:widowControl w:val="0"/>
              <w:suppressAutoHyphens/>
              <w:autoSpaceDE w:val="0"/>
              <w:autoSpaceDN w:val="0"/>
              <w:adjustRightInd w:val="0"/>
              <w:spacing w:line="200" w:lineRule="atLeast"/>
              <w:rPr>
                <w:color w:val="000000"/>
                <w:sz w:val="18"/>
                <w:szCs w:val="18"/>
                <w:u w:val="single"/>
                <w:lang w:val="en-US" w:eastAsia="ko-KR"/>
              </w:rPr>
            </w:pPr>
            <w:r w:rsidRPr="00A5337D">
              <w:rPr>
                <w:color w:val="000000"/>
                <w:sz w:val="18"/>
                <w:szCs w:val="18"/>
                <w:u w:val="single"/>
                <w:lang w:val="en-US" w:eastAsia="ko-KR"/>
              </w:rPr>
              <w:t>Set to 1 if supported.</w:t>
            </w:r>
          </w:p>
          <w:p w:rsidR="00554EEF" w:rsidRPr="005D33B5" w:rsidRDefault="00554EEF" w:rsidP="00A5337D">
            <w:pPr>
              <w:widowControl w:val="0"/>
              <w:suppressAutoHyphens/>
              <w:autoSpaceDE w:val="0"/>
              <w:autoSpaceDN w:val="0"/>
              <w:adjustRightInd w:val="0"/>
              <w:spacing w:line="200" w:lineRule="atLeast"/>
              <w:rPr>
                <w:color w:val="000000"/>
                <w:sz w:val="18"/>
                <w:szCs w:val="18"/>
                <w:u w:val="single"/>
                <w:lang w:val="en-US" w:eastAsia="ko-KR"/>
              </w:rPr>
            </w:pPr>
          </w:p>
        </w:tc>
      </w:tr>
      <w:tr w:rsidR="005D33B5" w:rsidRPr="001B252D" w:rsidTr="00554EEF">
        <w:trPr>
          <w:trHeight w:val="540"/>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2F2BC5" w:rsidP="002F2BC5">
            <w:pPr>
              <w:widowControl w:val="0"/>
              <w:suppressAutoHyphens/>
              <w:autoSpaceDE w:val="0"/>
              <w:autoSpaceDN w:val="0"/>
              <w:adjustRightInd w:val="0"/>
              <w:spacing w:line="200" w:lineRule="atLeast"/>
              <w:rPr>
                <w:color w:val="000000"/>
                <w:sz w:val="18"/>
                <w:szCs w:val="18"/>
                <w:u w:val="single"/>
                <w:lang w:val="en-US" w:eastAsia="ko-KR"/>
              </w:rPr>
            </w:pPr>
            <w:r>
              <w:rPr>
                <w:rFonts w:hint="eastAsia"/>
                <w:color w:val="000000"/>
                <w:sz w:val="18"/>
                <w:szCs w:val="18"/>
                <w:u w:val="single"/>
                <w:lang w:val="en-US" w:eastAsia="ko-KR"/>
              </w:rPr>
              <w:t>VHT</w:t>
            </w:r>
            <w:r w:rsidR="005D33B5" w:rsidRPr="005D33B5">
              <w:rPr>
                <w:color w:val="000000"/>
                <w:sz w:val="18"/>
                <w:szCs w:val="18"/>
                <w:u w:val="single"/>
                <w:lang w:val="en-US" w:eastAsia="ko-KR"/>
              </w:rPr>
              <w:t xml:space="preserve"> Link Adaptation Capable</w:t>
            </w:r>
          </w:p>
        </w:tc>
        <w:tc>
          <w:tcPr>
            <w:tcW w:w="3240" w:type="dxa"/>
            <w:tcBorders>
              <w:top w:val="single" w:sz="10" w:space="0" w:color="000000"/>
              <w:left w:val="single" w:sz="10" w:space="0" w:color="000000"/>
              <w:bottom w:val="single" w:sz="10" w:space="0" w:color="000000"/>
              <w:right w:val="single" w:sz="10" w:space="0" w:color="000000"/>
            </w:tcBorders>
          </w:tcPr>
          <w:p w:rsidR="005D33B5" w:rsidRPr="005D33B5" w:rsidRDefault="002F2BC5" w:rsidP="002F2BC5">
            <w:pPr>
              <w:widowControl w:val="0"/>
              <w:suppressAutoHyphens/>
              <w:autoSpaceDE w:val="0"/>
              <w:autoSpaceDN w:val="0"/>
              <w:adjustRightInd w:val="0"/>
              <w:spacing w:line="200" w:lineRule="atLeast"/>
              <w:rPr>
                <w:color w:val="000000"/>
                <w:sz w:val="18"/>
                <w:szCs w:val="18"/>
                <w:u w:val="single"/>
                <w:lang w:val="en-US" w:eastAsia="ko-KR"/>
              </w:rPr>
            </w:pPr>
            <w:r w:rsidRPr="002F2BC5">
              <w:rPr>
                <w:color w:val="000000"/>
                <w:sz w:val="18"/>
                <w:szCs w:val="18"/>
                <w:u w:val="single"/>
                <w:lang w:val="en-US" w:eastAsia="ko-KR"/>
              </w:rPr>
              <w:t>Indicates whether or not the</w:t>
            </w:r>
            <w:r>
              <w:rPr>
                <w:rFonts w:hint="eastAsia"/>
                <w:color w:val="000000"/>
                <w:sz w:val="18"/>
                <w:szCs w:val="18"/>
                <w:u w:val="single"/>
                <w:lang w:val="en-US" w:eastAsia="ko-KR"/>
              </w:rPr>
              <w:t xml:space="preserve"> </w:t>
            </w:r>
            <w:r w:rsidRPr="002F2BC5">
              <w:rPr>
                <w:color w:val="000000"/>
                <w:sz w:val="18"/>
                <w:szCs w:val="18"/>
                <w:u w:val="single"/>
                <w:lang w:val="en-US" w:eastAsia="ko-KR"/>
              </w:rPr>
              <w:t>STA supports link adaptation</w:t>
            </w:r>
            <w:r>
              <w:rPr>
                <w:rFonts w:hint="eastAsia"/>
                <w:color w:val="000000"/>
                <w:sz w:val="18"/>
                <w:szCs w:val="18"/>
                <w:u w:val="single"/>
                <w:lang w:val="en-US" w:eastAsia="ko-KR"/>
              </w:rPr>
              <w:t xml:space="preserve"> </w:t>
            </w:r>
            <w:r w:rsidRPr="002F2BC5">
              <w:rPr>
                <w:color w:val="000000"/>
                <w:sz w:val="18"/>
                <w:szCs w:val="18"/>
                <w:u w:val="single"/>
                <w:lang w:val="en-US" w:eastAsia="ko-KR"/>
              </w:rPr>
              <w:t xml:space="preserve">using </w:t>
            </w:r>
            <w:r>
              <w:rPr>
                <w:rFonts w:hint="eastAsia"/>
                <w:color w:val="000000"/>
                <w:sz w:val="18"/>
                <w:szCs w:val="18"/>
                <w:u w:val="single"/>
                <w:lang w:val="en-US" w:eastAsia="ko-KR"/>
              </w:rPr>
              <w:t>VHT</w:t>
            </w:r>
            <w:r w:rsidRPr="002F2BC5">
              <w:rPr>
                <w:color w:val="000000"/>
                <w:sz w:val="18"/>
                <w:szCs w:val="18"/>
                <w:u w:val="single"/>
                <w:lang w:val="en-US" w:eastAsia="ko-KR"/>
              </w:rPr>
              <w:t xml:space="preserve"> variant HT Control</w:t>
            </w:r>
            <w:r>
              <w:rPr>
                <w:rFonts w:hint="eastAsia"/>
                <w:color w:val="000000"/>
                <w:sz w:val="18"/>
                <w:szCs w:val="18"/>
                <w:u w:val="single"/>
                <w:lang w:val="en-US" w:eastAsia="ko-KR"/>
              </w:rPr>
              <w:t xml:space="preserve"> </w:t>
            </w:r>
            <w:r w:rsidRPr="002F2BC5">
              <w:rPr>
                <w:color w:val="000000"/>
                <w:sz w:val="18"/>
                <w:szCs w:val="18"/>
                <w:u w:val="single"/>
                <w:lang w:val="en-US" w:eastAsia="ko-KR"/>
              </w:rPr>
              <w:t>field.</w:t>
            </w:r>
          </w:p>
        </w:tc>
        <w:tc>
          <w:tcPr>
            <w:tcW w:w="2860" w:type="dxa"/>
            <w:tcBorders>
              <w:top w:val="single" w:sz="10" w:space="0" w:color="000000"/>
              <w:left w:val="single" w:sz="10" w:space="0" w:color="000000"/>
              <w:bottom w:val="single" w:sz="10" w:space="0" w:color="000000"/>
              <w:right w:val="single" w:sz="10" w:space="0" w:color="000000"/>
            </w:tcBorders>
          </w:tcPr>
          <w:p w:rsidR="00554EEF" w:rsidRPr="00554EEF"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If +HTC-VHT Capable is 1:</w:t>
            </w:r>
          </w:p>
          <w:p w:rsidR="00554EEF" w:rsidRPr="00554EEF" w:rsidRDefault="00554EEF" w:rsidP="00554EEF">
            <w:pPr>
              <w:widowControl w:val="0"/>
              <w:suppressAutoHyphens/>
              <w:autoSpaceDE w:val="0"/>
              <w:autoSpaceDN w:val="0"/>
              <w:adjustRightInd w:val="0"/>
              <w:spacing w:line="200" w:lineRule="atLeast"/>
              <w:ind w:leftChars="100" w:left="220"/>
              <w:rPr>
                <w:color w:val="000000"/>
                <w:sz w:val="18"/>
                <w:szCs w:val="18"/>
                <w:u w:val="single"/>
                <w:lang w:val="en-US" w:eastAsia="ko-KR"/>
              </w:rPr>
            </w:pPr>
            <w:r w:rsidRPr="00554EEF">
              <w:rPr>
                <w:color w:val="000000"/>
                <w:sz w:val="18"/>
                <w:szCs w:val="18"/>
                <w:u w:val="single"/>
                <w:lang w:val="en-US" w:eastAsia="ko-KR"/>
              </w:rPr>
              <w:t>Set to 0 (No Feedback) if the STA does not</w:t>
            </w:r>
            <w:r>
              <w:rPr>
                <w:rFonts w:hint="eastAsia"/>
                <w:color w:val="000000"/>
                <w:sz w:val="18"/>
                <w:szCs w:val="18"/>
                <w:u w:val="single"/>
                <w:lang w:val="en-US" w:eastAsia="ko-KR"/>
              </w:rPr>
              <w:t xml:space="preserve"> </w:t>
            </w:r>
            <w:r w:rsidRPr="00554EEF">
              <w:rPr>
                <w:color w:val="000000"/>
                <w:sz w:val="18"/>
                <w:szCs w:val="18"/>
                <w:u w:val="single"/>
                <w:lang w:val="en-US" w:eastAsia="ko-KR"/>
              </w:rPr>
              <w:t>provide VHT MFB.</w:t>
            </w:r>
          </w:p>
          <w:p w:rsidR="00554EEF" w:rsidRPr="00554EEF" w:rsidRDefault="00554EEF" w:rsidP="00554EEF">
            <w:pPr>
              <w:widowControl w:val="0"/>
              <w:suppressAutoHyphens/>
              <w:autoSpaceDE w:val="0"/>
              <w:autoSpaceDN w:val="0"/>
              <w:adjustRightInd w:val="0"/>
              <w:spacing w:line="200" w:lineRule="atLeast"/>
              <w:ind w:leftChars="100" w:left="220"/>
              <w:rPr>
                <w:color w:val="000000"/>
                <w:sz w:val="18"/>
                <w:szCs w:val="18"/>
                <w:u w:val="single"/>
                <w:lang w:val="en-US" w:eastAsia="ko-KR"/>
              </w:rPr>
            </w:pPr>
            <w:r w:rsidRPr="00554EEF">
              <w:rPr>
                <w:color w:val="000000"/>
                <w:sz w:val="18"/>
                <w:szCs w:val="18"/>
                <w:u w:val="single"/>
                <w:lang w:val="en-US" w:eastAsia="ko-KR"/>
              </w:rPr>
              <w:t>Set to 2 (Unsolicited) if the STA provides</w:t>
            </w:r>
            <w:r>
              <w:rPr>
                <w:rFonts w:hint="eastAsia"/>
                <w:color w:val="000000"/>
                <w:sz w:val="18"/>
                <w:szCs w:val="18"/>
                <w:u w:val="single"/>
                <w:lang w:val="en-US" w:eastAsia="ko-KR"/>
              </w:rPr>
              <w:t xml:space="preserve"> </w:t>
            </w:r>
            <w:r w:rsidRPr="00554EEF">
              <w:rPr>
                <w:color w:val="000000"/>
                <w:sz w:val="18"/>
                <w:szCs w:val="18"/>
                <w:u w:val="single"/>
                <w:lang w:val="en-US" w:eastAsia="ko-KR"/>
              </w:rPr>
              <w:t>only unsolicited VHT MFB.</w:t>
            </w:r>
          </w:p>
          <w:p w:rsidR="00554EEF" w:rsidRPr="00554EEF" w:rsidRDefault="00554EEF" w:rsidP="00554EEF">
            <w:pPr>
              <w:widowControl w:val="0"/>
              <w:suppressAutoHyphens/>
              <w:autoSpaceDE w:val="0"/>
              <w:autoSpaceDN w:val="0"/>
              <w:adjustRightInd w:val="0"/>
              <w:spacing w:line="200" w:lineRule="atLeast"/>
              <w:ind w:leftChars="100" w:left="220"/>
              <w:rPr>
                <w:color w:val="000000"/>
                <w:sz w:val="18"/>
                <w:szCs w:val="18"/>
                <w:u w:val="single"/>
                <w:lang w:val="en-US" w:eastAsia="ko-KR"/>
              </w:rPr>
            </w:pPr>
            <w:r w:rsidRPr="00554EEF">
              <w:rPr>
                <w:color w:val="000000"/>
                <w:sz w:val="18"/>
                <w:szCs w:val="18"/>
                <w:u w:val="single"/>
                <w:lang w:val="en-US" w:eastAsia="ko-KR"/>
              </w:rPr>
              <w:t>Set to 3 (Both) if the STA can provide VHT</w:t>
            </w:r>
            <w:r>
              <w:rPr>
                <w:rFonts w:hint="eastAsia"/>
                <w:color w:val="000000"/>
                <w:sz w:val="18"/>
                <w:szCs w:val="18"/>
                <w:u w:val="single"/>
                <w:lang w:val="en-US" w:eastAsia="ko-KR"/>
              </w:rPr>
              <w:t xml:space="preserve"> </w:t>
            </w:r>
            <w:r w:rsidRPr="00554EEF">
              <w:rPr>
                <w:color w:val="000000"/>
                <w:sz w:val="18"/>
                <w:szCs w:val="18"/>
                <w:u w:val="single"/>
                <w:lang w:val="en-US" w:eastAsia="ko-KR"/>
              </w:rPr>
              <w:t>MFB in response to VHT MRQ and if the</w:t>
            </w:r>
            <w:r>
              <w:rPr>
                <w:rFonts w:hint="eastAsia"/>
                <w:color w:val="000000"/>
                <w:sz w:val="18"/>
                <w:szCs w:val="18"/>
                <w:u w:val="single"/>
                <w:lang w:val="en-US" w:eastAsia="ko-KR"/>
              </w:rPr>
              <w:t xml:space="preserve"> </w:t>
            </w:r>
            <w:r w:rsidRPr="00554EEF">
              <w:rPr>
                <w:color w:val="000000"/>
                <w:sz w:val="18"/>
                <w:szCs w:val="18"/>
                <w:u w:val="single"/>
                <w:lang w:val="en-US" w:eastAsia="ko-KR"/>
              </w:rPr>
              <w:t>STA provides unsolicited VHT MFB.</w:t>
            </w:r>
          </w:p>
          <w:p w:rsidR="00554EEF" w:rsidRPr="00554EEF" w:rsidRDefault="00554EEF" w:rsidP="00554EEF">
            <w:pPr>
              <w:widowControl w:val="0"/>
              <w:suppressAutoHyphens/>
              <w:autoSpaceDE w:val="0"/>
              <w:autoSpaceDN w:val="0"/>
              <w:adjustRightInd w:val="0"/>
              <w:spacing w:line="200" w:lineRule="atLeast"/>
              <w:ind w:leftChars="100" w:left="220"/>
              <w:rPr>
                <w:color w:val="000000"/>
                <w:sz w:val="18"/>
                <w:szCs w:val="18"/>
                <w:u w:val="single"/>
                <w:lang w:val="en-US" w:eastAsia="ko-KR"/>
              </w:rPr>
            </w:pPr>
            <w:r w:rsidRPr="00554EEF">
              <w:rPr>
                <w:color w:val="000000"/>
                <w:sz w:val="18"/>
                <w:szCs w:val="18"/>
                <w:u w:val="single"/>
                <w:lang w:val="en-US" w:eastAsia="ko-KR"/>
              </w:rPr>
              <w:t>The value 1 is reserved.</w:t>
            </w:r>
          </w:p>
          <w:p w:rsidR="005D33B5"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Reserved if +HTC-VHT Capable is 0.</w:t>
            </w:r>
          </w:p>
          <w:p w:rsidR="00554EEF" w:rsidRPr="005D33B5"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p>
        </w:tc>
      </w:tr>
      <w:tr w:rsidR="005D33B5" w:rsidRPr="001B252D" w:rsidTr="002F7199">
        <w:trPr>
          <w:trHeight w:val="539"/>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B04957">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lastRenderedPageBreak/>
              <w:t xml:space="preserve">2 MHz Long </w:t>
            </w:r>
            <w:r w:rsidR="00B04957">
              <w:rPr>
                <w:rFonts w:hint="eastAsia"/>
                <w:color w:val="000000"/>
                <w:sz w:val="18"/>
                <w:szCs w:val="18"/>
                <w:u w:val="single"/>
                <w:lang w:val="en-US" w:eastAsia="ko-KR"/>
              </w:rPr>
              <w:t xml:space="preserve">Format </w:t>
            </w:r>
          </w:p>
        </w:tc>
        <w:tc>
          <w:tcPr>
            <w:tcW w:w="3240" w:type="dxa"/>
            <w:tcBorders>
              <w:top w:val="single" w:sz="10" w:space="0" w:color="000000"/>
              <w:left w:val="single" w:sz="10" w:space="0" w:color="000000"/>
              <w:bottom w:val="single" w:sz="10" w:space="0" w:color="000000"/>
              <w:right w:val="single" w:sz="10" w:space="0" w:color="000000"/>
            </w:tcBorders>
          </w:tcPr>
          <w:p w:rsidR="003C74FF" w:rsidRPr="003C74FF" w:rsidRDefault="003C74FF" w:rsidP="003C74FF">
            <w:pPr>
              <w:widowControl w:val="0"/>
              <w:suppressAutoHyphens/>
              <w:autoSpaceDE w:val="0"/>
              <w:autoSpaceDN w:val="0"/>
              <w:adjustRightInd w:val="0"/>
              <w:spacing w:line="200" w:lineRule="atLeast"/>
              <w:rPr>
                <w:color w:val="000000"/>
                <w:sz w:val="18"/>
                <w:szCs w:val="18"/>
                <w:u w:val="single"/>
                <w:lang w:val="en-US" w:eastAsia="ko-KR"/>
              </w:rPr>
            </w:pPr>
            <w:r w:rsidRPr="003C74FF">
              <w:rPr>
                <w:color w:val="000000"/>
                <w:sz w:val="18"/>
                <w:szCs w:val="18"/>
                <w:u w:val="single"/>
                <w:lang w:val="en-US" w:eastAsia="ko-KR"/>
              </w:rPr>
              <w:t xml:space="preserve">Indicates support for the reception of PPDUs with </w:t>
            </w:r>
            <w:r>
              <w:rPr>
                <w:rFonts w:hint="eastAsia"/>
                <w:color w:val="000000"/>
                <w:sz w:val="18"/>
                <w:szCs w:val="18"/>
                <w:u w:val="single"/>
                <w:lang w:val="en-US" w:eastAsia="ko-KR"/>
              </w:rPr>
              <w:t xml:space="preserve">2MHz Long </w:t>
            </w:r>
            <w:r w:rsidR="00B04957">
              <w:rPr>
                <w:rFonts w:hint="eastAsia"/>
                <w:color w:val="000000"/>
                <w:sz w:val="18"/>
                <w:szCs w:val="18"/>
                <w:u w:val="single"/>
                <w:lang w:val="en-US" w:eastAsia="ko-KR"/>
              </w:rPr>
              <w:t>F</w:t>
            </w:r>
            <w:r w:rsidRPr="003C74FF">
              <w:rPr>
                <w:color w:val="000000"/>
                <w:sz w:val="18"/>
                <w:szCs w:val="18"/>
                <w:u w:val="single"/>
                <w:lang w:val="en-US" w:eastAsia="ko-KR"/>
              </w:rPr>
              <w:t>ormat.</w:t>
            </w:r>
          </w:p>
          <w:p w:rsidR="005D33B5" w:rsidRDefault="003C74FF" w:rsidP="00B04957">
            <w:pPr>
              <w:widowControl w:val="0"/>
              <w:suppressAutoHyphens/>
              <w:autoSpaceDE w:val="0"/>
              <w:autoSpaceDN w:val="0"/>
              <w:adjustRightInd w:val="0"/>
              <w:spacing w:line="200" w:lineRule="atLeast"/>
              <w:rPr>
                <w:color w:val="000000"/>
                <w:sz w:val="18"/>
                <w:szCs w:val="18"/>
                <w:u w:val="single"/>
                <w:lang w:val="en-US" w:eastAsia="ko-KR"/>
              </w:rPr>
            </w:pPr>
            <w:r w:rsidRPr="003C74FF">
              <w:rPr>
                <w:color w:val="000000"/>
                <w:sz w:val="18"/>
                <w:szCs w:val="18"/>
                <w:u w:val="single"/>
                <w:lang w:val="en-US" w:eastAsia="ko-KR"/>
              </w:rPr>
              <w:t>See 2</w:t>
            </w:r>
            <w:r w:rsidR="00B04957">
              <w:rPr>
                <w:rFonts w:hint="eastAsia"/>
                <w:color w:val="000000"/>
                <w:sz w:val="18"/>
                <w:szCs w:val="18"/>
                <w:u w:val="single"/>
                <w:lang w:val="en-US" w:eastAsia="ko-KR"/>
              </w:rPr>
              <w:t>4</w:t>
            </w:r>
            <w:r w:rsidRPr="003C74FF">
              <w:rPr>
                <w:color w:val="000000"/>
                <w:sz w:val="18"/>
                <w:szCs w:val="18"/>
                <w:u w:val="single"/>
                <w:lang w:val="en-US" w:eastAsia="ko-KR"/>
              </w:rPr>
              <w:t>.</w:t>
            </w:r>
            <w:r w:rsidR="00B04957">
              <w:rPr>
                <w:rFonts w:hint="eastAsia"/>
                <w:color w:val="000000"/>
                <w:sz w:val="18"/>
                <w:szCs w:val="18"/>
                <w:u w:val="single"/>
                <w:lang w:val="en-US" w:eastAsia="ko-KR"/>
              </w:rPr>
              <w:t>3</w:t>
            </w:r>
            <w:r w:rsidRPr="003C74FF">
              <w:rPr>
                <w:color w:val="000000"/>
                <w:sz w:val="18"/>
                <w:szCs w:val="18"/>
                <w:u w:val="single"/>
                <w:lang w:val="en-US" w:eastAsia="ko-KR"/>
              </w:rPr>
              <w:t>.</w:t>
            </w:r>
            <w:r w:rsidR="00B04957">
              <w:rPr>
                <w:rFonts w:hint="eastAsia"/>
                <w:color w:val="000000"/>
                <w:sz w:val="18"/>
                <w:szCs w:val="18"/>
                <w:u w:val="single"/>
                <w:lang w:val="en-US" w:eastAsia="ko-KR"/>
              </w:rPr>
              <w:t>2</w:t>
            </w:r>
            <w:r w:rsidRPr="003C74FF">
              <w:rPr>
                <w:color w:val="000000"/>
                <w:sz w:val="18"/>
                <w:szCs w:val="18"/>
                <w:u w:val="single"/>
                <w:lang w:val="en-US" w:eastAsia="ko-KR"/>
              </w:rPr>
              <w:t xml:space="preserve"> (</w:t>
            </w:r>
            <w:r w:rsidR="00B04957">
              <w:rPr>
                <w:rFonts w:hint="eastAsia"/>
                <w:color w:val="000000"/>
                <w:sz w:val="18"/>
                <w:szCs w:val="18"/>
                <w:u w:val="single"/>
                <w:lang w:val="en-US" w:eastAsia="ko-KR"/>
              </w:rPr>
              <w:t xml:space="preserve">S1G </w:t>
            </w:r>
            <w:r w:rsidRPr="003C74FF">
              <w:rPr>
                <w:color w:val="000000"/>
                <w:sz w:val="18"/>
                <w:szCs w:val="18"/>
                <w:u w:val="single"/>
                <w:lang w:val="en-US" w:eastAsia="ko-KR"/>
              </w:rPr>
              <w:t>PPDU formats).</w:t>
            </w:r>
          </w:p>
          <w:p w:rsidR="002F7199" w:rsidRPr="005D33B5" w:rsidRDefault="002F7199" w:rsidP="00B04957">
            <w:pPr>
              <w:widowControl w:val="0"/>
              <w:suppressAutoHyphens/>
              <w:autoSpaceDE w:val="0"/>
              <w:autoSpaceDN w:val="0"/>
              <w:adjustRightInd w:val="0"/>
              <w:spacing w:line="200" w:lineRule="atLeast"/>
              <w:rPr>
                <w:color w:val="000000"/>
                <w:sz w:val="18"/>
                <w:szCs w:val="18"/>
                <w:u w:val="single"/>
                <w:lang w:val="en-US" w:eastAsia="ko-KR"/>
              </w:rPr>
            </w:pPr>
          </w:p>
        </w:tc>
        <w:tc>
          <w:tcPr>
            <w:tcW w:w="2860" w:type="dxa"/>
            <w:tcBorders>
              <w:top w:val="single" w:sz="10" w:space="0" w:color="000000"/>
              <w:left w:val="single" w:sz="10" w:space="0" w:color="000000"/>
              <w:bottom w:val="single" w:sz="10" w:space="0" w:color="000000"/>
              <w:right w:val="single" w:sz="10" w:space="0" w:color="000000"/>
            </w:tcBorders>
          </w:tcPr>
          <w:p w:rsidR="003C74FF" w:rsidRPr="003C74FF" w:rsidRDefault="003C74FF" w:rsidP="003C74FF">
            <w:pPr>
              <w:widowControl w:val="0"/>
              <w:suppressAutoHyphens/>
              <w:autoSpaceDE w:val="0"/>
              <w:autoSpaceDN w:val="0"/>
              <w:adjustRightInd w:val="0"/>
              <w:spacing w:line="200" w:lineRule="atLeast"/>
              <w:rPr>
                <w:color w:val="000000"/>
                <w:sz w:val="18"/>
                <w:szCs w:val="18"/>
                <w:u w:val="single"/>
                <w:lang w:val="en-US" w:eastAsia="ko-KR"/>
              </w:rPr>
            </w:pPr>
            <w:r w:rsidRPr="003C74FF">
              <w:rPr>
                <w:color w:val="000000"/>
                <w:sz w:val="18"/>
                <w:szCs w:val="18"/>
                <w:u w:val="single"/>
                <w:lang w:val="en-US" w:eastAsia="ko-KR"/>
              </w:rPr>
              <w:t>Set to 0 if not supported</w:t>
            </w:r>
            <w:r>
              <w:rPr>
                <w:rFonts w:hint="eastAsia"/>
                <w:color w:val="000000"/>
                <w:sz w:val="18"/>
                <w:szCs w:val="18"/>
                <w:u w:val="single"/>
                <w:lang w:val="en-US" w:eastAsia="ko-KR"/>
              </w:rPr>
              <w:t>.</w:t>
            </w:r>
          </w:p>
          <w:p w:rsidR="005D33B5" w:rsidRPr="005D33B5" w:rsidRDefault="003C74FF" w:rsidP="003C74FF">
            <w:pPr>
              <w:widowControl w:val="0"/>
              <w:suppressAutoHyphens/>
              <w:autoSpaceDE w:val="0"/>
              <w:autoSpaceDN w:val="0"/>
              <w:adjustRightInd w:val="0"/>
              <w:spacing w:line="200" w:lineRule="atLeast"/>
              <w:rPr>
                <w:color w:val="000000"/>
                <w:sz w:val="18"/>
                <w:szCs w:val="18"/>
                <w:u w:val="single"/>
                <w:lang w:val="en-US" w:eastAsia="ko-KR"/>
              </w:rPr>
            </w:pPr>
            <w:r w:rsidRPr="003C74FF">
              <w:rPr>
                <w:color w:val="000000"/>
                <w:sz w:val="18"/>
                <w:szCs w:val="18"/>
                <w:u w:val="single"/>
                <w:lang w:val="en-US" w:eastAsia="ko-KR"/>
              </w:rPr>
              <w:t>Set to 1 if supported</w:t>
            </w:r>
            <w:r>
              <w:rPr>
                <w:rFonts w:hint="eastAsia"/>
                <w:color w:val="000000"/>
                <w:sz w:val="18"/>
                <w:szCs w:val="18"/>
                <w:u w:val="single"/>
                <w:lang w:val="en-US" w:eastAsia="ko-KR"/>
              </w:rPr>
              <w:t>.</w:t>
            </w:r>
          </w:p>
        </w:tc>
      </w:tr>
      <w:tr w:rsidR="005D33B5" w:rsidRPr="001B252D">
        <w:trPr>
          <w:trHeight w:val="2260"/>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Uplink Synch Capable</w:t>
            </w:r>
          </w:p>
        </w:tc>
        <w:tc>
          <w:tcPr>
            <w:tcW w:w="324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If sent by an AP STA, this subfield indicates support for synch frame transmission for uplink.</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If sent by a non-AP STA, this subfield indicates request for synch frame transmission for uplink.</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p>
          <w:p w:rsidR="005D33B5" w:rsidRPr="001B252D" w:rsidRDefault="005D33B5" w:rsidP="001109AA">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(see 9.32h.1 (Synch frame transmission procedure for uplink traffic)</w:t>
            </w:r>
          </w:p>
        </w:tc>
        <w:tc>
          <w:tcPr>
            <w:tcW w:w="286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 xml:space="preserve">If sent by an AP STA: </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0 if not supported.</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1 if supported.</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If sent by a non-AP STA:</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0 if not requested.</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1 if requested.</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 xml:space="preserve"> </w:t>
            </w:r>
          </w:p>
        </w:tc>
      </w:tr>
      <w:tr w:rsidR="005D33B5" w:rsidRPr="001B252D">
        <w:trPr>
          <w:trHeight w:val="1060"/>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Dynamic AID</w:t>
            </w:r>
          </w:p>
        </w:tc>
        <w:tc>
          <w:tcPr>
            <w:tcW w:w="324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The STA sets the Dynamic AID field to 1 when dot11DynamicAIDActivated is true, and sets it to 0 otherwise. See 10.43b (Dynamic AID assignment operation).</w:t>
            </w:r>
          </w:p>
        </w:tc>
        <w:tc>
          <w:tcPr>
            <w:tcW w:w="286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1 if dot11DynamicAIDActivated is true.</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0 otherwise.</w:t>
            </w:r>
          </w:p>
        </w:tc>
      </w:tr>
      <w:tr w:rsidR="005D33B5" w:rsidRPr="001B252D">
        <w:trPr>
          <w:trHeight w:val="1460"/>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BAT Support</w:t>
            </w:r>
          </w:p>
        </w:tc>
        <w:tc>
          <w:tcPr>
            <w:tcW w:w="324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The BAT Support subfield indicates support for the use of the BAT frame in Block Agreements. When dot11BATImplemented is true, this field is set to 1 to indicate support for BAT frames as both originator and recipient.</w:t>
            </w:r>
          </w:p>
        </w:tc>
        <w:tc>
          <w:tcPr>
            <w:tcW w:w="286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1 if dot11BATImplemented is true.</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0 otherwise.</w:t>
            </w:r>
          </w:p>
        </w:tc>
      </w:tr>
      <w:tr w:rsidR="005D33B5" w:rsidRPr="001B252D">
        <w:trPr>
          <w:trHeight w:val="1260"/>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TIM ADE Support</w:t>
            </w:r>
          </w:p>
        </w:tc>
        <w:tc>
          <w:tcPr>
            <w:tcW w:w="324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109AA">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This bit indicates support of the ADE mode of TIM bitmap encoding as described in 8.4.2.7.1.4 (ADE mode).</w:t>
            </w:r>
          </w:p>
        </w:tc>
        <w:tc>
          <w:tcPr>
            <w:tcW w:w="286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1 if a STA supports the ADE mode of TIM bitmap encoding as described in 8.4.2.7.1.4 (ADE mode).</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0 otherwise.</w:t>
            </w:r>
          </w:p>
        </w:tc>
      </w:tr>
      <w:tr w:rsidR="005D33B5" w:rsidRPr="001B252D">
        <w:trPr>
          <w:trHeight w:val="2860"/>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Non-TIM Support</w:t>
            </w:r>
          </w:p>
        </w:tc>
        <w:tc>
          <w:tcPr>
            <w:tcW w:w="324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This bit indicates support of Non-TIM mode.</w:t>
            </w:r>
          </w:p>
        </w:tc>
        <w:tc>
          <w:tcPr>
            <w:tcW w:w="286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For a non-AP STA:</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0: the non-AP STA does not support Non-TIM mode, it needs TIM entry as in legacy PS mode</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1: the non-AP STA supports Non-TIM mode and it does not need TIM entry when in Non-TIM mode</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For an AP STA:</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0: the AP STA does not support STA's Non-TIM mode</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1: the AP STA supports STA's Non-TIM mode</w:t>
            </w:r>
          </w:p>
        </w:tc>
      </w:tr>
      <w:tr w:rsidR="005D33B5" w:rsidRPr="001B252D" w:rsidTr="00554EEF">
        <w:trPr>
          <w:trHeight w:val="882"/>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TWT Support</w:t>
            </w:r>
          </w:p>
        </w:tc>
        <w:tc>
          <w:tcPr>
            <w:tcW w:w="324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109AA">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This bit indicates support of TWT described in 9.32f (Target Wake Time).</w:t>
            </w:r>
          </w:p>
        </w:tc>
        <w:tc>
          <w:tcPr>
            <w:tcW w:w="286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1 if dot11TWTOption</w:t>
            </w:r>
            <w:r w:rsidRPr="00366AF0">
              <w:rPr>
                <w:strike/>
                <w:color w:val="000000"/>
                <w:sz w:val="18"/>
                <w:szCs w:val="18"/>
                <w:lang w:val="en-US" w:eastAsia="ko-KR"/>
              </w:rPr>
              <w:t>Active</w:t>
            </w:r>
            <w:r w:rsidR="00366AF0" w:rsidRPr="00366AF0">
              <w:rPr>
                <w:rFonts w:hint="eastAsia"/>
                <w:color w:val="000000"/>
                <w:sz w:val="18"/>
                <w:szCs w:val="18"/>
                <w:u w:val="single"/>
                <w:lang w:val="en-US" w:eastAsia="ko-KR"/>
              </w:rPr>
              <w:t>Activated</w:t>
            </w:r>
            <w:r w:rsidRPr="001B252D">
              <w:rPr>
                <w:color w:val="000000"/>
                <w:sz w:val="18"/>
                <w:szCs w:val="18"/>
                <w:lang w:val="en-US" w:eastAsia="ko-KR"/>
              </w:rPr>
              <w:t xml:space="preserve"> is true.</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0 otherwise.</w:t>
            </w:r>
          </w:p>
        </w:tc>
      </w:tr>
      <w:tr w:rsidR="005D33B5" w:rsidRPr="001B252D" w:rsidTr="00554EEF">
        <w:trPr>
          <w:trHeight w:val="3941"/>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lastRenderedPageBreak/>
              <w:t>STA Type Support</w:t>
            </w:r>
          </w:p>
        </w:tc>
        <w:tc>
          <w:tcPr>
            <w:tcW w:w="324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If sent by an AP STA, this subfield indicates STA types that are supported by the AP STA.</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If sent by a non-AP STA, this subfield indicates STA types of the non-AP STA.</w:t>
            </w:r>
          </w:p>
        </w:tc>
        <w:tc>
          <w:tcPr>
            <w:tcW w:w="286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If sent by an AP STA:</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0 if the AP STA supports both a Sensor type and a non-Sensor type STA.</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1 if the AP STA supports only a Sensor type STA.</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2 if the AP STA supports only a non-Sensor type STA.</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3 is reserved.</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If sent by a non-AP STA:</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0 if the STA is both Sensor type and non-Sensor type STA.</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1 if the STA is a Sensor type STA.</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2 if the STA is a non-Sensor type STA.</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3 is reserved.</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p>
        </w:tc>
      </w:tr>
      <w:tr w:rsidR="005D33B5" w:rsidRPr="001B252D">
        <w:trPr>
          <w:trHeight w:val="1060"/>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Centralized Authentication Control(#482)</w:t>
            </w:r>
          </w:p>
        </w:tc>
        <w:tc>
          <w:tcPr>
            <w:tcW w:w="324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This field indicates support of the centralized authentication control defined in 10.3.7.1.</w:t>
            </w:r>
          </w:p>
        </w:tc>
        <w:tc>
          <w:tcPr>
            <w:tcW w:w="286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1 if dot11S1GCentralizedAuthenticationControlActivated is true. Set to 0 otherwise.</w:t>
            </w:r>
          </w:p>
        </w:tc>
      </w:tr>
      <w:tr w:rsidR="005D33B5" w:rsidRPr="001B252D">
        <w:trPr>
          <w:trHeight w:val="1060"/>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Distributed Authentication Control(#482)</w:t>
            </w:r>
          </w:p>
        </w:tc>
        <w:tc>
          <w:tcPr>
            <w:tcW w:w="324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This field indicates support of the distributed authentication control defined in 10.3.7.2.</w:t>
            </w:r>
          </w:p>
        </w:tc>
        <w:tc>
          <w:tcPr>
            <w:tcW w:w="286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1 if dot11S1GDistributedAuthenticationControlActivated is true. Set to 0 otherwise.</w:t>
            </w:r>
          </w:p>
        </w:tc>
      </w:tr>
      <w:tr w:rsidR="005D33B5" w:rsidRPr="001B252D">
        <w:trPr>
          <w:trHeight w:val="860"/>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A-MSDU Supported(#10)</w:t>
            </w:r>
          </w:p>
        </w:tc>
        <w:tc>
          <w:tcPr>
            <w:tcW w:w="324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This bit indicates support of Aggregated MSDU</w:t>
            </w:r>
          </w:p>
        </w:tc>
        <w:tc>
          <w:tcPr>
            <w:tcW w:w="286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1 if dot11AMSDUSupport is true.</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0 otherwise.</w:t>
            </w:r>
          </w:p>
        </w:tc>
      </w:tr>
      <w:tr w:rsidR="005D33B5" w:rsidRPr="001B252D">
        <w:trPr>
          <w:trHeight w:val="860"/>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A-MPDU Supported(#10,321)</w:t>
            </w:r>
          </w:p>
        </w:tc>
        <w:tc>
          <w:tcPr>
            <w:tcW w:w="324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This bit indicates support of Aggregated MPDU</w:t>
            </w:r>
          </w:p>
        </w:tc>
        <w:tc>
          <w:tcPr>
            <w:tcW w:w="286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1 if dot11AMPDUSupport is true.</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0 otherwise.</w:t>
            </w:r>
          </w:p>
        </w:tc>
      </w:tr>
      <w:tr w:rsidR="005D33B5" w:rsidRPr="001B252D">
        <w:trPr>
          <w:trHeight w:val="1060"/>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Asymmetric Block Ack Supported(#814)</w:t>
            </w:r>
          </w:p>
        </w:tc>
        <w:tc>
          <w:tcPr>
            <w:tcW w:w="324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This bit indicates support of Asymmetric Block Ack</w:t>
            </w:r>
          </w:p>
        </w:tc>
        <w:tc>
          <w:tcPr>
            <w:tcW w:w="286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1 if dot11AsymmetricBlockAckSupport is true.</w:t>
            </w:r>
          </w:p>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Set to 0 otherwise.</w:t>
            </w:r>
          </w:p>
        </w:tc>
      </w:tr>
      <w:tr w:rsidR="005D33B5" w:rsidRPr="001B252D" w:rsidTr="003C74FF">
        <w:trPr>
          <w:trHeight w:val="1190"/>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B252D">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OBSS Mitigation Support(#883,75,247)</w:t>
            </w:r>
          </w:p>
        </w:tc>
        <w:tc>
          <w:tcPr>
            <w:tcW w:w="3240" w:type="dxa"/>
            <w:tcBorders>
              <w:top w:val="single" w:sz="10" w:space="0" w:color="000000"/>
              <w:left w:val="single" w:sz="10" w:space="0" w:color="000000"/>
              <w:bottom w:val="single" w:sz="10" w:space="0" w:color="000000"/>
              <w:right w:val="single" w:sz="10" w:space="0" w:color="000000"/>
            </w:tcBorders>
          </w:tcPr>
          <w:p w:rsidR="005D33B5" w:rsidRPr="001B252D" w:rsidRDefault="005D33B5" w:rsidP="001109AA">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The OBSS Mitigation Support subfield indicates whether the STA supports a usable channel indication mechanism for OBSS Mitigation. See 9.32r (OBSS Mitigation Procedure).</w:t>
            </w:r>
          </w:p>
        </w:tc>
        <w:tc>
          <w:tcPr>
            <w:tcW w:w="2860" w:type="dxa"/>
            <w:tcBorders>
              <w:top w:val="single" w:sz="10" w:space="0" w:color="000000"/>
              <w:left w:val="single" w:sz="10" w:space="0" w:color="000000"/>
              <w:bottom w:val="single" w:sz="10" w:space="0" w:color="000000"/>
              <w:right w:val="single" w:sz="10" w:space="0" w:color="000000"/>
            </w:tcBorders>
          </w:tcPr>
          <w:p w:rsidR="005D33B5" w:rsidRDefault="005D33B5" w:rsidP="001109AA">
            <w:pPr>
              <w:widowControl w:val="0"/>
              <w:suppressAutoHyphens/>
              <w:autoSpaceDE w:val="0"/>
              <w:autoSpaceDN w:val="0"/>
              <w:adjustRightInd w:val="0"/>
              <w:spacing w:line="200" w:lineRule="atLeast"/>
              <w:rPr>
                <w:color w:val="000000"/>
                <w:sz w:val="18"/>
                <w:szCs w:val="18"/>
                <w:lang w:val="en-US" w:eastAsia="ko-KR"/>
              </w:rPr>
            </w:pPr>
            <w:r w:rsidRPr="001B252D">
              <w:rPr>
                <w:color w:val="000000"/>
                <w:sz w:val="18"/>
                <w:szCs w:val="18"/>
                <w:lang w:val="en-US" w:eastAsia="ko-KR"/>
              </w:rPr>
              <w:t>The field is set to 1 to indicate that</w:t>
            </w:r>
            <w:r>
              <w:rPr>
                <w:rFonts w:hint="eastAsia"/>
                <w:color w:val="000000"/>
                <w:sz w:val="18"/>
                <w:szCs w:val="18"/>
                <w:lang w:val="en-US" w:eastAsia="ko-KR"/>
              </w:rPr>
              <w:t xml:space="preserve"> </w:t>
            </w:r>
            <w:r w:rsidRPr="001B252D">
              <w:rPr>
                <w:color w:val="000000"/>
                <w:sz w:val="18"/>
                <w:szCs w:val="18"/>
                <w:lang w:val="en-US" w:eastAsia="ko-KR"/>
              </w:rPr>
              <w:t>the STA supports a usable channel indication mechanism and set to 0 to indicate that the STA does not support a usable channel indication mechanism.</w:t>
            </w:r>
          </w:p>
          <w:p w:rsidR="003C74FF" w:rsidRPr="001B252D" w:rsidRDefault="003C74FF" w:rsidP="001109AA">
            <w:pPr>
              <w:widowControl w:val="0"/>
              <w:suppressAutoHyphens/>
              <w:autoSpaceDE w:val="0"/>
              <w:autoSpaceDN w:val="0"/>
              <w:adjustRightInd w:val="0"/>
              <w:spacing w:line="200" w:lineRule="atLeast"/>
              <w:rPr>
                <w:color w:val="000000"/>
                <w:sz w:val="18"/>
                <w:szCs w:val="18"/>
                <w:lang w:val="en-US" w:eastAsia="ko-KR"/>
              </w:rPr>
            </w:pPr>
          </w:p>
        </w:tc>
      </w:tr>
      <w:tr w:rsidR="005D33B5" w:rsidRPr="001B252D" w:rsidTr="00554EEF">
        <w:trPr>
          <w:trHeight w:val="843"/>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1B252D">
            <w:pPr>
              <w:widowControl w:val="0"/>
              <w:suppressAutoHyphens/>
              <w:autoSpaceDE w:val="0"/>
              <w:autoSpaceDN w:val="0"/>
              <w:adjustRightInd w:val="0"/>
              <w:spacing w:line="200" w:lineRule="atLeast"/>
              <w:rPr>
                <w:color w:val="000000"/>
                <w:sz w:val="18"/>
                <w:szCs w:val="18"/>
                <w:lang w:val="en-US" w:eastAsia="ko-KR"/>
              </w:rPr>
            </w:pPr>
            <w:r w:rsidRPr="005D33B5">
              <w:rPr>
                <w:color w:val="000000"/>
                <w:sz w:val="18"/>
                <w:szCs w:val="18"/>
                <w:u w:val="single"/>
                <w:lang w:val="en-US" w:eastAsia="ko-KR"/>
              </w:rPr>
              <w:t>Fragment BA Support</w:t>
            </w:r>
          </w:p>
        </w:tc>
        <w:tc>
          <w:tcPr>
            <w:tcW w:w="3240" w:type="dxa"/>
            <w:tcBorders>
              <w:top w:val="single" w:sz="10" w:space="0" w:color="000000"/>
              <w:left w:val="single" w:sz="10" w:space="0" w:color="000000"/>
              <w:bottom w:val="single" w:sz="10" w:space="0" w:color="000000"/>
              <w:right w:val="single" w:sz="10" w:space="0" w:color="000000"/>
            </w:tcBorders>
          </w:tcPr>
          <w:p w:rsidR="005D33B5" w:rsidRPr="00554EEF" w:rsidRDefault="00554EEF" w:rsidP="001B252D">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This bit indicates support of Fragment BA procedure</w:t>
            </w:r>
            <w:r>
              <w:rPr>
                <w:rFonts w:hint="eastAsia"/>
                <w:color w:val="000000"/>
                <w:sz w:val="18"/>
                <w:szCs w:val="18"/>
                <w:u w:val="single"/>
                <w:lang w:val="en-US" w:eastAsia="ko-KR"/>
              </w:rPr>
              <w:t>.</w:t>
            </w:r>
          </w:p>
        </w:tc>
        <w:tc>
          <w:tcPr>
            <w:tcW w:w="2860" w:type="dxa"/>
            <w:tcBorders>
              <w:top w:val="single" w:sz="10" w:space="0" w:color="000000"/>
              <w:left w:val="single" w:sz="10" w:space="0" w:color="000000"/>
              <w:bottom w:val="single" w:sz="10" w:space="0" w:color="000000"/>
              <w:right w:val="single" w:sz="10" w:space="0" w:color="000000"/>
            </w:tcBorders>
          </w:tcPr>
          <w:p w:rsidR="00554EEF" w:rsidRPr="00554EEF"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Set to 1 if dot11FragmentBAOptionImplemented is true.</w:t>
            </w:r>
          </w:p>
          <w:p w:rsidR="005D33B5"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Set to 0 otherwise.</w:t>
            </w:r>
          </w:p>
          <w:p w:rsidR="00554EEF" w:rsidRPr="00554EEF"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p>
        </w:tc>
      </w:tr>
      <w:tr w:rsidR="005D33B5" w:rsidRPr="001B252D" w:rsidTr="003C74FF">
        <w:trPr>
          <w:trHeight w:val="1057"/>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1B252D">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t>RD Responder</w:t>
            </w:r>
          </w:p>
        </w:tc>
        <w:tc>
          <w:tcPr>
            <w:tcW w:w="3240" w:type="dxa"/>
            <w:tcBorders>
              <w:top w:val="single" w:sz="10" w:space="0" w:color="000000"/>
              <w:left w:val="single" w:sz="10" w:space="0" w:color="000000"/>
              <w:bottom w:val="single" w:sz="10" w:space="0" w:color="000000"/>
              <w:right w:val="single" w:sz="10" w:space="0" w:color="000000"/>
            </w:tcBorders>
          </w:tcPr>
          <w:p w:rsidR="005D33B5" w:rsidRDefault="003C74FF" w:rsidP="003C74FF">
            <w:pPr>
              <w:widowControl w:val="0"/>
              <w:suppressAutoHyphens/>
              <w:autoSpaceDE w:val="0"/>
              <w:autoSpaceDN w:val="0"/>
              <w:adjustRightInd w:val="0"/>
              <w:spacing w:line="200" w:lineRule="atLeast"/>
              <w:rPr>
                <w:color w:val="000000"/>
                <w:sz w:val="18"/>
                <w:szCs w:val="18"/>
                <w:u w:val="single"/>
                <w:lang w:val="en-US" w:eastAsia="ko-KR"/>
              </w:rPr>
            </w:pPr>
            <w:r w:rsidRPr="003C74FF">
              <w:rPr>
                <w:color w:val="000000"/>
                <w:sz w:val="18"/>
                <w:szCs w:val="18"/>
                <w:u w:val="single"/>
                <w:lang w:val="en-US" w:eastAsia="ko-KR"/>
              </w:rPr>
              <w:t>Indicates support for acting as a reverse direction responder, i.e., the STA may use an offered RDG to transmit data to an RD initiator using the reverse direction protocol described in 9.26 (Reverse direction protocol).</w:t>
            </w:r>
          </w:p>
          <w:p w:rsidR="003C74FF" w:rsidRPr="00554EEF" w:rsidRDefault="003C74FF" w:rsidP="003C74FF">
            <w:pPr>
              <w:widowControl w:val="0"/>
              <w:suppressAutoHyphens/>
              <w:autoSpaceDE w:val="0"/>
              <w:autoSpaceDN w:val="0"/>
              <w:adjustRightInd w:val="0"/>
              <w:spacing w:line="200" w:lineRule="atLeast"/>
              <w:rPr>
                <w:color w:val="000000"/>
                <w:sz w:val="18"/>
                <w:szCs w:val="18"/>
                <w:u w:val="single"/>
                <w:lang w:val="en-US" w:eastAsia="ko-KR"/>
              </w:rPr>
            </w:pPr>
          </w:p>
        </w:tc>
        <w:tc>
          <w:tcPr>
            <w:tcW w:w="2860" w:type="dxa"/>
            <w:tcBorders>
              <w:top w:val="single" w:sz="10" w:space="0" w:color="000000"/>
              <w:left w:val="single" w:sz="10" w:space="0" w:color="000000"/>
              <w:bottom w:val="single" w:sz="10" w:space="0" w:color="000000"/>
              <w:right w:val="single" w:sz="10" w:space="0" w:color="000000"/>
            </w:tcBorders>
          </w:tcPr>
          <w:p w:rsidR="003C74FF" w:rsidRPr="003C74FF" w:rsidRDefault="003C74FF" w:rsidP="003C74FF">
            <w:pPr>
              <w:widowControl w:val="0"/>
              <w:autoSpaceDE w:val="0"/>
              <w:autoSpaceDN w:val="0"/>
              <w:adjustRightInd w:val="0"/>
              <w:rPr>
                <w:rFonts w:ascii="TimesNewRoman" w:hAnsi="TimesNewRoman" w:cs="TimesNewRoman"/>
                <w:sz w:val="18"/>
                <w:szCs w:val="18"/>
                <w:u w:val="single"/>
                <w:lang w:val="en-US" w:eastAsia="ko-KR"/>
              </w:rPr>
            </w:pPr>
            <w:r w:rsidRPr="003C74FF">
              <w:rPr>
                <w:rFonts w:ascii="TimesNewRoman" w:hAnsi="TimesNewRoman" w:cs="TimesNewRoman"/>
                <w:sz w:val="18"/>
                <w:szCs w:val="18"/>
                <w:u w:val="single"/>
                <w:lang w:val="en-US" w:eastAsia="ko-KR"/>
              </w:rPr>
              <w:t>Set to 0 if not supported</w:t>
            </w:r>
          </w:p>
          <w:p w:rsidR="005D33B5" w:rsidRPr="003C74FF" w:rsidRDefault="003C74FF" w:rsidP="003C74FF">
            <w:pPr>
              <w:widowControl w:val="0"/>
              <w:suppressAutoHyphens/>
              <w:autoSpaceDE w:val="0"/>
              <w:autoSpaceDN w:val="0"/>
              <w:adjustRightInd w:val="0"/>
              <w:spacing w:line="200" w:lineRule="atLeast"/>
              <w:rPr>
                <w:color w:val="000000"/>
                <w:sz w:val="18"/>
                <w:szCs w:val="18"/>
                <w:u w:val="single"/>
                <w:lang w:val="en-US" w:eastAsia="ko-KR"/>
              </w:rPr>
            </w:pPr>
            <w:r w:rsidRPr="003C74FF">
              <w:rPr>
                <w:rFonts w:ascii="TimesNewRoman" w:hAnsi="TimesNewRoman" w:cs="TimesNewRoman"/>
                <w:sz w:val="18"/>
                <w:szCs w:val="18"/>
                <w:u w:val="single"/>
                <w:lang w:val="en-US" w:eastAsia="ko-KR"/>
              </w:rPr>
              <w:t>Set to 1 if supported</w:t>
            </w:r>
          </w:p>
        </w:tc>
      </w:tr>
      <w:tr w:rsidR="005D33B5" w:rsidRPr="001B252D" w:rsidTr="003C74FF">
        <w:trPr>
          <w:trHeight w:val="823"/>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1B252D">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lastRenderedPageBreak/>
              <w:t>HT-Delayed Block Ack</w:t>
            </w:r>
          </w:p>
        </w:tc>
        <w:tc>
          <w:tcPr>
            <w:tcW w:w="3240" w:type="dxa"/>
            <w:tcBorders>
              <w:top w:val="single" w:sz="10" w:space="0" w:color="000000"/>
              <w:left w:val="single" w:sz="10" w:space="0" w:color="000000"/>
              <w:bottom w:val="single" w:sz="10" w:space="0" w:color="000000"/>
              <w:right w:val="single" w:sz="10" w:space="0" w:color="000000"/>
            </w:tcBorders>
          </w:tcPr>
          <w:p w:rsidR="00881C47" w:rsidRDefault="00554EEF" w:rsidP="001B252D">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 xml:space="preserve">Indicates support for HTdelayed Block Ack operation. </w:t>
            </w:r>
          </w:p>
          <w:p w:rsidR="005D33B5" w:rsidRPr="00554EEF" w:rsidRDefault="00554EEF" w:rsidP="001B252D">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See 9.22.8 (HT-delayed Block Ack extensions).</w:t>
            </w:r>
          </w:p>
        </w:tc>
        <w:tc>
          <w:tcPr>
            <w:tcW w:w="2860" w:type="dxa"/>
            <w:tcBorders>
              <w:top w:val="single" w:sz="10" w:space="0" w:color="000000"/>
              <w:left w:val="single" w:sz="10" w:space="0" w:color="000000"/>
              <w:bottom w:val="single" w:sz="10" w:space="0" w:color="000000"/>
              <w:right w:val="single" w:sz="10" w:space="0" w:color="000000"/>
            </w:tcBorders>
          </w:tcPr>
          <w:p w:rsidR="00554EEF" w:rsidRPr="00554EEF"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Set to 0 if not supported</w:t>
            </w:r>
            <w:r>
              <w:rPr>
                <w:rFonts w:hint="eastAsia"/>
                <w:color w:val="000000"/>
                <w:sz w:val="18"/>
                <w:szCs w:val="18"/>
                <w:u w:val="single"/>
                <w:lang w:val="en-US" w:eastAsia="ko-KR"/>
              </w:rPr>
              <w:t>.</w:t>
            </w:r>
          </w:p>
          <w:p w:rsidR="00554EEF" w:rsidRPr="00554EEF"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Set to 1 if supported</w:t>
            </w:r>
            <w:r>
              <w:rPr>
                <w:rFonts w:hint="eastAsia"/>
                <w:color w:val="000000"/>
                <w:sz w:val="18"/>
                <w:szCs w:val="18"/>
                <w:u w:val="single"/>
                <w:lang w:val="en-US" w:eastAsia="ko-KR"/>
              </w:rPr>
              <w:t>.</w:t>
            </w:r>
          </w:p>
          <w:p w:rsidR="005D33B5"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Support indicates that the STA is able to accept an ADDBA request for HT-delayed Block Ack</w:t>
            </w:r>
            <w:r>
              <w:rPr>
                <w:rFonts w:hint="eastAsia"/>
                <w:color w:val="000000"/>
                <w:sz w:val="18"/>
                <w:szCs w:val="18"/>
                <w:u w:val="single"/>
                <w:lang w:val="en-US" w:eastAsia="ko-KR"/>
              </w:rPr>
              <w:t>.</w:t>
            </w:r>
          </w:p>
          <w:p w:rsidR="003C74FF" w:rsidRPr="00554EEF" w:rsidRDefault="003C74FF" w:rsidP="00554EEF">
            <w:pPr>
              <w:widowControl w:val="0"/>
              <w:suppressAutoHyphens/>
              <w:autoSpaceDE w:val="0"/>
              <w:autoSpaceDN w:val="0"/>
              <w:adjustRightInd w:val="0"/>
              <w:spacing w:line="200" w:lineRule="atLeast"/>
              <w:rPr>
                <w:color w:val="000000"/>
                <w:sz w:val="18"/>
                <w:szCs w:val="18"/>
                <w:u w:val="single"/>
                <w:lang w:val="en-US" w:eastAsia="ko-KR"/>
              </w:rPr>
            </w:pPr>
          </w:p>
        </w:tc>
      </w:tr>
      <w:tr w:rsidR="005D33B5" w:rsidRPr="001B252D" w:rsidTr="003C74FF">
        <w:trPr>
          <w:trHeight w:val="332"/>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1B252D">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t>Maximum A-MSDU Length</w:t>
            </w:r>
          </w:p>
        </w:tc>
        <w:tc>
          <w:tcPr>
            <w:tcW w:w="3240" w:type="dxa"/>
            <w:tcBorders>
              <w:top w:val="single" w:sz="10" w:space="0" w:color="000000"/>
              <w:left w:val="single" w:sz="10" w:space="0" w:color="000000"/>
              <w:bottom w:val="single" w:sz="10" w:space="0" w:color="000000"/>
              <w:right w:val="single" w:sz="10" w:space="0" w:color="000000"/>
            </w:tcBorders>
          </w:tcPr>
          <w:p w:rsidR="00881C47"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Indicates maximum AMSDU</w:t>
            </w:r>
            <w:r>
              <w:rPr>
                <w:rFonts w:hint="eastAsia"/>
                <w:color w:val="000000"/>
                <w:sz w:val="18"/>
                <w:szCs w:val="18"/>
                <w:u w:val="single"/>
                <w:lang w:val="en-US" w:eastAsia="ko-KR"/>
              </w:rPr>
              <w:t xml:space="preserve"> </w:t>
            </w:r>
            <w:r w:rsidRPr="00554EEF">
              <w:rPr>
                <w:color w:val="000000"/>
                <w:sz w:val="18"/>
                <w:szCs w:val="18"/>
                <w:u w:val="single"/>
                <w:lang w:val="en-US" w:eastAsia="ko-KR"/>
              </w:rPr>
              <w:t>length.</w:t>
            </w:r>
          </w:p>
          <w:p w:rsidR="005D33B5" w:rsidRPr="00554EEF" w:rsidRDefault="00554EEF" w:rsidP="00554EEF">
            <w:pPr>
              <w:widowControl w:val="0"/>
              <w:suppressAutoHyphens/>
              <w:autoSpaceDE w:val="0"/>
              <w:autoSpaceDN w:val="0"/>
              <w:adjustRightInd w:val="0"/>
              <w:spacing w:line="200" w:lineRule="atLeast"/>
              <w:rPr>
                <w:color w:val="000000"/>
                <w:sz w:val="18"/>
                <w:szCs w:val="18"/>
                <w:u w:val="single"/>
                <w:lang w:val="en-US" w:eastAsia="ko-KR"/>
              </w:rPr>
            </w:pPr>
            <w:r w:rsidRPr="00554EEF">
              <w:rPr>
                <w:color w:val="000000"/>
                <w:sz w:val="18"/>
                <w:szCs w:val="18"/>
                <w:u w:val="single"/>
                <w:lang w:val="en-US" w:eastAsia="ko-KR"/>
              </w:rPr>
              <w:t>See 9.11 (A-MSDU</w:t>
            </w:r>
            <w:r>
              <w:rPr>
                <w:rFonts w:hint="eastAsia"/>
                <w:color w:val="000000"/>
                <w:sz w:val="18"/>
                <w:szCs w:val="18"/>
                <w:u w:val="single"/>
                <w:lang w:val="en-US" w:eastAsia="ko-KR"/>
              </w:rPr>
              <w:t xml:space="preserve"> </w:t>
            </w:r>
            <w:r w:rsidRPr="00554EEF">
              <w:rPr>
                <w:color w:val="000000"/>
                <w:sz w:val="18"/>
                <w:szCs w:val="18"/>
                <w:u w:val="single"/>
                <w:lang w:val="en-US" w:eastAsia="ko-KR"/>
              </w:rPr>
              <w:t>operation).</w:t>
            </w:r>
          </w:p>
        </w:tc>
        <w:tc>
          <w:tcPr>
            <w:tcW w:w="2860" w:type="dxa"/>
            <w:tcBorders>
              <w:top w:val="single" w:sz="10" w:space="0" w:color="000000"/>
              <w:left w:val="single" w:sz="10" w:space="0" w:color="000000"/>
              <w:bottom w:val="single" w:sz="10" w:space="0" w:color="000000"/>
              <w:right w:val="single" w:sz="10" w:space="0" w:color="000000"/>
            </w:tcBorders>
          </w:tcPr>
          <w:p w:rsidR="00881C47" w:rsidRPr="00881C47" w:rsidRDefault="00881C47" w:rsidP="00881C47">
            <w:pPr>
              <w:widowControl w:val="0"/>
              <w:suppressAutoHyphens/>
              <w:autoSpaceDE w:val="0"/>
              <w:autoSpaceDN w:val="0"/>
              <w:adjustRightInd w:val="0"/>
              <w:spacing w:line="200" w:lineRule="atLeast"/>
              <w:rPr>
                <w:color w:val="000000"/>
                <w:sz w:val="18"/>
                <w:szCs w:val="18"/>
                <w:u w:val="single"/>
                <w:lang w:val="en-US" w:eastAsia="ko-KR"/>
              </w:rPr>
            </w:pPr>
            <w:r w:rsidRPr="00881C47">
              <w:rPr>
                <w:color w:val="000000"/>
                <w:sz w:val="18"/>
                <w:szCs w:val="18"/>
                <w:u w:val="single"/>
                <w:lang w:val="en-US" w:eastAsia="ko-KR"/>
              </w:rPr>
              <w:t>Set to 0 for 3839 octets</w:t>
            </w:r>
            <w:r>
              <w:rPr>
                <w:rFonts w:hint="eastAsia"/>
                <w:color w:val="000000"/>
                <w:sz w:val="18"/>
                <w:szCs w:val="18"/>
                <w:u w:val="single"/>
                <w:lang w:val="en-US" w:eastAsia="ko-KR"/>
              </w:rPr>
              <w:t>.</w:t>
            </w:r>
          </w:p>
          <w:p w:rsidR="005D33B5" w:rsidRDefault="00881C47" w:rsidP="00881C47">
            <w:pPr>
              <w:widowControl w:val="0"/>
              <w:suppressAutoHyphens/>
              <w:autoSpaceDE w:val="0"/>
              <w:autoSpaceDN w:val="0"/>
              <w:adjustRightInd w:val="0"/>
              <w:spacing w:line="200" w:lineRule="atLeast"/>
              <w:rPr>
                <w:color w:val="000000"/>
                <w:sz w:val="18"/>
                <w:szCs w:val="18"/>
                <w:u w:val="single"/>
                <w:lang w:val="en-US" w:eastAsia="ko-KR"/>
              </w:rPr>
            </w:pPr>
            <w:r w:rsidRPr="00881C47">
              <w:rPr>
                <w:color w:val="000000"/>
                <w:sz w:val="18"/>
                <w:szCs w:val="18"/>
                <w:u w:val="single"/>
                <w:lang w:val="en-US" w:eastAsia="ko-KR"/>
              </w:rPr>
              <w:t>Set to 1 for 7935 octets</w:t>
            </w:r>
            <w:r>
              <w:rPr>
                <w:rFonts w:hint="eastAsia"/>
                <w:color w:val="000000"/>
                <w:sz w:val="18"/>
                <w:szCs w:val="18"/>
                <w:u w:val="single"/>
                <w:lang w:val="en-US" w:eastAsia="ko-KR"/>
              </w:rPr>
              <w:t>.</w:t>
            </w:r>
          </w:p>
          <w:p w:rsidR="003C74FF" w:rsidRPr="00881C47" w:rsidRDefault="003C74FF" w:rsidP="00881C47">
            <w:pPr>
              <w:widowControl w:val="0"/>
              <w:suppressAutoHyphens/>
              <w:autoSpaceDE w:val="0"/>
              <w:autoSpaceDN w:val="0"/>
              <w:adjustRightInd w:val="0"/>
              <w:spacing w:line="200" w:lineRule="atLeast"/>
              <w:rPr>
                <w:color w:val="000000"/>
                <w:sz w:val="18"/>
                <w:szCs w:val="18"/>
                <w:u w:val="single"/>
                <w:lang w:val="en-US" w:eastAsia="ko-KR"/>
              </w:rPr>
            </w:pPr>
          </w:p>
        </w:tc>
      </w:tr>
      <w:tr w:rsidR="005D33B5" w:rsidRPr="003C74FF" w:rsidTr="003C74FF">
        <w:trPr>
          <w:trHeight w:val="1119"/>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1B252D">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t>Maximum A-MPDU Length Exponent</w:t>
            </w:r>
          </w:p>
        </w:tc>
        <w:tc>
          <w:tcPr>
            <w:tcW w:w="3240" w:type="dxa"/>
            <w:tcBorders>
              <w:top w:val="single" w:sz="10" w:space="0" w:color="000000"/>
              <w:left w:val="single" w:sz="10" w:space="0" w:color="000000"/>
              <w:bottom w:val="single" w:sz="10" w:space="0" w:color="000000"/>
              <w:right w:val="single" w:sz="10" w:space="0" w:color="000000"/>
            </w:tcBorders>
          </w:tcPr>
          <w:p w:rsidR="005D33B5" w:rsidRPr="00554EEF" w:rsidRDefault="00881C47" w:rsidP="00881C47">
            <w:pPr>
              <w:widowControl w:val="0"/>
              <w:suppressAutoHyphens/>
              <w:autoSpaceDE w:val="0"/>
              <w:autoSpaceDN w:val="0"/>
              <w:adjustRightInd w:val="0"/>
              <w:spacing w:line="200" w:lineRule="atLeast"/>
              <w:rPr>
                <w:color w:val="000000"/>
                <w:sz w:val="18"/>
                <w:szCs w:val="18"/>
                <w:u w:val="single"/>
                <w:lang w:val="en-US" w:eastAsia="ko-KR"/>
              </w:rPr>
            </w:pPr>
            <w:r w:rsidRPr="00881C47">
              <w:rPr>
                <w:color w:val="000000"/>
                <w:sz w:val="18"/>
                <w:szCs w:val="18"/>
                <w:u w:val="single"/>
                <w:lang w:val="en-US" w:eastAsia="ko-KR"/>
              </w:rPr>
              <w:t>Indicates the maximum length</w:t>
            </w:r>
            <w:r>
              <w:rPr>
                <w:rFonts w:hint="eastAsia"/>
                <w:color w:val="000000"/>
                <w:sz w:val="18"/>
                <w:szCs w:val="18"/>
                <w:u w:val="single"/>
                <w:lang w:val="en-US" w:eastAsia="ko-KR"/>
              </w:rPr>
              <w:t xml:space="preserve"> </w:t>
            </w:r>
            <w:r w:rsidRPr="00881C47">
              <w:rPr>
                <w:color w:val="000000"/>
                <w:sz w:val="18"/>
                <w:szCs w:val="18"/>
                <w:u w:val="single"/>
                <w:lang w:val="en-US" w:eastAsia="ko-KR"/>
              </w:rPr>
              <w:t>of A-MPDU that the STA can</w:t>
            </w:r>
            <w:r>
              <w:rPr>
                <w:rFonts w:hint="eastAsia"/>
                <w:color w:val="000000"/>
                <w:sz w:val="18"/>
                <w:szCs w:val="18"/>
                <w:u w:val="single"/>
                <w:lang w:val="en-US" w:eastAsia="ko-KR"/>
              </w:rPr>
              <w:t xml:space="preserve"> </w:t>
            </w:r>
            <w:r w:rsidRPr="00881C47">
              <w:rPr>
                <w:color w:val="000000"/>
                <w:sz w:val="18"/>
                <w:szCs w:val="18"/>
                <w:u w:val="single"/>
                <w:lang w:val="en-US" w:eastAsia="ko-KR"/>
              </w:rPr>
              <w:t>receive. EOF padding is not</w:t>
            </w:r>
            <w:r>
              <w:rPr>
                <w:rFonts w:hint="eastAsia"/>
                <w:color w:val="000000"/>
                <w:sz w:val="18"/>
                <w:szCs w:val="18"/>
                <w:u w:val="single"/>
                <w:lang w:val="en-US" w:eastAsia="ko-KR"/>
              </w:rPr>
              <w:t xml:space="preserve"> </w:t>
            </w:r>
            <w:r w:rsidRPr="00881C47">
              <w:rPr>
                <w:color w:val="000000"/>
                <w:sz w:val="18"/>
                <w:szCs w:val="18"/>
                <w:u w:val="single"/>
                <w:lang w:val="en-US" w:eastAsia="ko-KR"/>
              </w:rPr>
              <w:t>included in this limit.</w:t>
            </w:r>
          </w:p>
        </w:tc>
        <w:tc>
          <w:tcPr>
            <w:tcW w:w="2860" w:type="dxa"/>
            <w:tcBorders>
              <w:top w:val="single" w:sz="10" w:space="0" w:color="000000"/>
              <w:left w:val="single" w:sz="10" w:space="0" w:color="000000"/>
              <w:bottom w:val="single" w:sz="10" w:space="0" w:color="000000"/>
              <w:right w:val="single" w:sz="10" w:space="0" w:color="000000"/>
            </w:tcBorders>
          </w:tcPr>
          <w:p w:rsidR="00881C47" w:rsidRPr="00881C47" w:rsidRDefault="00881C47" w:rsidP="00881C47">
            <w:pPr>
              <w:widowControl w:val="0"/>
              <w:autoSpaceDE w:val="0"/>
              <w:autoSpaceDN w:val="0"/>
              <w:adjustRightInd w:val="0"/>
              <w:rPr>
                <w:rFonts w:ascii="TimesNewRoman" w:hAnsi="TimesNewRoman" w:cs="TimesNewRoman"/>
                <w:sz w:val="18"/>
                <w:szCs w:val="18"/>
                <w:u w:val="single"/>
                <w:lang w:val="en-US" w:eastAsia="ko-KR"/>
              </w:rPr>
            </w:pPr>
            <w:r w:rsidRPr="00881C47">
              <w:rPr>
                <w:rFonts w:ascii="TimesNewRoman" w:hAnsi="TimesNewRoman" w:cs="TimesNewRoman"/>
                <w:sz w:val="18"/>
                <w:szCs w:val="18"/>
                <w:u w:val="single"/>
                <w:lang w:val="en-US" w:eastAsia="ko-KR"/>
              </w:rPr>
              <w:t>This field is an integer in the range 0 to 3.</w:t>
            </w:r>
          </w:p>
          <w:p w:rsidR="005D33B5" w:rsidRDefault="00881C47" w:rsidP="003C74FF">
            <w:pPr>
              <w:widowControl w:val="0"/>
              <w:autoSpaceDE w:val="0"/>
              <w:autoSpaceDN w:val="0"/>
              <w:adjustRightInd w:val="0"/>
              <w:rPr>
                <w:rFonts w:ascii="TimesNewRoman" w:hAnsi="TimesNewRoman" w:cs="TimesNewRoman"/>
                <w:sz w:val="18"/>
                <w:szCs w:val="18"/>
                <w:u w:val="single"/>
                <w:lang w:val="en-US" w:eastAsia="ko-KR"/>
              </w:rPr>
            </w:pPr>
            <w:r w:rsidRPr="00881C47">
              <w:rPr>
                <w:rFonts w:ascii="TimesNewRoman" w:hAnsi="TimesNewRoman" w:cs="TimesNewRoman"/>
                <w:sz w:val="18"/>
                <w:szCs w:val="18"/>
                <w:u w:val="single"/>
                <w:lang w:val="en-US" w:eastAsia="ko-KR"/>
              </w:rPr>
              <w:t>The length defined by this field is equal to</w:t>
            </w:r>
            <w:r w:rsidR="003C74FF">
              <w:rPr>
                <w:rFonts w:ascii="TimesNewRoman" w:hAnsi="TimesNewRoman" w:cs="TimesNewRoman" w:hint="eastAsia"/>
                <w:sz w:val="18"/>
                <w:szCs w:val="18"/>
                <w:u w:val="single"/>
                <w:lang w:val="en-US" w:eastAsia="ko-KR"/>
              </w:rPr>
              <w:t xml:space="preserve"> </w:t>
            </w:r>
            <m:oMath>
              <m:sSup>
                <m:sSupPr>
                  <m:ctrlPr>
                    <w:rPr>
                      <w:rFonts w:ascii="Cambria Math" w:hAnsi="Cambria Math" w:cs="TimesNewRoman"/>
                      <w:sz w:val="16"/>
                      <w:szCs w:val="16"/>
                      <w:u w:val="single"/>
                      <w:lang w:val="en-US" w:eastAsia="ko-KR"/>
                    </w:rPr>
                  </m:ctrlPr>
                </m:sSupPr>
                <m:e>
                  <m:r>
                    <m:rPr>
                      <m:sty m:val="p"/>
                    </m:rPr>
                    <w:rPr>
                      <w:rFonts w:ascii="Cambria Math" w:hAnsi="Cambria Math" w:cs="TimesNewRoman"/>
                      <w:sz w:val="16"/>
                      <w:szCs w:val="16"/>
                      <w:u w:val="single"/>
                      <w:lang w:val="en-US" w:eastAsia="ko-KR"/>
                    </w:rPr>
                    <m:t>2</m:t>
                  </m:r>
                </m:e>
                <m:sup>
                  <m:d>
                    <m:dPr>
                      <m:ctrlPr>
                        <w:rPr>
                          <w:rFonts w:ascii="Cambria Math" w:hAnsi="Cambria Math" w:cs="TimesNewRoman"/>
                          <w:sz w:val="16"/>
                          <w:szCs w:val="16"/>
                          <w:u w:val="single"/>
                          <w:lang w:val="en-US" w:eastAsia="ko-KR"/>
                        </w:rPr>
                      </m:ctrlPr>
                    </m:dPr>
                    <m:e>
                      <m:r>
                        <m:rPr>
                          <m:sty m:val="p"/>
                        </m:rPr>
                        <w:rPr>
                          <w:rFonts w:ascii="Cambria Math" w:hAnsi="Cambria Math" w:cs="TimesNewRoman"/>
                          <w:sz w:val="16"/>
                          <w:szCs w:val="16"/>
                          <w:u w:val="single"/>
                          <w:lang w:val="en-US" w:eastAsia="ko-KR"/>
                        </w:rPr>
                        <m:t>13+Maximum A-MPDU Length Exponent</m:t>
                      </m:r>
                    </m:e>
                  </m:d>
                </m:sup>
              </m:sSup>
              <m:r>
                <m:rPr>
                  <m:sty m:val="p"/>
                </m:rPr>
                <w:rPr>
                  <w:rFonts w:ascii="Cambria Math" w:hAnsi="Cambria Math" w:cs="TimesNewRoman"/>
                  <w:sz w:val="16"/>
                  <w:szCs w:val="16"/>
                  <w:u w:val="single"/>
                  <w:lang w:val="en-US" w:eastAsia="ko-KR"/>
                </w:rPr>
                <m:t>-1</m:t>
              </m:r>
            </m:oMath>
            <w:r w:rsidR="003C74FF">
              <w:rPr>
                <w:rFonts w:ascii="TimesNewRoman" w:hAnsi="TimesNewRoman" w:cs="TimesNewRoman" w:hint="eastAsia"/>
                <w:sz w:val="16"/>
                <w:szCs w:val="16"/>
                <w:u w:val="single"/>
                <w:lang w:val="en-US" w:eastAsia="ko-KR"/>
              </w:rPr>
              <w:t xml:space="preserve"> </w:t>
            </w:r>
            <w:r w:rsidRPr="00881C47">
              <w:rPr>
                <w:rFonts w:ascii="TimesNewRoman" w:hAnsi="TimesNewRoman" w:cs="TimesNewRoman"/>
                <w:sz w:val="18"/>
                <w:szCs w:val="18"/>
                <w:u w:val="single"/>
                <w:lang w:val="en-US" w:eastAsia="ko-KR"/>
              </w:rPr>
              <w:t>octets.</w:t>
            </w:r>
            <w:bookmarkStart w:id="0" w:name="_GoBack"/>
            <w:bookmarkEnd w:id="0"/>
          </w:p>
          <w:p w:rsidR="003C74FF" w:rsidRPr="00881C47" w:rsidRDefault="003C74FF" w:rsidP="003C74FF">
            <w:pPr>
              <w:widowControl w:val="0"/>
              <w:autoSpaceDE w:val="0"/>
              <w:autoSpaceDN w:val="0"/>
              <w:adjustRightInd w:val="0"/>
              <w:rPr>
                <w:color w:val="000000"/>
                <w:sz w:val="18"/>
                <w:szCs w:val="18"/>
                <w:u w:val="single"/>
                <w:lang w:val="en-US" w:eastAsia="ko-KR"/>
              </w:rPr>
            </w:pPr>
          </w:p>
        </w:tc>
      </w:tr>
      <w:tr w:rsidR="005D33B5" w:rsidRPr="001B252D">
        <w:trPr>
          <w:trHeight w:val="1460"/>
          <w:jc w:val="center"/>
        </w:trPr>
        <w:tc>
          <w:tcPr>
            <w:tcW w:w="1500" w:type="dxa"/>
            <w:tcBorders>
              <w:top w:val="single" w:sz="10" w:space="0" w:color="000000"/>
              <w:left w:val="single" w:sz="10" w:space="0" w:color="000000"/>
              <w:bottom w:val="single" w:sz="10" w:space="0" w:color="000000"/>
              <w:right w:val="single" w:sz="10" w:space="0" w:color="000000"/>
            </w:tcBorders>
          </w:tcPr>
          <w:p w:rsidR="005D33B5" w:rsidRPr="005D33B5" w:rsidRDefault="005D33B5" w:rsidP="001B252D">
            <w:pPr>
              <w:widowControl w:val="0"/>
              <w:suppressAutoHyphens/>
              <w:autoSpaceDE w:val="0"/>
              <w:autoSpaceDN w:val="0"/>
              <w:adjustRightInd w:val="0"/>
              <w:spacing w:line="200" w:lineRule="atLeast"/>
              <w:rPr>
                <w:color w:val="000000"/>
                <w:sz w:val="18"/>
                <w:szCs w:val="18"/>
                <w:u w:val="single"/>
                <w:lang w:val="en-US" w:eastAsia="ko-KR"/>
              </w:rPr>
            </w:pPr>
            <w:r w:rsidRPr="005D33B5">
              <w:rPr>
                <w:color w:val="000000"/>
                <w:sz w:val="18"/>
                <w:szCs w:val="18"/>
                <w:u w:val="single"/>
                <w:lang w:val="en-US" w:eastAsia="ko-KR"/>
              </w:rPr>
              <w:t>Minimum MPDU Start Spacing</w:t>
            </w:r>
          </w:p>
        </w:tc>
        <w:tc>
          <w:tcPr>
            <w:tcW w:w="3240" w:type="dxa"/>
            <w:tcBorders>
              <w:top w:val="single" w:sz="10" w:space="0" w:color="000000"/>
              <w:left w:val="single" w:sz="10" w:space="0" w:color="000000"/>
              <w:bottom w:val="single" w:sz="10" w:space="0" w:color="000000"/>
              <w:right w:val="single" w:sz="10" w:space="0" w:color="000000"/>
            </w:tcBorders>
          </w:tcPr>
          <w:p w:rsidR="00881C47" w:rsidRPr="00881C47" w:rsidRDefault="00881C47" w:rsidP="00881C47">
            <w:pPr>
              <w:widowControl w:val="0"/>
              <w:suppressAutoHyphens/>
              <w:autoSpaceDE w:val="0"/>
              <w:autoSpaceDN w:val="0"/>
              <w:adjustRightInd w:val="0"/>
              <w:spacing w:line="200" w:lineRule="atLeast"/>
              <w:rPr>
                <w:color w:val="000000"/>
                <w:sz w:val="18"/>
                <w:szCs w:val="18"/>
                <w:u w:val="single"/>
                <w:lang w:val="en-US" w:eastAsia="ko-KR"/>
              </w:rPr>
            </w:pPr>
            <w:r w:rsidRPr="00881C47">
              <w:rPr>
                <w:color w:val="000000"/>
                <w:sz w:val="18"/>
                <w:szCs w:val="18"/>
                <w:u w:val="single"/>
                <w:lang w:val="en-US" w:eastAsia="ko-KR"/>
              </w:rPr>
              <w:t>Determines the minimum time between the start of adjacent MPDUs within an A-MPDU that the STA can receive, measured at the PHY-SAP.</w:t>
            </w:r>
          </w:p>
          <w:p w:rsidR="005D33B5" w:rsidRPr="00554EEF" w:rsidRDefault="00881C47" w:rsidP="00881C47">
            <w:pPr>
              <w:widowControl w:val="0"/>
              <w:suppressAutoHyphens/>
              <w:autoSpaceDE w:val="0"/>
              <w:autoSpaceDN w:val="0"/>
              <w:adjustRightInd w:val="0"/>
              <w:spacing w:line="200" w:lineRule="atLeast"/>
              <w:rPr>
                <w:color w:val="000000"/>
                <w:sz w:val="18"/>
                <w:szCs w:val="18"/>
                <w:u w:val="single"/>
                <w:lang w:val="en-US" w:eastAsia="ko-KR"/>
              </w:rPr>
            </w:pPr>
            <w:r w:rsidRPr="00881C47">
              <w:rPr>
                <w:color w:val="000000"/>
                <w:sz w:val="18"/>
                <w:szCs w:val="18"/>
                <w:u w:val="single"/>
                <w:lang w:val="en-US" w:eastAsia="ko-KR"/>
              </w:rPr>
              <w:t>See 9.12.3 (Minimum MPDU Start Spacing field).</w:t>
            </w:r>
          </w:p>
        </w:tc>
        <w:tc>
          <w:tcPr>
            <w:tcW w:w="2860" w:type="dxa"/>
            <w:tcBorders>
              <w:top w:val="single" w:sz="10" w:space="0" w:color="000000"/>
              <w:left w:val="single" w:sz="10" w:space="0" w:color="000000"/>
              <w:bottom w:val="single" w:sz="10" w:space="0" w:color="000000"/>
              <w:right w:val="single" w:sz="10" w:space="0" w:color="000000"/>
            </w:tcBorders>
          </w:tcPr>
          <w:p w:rsidR="00881C47" w:rsidRPr="00881C47" w:rsidRDefault="00881C47" w:rsidP="00881C47">
            <w:pPr>
              <w:widowControl w:val="0"/>
              <w:suppressAutoHyphens/>
              <w:autoSpaceDE w:val="0"/>
              <w:autoSpaceDN w:val="0"/>
              <w:adjustRightInd w:val="0"/>
              <w:spacing w:line="200" w:lineRule="atLeast"/>
              <w:rPr>
                <w:color w:val="000000"/>
                <w:sz w:val="18"/>
                <w:szCs w:val="18"/>
                <w:u w:val="single"/>
                <w:lang w:val="en-US" w:eastAsia="ko-KR"/>
              </w:rPr>
            </w:pPr>
            <w:r w:rsidRPr="00881C47">
              <w:rPr>
                <w:color w:val="000000"/>
                <w:sz w:val="18"/>
                <w:szCs w:val="18"/>
                <w:u w:val="single"/>
                <w:lang w:val="en-US" w:eastAsia="ko-KR"/>
              </w:rPr>
              <w:t>Set to 0 for no restriction</w:t>
            </w:r>
            <w:r>
              <w:rPr>
                <w:rFonts w:hint="eastAsia"/>
                <w:color w:val="000000"/>
                <w:sz w:val="18"/>
                <w:szCs w:val="18"/>
                <w:u w:val="single"/>
                <w:lang w:val="en-US" w:eastAsia="ko-KR"/>
              </w:rPr>
              <w:t>.</w:t>
            </w:r>
          </w:p>
          <w:p w:rsidR="00881C47" w:rsidRPr="00881C47" w:rsidRDefault="00881C47" w:rsidP="00881C47">
            <w:pPr>
              <w:widowControl w:val="0"/>
              <w:suppressAutoHyphens/>
              <w:autoSpaceDE w:val="0"/>
              <w:autoSpaceDN w:val="0"/>
              <w:adjustRightInd w:val="0"/>
              <w:spacing w:line="200" w:lineRule="atLeast"/>
              <w:rPr>
                <w:color w:val="000000"/>
                <w:sz w:val="18"/>
                <w:szCs w:val="18"/>
                <w:u w:val="single"/>
                <w:lang w:val="en-US" w:eastAsia="ko-KR"/>
              </w:rPr>
            </w:pPr>
            <w:r w:rsidRPr="00881C47">
              <w:rPr>
                <w:color w:val="000000"/>
                <w:sz w:val="18"/>
                <w:szCs w:val="18"/>
                <w:u w:val="single"/>
                <w:lang w:val="en-US" w:eastAsia="ko-KR"/>
              </w:rPr>
              <w:t>Set to 1 for 1/4 μs</w:t>
            </w:r>
            <w:r>
              <w:rPr>
                <w:rFonts w:hint="eastAsia"/>
                <w:color w:val="000000"/>
                <w:sz w:val="18"/>
                <w:szCs w:val="18"/>
                <w:u w:val="single"/>
                <w:lang w:val="en-US" w:eastAsia="ko-KR"/>
              </w:rPr>
              <w:t>.</w:t>
            </w:r>
          </w:p>
          <w:p w:rsidR="00881C47" w:rsidRPr="00881C47" w:rsidRDefault="00881C47" w:rsidP="00881C47">
            <w:pPr>
              <w:widowControl w:val="0"/>
              <w:suppressAutoHyphens/>
              <w:autoSpaceDE w:val="0"/>
              <w:autoSpaceDN w:val="0"/>
              <w:adjustRightInd w:val="0"/>
              <w:spacing w:line="200" w:lineRule="atLeast"/>
              <w:rPr>
                <w:color w:val="000000"/>
                <w:sz w:val="18"/>
                <w:szCs w:val="18"/>
                <w:u w:val="single"/>
                <w:lang w:val="en-US" w:eastAsia="ko-KR"/>
              </w:rPr>
            </w:pPr>
            <w:r w:rsidRPr="00881C47">
              <w:rPr>
                <w:color w:val="000000"/>
                <w:sz w:val="18"/>
                <w:szCs w:val="18"/>
                <w:u w:val="single"/>
                <w:lang w:val="en-US" w:eastAsia="ko-KR"/>
              </w:rPr>
              <w:t>Set to 2 for 1/2 μs</w:t>
            </w:r>
            <w:r>
              <w:rPr>
                <w:rFonts w:hint="eastAsia"/>
                <w:color w:val="000000"/>
                <w:sz w:val="18"/>
                <w:szCs w:val="18"/>
                <w:u w:val="single"/>
                <w:lang w:val="en-US" w:eastAsia="ko-KR"/>
              </w:rPr>
              <w:t>.</w:t>
            </w:r>
          </w:p>
          <w:p w:rsidR="00881C47" w:rsidRPr="00881C47" w:rsidRDefault="00881C47" w:rsidP="00881C47">
            <w:pPr>
              <w:widowControl w:val="0"/>
              <w:suppressAutoHyphens/>
              <w:autoSpaceDE w:val="0"/>
              <w:autoSpaceDN w:val="0"/>
              <w:adjustRightInd w:val="0"/>
              <w:spacing w:line="200" w:lineRule="atLeast"/>
              <w:rPr>
                <w:color w:val="000000"/>
                <w:sz w:val="18"/>
                <w:szCs w:val="18"/>
                <w:u w:val="single"/>
                <w:lang w:val="en-US" w:eastAsia="ko-KR"/>
              </w:rPr>
            </w:pPr>
            <w:r w:rsidRPr="00881C47">
              <w:rPr>
                <w:color w:val="000000"/>
                <w:sz w:val="18"/>
                <w:szCs w:val="18"/>
                <w:u w:val="single"/>
                <w:lang w:val="en-US" w:eastAsia="ko-KR"/>
              </w:rPr>
              <w:t>Set to 3 for 1 μs</w:t>
            </w:r>
            <w:r>
              <w:rPr>
                <w:rFonts w:hint="eastAsia"/>
                <w:color w:val="000000"/>
                <w:sz w:val="18"/>
                <w:szCs w:val="18"/>
                <w:u w:val="single"/>
                <w:lang w:val="en-US" w:eastAsia="ko-KR"/>
              </w:rPr>
              <w:t>.</w:t>
            </w:r>
          </w:p>
          <w:p w:rsidR="00881C47" w:rsidRPr="00881C47" w:rsidRDefault="00881C47" w:rsidP="00881C47">
            <w:pPr>
              <w:widowControl w:val="0"/>
              <w:suppressAutoHyphens/>
              <w:autoSpaceDE w:val="0"/>
              <w:autoSpaceDN w:val="0"/>
              <w:adjustRightInd w:val="0"/>
              <w:spacing w:line="200" w:lineRule="atLeast"/>
              <w:rPr>
                <w:color w:val="000000"/>
                <w:sz w:val="18"/>
                <w:szCs w:val="18"/>
                <w:u w:val="single"/>
                <w:lang w:val="en-US" w:eastAsia="ko-KR"/>
              </w:rPr>
            </w:pPr>
            <w:r w:rsidRPr="00881C47">
              <w:rPr>
                <w:color w:val="000000"/>
                <w:sz w:val="18"/>
                <w:szCs w:val="18"/>
                <w:u w:val="single"/>
                <w:lang w:val="en-US" w:eastAsia="ko-KR"/>
              </w:rPr>
              <w:t>Set to 4 for 2 μs</w:t>
            </w:r>
            <w:r>
              <w:rPr>
                <w:rFonts w:hint="eastAsia"/>
                <w:color w:val="000000"/>
                <w:sz w:val="18"/>
                <w:szCs w:val="18"/>
                <w:u w:val="single"/>
                <w:lang w:val="en-US" w:eastAsia="ko-KR"/>
              </w:rPr>
              <w:t>.</w:t>
            </w:r>
          </w:p>
          <w:p w:rsidR="00881C47" w:rsidRPr="00881C47" w:rsidRDefault="00881C47" w:rsidP="00881C47">
            <w:pPr>
              <w:widowControl w:val="0"/>
              <w:suppressAutoHyphens/>
              <w:autoSpaceDE w:val="0"/>
              <w:autoSpaceDN w:val="0"/>
              <w:adjustRightInd w:val="0"/>
              <w:spacing w:line="200" w:lineRule="atLeast"/>
              <w:rPr>
                <w:color w:val="000000"/>
                <w:sz w:val="18"/>
                <w:szCs w:val="18"/>
                <w:u w:val="single"/>
                <w:lang w:val="en-US" w:eastAsia="ko-KR"/>
              </w:rPr>
            </w:pPr>
            <w:r w:rsidRPr="00881C47">
              <w:rPr>
                <w:color w:val="000000"/>
                <w:sz w:val="18"/>
                <w:szCs w:val="18"/>
                <w:u w:val="single"/>
                <w:lang w:val="en-US" w:eastAsia="ko-KR"/>
              </w:rPr>
              <w:t>Set to 5 for 4 μs</w:t>
            </w:r>
            <w:r>
              <w:rPr>
                <w:rFonts w:hint="eastAsia"/>
                <w:color w:val="000000"/>
                <w:sz w:val="18"/>
                <w:szCs w:val="18"/>
                <w:u w:val="single"/>
                <w:lang w:val="en-US" w:eastAsia="ko-KR"/>
              </w:rPr>
              <w:t>.</w:t>
            </w:r>
          </w:p>
          <w:p w:rsidR="00881C47" w:rsidRPr="00881C47" w:rsidRDefault="00881C47" w:rsidP="00881C47">
            <w:pPr>
              <w:widowControl w:val="0"/>
              <w:suppressAutoHyphens/>
              <w:autoSpaceDE w:val="0"/>
              <w:autoSpaceDN w:val="0"/>
              <w:adjustRightInd w:val="0"/>
              <w:spacing w:line="200" w:lineRule="atLeast"/>
              <w:rPr>
                <w:color w:val="000000"/>
                <w:sz w:val="18"/>
                <w:szCs w:val="18"/>
                <w:u w:val="single"/>
                <w:lang w:val="en-US" w:eastAsia="ko-KR"/>
              </w:rPr>
            </w:pPr>
            <w:r w:rsidRPr="00881C47">
              <w:rPr>
                <w:color w:val="000000"/>
                <w:sz w:val="18"/>
                <w:szCs w:val="18"/>
                <w:u w:val="single"/>
                <w:lang w:val="en-US" w:eastAsia="ko-KR"/>
              </w:rPr>
              <w:t>Set to 6 for 8 μs</w:t>
            </w:r>
            <w:r>
              <w:rPr>
                <w:rFonts w:hint="eastAsia"/>
                <w:color w:val="000000"/>
                <w:sz w:val="18"/>
                <w:szCs w:val="18"/>
                <w:u w:val="single"/>
                <w:lang w:val="en-US" w:eastAsia="ko-KR"/>
              </w:rPr>
              <w:t>.</w:t>
            </w:r>
          </w:p>
          <w:p w:rsidR="005D33B5" w:rsidRDefault="00881C47" w:rsidP="00881C47">
            <w:pPr>
              <w:widowControl w:val="0"/>
              <w:suppressAutoHyphens/>
              <w:autoSpaceDE w:val="0"/>
              <w:autoSpaceDN w:val="0"/>
              <w:adjustRightInd w:val="0"/>
              <w:spacing w:line="200" w:lineRule="atLeast"/>
              <w:rPr>
                <w:color w:val="000000"/>
                <w:sz w:val="18"/>
                <w:szCs w:val="18"/>
                <w:u w:val="single"/>
                <w:lang w:val="en-US" w:eastAsia="ko-KR"/>
              </w:rPr>
            </w:pPr>
            <w:r w:rsidRPr="00881C47">
              <w:rPr>
                <w:color w:val="000000"/>
                <w:sz w:val="18"/>
                <w:szCs w:val="18"/>
                <w:u w:val="single"/>
                <w:lang w:val="en-US" w:eastAsia="ko-KR"/>
              </w:rPr>
              <w:t>Set to 7 for 16 μs</w:t>
            </w:r>
            <w:r>
              <w:rPr>
                <w:rFonts w:hint="eastAsia"/>
                <w:color w:val="000000"/>
                <w:sz w:val="18"/>
                <w:szCs w:val="18"/>
                <w:u w:val="single"/>
                <w:lang w:val="en-US" w:eastAsia="ko-KR"/>
              </w:rPr>
              <w:t>.</w:t>
            </w:r>
          </w:p>
          <w:p w:rsidR="003C74FF" w:rsidRPr="00554EEF" w:rsidRDefault="003C74FF" w:rsidP="00881C47">
            <w:pPr>
              <w:widowControl w:val="0"/>
              <w:suppressAutoHyphens/>
              <w:autoSpaceDE w:val="0"/>
              <w:autoSpaceDN w:val="0"/>
              <w:adjustRightInd w:val="0"/>
              <w:spacing w:line="200" w:lineRule="atLeast"/>
              <w:rPr>
                <w:color w:val="000000"/>
                <w:sz w:val="18"/>
                <w:szCs w:val="18"/>
                <w:u w:val="single"/>
                <w:lang w:val="en-US" w:eastAsia="ko-KR"/>
              </w:rPr>
            </w:pPr>
          </w:p>
        </w:tc>
      </w:tr>
    </w:tbl>
    <w:p w:rsidR="001B252D" w:rsidRDefault="001B252D" w:rsidP="001B25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4"/>
          <w:szCs w:val="24"/>
          <w:lang w:eastAsia="ko-KR"/>
        </w:rPr>
      </w:pPr>
    </w:p>
    <w:p w:rsidR="00CD0ABD" w:rsidRPr="00B03DB7" w:rsidRDefault="00CD0ABD" w:rsidP="00CD0AB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u w:val="single"/>
          <w:lang w:val="en-US" w:eastAsia="ko-KR"/>
        </w:rPr>
      </w:pPr>
      <w:r w:rsidRPr="00B03DB7">
        <w:rPr>
          <w:rFonts w:hint="eastAsia"/>
          <w:b/>
          <w:bCs/>
          <w:color w:val="000000"/>
          <w:sz w:val="20"/>
          <w:u w:val="single"/>
          <w:lang w:val="en-US" w:eastAsia="ko-KR"/>
        </w:rPr>
        <w:t>8.4.2.170k.3 Support</w:t>
      </w:r>
      <w:r w:rsidR="00F40824">
        <w:rPr>
          <w:b/>
          <w:bCs/>
          <w:color w:val="000000"/>
          <w:sz w:val="20"/>
          <w:u w:val="single"/>
          <w:lang w:val="en-US" w:eastAsia="ko-KR"/>
        </w:rPr>
        <w:t>e</w:t>
      </w:r>
      <w:r w:rsidRPr="00B03DB7">
        <w:rPr>
          <w:rFonts w:hint="eastAsia"/>
          <w:b/>
          <w:bCs/>
          <w:color w:val="000000"/>
          <w:sz w:val="20"/>
          <w:u w:val="single"/>
          <w:lang w:val="en-US" w:eastAsia="ko-KR"/>
        </w:rPr>
        <w:t>d S1G-MCS and NSS Set field</w:t>
      </w:r>
    </w:p>
    <w:p w:rsidR="00CD0ABD" w:rsidRPr="00B03DB7" w:rsidRDefault="00CD0ABD" w:rsidP="00CD0A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u w:val="single"/>
          <w:lang w:val="en-US" w:eastAsia="ko-KR"/>
        </w:rPr>
      </w:pPr>
      <w:r w:rsidRPr="00B03DB7">
        <w:rPr>
          <w:color w:val="000000"/>
          <w:sz w:val="20"/>
          <w:u w:val="single"/>
          <w:lang w:val="en-US" w:eastAsia="ko-KR"/>
        </w:rPr>
        <w:t xml:space="preserve">The Supported </w:t>
      </w:r>
      <w:r w:rsidRPr="00B03DB7">
        <w:rPr>
          <w:rFonts w:hint="eastAsia"/>
          <w:color w:val="000000"/>
          <w:sz w:val="20"/>
          <w:u w:val="single"/>
          <w:lang w:val="en-US" w:eastAsia="ko-KR"/>
        </w:rPr>
        <w:t>S1G</w:t>
      </w:r>
      <w:r w:rsidRPr="00B03DB7">
        <w:rPr>
          <w:color w:val="000000"/>
          <w:sz w:val="20"/>
          <w:u w:val="single"/>
          <w:lang w:val="en-US" w:eastAsia="ko-KR"/>
        </w:rPr>
        <w:t xml:space="preserve">-MCS and NSS Set field is used to convey the combinations of </w:t>
      </w:r>
      <w:r w:rsidRPr="00B03DB7">
        <w:rPr>
          <w:rFonts w:hint="eastAsia"/>
          <w:color w:val="000000"/>
          <w:sz w:val="20"/>
          <w:u w:val="single"/>
          <w:lang w:val="en-US" w:eastAsia="ko-KR"/>
        </w:rPr>
        <w:t>S1G</w:t>
      </w:r>
      <w:r w:rsidRPr="00B03DB7">
        <w:rPr>
          <w:color w:val="000000"/>
          <w:sz w:val="20"/>
          <w:u w:val="single"/>
          <w:lang w:val="en-US" w:eastAsia="ko-KR"/>
        </w:rPr>
        <w:t>-MCSs and spatial streams that a STA supports for reception and the combinations that it supports for transmission. The structure of the field is shown in Figure 8-</w:t>
      </w:r>
      <w:r w:rsidRPr="00B03DB7">
        <w:rPr>
          <w:rFonts w:hint="eastAsia"/>
          <w:color w:val="000000"/>
          <w:sz w:val="20"/>
          <w:u w:val="single"/>
          <w:lang w:val="en-US" w:eastAsia="ko-KR"/>
        </w:rPr>
        <w:t>4-2-170k-3-1.</w:t>
      </w:r>
    </w:p>
    <w:p w:rsidR="001015F8" w:rsidRPr="00B03DB7" w:rsidRDefault="001015F8" w:rsidP="00CD0A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u w:val="single"/>
          <w:lang w:val="en-US" w:eastAsia="ko-KR"/>
        </w:rPr>
      </w:pPr>
    </w:p>
    <w:tbl>
      <w:tblPr>
        <w:tblW w:w="0" w:type="auto"/>
        <w:jc w:val="center"/>
        <w:tblLayout w:type="fixed"/>
        <w:tblCellMar>
          <w:top w:w="120" w:type="dxa"/>
          <w:left w:w="120" w:type="dxa"/>
          <w:bottom w:w="60" w:type="dxa"/>
          <w:right w:w="120" w:type="dxa"/>
        </w:tblCellMar>
        <w:tblLook w:val="0000"/>
      </w:tblPr>
      <w:tblGrid>
        <w:gridCol w:w="620"/>
        <w:gridCol w:w="1180"/>
        <w:gridCol w:w="1140"/>
        <w:gridCol w:w="1180"/>
        <w:gridCol w:w="1080"/>
        <w:gridCol w:w="1080"/>
      </w:tblGrid>
      <w:tr w:rsidR="001109AA" w:rsidRPr="00B03DB7" w:rsidTr="00C944C8">
        <w:trPr>
          <w:trHeight w:val="320"/>
          <w:jc w:val="center"/>
        </w:trPr>
        <w:tc>
          <w:tcPr>
            <w:tcW w:w="620" w:type="dxa"/>
            <w:tcBorders>
              <w:top w:val="nil"/>
              <w:left w:val="nil"/>
              <w:bottom w:val="nil"/>
              <w:right w:val="nil"/>
            </w:tcBorders>
            <w:tcMar>
              <w:top w:w="120" w:type="dxa"/>
              <w:left w:w="120" w:type="dxa"/>
              <w:bottom w:w="60" w:type="dxa"/>
              <w:right w:w="120" w:type="dxa"/>
            </w:tcMar>
          </w:tcPr>
          <w:p w:rsidR="001109AA" w:rsidRPr="00B03DB7" w:rsidRDefault="001109AA" w:rsidP="00C944C8">
            <w:pPr>
              <w:pStyle w:val="CellBody"/>
              <w:spacing w:line="160" w:lineRule="atLeast"/>
              <w:jc w:val="center"/>
              <w:rPr>
                <w:rFonts w:ascii="Arial" w:hAnsi="Arial" w:cs="Arial"/>
                <w:sz w:val="16"/>
                <w:szCs w:val="16"/>
                <w:u w:val="single"/>
              </w:rPr>
            </w:pPr>
          </w:p>
        </w:tc>
        <w:tc>
          <w:tcPr>
            <w:tcW w:w="1180" w:type="dxa"/>
            <w:tcBorders>
              <w:top w:val="nil"/>
              <w:left w:val="nil"/>
              <w:bottom w:val="single" w:sz="10" w:space="0" w:color="000000"/>
              <w:right w:val="nil"/>
            </w:tcBorders>
            <w:tcMar>
              <w:top w:w="120" w:type="dxa"/>
              <w:left w:w="120" w:type="dxa"/>
              <w:bottom w:w="60" w:type="dxa"/>
              <w:right w:w="120" w:type="dxa"/>
            </w:tcMar>
          </w:tcPr>
          <w:p w:rsidR="001109AA" w:rsidRPr="00B03DB7" w:rsidRDefault="001109AA" w:rsidP="00C03B8D">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B0</w:t>
            </w:r>
            <w:r w:rsidRPr="00B03DB7">
              <w:rPr>
                <w:rFonts w:ascii="Arial" w:hAnsi="Arial" w:cs="Arial" w:hint="eastAsia"/>
                <w:w w:val="100"/>
                <w:sz w:val="16"/>
                <w:szCs w:val="16"/>
                <w:u w:val="single"/>
                <w:lang w:eastAsia="ko-KR"/>
              </w:rPr>
              <w:t xml:space="preserve"> </w:t>
            </w:r>
            <w:r w:rsidRPr="00B03DB7">
              <w:rPr>
                <w:rFonts w:ascii="Arial" w:hAnsi="Arial" w:cs="Arial"/>
                <w:w w:val="100"/>
                <w:sz w:val="16"/>
                <w:szCs w:val="16"/>
                <w:u w:val="single"/>
              </w:rPr>
              <w:t xml:space="preserve">           B</w:t>
            </w:r>
            <w:r w:rsidRPr="00B03DB7">
              <w:rPr>
                <w:rFonts w:ascii="Arial" w:hAnsi="Arial" w:cs="Arial" w:hint="eastAsia"/>
                <w:w w:val="100"/>
                <w:sz w:val="16"/>
                <w:szCs w:val="16"/>
                <w:u w:val="single"/>
                <w:lang w:eastAsia="ko-KR"/>
              </w:rPr>
              <w:t>7</w:t>
            </w:r>
          </w:p>
        </w:tc>
        <w:tc>
          <w:tcPr>
            <w:tcW w:w="1140" w:type="dxa"/>
            <w:tcBorders>
              <w:top w:val="nil"/>
              <w:left w:val="nil"/>
              <w:bottom w:val="single" w:sz="10" w:space="0" w:color="000000"/>
              <w:right w:val="nil"/>
            </w:tcBorders>
            <w:tcMar>
              <w:top w:w="120" w:type="dxa"/>
              <w:left w:w="120" w:type="dxa"/>
              <w:bottom w:w="60" w:type="dxa"/>
              <w:right w:w="120" w:type="dxa"/>
            </w:tcMar>
          </w:tcPr>
          <w:p w:rsidR="001109AA" w:rsidRPr="00B03DB7" w:rsidRDefault="001109AA" w:rsidP="001109AA">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B</w:t>
            </w:r>
            <w:r w:rsidRPr="00B03DB7">
              <w:rPr>
                <w:rFonts w:ascii="Arial" w:hAnsi="Arial" w:cs="Arial" w:hint="eastAsia"/>
                <w:w w:val="100"/>
                <w:sz w:val="16"/>
                <w:szCs w:val="16"/>
                <w:u w:val="single"/>
                <w:lang w:eastAsia="ko-KR"/>
              </w:rPr>
              <w:t>8</w:t>
            </w:r>
            <w:r w:rsidRPr="00B03DB7">
              <w:rPr>
                <w:rFonts w:ascii="Arial" w:hAnsi="Arial" w:cs="Arial"/>
                <w:w w:val="100"/>
                <w:sz w:val="16"/>
                <w:szCs w:val="16"/>
                <w:u w:val="single"/>
              </w:rPr>
              <w:t xml:space="preserve">     </w:t>
            </w:r>
            <w:r w:rsidRPr="00B03DB7">
              <w:rPr>
                <w:rFonts w:ascii="Arial" w:hAnsi="Arial" w:cs="Arial" w:hint="eastAsia"/>
                <w:w w:val="100"/>
                <w:sz w:val="16"/>
                <w:szCs w:val="16"/>
                <w:u w:val="single"/>
                <w:lang w:eastAsia="ko-KR"/>
              </w:rPr>
              <w:t xml:space="preserve"> </w:t>
            </w:r>
            <w:r w:rsidRPr="00B03DB7">
              <w:rPr>
                <w:rFonts w:ascii="Arial" w:hAnsi="Arial" w:cs="Arial"/>
                <w:w w:val="100"/>
                <w:sz w:val="16"/>
                <w:szCs w:val="16"/>
                <w:u w:val="single"/>
              </w:rPr>
              <w:t xml:space="preserve">   B</w:t>
            </w:r>
            <w:r w:rsidRPr="00B03DB7">
              <w:rPr>
                <w:rFonts w:ascii="Arial" w:hAnsi="Arial" w:cs="Arial" w:hint="eastAsia"/>
                <w:w w:val="100"/>
                <w:sz w:val="16"/>
                <w:szCs w:val="16"/>
                <w:u w:val="single"/>
                <w:lang w:eastAsia="ko-KR"/>
              </w:rPr>
              <w:t>16</w:t>
            </w:r>
          </w:p>
        </w:tc>
        <w:tc>
          <w:tcPr>
            <w:tcW w:w="1180" w:type="dxa"/>
            <w:tcBorders>
              <w:top w:val="nil"/>
              <w:left w:val="nil"/>
              <w:bottom w:val="single" w:sz="10" w:space="0" w:color="000000"/>
              <w:right w:val="nil"/>
            </w:tcBorders>
            <w:tcMar>
              <w:top w:w="120" w:type="dxa"/>
              <w:left w:w="120" w:type="dxa"/>
              <w:bottom w:w="60" w:type="dxa"/>
              <w:right w:w="120" w:type="dxa"/>
            </w:tcMar>
          </w:tcPr>
          <w:p w:rsidR="001109AA" w:rsidRPr="00B03DB7" w:rsidRDefault="001109AA" w:rsidP="001109AA">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B</w:t>
            </w:r>
            <w:r w:rsidRPr="00B03DB7">
              <w:rPr>
                <w:rFonts w:ascii="Arial" w:hAnsi="Arial" w:cs="Arial" w:hint="eastAsia"/>
                <w:w w:val="100"/>
                <w:sz w:val="16"/>
                <w:szCs w:val="16"/>
                <w:u w:val="single"/>
                <w:lang w:eastAsia="ko-KR"/>
              </w:rPr>
              <w:t>17</w:t>
            </w:r>
            <w:r w:rsidRPr="00B03DB7">
              <w:rPr>
                <w:rFonts w:ascii="Arial" w:hAnsi="Arial" w:cs="Arial"/>
                <w:w w:val="100"/>
                <w:sz w:val="16"/>
                <w:szCs w:val="16"/>
                <w:u w:val="single"/>
              </w:rPr>
              <w:t xml:space="preserve">        B</w:t>
            </w:r>
            <w:r w:rsidRPr="00B03DB7">
              <w:rPr>
                <w:rFonts w:ascii="Arial" w:hAnsi="Arial" w:cs="Arial" w:hint="eastAsia"/>
                <w:w w:val="100"/>
                <w:sz w:val="16"/>
                <w:szCs w:val="16"/>
                <w:u w:val="single"/>
                <w:lang w:eastAsia="ko-KR"/>
              </w:rPr>
              <w:t>24</w:t>
            </w:r>
          </w:p>
        </w:tc>
        <w:tc>
          <w:tcPr>
            <w:tcW w:w="1080" w:type="dxa"/>
            <w:tcBorders>
              <w:top w:val="nil"/>
              <w:left w:val="nil"/>
              <w:bottom w:val="single" w:sz="10" w:space="0" w:color="000000"/>
              <w:right w:val="nil"/>
            </w:tcBorders>
            <w:tcMar>
              <w:top w:w="120" w:type="dxa"/>
              <w:left w:w="120" w:type="dxa"/>
              <w:bottom w:w="60" w:type="dxa"/>
              <w:right w:w="120" w:type="dxa"/>
            </w:tcMar>
          </w:tcPr>
          <w:p w:rsidR="001109AA" w:rsidRPr="00B03DB7" w:rsidRDefault="001109AA" w:rsidP="001109AA">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B</w:t>
            </w:r>
            <w:r w:rsidRPr="00B03DB7">
              <w:rPr>
                <w:rFonts w:ascii="Arial" w:hAnsi="Arial" w:cs="Arial" w:hint="eastAsia"/>
                <w:w w:val="100"/>
                <w:sz w:val="16"/>
                <w:szCs w:val="16"/>
                <w:u w:val="single"/>
                <w:lang w:eastAsia="ko-KR"/>
              </w:rPr>
              <w:t>25</w:t>
            </w:r>
            <w:r w:rsidRPr="00B03DB7">
              <w:rPr>
                <w:rFonts w:ascii="Arial" w:hAnsi="Arial" w:cs="Arial"/>
                <w:w w:val="100"/>
                <w:sz w:val="16"/>
                <w:szCs w:val="16"/>
                <w:u w:val="single"/>
              </w:rPr>
              <w:t xml:space="preserve">      B</w:t>
            </w:r>
            <w:r w:rsidRPr="00B03DB7">
              <w:rPr>
                <w:rFonts w:ascii="Arial" w:hAnsi="Arial" w:cs="Arial" w:hint="eastAsia"/>
                <w:w w:val="100"/>
                <w:sz w:val="16"/>
                <w:szCs w:val="16"/>
                <w:u w:val="single"/>
                <w:lang w:eastAsia="ko-KR"/>
              </w:rPr>
              <w:t>33</w:t>
            </w:r>
          </w:p>
        </w:tc>
        <w:tc>
          <w:tcPr>
            <w:tcW w:w="1080" w:type="dxa"/>
            <w:tcBorders>
              <w:top w:val="nil"/>
              <w:left w:val="nil"/>
              <w:bottom w:val="single" w:sz="10" w:space="0" w:color="000000"/>
              <w:right w:val="nil"/>
            </w:tcBorders>
          </w:tcPr>
          <w:p w:rsidR="001109AA" w:rsidRPr="00B03DB7" w:rsidRDefault="001109AA" w:rsidP="001109AA">
            <w:pPr>
              <w:pStyle w:val="CellBody"/>
              <w:spacing w:line="160" w:lineRule="atLeast"/>
              <w:jc w:val="center"/>
              <w:rPr>
                <w:rFonts w:ascii="Arial" w:hAnsi="Arial" w:cs="Arial"/>
                <w:w w:val="100"/>
                <w:sz w:val="16"/>
                <w:szCs w:val="16"/>
                <w:u w:val="single"/>
                <w:lang w:eastAsia="ko-KR"/>
              </w:rPr>
            </w:pPr>
            <w:r w:rsidRPr="00B03DB7">
              <w:rPr>
                <w:rFonts w:ascii="Arial" w:hAnsi="Arial" w:cs="Arial" w:hint="eastAsia"/>
                <w:w w:val="100"/>
                <w:sz w:val="16"/>
                <w:szCs w:val="16"/>
                <w:u w:val="single"/>
                <w:lang w:eastAsia="ko-KR"/>
              </w:rPr>
              <w:t>B34      B39</w:t>
            </w:r>
          </w:p>
        </w:tc>
      </w:tr>
      <w:tr w:rsidR="001109AA" w:rsidRPr="00B03DB7" w:rsidTr="00C944C8">
        <w:trPr>
          <w:trHeight w:val="800"/>
          <w:jc w:val="center"/>
        </w:trPr>
        <w:tc>
          <w:tcPr>
            <w:tcW w:w="620" w:type="dxa"/>
            <w:tcBorders>
              <w:top w:val="nil"/>
              <w:left w:val="nil"/>
              <w:bottom w:val="nil"/>
              <w:right w:val="single" w:sz="10" w:space="0" w:color="000000"/>
            </w:tcBorders>
            <w:tcMar>
              <w:top w:w="120" w:type="dxa"/>
              <w:left w:w="120" w:type="dxa"/>
              <w:bottom w:w="60" w:type="dxa"/>
              <w:right w:w="120" w:type="dxa"/>
            </w:tcMar>
          </w:tcPr>
          <w:p w:rsidR="001109AA" w:rsidRPr="00B03DB7" w:rsidRDefault="001109AA" w:rsidP="00C944C8">
            <w:pPr>
              <w:pStyle w:val="CellBody"/>
              <w:spacing w:line="160" w:lineRule="atLeast"/>
              <w:jc w:val="center"/>
              <w:rPr>
                <w:rFonts w:ascii="Arial" w:hAnsi="Arial" w:cs="Arial"/>
                <w:sz w:val="16"/>
                <w:szCs w:val="16"/>
                <w:u w:val="single"/>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109AA" w:rsidRPr="00B03DB7" w:rsidRDefault="001109AA" w:rsidP="001015F8">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 xml:space="preserve">Rx </w:t>
            </w:r>
            <w:r w:rsidRPr="00B03DB7">
              <w:rPr>
                <w:rFonts w:ascii="Arial" w:hAnsi="Arial" w:cs="Arial" w:hint="eastAsia"/>
                <w:w w:val="100"/>
                <w:sz w:val="16"/>
                <w:szCs w:val="16"/>
                <w:u w:val="single"/>
                <w:lang w:eastAsia="ko-KR"/>
              </w:rPr>
              <w:t>S1G</w:t>
            </w:r>
            <w:r w:rsidRPr="00B03DB7">
              <w:rPr>
                <w:rFonts w:ascii="Arial" w:hAnsi="Arial" w:cs="Arial"/>
                <w:w w:val="100"/>
                <w:sz w:val="16"/>
                <w:szCs w:val="16"/>
                <w:u w:val="single"/>
              </w:rPr>
              <w:t>-MCS Map</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109AA" w:rsidRPr="00B03DB7" w:rsidRDefault="001109AA" w:rsidP="00C944C8">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Rx Highest Supported Long GI Data Rate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109AA" w:rsidRPr="00B03DB7" w:rsidRDefault="001109AA" w:rsidP="001015F8">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 xml:space="preserve">Tx </w:t>
            </w:r>
            <w:r w:rsidRPr="00B03DB7">
              <w:rPr>
                <w:rFonts w:ascii="Arial" w:hAnsi="Arial" w:cs="Arial" w:hint="eastAsia"/>
                <w:w w:val="100"/>
                <w:sz w:val="16"/>
                <w:szCs w:val="16"/>
                <w:u w:val="single"/>
                <w:lang w:eastAsia="ko-KR"/>
              </w:rPr>
              <w:t>S1G</w:t>
            </w:r>
            <w:r w:rsidRPr="00B03DB7">
              <w:rPr>
                <w:rFonts w:ascii="Arial" w:hAnsi="Arial" w:cs="Arial"/>
                <w:w w:val="100"/>
                <w:sz w:val="16"/>
                <w:szCs w:val="16"/>
                <w:u w:val="single"/>
              </w:rPr>
              <w:t>-MCS Map</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109AA" w:rsidRPr="00B03DB7" w:rsidRDefault="001109AA" w:rsidP="00C944C8">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Tx Highest Supported Long GI Data Rate</w:t>
            </w:r>
          </w:p>
        </w:tc>
        <w:tc>
          <w:tcPr>
            <w:tcW w:w="1080" w:type="dxa"/>
            <w:tcBorders>
              <w:top w:val="single" w:sz="10" w:space="0" w:color="000000"/>
              <w:left w:val="single" w:sz="10" w:space="0" w:color="000000"/>
              <w:bottom w:val="single" w:sz="10" w:space="0" w:color="000000"/>
              <w:right w:val="single" w:sz="10" w:space="0" w:color="000000"/>
            </w:tcBorders>
            <w:vAlign w:val="center"/>
          </w:tcPr>
          <w:p w:rsidR="001109AA" w:rsidRPr="00B03DB7" w:rsidRDefault="001109AA" w:rsidP="001109AA">
            <w:pPr>
              <w:pStyle w:val="CellBody"/>
              <w:spacing w:line="160" w:lineRule="atLeast"/>
              <w:jc w:val="center"/>
              <w:rPr>
                <w:rFonts w:ascii="Arial" w:hAnsi="Arial" w:cs="Arial"/>
                <w:w w:val="100"/>
                <w:sz w:val="16"/>
                <w:szCs w:val="16"/>
                <w:u w:val="single"/>
                <w:lang w:eastAsia="ko-KR"/>
              </w:rPr>
            </w:pPr>
            <w:r w:rsidRPr="00B03DB7">
              <w:rPr>
                <w:rFonts w:ascii="Arial" w:hAnsi="Arial" w:cs="Arial" w:hint="eastAsia"/>
                <w:w w:val="100"/>
                <w:sz w:val="16"/>
                <w:szCs w:val="16"/>
                <w:u w:val="single"/>
                <w:lang w:eastAsia="ko-KR"/>
              </w:rPr>
              <w:t xml:space="preserve">Reserved </w:t>
            </w:r>
          </w:p>
        </w:tc>
      </w:tr>
      <w:tr w:rsidR="001109AA" w:rsidRPr="00B03DB7" w:rsidTr="00C944C8">
        <w:trPr>
          <w:trHeight w:val="320"/>
          <w:jc w:val="center"/>
        </w:trPr>
        <w:tc>
          <w:tcPr>
            <w:tcW w:w="620" w:type="dxa"/>
            <w:tcBorders>
              <w:top w:val="nil"/>
              <w:left w:val="nil"/>
              <w:bottom w:val="nil"/>
              <w:right w:val="nil"/>
            </w:tcBorders>
            <w:tcMar>
              <w:top w:w="120" w:type="dxa"/>
              <w:left w:w="120" w:type="dxa"/>
              <w:bottom w:w="60" w:type="dxa"/>
              <w:right w:w="120" w:type="dxa"/>
            </w:tcMar>
          </w:tcPr>
          <w:p w:rsidR="001109AA" w:rsidRPr="00B03DB7" w:rsidRDefault="001109AA" w:rsidP="00C944C8">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Bits:</w:t>
            </w:r>
          </w:p>
        </w:tc>
        <w:tc>
          <w:tcPr>
            <w:tcW w:w="1180" w:type="dxa"/>
            <w:tcBorders>
              <w:top w:val="single" w:sz="10" w:space="0" w:color="000000"/>
              <w:left w:val="nil"/>
              <w:bottom w:val="nil"/>
              <w:right w:val="nil"/>
            </w:tcBorders>
            <w:tcMar>
              <w:top w:w="120" w:type="dxa"/>
              <w:left w:w="120" w:type="dxa"/>
              <w:bottom w:w="60" w:type="dxa"/>
              <w:right w:w="120" w:type="dxa"/>
            </w:tcMar>
          </w:tcPr>
          <w:p w:rsidR="001109AA" w:rsidRPr="00B03DB7" w:rsidRDefault="001109AA" w:rsidP="001015F8">
            <w:pPr>
              <w:pStyle w:val="CellBody"/>
              <w:spacing w:line="160" w:lineRule="atLeast"/>
              <w:jc w:val="center"/>
              <w:rPr>
                <w:rFonts w:ascii="Arial" w:hAnsi="Arial" w:cs="Arial"/>
                <w:sz w:val="16"/>
                <w:szCs w:val="16"/>
                <w:u w:val="single"/>
              </w:rPr>
            </w:pPr>
            <w:r w:rsidRPr="00B03DB7">
              <w:rPr>
                <w:rFonts w:ascii="Arial" w:hAnsi="Arial" w:cs="Arial" w:hint="eastAsia"/>
                <w:w w:val="100"/>
                <w:sz w:val="16"/>
                <w:szCs w:val="16"/>
                <w:u w:val="single"/>
                <w:lang w:eastAsia="ko-KR"/>
              </w:rPr>
              <w:t>8</w:t>
            </w:r>
          </w:p>
        </w:tc>
        <w:tc>
          <w:tcPr>
            <w:tcW w:w="1140" w:type="dxa"/>
            <w:tcBorders>
              <w:top w:val="single" w:sz="10" w:space="0" w:color="000000"/>
              <w:left w:val="nil"/>
              <w:bottom w:val="nil"/>
              <w:right w:val="nil"/>
            </w:tcBorders>
            <w:tcMar>
              <w:top w:w="120" w:type="dxa"/>
              <w:left w:w="120" w:type="dxa"/>
              <w:bottom w:w="60" w:type="dxa"/>
              <w:right w:w="120" w:type="dxa"/>
            </w:tcMar>
          </w:tcPr>
          <w:p w:rsidR="001109AA" w:rsidRPr="00B03DB7" w:rsidRDefault="001109AA" w:rsidP="001109AA">
            <w:pPr>
              <w:pStyle w:val="CellBody"/>
              <w:spacing w:line="160" w:lineRule="atLeast"/>
              <w:jc w:val="center"/>
              <w:rPr>
                <w:rFonts w:ascii="Arial" w:hAnsi="Arial" w:cs="Arial"/>
                <w:sz w:val="16"/>
                <w:szCs w:val="16"/>
                <w:u w:val="single"/>
              </w:rPr>
            </w:pPr>
            <w:r w:rsidRPr="00B03DB7">
              <w:rPr>
                <w:rFonts w:ascii="Arial" w:hAnsi="Arial" w:cs="Arial" w:hint="eastAsia"/>
                <w:w w:val="100"/>
                <w:sz w:val="16"/>
                <w:szCs w:val="16"/>
                <w:u w:val="single"/>
                <w:lang w:eastAsia="ko-KR"/>
              </w:rPr>
              <w:t>9</w:t>
            </w:r>
          </w:p>
        </w:tc>
        <w:tc>
          <w:tcPr>
            <w:tcW w:w="1180" w:type="dxa"/>
            <w:tcBorders>
              <w:top w:val="single" w:sz="10" w:space="0" w:color="000000"/>
              <w:left w:val="nil"/>
              <w:bottom w:val="nil"/>
              <w:right w:val="nil"/>
            </w:tcBorders>
            <w:tcMar>
              <w:top w:w="120" w:type="dxa"/>
              <w:left w:w="120" w:type="dxa"/>
              <w:bottom w:w="60" w:type="dxa"/>
              <w:right w:w="120" w:type="dxa"/>
            </w:tcMar>
          </w:tcPr>
          <w:p w:rsidR="001109AA" w:rsidRPr="00B03DB7" w:rsidRDefault="001109AA" w:rsidP="001015F8">
            <w:pPr>
              <w:pStyle w:val="CellBody"/>
              <w:spacing w:line="160" w:lineRule="atLeast"/>
              <w:jc w:val="center"/>
              <w:rPr>
                <w:rFonts w:ascii="Arial" w:hAnsi="Arial" w:cs="Arial"/>
                <w:sz w:val="16"/>
                <w:szCs w:val="16"/>
                <w:u w:val="single"/>
              </w:rPr>
            </w:pPr>
            <w:r w:rsidRPr="00B03DB7">
              <w:rPr>
                <w:rFonts w:ascii="Arial" w:hAnsi="Arial" w:cs="Arial" w:hint="eastAsia"/>
                <w:w w:val="100"/>
                <w:sz w:val="16"/>
                <w:szCs w:val="16"/>
                <w:u w:val="single"/>
                <w:lang w:eastAsia="ko-KR"/>
              </w:rPr>
              <w:t>8</w:t>
            </w:r>
          </w:p>
        </w:tc>
        <w:tc>
          <w:tcPr>
            <w:tcW w:w="1080" w:type="dxa"/>
            <w:tcBorders>
              <w:top w:val="single" w:sz="10" w:space="0" w:color="000000"/>
              <w:left w:val="nil"/>
              <w:bottom w:val="nil"/>
              <w:right w:val="nil"/>
            </w:tcBorders>
            <w:tcMar>
              <w:top w:w="120" w:type="dxa"/>
              <w:left w:w="120" w:type="dxa"/>
              <w:bottom w:w="60" w:type="dxa"/>
              <w:right w:w="120" w:type="dxa"/>
            </w:tcMar>
          </w:tcPr>
          <w:p w:rsidR="001109AA" w:rsidRPr="00B03DB7" w:rsidRDefault="001109AA" w:rsidP="00C03B8D">
            <w:pPr>
              <w:pStyle w:val="CellBody"/>
              <w:spacing w:line="160" w:lineRule="atLeast"/>
              <w:jc w:val="center"/>
              <w:rPr>
                <w:rFonts w:ascii="Arial" w:hAnsi="Arial" w:cs="Arial"/>
                <w:sz w:val="16"/>
                <w:szCs w:val="16"/>
                <w:u w:val="single"/>
              </w:rPr>
            </w:pPr>
            <w:r w:rsidRPr="00B03DB7">
              <w:rPr>
                <w:rFonts w:ascii="Arial" w:hAnsi="Arial" w:cs="Arial" w:hint="eastAsia"/>
                <w:w w:val="100"/>
                <w:sz w:val="16"/>
                <w:szCs w:val="16"/>
                <w:u w:val="single"/>
                <w:lang w:eastAsia="ko-KR"/>
              </w:rPr>
              <w:t>9</w:t>
            </w:r>
          </w:p>
        </w:tc>
        <w:tc>
          <w:tcPr>
            <w:tcW w:w="1080" w:type="dxa"/>
            <w:tcBorders>
              <w:top w:val="single" w:sz="10" w:space="0" w:color="000000"/>
              <w:left w:val="nil"/>
              <w:bottom w:val="nil"/>
              <w:right w:val="nil"/>
            </w:tcBorders>
          </w:tcPr>
          <w:p w:rsidR="001109AA" w:rsidRPr="00B03DB7" w:rsidRDefault="001109AA" w:rsidP="00C03B8D">
            <w:pPr>
              <w:pStyle w:val="CellBody"/>
              <w:spacing w:line="160" w:lineRule="atLeast"/>
              <w:jc w:val="center"/>
              <w:rPr>
                <w:rFonts w:ascii="Arial" w:hAnsi="Arial" w:cs="Arial"/>
                <w:w w:val="100"/>
                <w:sz w:val="16"/>
                <w:szCs w:val="16"/>
                <w:u w:val="single"/>
                <w:lang w:eastAsia="ko-KR"/>
              </w:rPr>
            </w:pPr>
            <w:r w:rsidRPr="00B03DB7">
              <w:rPr>
                <w:rFonts w:ascii="Arial" w:hAnsi="Arial" w:cs="Arial" w:hint="eastAsia"/>
                <w:w w:val="100"/>
                <w:sz w:val="16"/>
                <w:szCs w:val="16"/>
                <w:u w:val="single"/>
                <w:lang w:eastAsia="ko-KR"/>
              </w:rPr>
              <w:t>6</w:t>
            </w:r>
          </w:p>
        </w:tc>
      </w:tr>
    </w:tbl>
    <w:p w:rsidR="001015F8" w:rsidRPr="00B03DB7" w:rsidRDefault="001015F8" w:rsidP="001015F8">
      <w:pPr>
        <w:pStyle w:val="Body"/>
        <w:rPr>
          <w:u w:val="single"/>
        </w:rPr>
      </w:pPr>
      <w:r w:rsidRPr="00B03DB7">
        <w:rPr>
          <w:w w:val="100"/>
          <w:u w:val="single"/>
        </w:rPr>
        <w:t xml:space="preserve">The Supported </w:t>
      </w:r>
      <w:r w:rsidRPr="00B03DB7">
        <w:rPr>
          <w:rFonts w:hint="eastAsia"/>
          <w:w w:val="100"/>
          <w:u w:val="single"/>
        </w:rPr>
        <w:t>S1G</w:t>
      </w:r>
      <w:r w:rsidRPr="00B03DB7">
        <w:rPr>
          <w:w w:val="100"/>
          <w:u w:val="single"/>
        </w:rPr>
        <w:t xml:space="preserve">-MCS and NSS Set subfields are defined in </w:t>
      </w:r>
      <w:r w:rsidR="00D72BC8" w:rsidRPr="00B03DB7">
        <w:rPr>
          <w:rFonts w:hint="eastAsia"/>
          <w:w w:val="100"/>
          <w:u w:val="single"/>
        </w:rPr>
        <w:t xml:space="preserve">Table </w:t>
      </w:r>
      <w:r w:rsidR="00D72BC8" w:rsidRPr="00B03DB7">
        <w:rPr>
          <w:u w:val="single"/>
        </w:rPr>
        <w:t>8-</w:t>
      </w:r>
      <w:r w:rsidR="00D72BC8" w:rsidRPr="00B03DB7">
        <w:rPr>
          <w:rFonts w:hint="eastAsia"/>
          <w:u w:val="single"/>
        </w:rPr>
        <w:t>4-2-170k-3-2 (Supported S1G-MCS and NSS Set subfields).</w:t>
      </w:r>
    </w:p>
    <w:p w:rsidR="001109AA" w:rsidRPr="00B03DB7" w:rsidRDefault="001109AA" w:rsidP="001015F8">
      <w:pPr>
        <w:pStyle w:val="Body"/>
        <w:rPr>
          <w:w w:val="100"/>
          <w:u w:val="single"/>
        </w:rPr>
      </w:pPr>
    </w:p>
    <w:tbl>
      <w:tblPr>
        <w:tblW w:w="0" w:type="auto"/>
        <w:jc w:val="center"/>
        <w:tblLayout w:type="fixed"/>
        <w:tblCellMar>
          <w:top w:w="120" w:type="dxa"/>
          <w:left w:w="120" w:type="dxa"/>
          <w:bottom w:w="60" w:type="dxa"/>
          <w:right w:w="120" w:type="dxa"/>
        </w:tblCellMar>
        <w:tblLook w:val="0000"/>
      </w:tblPr>
      <w:tblGrid>
        <w:gridCol w:w="1620"/>
        <w:gridCol w:w="2540"/>
        <w:gridCol w:w="3640"/>
      </w:tblGrid>
      <w:tr w:rsidR="001015F8" w:rsidRPr="00B03DB7" w:rsidTr="00C944C8">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1015F8" w:rsidRPr="00B03DB7" w:rsidRDefault="00D72BC8" w:rsidP="00D72BC8">
            <w:pPr>
              <w:pStyle w:val="TableTitlea"/>
              <w:rPr>
                <w:u w:val="single"/>
              </w:rPr>
            </w:pPr>
            <w:bookmarkStart w:id="1" w:name="RTF34393530363a205461626c65"/>
            <w:r w:rsidRPr="00B03DB7">
              <w:rPr>
                <w:rFonts w:hint="eastAsia"/>
                <w:w w:val="100"/>
                <w:u w:val="single"/>
              </w:rPr>
              <w:t>Table 8-4-2-170k-3-2</w:t>
            </w:r>
            <w:r w:rsidRPr="00B03DB7">
              <w:rPr>
                <w:rFonts w:ascii="Arial-BoldMT" w:hAnsi="Arial-BoldMT" w:cs="Arial-BoldMT"/>
                <w:bCs w:val="0"/>
                <w:u w:val="single"/>
              </w:rPr>
              <w:t>—</w:t>
            </w:r>
            <w:r w:rsidR="001015F8" w:rsidRPr="00B03DB7">
              <w:rPr>
                <w:w w:val="100"/>
                <w:u w:val="single"/>
              </w:rPr>
              <w:t xml:space="preserve">Supported </w:t>
            </w:r>
            <w:r w:rsidRPr="00B03DB7">
              <w:rPr>
                <w:rFonts w:hint="eastAsia"/>
                <w:w w:val="100"/>
                <w:u w:val="single"/>
              </w:rPr>
              <w:t>S1G</w:t>
            </w:r>
            <w:r w:rsidR="001015F8" w:rsidRPr="00B03DB7">
              <w:rPr>
                <w:w w:val="100"/>
                <w:u w:val="single"/>
              </w:rPr>
              <w:t>-MCS and NSS Set subfields</w:t>
            </w:r>
            <w:bookmarkEnd w:id="1"/>
          </w:p>
        </w:tc>
      </w:tr>
      <w:tr w:rsidR="001015F8" w:rsidRPr="00B03DB7" w:rsidTr="00C944C8">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015F8" w:rsidRPr="00B03DB7" w:rsidRDefault="001015F8" w:rsidP="00C944C8">
            <w:pPr>
              <w:pStyle w:val="CellHeading"/>
              <w:rPr>
                <w:u w:val="single"/>
              </w:rPr>
            </w:pPr>
            <w:r w:rsidRPr="00B03DB7">
              <w:rPr>
                <w:w w:val="100"/>
                <w:u w:val="single"/>
              </w:rPr>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015F8" w:rsidRPr="00B03DB7" w:rsidRDefault="001015F8" w:rsidP="00C944C8">
            <w:pPr>
              <w:pStyle w:val="CellHeading"/>
              <w:rPr>
                <w:u w:val="single"/>
              </w:rPr>
            </w:pPr>
            <w:r w:rsidRPr="00B03DB7">
              <w:rPr>
                <w:w w:val="100"/>
                <w:u w:val="single"/>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015F8" w:rsidRPr="00B03DB7" w:rsidRDefault="001015F8" w:rsidP="00C944C8">
            <w:pPr>
              <w:pStyle w:val="CellHeading"/>
              <w:rPr>
                <w:u w:val="single"/>
              </w:rPr>
            </w:pPr>
            <w:r w:rsidRPr="00B03DB7">
              <w:rPr>
                <w:w w:val="100"/>
                <w:u w:val="single"/>
              </w:rPr>
              <w:t>Encoding</w:t>
            </w:r>
          </w:p>
        </w:tc>
      </w:tr>
      <w:tr w:rsidR="001015F8" w:rsidRPr="00B03DB7" w:rsidTr="00C944C8">
        <w:trPr>
          <w:trHeight w:val="1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015F8" w:rsidRPr="00B03DB7" w:rsidRDefault="001015F8" w:rsidP="00D72BC8">
            <w:pPr>
              <w:pStyle w:val="CellBody"/>
              <w:rPr>
                <w:u w:val="single"/>
              </w:rPr>
            </w:pPr>
            <w:r w:rsidRPr="00B03DB7">
              <w:rPr>
                <w:w w:val="100"/>
                <w:u w:val="single"/>
              </w:rPr>
              <w:t xml:space="preserve">Rx </w:t>
            </w:r>
            <w:r w:rsidR="00D72BC8" w:rsidRPr="00B03DB7">
              <w:rPr>
                <w:rFonts w:hint="eastAsia"/>
                <w:w w:val="100"/>
                <w:u w:val="single"/>
                <w:lang w:eastAsia="ko-KR"/>
              </w:rPr>
              <w:t>S1G</w:t>
            </w:r>
            <w:r w:rsidRPr="00B03DB7">
              <w:rPr>
                <w:w w:val="100"/>
                <w:u w:val="single"/>
              </w:rPr>
              <w:t>-MCS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015F8" w:rsidRPr="00B03DB7" w:rsidRDefault="001015F8" w:rsidP="00C944C8">
            <w:pPr>
              <w:pStyle w:val="CellBody"/>
              <w:rPr>
                <w:u w:val="single"/>
              </w:rPr>
            </w:pPr>
            <w:r w:rsidRPr="00B03DB7">
              <w:rPr>
                <w:w w:val="100"/>
                <w:u w:val="single"/>
              </w:rPr>
              <w:t>Indicates the maximum value of the RXVECTOR parameter MCS of a PPDU that can be received at all channel widths supported by this STA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015F8" w:rsidRPr="00B03DB7" w:rsidRDefault="001015F8" w:rsidP="00D72BC8">
            <w:pPr>
              <w:pStyle w:val="CellBody"/>
              <w:rPr>
                <w:u w:val="single"/>
              </w:rPr>
            </w:pPr>
            <w:r w:rsidRPr="00B03DB7">
              <w:rPr>
                <w:w w:val="100"/>
                <w:u w:val="single"/>
              </w:rPr>
              <w:t>The format and encoding of this subfield are defined in</w:t>
            </w:r>
            <w:r w:rsidR="00D72BC8" w:rsidRPr="00B03DB7">
              <w:rPr>
                <w:rFonts w:hint="eastAsia"/>
                <w:w w:val="100"/>
                <w:u w:val="single"/>
                <w:lang w:eastAsia="ko-KR"/>
              </w:rPr>
              <w:t xml:space="preserve"> Figure </w:t>
            </w:r>
            <w:r w:rsidR="00D72BC8" w:rsidRPr="00B03DB7">
              <w:rPr>
                <w:sz w:val="20"/>
                <w:u w:val="single"/>
                <w:lang w:eastAsia="ko-KR"/>
              </w:rPr>
              <w:t>8-</w:t>
            </w:r>
            <w:r w:rsidR="00D72BC8" w:rsidRPr="00B03DB7">
              <w:rPr>
                <w:rFonts w:hint="eastAsia"/>
                <w:sz w:val="20"/>
                <w:u w:val="single"/>
                <w:lang w:eastAsia="ko-KR"/>
              </w:rPr>
              <w:t>4-2-170k-3-3</w:t>
            </w:r>
            <w:r w:rsidRPr="00B03DB7">
              <w:rPr>
                <w:w w:val="100"/>
                <w:u w:val="single"/>
              </w:rPr>
              <w:t xml:space="preserve"> and the associated description.</w:t>
            </w:r>
          </w:p>
        </w:tc>
      </w:tr>
      <w:tr w:rsidR="001015F8" w:rsidRPr="00B03DB7" w:rsidTr="00C944C8">
        <w:trPr>
          <w:trHeight w:val="19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015F8" w:rsidRPr="00B03DB7" w:rsidRDefault="001015F8" w:rsidP="00C944C8">
            <w:pPr>
              <w:pStyle w:val="CellBody"/>
              <w:rPr>
                <w:u w:val="single"/>
              </w:rPr>
            </w:pPr>
            <w:r w:rsidRPr="00B03DB7">
              <w:rPr>
                <w:w w:val="100"/>
                <w:u w:val="single"/>
              </w:rPr>
              <w:lastRenderedPageBreak/>
              <w:t>Rx Highest Supported Long GI Data Rate</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015F8" w:rsidRPr="00B03DB7" w:rsidRDefault="001015F8" w:rsidP="00D72BC8">
            <w:pPr>
              <w:pStyle w:val="CellBody"/>
              <w:rPr>
                <w:u w:val="single"/>
              </w:rPr>
            </w:pPr>
            <w:r w:rsidRPr="00B03DB7">
              <w:rPr>
                <w:w w:val="100"/>
                <w:u w:val="single"/>
              </w:rPr>
              <w:t xml:space="preserve">Indicates the highest long GI </w:t>
            </w:r>
            <w:r w:rsidR="00D72BC8" w:rsidRPr="00B03DB7">
              <w:rPr>
                <w:rFonts w:hint="eastAsia"/>
                <w:w w:val="100"/>
                <w:u w:val="single"/>
                <w:lang w:eastAsia="ko-KR"/>
              </w:rPr>
              <w:t xml:space="preserve">S1G </w:t>
            </w:r>
            <w:r w:rsidRPr="00B03DB7">
              <w:rPr>
                <w:w w:val="100"/>
                <w:u w:val="single"/>
              </w:rPr>
              <w:t>data rate that the STA is able to receive.</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015F8" w:rsidRPr="00B03DB7" w:rsidRDefault="001015F8" w:rsidP="00C944C8">
            <w:pPr>
              <w:pStyle w:val="CellBody"/>
              <w:rPr>
                <w:w w:val="100"/>
                <w:u w:val="single"/>
              </w:rPr>
            </w:pPr>
            <w:r w:rsidRPr="00B03DB7">
              <w:rPr>
                <w:w w:val="100"/>
                <w:u w:val="single"/>
              </w:rPr>
              <w:t xml:space="preserve">The largest integer value less than or equal to the highest long GI </w:t>
            </w:r>
            <w:r w:rsidR="00D72BC8" w:rsidRPr="00B03DB7">
              <w:rPr>
                <w:rFonts w:hint="eastAsia"/>
                <w:w w:val="100"/>
                <w:u w:val="single"/>
                <w:lang w:eastAsia="ko-KR"/>
              </w:rPr>
              <w:t>S1G</w:t>
            </w:r>
            <w:r w:rsidRPr="00B03DB7">
              <w:rPr>
                <w:w w:val="100"/>
                <w:u w:val="single"/>
              </w:rPr>
              <w:t xml:space="preserve"> PPDU data rate in Mb/s the STA is able to receive (see 9.7.11</w:t>
            </w:r>
            <w:r w:rsidR="00D72BC8" w:rsidRPr="00B03DB7">
              <w:rPr>
                <w:rFonts w:hint="eastAsia"/>
                <w:w w:val="100"/>
                <w:u w:val="single"/>
                <w:lang w:eastAsia="ko-KR"/>
              </w:rPr>
              <w:t>a</w:t>
            </w:r>
            <w:r w:rsidRPr="00B03DB7">
              <w:rPr>
                <w:w w:val="100"/>
                <w:u w:val="single"/>
              </w:rPr>
              <w:t xml:space="preserve">.1 (Rx Supported </w:t>
            </w:r>
            <w:r w:rsidR="00D72BC8" w:rsidRPr="00B03DB7">
              <w:rPr>
                <w:rFonts w:hint="eastAsia"/>
                <w:w w:val="100"/>
                <w:u w:val="single"/>
                <w:lang w:eastAsia="ko-KR"/>
              </w:rPr>
              <w:t>S1G</w:t>
            </w:r>
            <w:r w:rsidRPr="00B03DB7">
              <w:rPr>
                <w:w w:val="100"/>
                <w:u w:val="single"/>
              </w:rPr>
              <w:t>-MCS and NSS Set)).</w:t>
            </w:r>
          </w:p>
          <w:p w:rsidR="001015F8" w:rsidRPr="00B03DB7" w:rsidRDefault="001015F8" w:rsidP="00C944C8">
            <w:pPr>
              <w:pStyle w:val="CellBody"/>
              <w:rPr>
                <w:w w:val="100"/>
                <w:u w:val="single"/>
              </w:rPr>
            </w:pPr>
          </w:p>
          <w:p w:rsidR="001015F8" w:rsidRPr="00B03DB7" w:rsidRDefault="001015F8" w:rsidP="00D72BC8">
            <w:pPr>
              <w:pStyle w:val="CellBody"/>
              <w:rPr>
                <w:u w:val="single"/>
              </w:rPr>
            </w:pPr>
            <w:r w:rsidRPr="00B03DB7">
              <w:rPr>
                <w:w w:val="100"/>
                <w:u w:val="single"/>
              </w:rPr>
              <w:t xml:space="preserve">The value 0 indicates that this subfield does not specify the highest long GI </w:t>
            </w:r>
            <w:r w:rsidR="00D72BC8" w:rsidRPr="00B03DB7">
              <w:rPr>
                <w:rFonts w:hint="eastAsia"/>
                <w:w w:val="100"/>
                <w:u w:val="single"/>
                <w:lang w:eastAsia="ko-KR"/>
              </w:rPr>
              <w:t>S1G</w:t>
            </w:r>
            <w:r w:rsidRPr="00B03DB7">
              <w:rPr>
                <w:w w:val="100"/>
                <w:u w:val="single"/>
              </w:rPr>
              <w:t xml:space="preserve"> PPDU data rate that the STA is able to receive.</w:t>
            </w:r>
          </w:p>
        </w:tc>
      </w:tr>
      <w:tr w:rsidR="001015F8" w:rsidRPr="00B03DB7" w:rsidTr="00C944C8">
        <w:trPr>
          <w:trHeight w:val="1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015F8" w:rsidRPr="00B03DB7" w:rsidRDefault="001015F8" w:rsidP="00D72BC8">
            <w:pPr>
              <w:pStyle w:val="CellBody"/>
              <w:rPr>
                <w:u w:val="single"/>
              </w:rPr>
            </w:pPr>
            <w:r w:rsidRPr="00B03DB7">
              <w:rPr>
                <w:w w:val="100"/>
                <w:u w:val="single"/>
              </w:rPr>
              <w:t xml:space="preserve">Tx </w:t>
            </w:r>
            <w:r w:rsidR="00D72BC8" w:rsidRPr="00B03DB7">
              <w:rPr>
                <w:rFonts w:hint="eastAsia"/>
                <w:w w:val="100"/>
                <w:u w:val="single"/>
                <w:lang w:eastAsia="ko-KR"/>
              </w:rPr>
              <w:t>S1G</w:t>
            </w:r>
            <w:r w:rsidRPr="00B03DB7">
              <w:rPr>
                <w:w w:val="100"/>
                <w:u w:val="single"/>
              </w:rPr>
              <w:t>-MCS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015F8" w:rsidRPr="00B03DB7" w:rsidRDefault="001015F8" w:rsidP="00C944C8">
            <w:pPr>
              <w:pStyle w:val="CellBody"/>
              <w:rPr>
                <w:u w:val="single"/>
              </w:rPr>
            </w:pPr>
            <w:r w:rsidRPr="00B03DB7">
              <w:rPr>
                <w:w w:val="100"/>
                <w:u w:val="single"/>
              </w:rPr>
              <w:t>Indicates the maximum value of the TXVECTOR parameter MCS of a PPDU that can be transmitted at all channel widths supported by this STA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015F8" w:rsidRPr="00B03DB7" w:rsidRDefault="001015F8" w:rsidP="00D72BC8">
            <w:pPr>
              <w:pStyle w:val="CellBody"/>
              <w:rPr>
                <w:u w:val="single"/>
              </w:rPr>
            </w:pPr>
            <w:r w:rsidRPr="00B03DB7">
              <w:rPr>
                <w:w w:val="100"/>
                <w:u w:val="single"/>
              </w:rPr>
              <w:t xml:space="preserve">The format and encoding of this subfield are defined in </w:t>
            </w:r>
            <w:r w:rsidR="00D72BC8" w:rsidRPr="00B03DB7">
              <w:rPr>
                <w:rFonts w:hint="eastAsia"/>
                <w:w w:val="100"/>
                <w:u w:val="single"/>
                <w:lang w:eastAsia="ko-KR"/>
              </w:rPr>
              <w:t xml:space="preserve">Figure </w:t>
            </w:r>
            <w:r w:rsidR="00D72BC8" w:rsidRPr="00B03DB7">
              <w:rPr>
                <w:sz w:val="20"/>
                <w:u w:val="single"/>
                <w:lang w:eastAsia="ko-KR"/>
              </w:rPr>
              <w:t>8-</w:t>
            </w:r>
            <w:r w:rsidR="00D72BC8" w:rsidRPr="00B03DB7">
              <w:rPr>
                <w:rFonts w:hint="eastAsia"/>
                <w:sz w:val="20"/>
                <w:u w:val="single"/>
                <w:lang w:eastAsia="ko-KR"/>
              </w:rPr>
              <w:t>4-2-170k-3-3</w:t>
            </w:r>
            <w:r w:rsidR="00D72BC8" w:rsidRPr="00B03DB7">
              <w:rPr>
                <w:w w:val="100"/>
                <w:u w:val="single"/>
              </w:rPr>
              <w:t xml:space="preserve"> </w:t>
            </w:r>
            <w:r w:rsidRPr="00B03DB7">
              <w:rPr>
                <w:w w:val="100"/>
                <w:u w:val="single"/>
              </w:rPr>
              <w:t>and the associated description.</w:t>
            </w:r>
          </w:p>
        </w:tc>
      </w:tr>
      <w:tr w:rsidR="001015F8" w:rsidRPr="00B03DB7" w:rsidTr="00C944C8">
        <w:trPr>
          <w:trHeight w:val="19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015F8" w:rsidRPr="00B03DB7" w:rsidRDefault="001015F8" w:rsidP="00C944C8">
            <w:pPr>
              <w:pStyle w:val="CellBody"/>
              <w:rPr>
                <w:u w:val="single"/>
              </w:rPr>
            </w:pPr>
            <w:r w:rsidRPr="00B03DB7">
              <w:rPr>
                <w:w w:val="100"/>
                <w:u w:val="single"/>
              </w:rPr>
              <w:t>Tx Highest Supported Long GI Data Rate</w:t>
            </w:r>
          </w:p>
        </w:tc>
        <w:tc>
          <w:tcPr>
            <w:tcW w:w="2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015F8" w:rsidRPr="00B03DB7" w:rsidRDefault="001015F8" w:rsidP="00D72BC8">
            <w:pPr>
              <w:pStyle w:val="CellBody"/>
              <w:rPr>
                <w:u w:val="single"/>
              </w:rPr>
            </w:pPr>
            <w:r w:rsidRPr="00B03DB7">
              <w:rPr>
                <w:w w:val="100"/>
                <w:u w:val="single"/>
              </w:rPr>
              <w:t xml:space="preserve">Indicates the highest long GI </w:t>
            </w:r>
            <w:r w:rsidR="00D72BC8" w:rsidRPr="00B03DB7">
              <w:rPr>
                <w:rFonts w:hint="eastAsia"/>
                <w:w w:val="100"/>
                <w:u w:val="single"/>
                <w:lang w:eastAsia="ko-KR"/>
              </w:rPr>
              <w:t>S1G</w:t>
            </w:r>
            <w:r w:rsidRPr="00B03DB7">
              <w:rPr>
                <w:w w:val="100"/>
                <w:u w:val="single"/>
              </w:rPr>
              <w:t xml:space="preserve"> PPDU data rate that the STA is able to transmit at.</w:t>
            </w:r>
          </w:p>
        </w:tc>
        <w:tc>
          <w:tcPr>
            <w:tcW w:w="36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015F8" w:rsidRPr="00B03DB7" w:rsidRDefault="001015F8" w:rsidP="00C944C8">
            <w:pPr>
              <w:pStyle w:val="CellBody"/>
              <w:rPr>
                <w:w w:val="100"/>
                <w:u w:val="single"/>
              </w:rPr>
            </w:pPr>
            <w:r w:rsidRPr="00B03DB7">
              <w:rPr>
                <w:w w:val="100"/>
                <w:u w:val="single"/>
              </w:rPr>
              <w:t xml:space="preserve">The largest integer value less than or equal to the highest long GI </w:t>
            </w:r>
            <w:r w:rsidR="00D72BC8" w:rsidRPr="00B03DB7">
              <w:rPr>
                <w:rFonts w:hint="eastAsia"/>
                <w:w w:val="100"/>
                <w:u w:val="single"/>
                <w:lang w:eastAsia="ko-KR"/>
              </w:rPr>
              <w:t>S1G</w:t>
            </w:r>
            <w:r w:rsidRPr="00B03DB7">
              <w:rPr>
                <w:w w:val="100"/>
                <w:u w:val="single"/>
              </w:rPr>
              <w:t xml:space="preserve"> PPDU data rate in Mb/s that the STA is able to transmit (see 9.7.11</w:t>
            </w:r>
            <w:r w:rsidR="00D72BC8" w:rsidRPr="00B03DB7">
              <w:rPr>
                <w:rFonts w:hint="eastAsia"/>
                <w:w w:val="100"/>
                <w:u w:val="single"/>
                <w:lang w:eastAsia="ko-KR"/>
              </w:rPr>
              <w:t>a</w:t>
            </w:r>
            <w:r w:rsidRPr="00B03DB7">
              <w:rPr>
                <w:w w:val="100"/>
                <w:u w:val="single"/>
              </w:rPr>
              <w:t>.</w:t>
            </w:r>
            <w:r w:rsidR="00D72BC8" w:rsidRPr="00B03DB7">
              <w:rPr>
                <w:rFonts w:hint="eastAsia"/>
                <w:w w:val="100"/>
                <w:u w:val="single"/>
                <w:lang w:eastAsia="ko-KR"/>
              </w:rPr>
              <w:t>2</w:t>
            </w:r>
            <w:r w:rsidRPr="00B03DB7">
              <w:rPr>
                <w:w w:val="100"/>
                <w:u w:val="single"/>
              </w:rPr>
              <w:t xml:space="preserve"> (Tx Supported </w:t>
            </w:r>
            <w:r w:rsidR="00D72BC8" w:rsidRPr="00B03DB7">
              <w:rPr>
                <w:rFonts w:hint="eastAsia"/>
                <w:w w:val="100"/>
                <w:u w:val="single"/>
                <w:lang w:eastAsia="ko-KR"/>
              </w:rPr>
              <w:t>S1G</w:t>
            </w:r>
            <w:r w:rsidRPr="00B03DB7">
              <w:rPr>
                <w:w w:val="100"/>
                <w:u w:val="single"/>
              </w:rPr>
              <w:t>-MCS and NSS Set)).</w:t>
            </w:r>
          </w:p>
          <w:p w:rsidR="001015F8" w:rsidRPr="00B03DB7" w:rsidRDefault="001015F8" w:rsidP="00C944C8">
            <w:pPr>
              <w:pStyle w:val="CellBody"/>
              <w:rPr>
                <w:w w:val="100"/>
                <w:u w:val="single"/>
              </w:rPr>
            </w:pPr>
          </w:p>
          <w:p w:rsidR="001015F8" w:rsidRPr="00B03DB7" w:rsidRDefault="001015F8" w:rsidP="00D72BC8">
            <w:pPr>
              <w:pStyle w:val="CellBody"/>
              <w:rPr>
                <w:u w:val="single"/>
              </w:rPr>
            </w:pPr>
            <w:r w:rsidRPr="00B03DB7">
              <w:rPr>
                <w:w w:val="100"/>
                <w:u w:val="single"/>
              </w:rPr>
              <w:t xml:space="preserve">The value 0 indicates that this subfield does not specify the highest long GI </w:t>
            </w:r>
            <w:r w:rsidR="00D72BC8" w:rsidRPr="00B03DB7">
              <w:rPr>
                <w:rFonts w:hint="eastAsia"/>
                <w:w w:val="100"/>
                <w:u w:val="single"/>
                <w:lang w:eastAsia="ko-KR"/>
              </w:rPr>
              <w:t>S1G</w:t>
            </w:r>
            <w:r w:rsidRPr="00B03DB7">
              <w:rPr>
                <w:w w:val="100"/>
                <w:u w:val="single"/>
              </w:rPr>
              <w:t xml:space="preserve"> PPDU data rate that the STA is able to transmit.</w:t>
            </w:r>
          </w:p>
        </w:tc>
      </w:tr>
    </w:tbl>
    <w:p w:rsidR="00C03B8D" w:rsidRPr="00B03DB7" w:rsidRDefault="00C03B8D" w:rsidP="001015F8">
      <w:pPr>
        <w:pStyle w:val="Body"/>
        <w:rPr>
          <w:w w:val="100"/>
          <w:u w:val="single"/>
        </w:rPr>
      </w:pPr>
    </w:p>
    <w:p w:rsidR="001015F8" w:rsidRPr="00B03DB7" w:rsidRDefault="001015F8" w:rsidP="001015F8">
      <w:pPr>
        <w:pStyle w:val="Body"/>
        <w:rPr>
          <w:w w:val="100"/>
          <w:u w:val="single"/>
        </w:rPr>
      </w:pPr>
      <w:r w:rsidRPr="00B03DB7">
        <w:rPr>
          <w:w w:val="100"/>
          <w:u w:val="single"/>
        </w:rPr>
        <w:t xml:space="preserve">The Rx </w:t>
      </w:r>
      <w:r w:rsidR="00D72BC8" w:rsidRPr="00B03DB7">
        <w:rPr>
          <w:rFonts w:hint="eastAsia"/>
          <w:w w:val="100"/>
          <w:u w:val="single"/>
        </w:rPr>
        <w:t>S1G</w:t>
      </w:r>
      <w:r w:rsidRPr="00B03DB7">
        <w:rPr>
          <w:w w:val="100"/>
          <w:u w:val="single"/>
        </w:rPr>
        <w:t xml:space="preserve">-MCS Map subfield and the Tx </w:t>
      </w:r>
      <w:r w:rsidR="00D72BC8" w:rsidRPr="00B03DB7">
        <w:rPr>
          <w:rFonts w:hint="eastAsia"/>
          <w:w w:val="100"/>
          <w:u w:val="single"/>
        </w:rPr>
        <w:t>S1G</w:t>
      </w:r>
      <w:r w:rsidRPr="00B03DB7">
        <w:rPr>
          <w:w w:val="100"/>
          <w:u w:val="single"/>
        </w:rPr>
        <w:t>-MCS Map subfield have the structure shown in</w:t>
      </w:r>
      <w:r w:rsidR="00D72BC8" w:rsidRPr="00B03DB7">
        <w:rPr>
          <w:rFonts w:hint="eastAsia"/>
          <w:w w:val="100"/>
          <w:u w:val="single"/>
        </w:rPr>
        <w:t xml:space="preserve"> Figure </w:t>
      </w:r>
      <w:r w:rsidR="00D72BC8" w:rsidRPr="00B03DB7">
        <w:rPr>
          <w:u w:val="single"/>
        </w:rPr>
        <w:t>8-</w:t>
      </w:r>
      <w:r w:rsidR="00D72BC8" w:rsidRPr="00B03DB7">
        <w:rPr>
          <w:rFonts w:hint="eastAsia"/>
          <w:u w:val="single"/>
        </w:rPr>
        <w:t>4-2-170k-3-3</w:t>
      </w:r>
      <w:r w:rsidRPr="00B03DB7">
        <w:rPr>
          <w:w w:val="100"/>
          <w:u w:val="single"/>
        </w:rPr>
        <w:t>.</w:t>
      </w:r>
    </w:p>
    <w:tbl>
      <w:tblPr>
        <w:tblW w:w="0" w:type="auto"/>
        <w:jc w:val="center"/>
        <w:tblLayout w:type="fixed"/>
        <w:tblCellMar>
          <w:top w:w="120" w:type="dxa"/>
          <w:left w:w="120" w:type="dxa"/>
          <w:bottom w:w="60" w:type="dxa"/>
          <w:right w:w="120" w:type="dxa"/>
        </w:tblCellMar>
        <w:tblLook w:val="0000"/>
      </w:tblPr>
      <w:tblGrid>
        <w:gridCol w:w="620"/>
        <w:gridCol w:w="1041"/>
        <w:gridCol w:w="992"/>
        <w:gridCol w:w="993"/>
        <w:gridCol w:w="1055"/>
      </w:tblGrid>
      <w:tr w:rsidR="00C03B8D" w:rsidRPr="00B03DB7" w:rsidTr="00D72BC8">
        <w:trPr>
          <w:trHeight w:val="320"/>
          <w:jc w:val="center"/>
        </w:trPr>
        <w:tc>
          <w:tcPr>
            <w:tcW w:w="620" w:type="dxa"/>
            <w:tcBorders>
              <w:top w:val="nil"/>
              <w:left w:val="nil"/>
              <w:bottom w:val="nil"/>
              <w:right w:val="nil"/>
            </w:tcBorders>
            <w:tcMar>
              <w:top w:w="120" w:type="dxa"/>
              <w:left w:w="120" w:type="dxa"/>
              <w:bottom w:w="60" w:type="dxa"/>
              <w:right w:w="120" w:type="dxa"/>
            </w:tcMar>
          </w:tcPr>
          <w:p w:rsidR="00C03B8D" w:rsidRPr="00B03DB7" w:rsidRDefault="00C03B8D" w:rsidP="00C944C8">
            <w:pPr>
              <w:pStyle w:val="CellBody"/>
              <w:spacing w:line="160" w:lineRule="atLeast"/>
              <w:jc w:val="center"/>
              <w:rPr>
                <w:rFonts w:ascii="Arial" w:hAnsi="Arial" w:cs="Arial"/>
                <w:sz w:val="16"/>
                <w:szCs w:val="16"/>
                <w:u w:val="single"/>
              </w:rPr>
            </w:pPr>
          </w:p>
        </w:tc>
        <w:tc>
          <w:tcPr>
            <w:tcW w:w="1041" w:type="dxa"/>
            <w:tcBorders>
              <w:top w:val="nil"/>
              <w:left w:val="nil"/>
              <w:bottom w:val="single" w:sz="10" w:space="0" w:color="000000"/>
              <w:right w:val="nil"/>
            </w:tcBorders>
            <w:tcMar>
              <w:top w:w="120" w:type="dxa"/>
              <w:left w:w="120" w:type="dxa"/>
              <w:bottom w:w="60" w:type="dxa"/>
              <w:right w:w="120" w:type="dxa"/>
            </w:tcMar>
          </w:tcPr>
          <w:p w:rsidR="00C03B8D" w:rsidRPr="00B03DB7" w:rsidRDefault="00C03B8D" w:rsidP="001109AA">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 xml:space="preserve">B0    </w:t>
            </w:r>
            <w:r w:rsidR="001109AA" w:rsidRPr="00B03DB7">
              <w:rPr>
                <w:rFonts w:ascii="Arial" w:hAnsi="Arial" w:cs="Arial" w:hint="eastAsia"/>
                <w:w w:val="100"/>
                <w:sz w:val="16"/>
                <w:szCs w:val="16"/>
                <w:u w:val="single"/>
                <w:lang w:eastAsia="ko-KR"/>
              </w:rPr>
              <w:t xml:space="preserve"> </w:t>
            </w:r>
            <w:r w:rsidRPr="00B03DB7">
              <w:rPr>
                <w:rFonts w:ascii="Arial" w:hAnsi="Arial" w:cs="Arial"/>
                <w:w w:val="100"/>
                <w:sz w:val="16"/>
                <w:szCs w:val="16"/>
                <w:u w:val="single"/>
              </w:rPr>
              <w:t xml:space="preserve">    B1</w:t>
            </w:r>
          </w:p>
        </w:tc>
        <w:tc>
          <w:tcPr>
            <w:tcW w:w="992" w:type="dxa"/>
            <w:tcBorders>
              <w:top w:val="nil"/>
              <w:left w:val="nil"/>
              <w:bottom w:val="single" w:sz="10" w:space="0" w:color="000000"/>
              <w:right w:val="nil"/>
            </w:tcBorders>
            <w:tcMar>
              <w:top w:w="120" w:type="dxa"/>
              <w:left w:w="120" w:type="dxa"/>
              <w:bottom w:w="60" w:type="dxa"/>
              <w:right w:w="120" w:type="dxa"/>
            </w:tcMar>
          </w:tcPr>
          <w:p w:rsidR="00C03B8D" w:rsidRPr="00B03DB7" w:rsidRDefault="00C03B8D" w:rsidP="001109AA">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B2        B3</w:t>
            </w:r>
          </w:p>
        </w:tc>
        <w:tc>
          <w:tcPr>
            <w:tcW w:w="993" w:type="dxa"/>
            <w:tcBorders>
              <w:top w:val="nil"/>
              <w:left w:val="nil"/>
              <w:bottom w:val="single" w:sz="10" w:space="0" w:color="000000"/>
              <w:right w:val="nil"/>
            </w:tcBorders>
            <w:tcMar>
              <w:top w:w="120" w:type="dxa"/>
              <w:left w:w="120" w:type="dxa"/>
              <w:bottom w:w="60" w:type="dxa"/>
              <w:right w:w="120" w:type="dxa"/>
            </w:tcMar>
          </w:tcPr>
          <w:p w:rsidR="00C03B8D" w:rsidRPr="00B03DB7" w:rsidRDefault="00C03B8D" w:rsidP="001109AA">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B4</w:t>
            </w:r>
            <w:r w:rsidR="001109AA" w:rsidRPr="00B03DB7">
              <w:rPr>
                <w:rFonts w:ascii="Arial" w:hAnsi="Arial" w:cs="Arial" w:hint="eastAsia"/>
                <w:w w:val="100"/>
                <w:sz w:val="16"/>
                <w:szCs w:val="16"/>
                <w:u w:val="single"/>
                <w:lang w:eastAsia="ko-KR"/>
              </w:rPr>
              <w:t xml:space="preserve"> </w:t>
            </w:r>
            <w:r w:rsidRPr="00B03DB7">
              <w:rPr>
                <w:rFonts w:ascii="Arial" w:hAnsi="Arial" w:cs="Arial"/>
                <w:w w:val="100"/>
                <w:sz w:val="16"/>
                <w:szCs w:val="16"/>
                <w:u w:val="single"/>
              </w:rPr>
              <w:t xml:space="preserve">       B5</w:t>
            </w:r>
          </w:p>
        </w:tc>
        <w:tc>
          <w:tcPr>
            <w:tcW w:w="1055" w:type="dxa"/>
            <w:tcBorders>
              <w:top w:val="nil"/>
              <w:left w:val="nil"/>
              <w:bottom w:val="single" w:sz="10" w:space="0" w:color="000000"/>
              <w:right w:val="nil"/>
            </w:tcBorders>
            <w:tcMar>
              <w:top w:w="120" w:type="dxa"/>
              <w:left w:w="120" w:type="dxa"/>
              <w:bottom w:w="60" w:type="dxa"/>
              <w:right w:w="120" w:type="dxa"/>
            </w:tcMar>
          </w:tcPr>
          <w:p w:rsidR="00C03B8D" w:rsidRPr="00B03DB7" w:rsidRDefault="00C03B8D" w:rsidP="001109AA">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 xml:space="preserve">B6  </w:t>
            </w:r>
            <w:r w:rsidR="001109AA" w:rsidRPr="00B03DB7">
              <w:rPr>
                <w:rFonts w:ascii="Arial" w:hAnsi="Arial" w:cs="Arial" w:hint="eastAsia"/>
                <w:w w:val="100"/>
                <w:sz w:val="16"/>
                <w:szCs w:val="16"/>
                <w:u w:val="single"/>
                <w:lang w:eastAsia="ko-KR"/>
              </w:rPr>
              <w:t xml:space="preserve"> </w:t>
            </w:r>
            <w:r w:rsidRPr="00B03DB7">
              <w:rPr>
                <w:rFonts w:ascii="Arial" w:hAnsi="Arial" w:cs="Arial"/>
                <w:w w:val="100"/>
                <w:sz w:val="16"/>
                <w:szCs w:val="16"/>
                <w:u w:val="single"/>
              </w:rPr>
              <w:t xml:space="preserve">      B7</w:t>
            </w:r>
          </w:p>
        </w:tc>
      </w:tr>
      <w:tr w:rsidR="00C03B8D" w:rsidRPr="00B03DB7" w:rsidTr="00D72BC8">
        <w:trPr>
          <w:trHeight w:val="640"/>
          <w:jc w:val="center"/>
        </w:trPr>
        <w:tc>
          <w:tcPr>
            <w:tcW w:w="620" w:type="dxa"/>
            <w:tcBorders>
              <w:top w:val="nil"/>
              <w:left w:val="nil"/>
              <w:bottom w:val="nil"/>
              <w:right w:val="single" w:sz="10" w:space="0" w:color="000000"/>
            </w:tcBorders>
            <w:tcMar>
              <w:top w:w="120" w:type="dxa"/>
              <w:left w:w="120" w:type="dxa"/>
              <w:bottom w:w="60" w:type="dxa"/>
              <w:right w:w="120" w:type="dxa"/>
            </w:tcMar>
          </w:tcPr>
          <w:p w:rsidR="00C03B8D" w:rsidRPr="00B03DB7" w:rsidRDefault="00C03B8D" w:rsidP="00C944C8">
            <w:pPr>
              <w:pStyle w:val="CellBody"/>
              <w:spacing w:line="160" w:lineRule="atLeast"/>
              <w:jc w:val="center"/>
              <w:rPr>
                <w:rFonts w:ascii="Arial" w:hAnsi="Arial" w:cs="Arial"/>
                <w:sz w:val="16"/>
                <w:szCs w:val="16"/>
                <w:u w:val="single"/>
              </w:rPr>
            </w:pPr>
          </w:p>
        </w:tc>
        <w:tc>
          <w:tcPr>
            <w:tcW w:w="104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C03B8D" w:rsidRPr="00B03DB7" w:rsidRDefault="00C03B8D" w:rsidP="00D72BC8">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 xml:space="preserve">Max </w:t>
            </w:r>
            <w:r w:rsidR="00D72BC8" w:rsidRPr="00B03DB7">
              <w:rPr>
                <w:rFonts w:ascii="Arial" w:hAnsi="Arial" w:cs="Arial" w:hint="eastAsia"/>
                <w:w w:val="100"/>
                <w:sz w:val="16"/>
                <w:szCs w:val="16"/>
                <w:u w:val="single"/>
                <w:lang w:eastAsia="ko-KR"/>
              </w:rPr>
              <w:t>S1G</w:t>
            </w:r>
            <w:r w:rsidRPr="00B03DB7">
              <w:rPr>
                <w:rFonts w:ascii="Arial" w:hAnsi="Arial" w:cs="Arial"/>
                <w:w w:val="100"/>
                <w:sz w:val="16"/>
                <w:szCs w:val="16"/>
                <w:u w:val="single"/>
              </w:rPr>
              <w:t>-MCS For 1 SS</w:t>
            </w:r>
          </w:p>
        </w:tc>
        <w:tc>
          <w:tcPr>
            <w:tcW w:w="9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C03B8D" w:rsidRPr="00B03DB7" w:rsidRDefault="00C03B8D" w:rsidP="00D72BC8">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 xml:space="preserve">Max </w:t>
            </w:r>
            <w:r w:rsidR="00D72BC8" w:rsidRPr="00B03DB7">
              <w:rPr>
                <w:rFonts w:ascii="Arial" w:hAnsi="Arial" w:cs="Arial" w:hint="eastAsia"/>
                <w:w w:val="100"/>
                <w:sz w:val="16"/>
                <w:szCs w:val="16"/>
                <w:u w:val="single"/>
                <w:lang w:eastAsia="ko-KR"/>
              </w:rPr>
              <w:t>S1G</w:t>
            </w:r>
            <w:r w:rsidRPr="00B03DB7">
              <w:rPr>
                <w:rFonts w:ascii="Arial" w:hAnsi="Arial" w:cs="Arial"/>
                <w:w w:val="100"/>
                <w:sz w:val="16"/>
                <w:szCs w:val="16"/>
                <w:u w:val="single"/>
              </w:rPr>
              <w:t>-MCS For 2 SS</w:t>
            </w:r>
          </w:p>
        </w:tc>
        <w:tc>
          <w:tcPr>
            <w:tcW w:w="99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C03B8D" w:rsidRPr="00B03DB7" w:rsidRDefault="00C03B8D" w:rsidP="00D72BC8">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 xml:space="preserve">Max </w:t>
            </w:r>
            <w:r w:rsidR="00D72BC8" w:rsidRPr="00B03DB7">
              <w:rPr>
                <w:rFonts w:ascii="Arial" w:hAnsi="Arial" w:cs="Arial" w:hint="eastAsia"/>
                <w:w w:val="100"/>
                <w:sz w:val="16"/>
                <w:szCs w:val="16"/>
                <w:u w:val="single"/>
                <w:lang w:eastAsia="ko-KR"/>
              </w:rPr>
              <w:t>S1G</w:t>
            </w:r>
            <w:r w:rsidRPr="00B03DB7">
              <w:rPr>
                <w:rFonts w:ascii="Arial" w:hAnsi="Arial" w:cs="Arial"/>
                <w:w w:val="100"/>
                <w:sz w:val="16"/>
                <w:szCs w:val="16"/>
                <w:u w:val="single"/>
              </w:rPr>
              <w:t>-MCS For 3 SS</w:t>
            </w:r>
          </w:p>
        </w:tc>
        <w:tc>
          <w:tcPr>
            <w:tcW w:w="105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C03B8D" w:rsidRPr="00B03DB7" w:rsidRDefault="00C03B8D" w:rsidP="00D72BC8">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 xml:space="preserve">Max </w:t>
            </w:r>
            <w:r w:rsidR="00D72BC8" w:rsidRPr="00B03DB7">
              <w:rPr>
                <w:rFonts w:ascii="Arial" w:hAnsi="Arial" w:cs="Arial" w:hint="eastAsia"/>
                <w:w w:val="100"/>
                <w:sz w:val="16"/>
                <w:szCs w:val="16"/>
                <w:u w:val="single"/>
                <w:lang w:eastAsia="ko-KR"/>
              </w:rPr>
              <w:t>S1G</w:t>
            </w:r>
            <w:r w:rsidRPr="00B03DB7">
              <w:rPr>
                <w:rFonts w:ascii="Arial" w:hAnsi="Arial" w:cs="Arial"/>
                <w:w w:val="100"/>
                <w:sz w:val="16"/>
                <w:szCs w:val="16"/>
                <w:u w:val="single"/>
              </w:rPr>
              <w:t>-MCS For 4 SS</w:t>
            </w:r>
          </w:p>
        </w:tc>
      </w:tr>
      <w:tr w:rsidR="00C03B8D" w:rsidRPr="00B03DB7" w:rsidTr="00D72BC8">
        <w:trPr>
          <w:trHeight w:val="320"/>
          <w:jc w:val="center"/>
        </w:trPr>
        <w:tc>
          <w:tcPr>
            <w:tcW w:w="620" w:type="dxa"/>
            <w:tcBorders>
              <w:top w:val="nil"/>
              <w:left w:val="nil"/>
              <w:bottom w:val="nil"/>
              <w:right w:val="nil"/>
            </w:tcBorders>
            <w:tcMar>
              <w:top w:w="120" w:type="dxa"/>
              <w:left w:w="120" w:type="dxa"/>
              <w:bottom w:w="60" w:type="dxa"/>
              <w:right w:w="120" w:type="dxa"/>
            </w:tcMar>
          </w:tcPr>
          <w:p w:rsidR="00C03B8D" w:rsidRPr="00B03DB7" w:rsidRDefault="00C03B8D" w:rsidP="00C944C8">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Bits:</w:t>
            </w:r>
          </w:p>
        </w:tc>
        <w:tc>
          <w:tcPr>
            <w:tcW w:w="1041" w:type="dxa"/>
            <w:tcBorders>
              <w:top w:val="single" w:sz="10" w:space="0" w:color="000000"/>
              <w:left w:val="nil"/>
              <w:bottom w:val="nil"/>
              <w:right w:val="nil"/>
            </w:tcBorders>
            <w:tcMar>
              <w:top w:w="120" w:type="dxa"/>
              <w:left w:w="120" w:type="dxa"/>
              <w:bottom w:w="60" w:type="dxa"/>
              <w:right w:w="120" w:type="dxa"/>
            </w:tcMar>
          </w:tcPr>
          <w:p w:rsidR="00C03B8D" w:rsidRPr="00B03DB7" w:rsidRDefault="00C03B8D" w:rsidP="00C944C8">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2</w:t>
            </w:r>
          </w:p>
        </w:tc>
        <w:tc>
          <w:tcPr>
            <w:tcW w:w="992" w:type="dxa"/>
            <w:tcBorders>
              <w:top w:val="single" w:sz="10" w:space="0" w:color="000000"/>
              <w:left w:val="nil"/>
              <w:bottom w:val="nil"/>
              <w:right w:val="nil"/>
            </w:tcBorders>
            <w:tcMar>
              <w:top w:w="120" w:type="dxa"/>
              <w:left w:w="120" w:type="dxa"/>
              <w:bottom w:w="60" w:type="dxa"/>
              <w:right w:w="120" w:type="dxa"/>
            </w:tcMar>
          </w:tcPr>
          <w:p w:rsidR="00C03B8D" w:rsidRPr="00B03DB7" w:rsidRDefault="00C03B8D" w:rsidP="00C944C8">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2</w:t>
            </w:r>
          </w:p>
        </w:tc>
        <w:tc>
          <w:tcPr>
            <w:tcW w:w="993" w:type="dxa"/>
            <w:tcBorders>
              <w:top w:val="single" w:sz="10" w:space="0" w:color="000000"/>
              <w:left w:val="nil"/>
              <w:bottom w:val="nil"/>
              <w:right w:val="nil"/>
            </w:tcBorders>
            <w:tcMar>
              <w:top w:w="120" w:type="dxa"/>
              <w:left w:w="120" w:type="dxa"/>
              <w:bottom w:w="60" w:type="dxa"/>
              <w:right w:w="120" w:type="dxa"/>
            </w:tcMar>
          </w:tcPr>
          <w:p w:rsidR="00C03B8D" w:rsidRPr="00B03DB7" w:rsidRDefault="00C03B8D" w:rsidP="00C944C8">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2</w:t>
            </w:r>
          </w:p>
        </w:tc>
        <w:tc>
          <w:tcPr>
            <w:tcW w:w="1055" w:type="dxa"/>
            <w:tcBorders>
              <w:top w:val="single" w:sz="10" w:space="0" w:color="000000"/>
              <w:left w:val="nil"/>
              <w:bottom w:val="nil"/>
              <w:right w:val="nil"/>
            </w:tcBorders>
            <w:tcMar>
              <w:top w:w="120" w:type="dxa"/>
              <w:left w:w="120" w:type="dxa"/>
              <w:bottom w:w="60" w:type="dxa"/>
              <w:right w:w="120" w:type="dxa"/>
            </w:tcMar>
          </w:tcPr>
          <w:p w:rsidR="00C03B8D" w:rsidRPr="00B03DB7" w:rsidRDefault="00C03B8D" w:rsidP="00C944C8">
            <w:pPr>
              <w:pStyle w:val="CellBody"/>
              <w:spacing w:line="160" w:lineRule="atLeast"/>
              <w:jc w:val="center"/>
              <w:rPr>
                <w:rFonts w:ascii="Arial" w:hAnsi="Arial" w:cs="Arial"/>
                <w:sz w:val="16"/>
                <w:szCs w:val="16"/>
                <w:u w:val="single"/>
              </w:rPr>
            </w:pPr>
            <w:r w:rsidRPr="00B03DB7">
              <w:rPr>
                <w:rFonts w:ascii="Arial" w:hAnsi="Arial" w:cs="Arial"/>
                <w:w w:val="100"/>
                <w:sz w:val="16"/>
                <w:szCs w:val="16"/>
                <w:u w:val="single"/>
              </w:rPr>
              <w:t>2</w:t>
            </w:r>
          </w:p>
        </w:tc>
      </w:tr>
    </w:tbl>
    <w:p w:rsidR="001109AA" w:rsidRPr="00B03DB7" w:rsidRDefault="001109AA" w:rsidP="001109AA">
      <w:pPr>
        <w:pStyle w:val="FigTitlea"/>
        <w:spacing w:before="240"/>
        <w:rPr>
          <w:u w:val="single"/>
        </w:rPr>
      </w:pPr>
      <w:r w:rsidRPr="00B03DB7">
        <w:rPr>
          <w:rFonts w:hint="eastAsia"/>
          <w:w w:val="100"/>
          <w:u w:val="single"/>
        </w:rPr>
        <w:t>Figure 8-4-2-170k-3-2</w:t>
      </w:r>
      <w:r w:rsidRPr="00B03DB7">
        <w:rPr>
          <w:rFonts w:ascii="Arial-BoldMT" w:hAnsi="Arial-BoldMT" w:cs="Arial-BoldMT"/>
          <w:bCs w:val="0"/>
          <w:u w:val="single"/>
        </w:rPr>
        <w:t xml:space="preserve">—Rx </w:t>
      </w:r>
      <w:r w:rsidRPr="00B03DB7">
        <w:rPr>
          <w:rFonts w:ascii="Arial-BoldMT" w:hAnsi="Arial-BoldMT" w:cs="Arial-BoldMT" w:hint="eastAsia"/>
          <w:bCs w:val="0"/>
          <w:u w:val="single"/>
        </w:rPr>
        <w:t>S1G</w:t>
      </w:r>
      <w:r w:rsidRPr="00B03DB7">
        <w:rPr>
          <w:rFonts w:ascii="Arial-BoldMT" w:hAnsi="Arial-BoldMT" w:cs="Arial-BoldMT"/>
          <w:bCs w:val="0"/>
          <w:u w:val="single"/>
        </w:rPr>
        <w:t xml:space="preserve">-MCS Map, Tx </w:t>
      </w:r>
      <w:r w:rsidRPr="00B03DB7">
        <w:rPr>
          <w:rFonts w:ascii="Arial-BoldMT" w:hAnsi="Arial-BoldMT" w:cs="Arial-BoldMT" w:hint="eastAsia"/>
          <w:bCs w:val="0"/>
          <w:u w:val="single"/>
        </w:rPr>
        <w:t>S1G</w:t>
      </w:r>
      <w:r w:rsidRPr="00B03DB7">
        <w:rPr>
          <w:rFonts w:ascii="Arial-BoldMT" w:hAnsi="Arial-BoldMT" w:cs="Arial-BoldMT"/>
          <w:bCs w:val="0"/>
          <w:u w:val="single"/>
        </w:rPr>
        <w:t xml:space="preserve">-MCS Map and Basic </w:t>
      </w:r>
      <w:r w:rsidRPr="00B03DB7">
        <w:rPr>
          <w:rFonts w:ascii="Arial-BoldMT" w:hAnsi="Arial-BoldMT" w:cs="Arial-BoldMT" w:hint="eastAsia"/>
          <w:bCs w:val="0"/>
          <w:u w:val="single"/>
        </w:rPr>
        <w:t>S1G</w:t>
      </w:r>
      <w:r w:rsidRPr="00B03DB7">
        <w:rPr>
          <w:rFonts w:ascii="Arial-BoldMT" w:hAnsi="Arial-BoldMT" w:cs="Arial-BoldMT"/>
          <w:bCs w:val="0"/>
          <w:u w:val="single"/>
        </w:rPr>
        <w:t>-MCS and NSS Set</w:t>
      </w:r>
    </w:p>
    <w:p w:rsidR="001015F8" w:rsidRPr="00B03DB7" w:rsidRDefault="001015F8" w:rsidP="001015F8">
      <w:pPr>
        <w:pStyle w:val="Body"/>
        <w:rPr>
          <w:w w:val="100"/>
          <w:u w:val="single"/>
        </w:rPr>
      </w:pPr>
      <w:r w:rsidRPr="00B03DB7">
        <w:rPr>
          <w:w w:val="100"/>
          <w:u w:val="single"/>
        </w:rPr>
        <w:t xml:space="preserve"> The Max VHT-MCS For </w:t>
      </w:r>
      <w:r w:rsidRPr="00B03DB7">
        <w:rPr>
          <w:i/>
          <w:iCs/>
          <w:w w:val="100"/>
          <w:u w:val="single"/>
        </w:rPr>
        <w:t>n</w:t>
      </w:r>
      <w:r w:rsidRPr="00B03DB7">
        <w:rPr>
          <w:w w:val="100"/>
          <w:u w:val="single"/>
        </w:rPr>
        <w:t xml:space="preserve"> SS subfield (where </w:t>
      </w:r>
      <w:r w:rsidRPr="00B03DB7">
        <w:rPr>
          <w:i/>
          <w:iCs/>
          <w:w w:val="100"/>
          <w:u w:val="single"/>
        </w:rPr>
        <w:t>n</w:t>
      </w:r>
      <w:r w:rsidRPr="00B03DB7">
        <w:rPr>
          <w:w w:val="100"/>
          <w:u w:val="single"/>
        </w:rPr>
        <w:t>=1,...</w:t>
      </w:r>
      <w:proofErr w:type="gramStart"/>
      <w:r w:rsidRPr="00B03DB7">
        <w:rPr>
          <w:w w:val="100"/>
          <w:u w:val="single"/>
        </w:rPr>
        <w:t>,8</w:t>
      </w:r>
      <w:proofErr w:type="gramEnd"/>
      <w:r w:rsidRPr="00B03DB7">
        <w:rPr>
          <w:w w:val="100"/>
          <w:u w:val="single"/>
        </w:rPr>
        <w:t>) is encoded as follows:</w:t>
      </w:r>
    </w:p>
    <w:p w:rsidR="001015F8" w:rsidRPr="00B03DB7" w:rsidRDefault="001015F8" w:rsidP="001015F8">
      <w:pPr>
        <w:pStyle w:val="DL"/>
        <w:numPr>
          <w:ilvl w:val="0"/>
          <w:numId w:val="11"/>
        </w:numPr>
        <w:tabs>
          <w:tab w:val="clear" w:pos="640"/>
          <w:tab w:val="left" w:pos="600"/>
        </w:tabs>
        <w:suppressAutoHyphens w:val="0"/>
        <w:ind w:left="600" w:hanging="400"/>
        <w:rPr>
          <w:w w:val="100"/>
          <w:u w:val="single"/>
        </w:rPr>
      </w:pPr>
      <w:r w:rsidRPr="00B03DB7">
        <w:rPr>
          <w:w w:val="100"/>
          <w:u w:val="single"/>
        </w:rPr>
        <w:t xml:space="preserve">0 indicates support for VHT-MCS </w:t>
      </w:r>
      <w:r w:rsidR="00D72BC8" w:rsidRPr="00B03DB7">
        <w:rPr>
          <w:rFonts w:hint="eastAsia"/>
          <w:w w:val="100"/>
          <w:u w:val="single"/>
          <w:lang w:eastAsia="ko-KR"/>
        </w:rPr>
        <w:t>TBD</w:t>
      </w:r>
      <w:r w:rsidRPr="00B03DB7">
        <w:rPr>
          <w:w w:val="100"/>
          <w:u w:val="single"/>
        </w:rPr>
        <w:t xml:space="preserve"> for </w:t>
      </w:r>
      <w:r w:rsidRPr="00B03DB7">
        <w:rPr>
          <w:i/>
          <w:iCs/>
          <w:w w:val="100"/>
          <w:u w:val="single"/>
        </w:rPr>
        <w:t>n</w:t>
      </w:r>
      <w:r w:rsidRPr="00B03DB7">
        <w:rPr>
          <w:w w:val="100"/>
          <w:u w:val="single"/>
        </w:rPr>
        <w:t xml:space="preserve"> spatial streams</w:t>
      </w:r>
    </w:p>
    <w:p w:rsidR="001015F8" w:rsidRPr="00B03DB7" w:rsidRDefault="001015F8" w:rsidP="001015F8">
      <w:pPr>
        <w:pStyle w:val="DL"/>
        <w:numPr>
          <w:ilvl w:val="0"/>
          <w:numId w:val="11"/>
        </w:numPr>
        <w:tabs>
          <w:tab w:val="clear" w:pos="640"/>
          <w:tab w:val="left" w:pos="600"/>
        </w:tabs>
        <w:suppressAutoHyphens w:val="0"/>
        <w:ind w:left="600" w:hanging="400"/>
        <w:rPr>
          <w:w w:val="100"/>
          <w:u w:val="single"/>
        </w:rPr>
      </w:pPr>
      <w:r w:rsidRPr="00B03DB7">
        <w:rPr>
          <w:w w:val="100"/>
          <w:u w:val="single"/>
        </w:rPr>
        <w:t xml:space="preserve">1 indicates support for VHT-MCS </w:t>
      </w:r>
      <w:r w:rsidR="00D72BC8" w:rsidRPr="00B03DB7">
        <w:rPr>
          <w:rFonts w:hint="eastAsia"/>
          <w:w w:val="100"/>
          <w:u w:val="single"/>
          <w:lang w:eastAsia="ko-KR"/>
        </w:rPr>
        <w:t>TBD</w:t>
      </w:r>
      <w:r w:rsidRPr="00B03DB7">
        <w:rPr>
          <w:w w:val="100"/>
          <w:u w:val="single"/>
        </w:rPr>
        <w:t xml:space="preserve"> for </w:t>
      </w:r>
      <w:r w:rsidRPr="00B03DB7">
        <w:rPr>
          <w:i/>
          <w:iCs/>
          <w:w w:val="100"/>
          <w:u w:val="single"/>
        </w:rPr>
        <w:t>n</w:t>
      </w:r>
      <w:r w:rsidRPr="00B03DB7">
        <w:rPr>
          <w:w w:val="100"/>
          <w:u w:val="single"/>
        </w:rPr>
        <w:t xml:space="preserve"> spatial streams</w:t>
      </w:r>
    </w:p>
    <w:p w:rsidR="001015F8" w:rsidRPr="00B03DB7" w:rsidRDefault="001015F8" w:rsidP="001015F8">
      <w:pPr>
        <w:pStyle w:val="DL"/>
        <w:numPr>
          <w:ilvl w:val="0"/>
          <w:numId w:val="11"/>
        </w:numPr>
        <w:tabs>
          <w:tab w:val="clear" w:pos="640"/>
          <w:tab w:val="left" w:pos="600"/>
        </w:tabs>
        <w:suppressAutoHyphens w:val="0"/>
        <w:ind w:left="600" w:hanging="400"/>
        <w:rPr>
          <w:w w:val="100"/>
          <w:u w:val="single"/>
        </w:rPr>
      </w:pPr>
      <w:r w:rsidRPr="00B03DB7">
        <w:rPr>
          <w:w w:val="100"/>
          <w:u w:val="single"/>
        </w:rPr>
        <w:t xml:space="preserve">2 indicates support for VHT-MCS </w:t>
      </w:r>
      <w:r w:rsidR="00D72BC8" w:rsidRPr="00B03DB7">
        <w:rPr>
          <w:rFonts w:hint="eastAsia"/>
          <w:w w:val="100"/>
          <w:u w:val="single"/>
          <w:lang w:eastAsia="ko-KR"/>
        </w:rPr>
        <w:t>TBD</w:t>
      </w:r>
      <w:r w:rsidRPr="00B03DB7">
        <w:rPr>
          <w:w w:val="100"/>
          <w:u w:val="single"/>
        </w:rPr>
        <w:t xml:space="preserve"> for </w:t>
      </w:r>
      <w:r w:rsidRPr="00B03DB7">
        <w:rPr>
          <w:i/>
          <w:iCs/>
          <w:w w:val="100"/>
          <w:u w:val="single"/>
        </w:rPr>
        <w:t>n</w:t>
      </w:r>
      <w:r w:rsidRPr="00B03DB7">
        <w:rPr>
          <w:w w:val="100"/>
          <w:u w:val="single"/>
        </w:rPr>
        <w:t xml:space="preserve"> spatial streams</w:t>
      </w:r>
    </w:p>
    <w:p w:rsidR="001015F8" w:rsidRPr="00B03DB7" w:rsidRDefault="001015F8" w:rsidP="001015F8">
      <w:pPr>
        <w:pStyle w:val="DL"/>
        <w:numPr>
          <w:ilvl w:val="0"/>
          <w:numId w:val="11"/>
        </w:numPr>
        <w:tabs>
          <w:tab w:val="clear" w:pos="640"/>
          <w:tab w:val="left" w:pos="600"/>
        </w:tabs>
        <w:suppressAutoHyphens w:val="0"/>
        <w:ind w:left="600" w:hanging="400"/>
        <w:rPr>
          <w:w w:val="100"/>
          <w:u w:val="single"/>
        </w:rPr>
      </w:pPr>
      <w:r w:rsidRPr="00B03DB7">
        <w:rPr>
          <w:w w:val="100"/>
          <w:u w:val="single"/>
        </w:rPr>
        <w:t xml:space="preserve">3 indicates that </w:t>
      </w:r>
      <w:r w:rsidRPr="00B03DB7">
        <w:rPr>
          <w:i/>
          <w:iCs/>
          <w:w w:val="100"/>
          <w:u w:val="single"/>
        </w:rPr>
        <w:t>n</w:t>
      </w:r>
      <w:r w:rsidRPr="00B03DB7">
        <w:rPr>
          <w:w w:val="100"/>
          <w:u w:val="single"/>
        </w:rPr>
        <w:t xml:space="preserve"> spatial streams is not supported</w:t>
      </w:r>
    </w:p>
    <w:p w:rsidR="001015F8" w:rsidRPr="00B03DB7" w:rsidRDefault="001015F8" w:rsidP="001015F8">
      <w:pPr>
        <w:pStyle w:val="Note"/>
        <w:spacing w:before="200"/>
        <w:rPr>
          <w:w w:val="100"/>
          <w:u w:val="single"/>
        </w:rPr>
      </w:pPr>
      <w:r w:rsidRPr="00B03DB7">
        <w:rPr>
          <w:w w:val="100"/>
          <w:u w:val="single"/>
        </w:rPr>
        <w:t xml:space="preserve">NOTE—A </w:t>
      </w:r>
      <w:r w:rsidR="00D72BC8" w:rsidRPr="00B03DB7">
        <w:rPr>
          <w:rFonts w:hint="eastAsia"/>
          <w:w w:val="100"/>
          <w:u w:val="single"/>
        </w:rPr>
        <w:t>S1G</w:t>
      </w:r>
      <w:r w:rsidRPr="00B03DB7">
        <w:rPr>
          <w:w w:val="100"/>
          <w:u w:val="single"/>
        </w:rPr>
        <w:t xml:space="preserve">-MCS indicated as supported in the </w:t>
      </w:r>
      <w:r w:rsidR="00D72BC8" w:rsidRPr="00B03DB7">
        <w:rPr>
          <w:rFonts w:hint="eastAsia"/>
          <w:w w:val="100"/>
          <w:u w:val="single"/>
        </w:rPr>
        <w:t>S1G</w:t>
      </w:r>
      <w:r w:rsidRPr="00B03DB7">
        <w:rPr>
          <w:w w:val="100"/>
          <w:u w:val="single"/>
        </w:rPr>
        <w:t>-MCS Map fields for a particular number of spatial streams might not be valid at all bandwidths (see 2</w:t>
      </w:r>
      <w:r w:rsidR="001109AA" w:rsidRPr="00B03DB7">
        <w:rPr>
          <w:rFonts w:hint="eastAsia"/>
          <w:w w:val="100"/>
          <w:u w:val="single"/>
        </w:rPr>
        <w:t>4</w:t>
      </w:r>
      <w:r w:rsidRPr="00B03DB7">
        <w:rPr>
          <w:w w:val="100"/>
          <w:u w:val="single"/>
        </w:rPr>
        <w:t xml:space="preserve">.5 (Parameters for </w:t>
      </w:r>
      <w:r w:rsidR="001109AA" w:rsidRPr="00B03DB7">
        <w:rPr>
          <w:rFonts w:hint="eastAsia"/>
          <w:w w:val="100"/>
          <w:u w:val="single"/>
        </w:rPr>
        <w:t>S1G</w:t>
      </w:r>
      <w:r w:rsidRPr="00B03DB7">
        <w:rPr>
          <w:w w:val="100"/>
          <w:u w:val="single"/>
        </w:rPr>
        <w:t>-MCSs)) and might be limited by the declaration of Tx Highest Supported Long GI Data Rates and Rx Highest Supported Long GI Data Rates and might be affected by 9.7.11</w:t>
      </w:r>
      <w:r w:rsidR="001109AA" w:rsidRPr="00B03DB7">
        <w:rPr>
          <w:rFonts w:hint="eastAsia"/>
          <w:w w:val="100"/>
          <w:u w:val="single"/>
        </w:rPr>
        <w:t>a</w:t>
      </w:r>
      <w:r w:rsidRPr="00B03DB7">
        <w:rPr>
          <w:w w:val="100"/>
          <w:u w:val="single"/>
        </w:rPr>
        <w:t xml:space="preserve">.3 (Additional rate selection constraints for </w:t>
      </w:r>
      <w:r w:rsidR="001109AA" w:rsidRPr="00B03DB7">
        <w:rPr>
          <w:rFonts w:hint="eastAsia"/>
          <w:w w:val="100"/>
          <w:u w:val="single"/>
        </w:rPr>
        <w:t>S1G</w:t>
      </w:r>
      <w:r w:rsidRPr="00B03DB7">
        <w:rPr>
          <w:w w:val="100"/>
          <w:u w:val="single"/>
        </w:rPr>
        <w:t xml:space="preserve"> PPDUs).</w:t>
      </w:r>
    </w:p>
    <w:p w:rsidR="00366AF0" w:rsidRDefault="00366AF0" w:rsidP="00366AF0">
      <w:pPr>
        <w:rPr>
          <w:b/>
          <w:i/>
          <w:sz w:val="20"/>
          <w:lang w:val="en-US" w:eastAsia="ko-KR"/>
        </w:rPr>
      </w:pPr>
      <w:r w:rsidRPr="00C83044">
        <w:rPr>
          <w:rFonts w:hint="eastAsia"/>
          <w:b/>
          <w:i/>
          <w:lang w:eastAsia="ko-KR"/>
        </w:rPr>
        <w:t xml:space="preserve">TGah editor: </w:t>
      </w:r>
      <w:r>
        <w:rPr>
          <w:rFonts w:hint="eastAsia"/>
          <w:b/>
          <w:i/>
          <w:lang w:eastAsia="ko-KR"/>
        </w:rPr>
        <w:t xml:space="preserve">Replace </w:t>
      </w:r>
      <w:r>
        <w:rPr>
          <w:b/>
          <w:i/>
          <w:lang w:eastAsia="ko-KR"/>
        </w:rPr>
        <w:t>“</w:t>
      </w:r>
      <w:r w:rsidRPr="00950B2F">
        <w:rPr>
          <w:b/>
          <w:i/>
          <w:sz w:val="20"/>
          <w:lang w:val="en-US" w:eastAsia="ko-KR"/>
        </w:rPr>
        <w:t>dot11TWTOptionActive</w:t>
      </w:r>
      <w:r>
        <w:rPr>
          <w:b/>
          <w:i/>
          <w:sz w:val="20"/>
          <w:lang w:val="en-US" w:eastAsia="ko-KR"/>
        </w:rPr>
        <w:t>”</w:t>
      </w:r>
      <w:r w:rsidRPr="00950B2F">
        <w:rPr>
          <w:b/>
          <w:i/>
          <w:sz w:val="20"/>
          <w:lang w:val="en-US" w:eastAsia="ko-KR"/>
        </w:rPr>
        <w:t xml:space="preserve"> </w:t>
      </w:r>
      <w:r>
        <w:rPr>
          <w:rFonts w:hint="eastAsia"/>
          <w:b/>
          <w:i/>
          <w:sz w:val="20"/>
          <w:lang w:val="en-US" w:eastAsia="ko-KR"/>
        </w:rPr>
        <w:t xml:space="preserve">with </w:t>
      </w:r>
      <w:r>
        <w:rPr>
          <w:b/>
          <w:i/>
          <w:sz w:val="20"/>
          <w:lang w:val="en-US" w:eastAsia="ko-KR"/>
        </w:rPr>
        <w:t>“</w:t>
      </w:r>
      <w:r w:rsidRPr="00950B2F">
        <w:rPr>
          <w:b/>
          <w:i/>
          <w:sz w:val="20"/>
          <w:lang w:val="en-US" w:eastAsia="ko-KR"/>
        </w:rPr>
        <w:t>dot11TWTOptionActiv</w:t>
      </w:r>
      <w:r>
        <w:rPr>
          <w:rFonts w:hint="eastAsia"/>
          <w:b/>
          <w:i/>
          <w:sz w:val="20"/>
          <w:lang w:val="en-US" w:eastAsia="ko-KR"/>
        </w:rPr>
        <w:t>ated</w:t>
      </w:r>
      <w:r>
        <w:rPr>
          <w:b/>
          <w:i/>
          <w:sz w:val="20"/>
          <w:lang w:val="en-US" w:eastAsia="ko-KR"/>
        </w:rPr>
        <w:t>”</w:t>
      </w:r>
      <w:r>
        <w:rPr>
          <w:rFonts w:hint="eastAsia"/>
          <w:b/>
          <w:i/>
          <w:sz w:val="20"/>
          <w:lang w:val="en-US" w:eastAsia="ko-KR"/>
        </w:rPr>
        <w:t>at P154 L62 and P155 L14.</w:t>
      </w:r>
    </w:p>
    <w:p w:rsidR="00366AF0" w:rsidRDefault="00366AF0" w:rsidP="00366AF0">
      <w:pPr>
        <w:rPr>
          <w:b/>
          <w:i/>
          <w:sz w:val="20"/>
          <w:lang w:val="en-US" w:eastAsia="ko-KR"/>
        </w:rPr>
      </w:pPr>
      <w:r w:rsidRPr="00C83044">
        <w:rPr>
          <w:rFonts w:hint="eastAsia"/>
          <w:b/>
          <w:i/>
          <w:lang w:eastAsia="ko-KR"/>
        </w:rPr>
        <w:t xml:space="preserve">TGah editor: </w:t>
      </w:r>
      <w:r>
        <w:rPr>
          <w:rFonts w:hint="eastAsia"/>
          <w:b/>
          <w:i/>
          <w:lang w:eastAsia="ko-KR"/>
        </w:rPr>
        <w:t xml:space="preserve">Replace </w:t>
      </w:r>
      <w:r>
        <w:rPr>
          <w:b/>
          <w:i/>
          <w:lang w:eastAsia="ko-KR"/>
        </w:rPr>
        <w:t>“</w:t>
      </w:r>
      <w:r w:rsidRPr="00950B2F">
        <w:rPr>
          <w:b/>
          <w:i/>
          <w:sz w:val="20"/>
          <w:lang w:val="en-US" w:eastAsia="ko-KR"/>
        </w:rPr>
        <w:t>dot11TWTOptionActiv</w:t>
      </w:r>
      <w:r>
        <w:rPr>
          <w:rFonts w:hint="eastAsia"/>
          <w:b/>
          <w:i/>
          <w:sz w:val="20"/>
          <w:lang w:val="en-US" w:eastAsia="ko-KR"/>
        </w:rPr>
        <w:t>at</w:t>
      </w:r>
      <w:r w:rsidRPr="00950B2F">
        <w:rPr>
          <w:b/>
          <w:i/>
          <w:sz w:val="20"/>
          <w:lang w:val="en-US" w:eastAsia="ko-KR"/>
        </w:rPr>
        <w:t>e</w:t>
      </w:r>
      <w:r>
        <w:rPr>
          <w:b/>
          <w:i/>
          <w:sz w:val="20"/>
          <w:lang w:val="en-US" w:eastAsia="ko-KR"/>
        </w:rPr>
        <w:t>”</w:t>
      </w:r>
      <w:r w:rsidRPr="00950B2F">
        <w:rPr>
          <w:b/>
          <w:i/>
          <w:sz w:val="20"/>
          <w:lang w:val="en-US" w:eastAsia="ko-KR"/>
        </w:rPr>
        <w:t xml:space="preserve"> </w:t>
      </w:r>
      <w:r>
        <w:rPr>
          <w:rFonts w:hint="eastAsia"/>
          <w:b/>
          <w:i/>
          <w:sz w:val="20"/>
          <w:lang w:val="en-US" w:eastAsia="ko-KR"/>
        </w:rPr>
        <w:t xml:space="preserve">with </w:t>
      </w:r>
      <w:r>
        <w:rPr>
          <w:b/>
          <w:i/>
          <w:sz w:val="20"/>
          <w:lang w:val="en-US" w:eastAsia="ko-KR"/>
        </w:rPr>
        <w:t>“</w:t>
      </w:r>
      <w:r w:rsidRPr="00950B2F">
        <w:rPr>
          <w:b/>
          <w:i/>
          <w:sz w:val="20"/>
          <w:lang w:val="en-US" w:eastAsia="ko-KR"/>
        </w:rPr>
        <w:t>dot11TWTOptionActiv</w:t>
      </w:r>
      <w:r>
        <w:rPr>
          <w:rFonts w:hint="eastAsia"/>
          <w:b/>
          <w:i/>
          <w:sz w:val="20"/>
          <w:lang w:val="en-US" w:eastAsia="ko-KR"/>
        </w:rPr>
        <w:t>ated</w:t>
      </w:r>
      <w:r>
        <w:rPr>
          <w:b/>
          <w:i/>
          <w:sz w:val="20"/>
          <w:lang w:val="en-US" w:eastAsia="ko-KR"/>
        </w:rPr>
        <w:t>”</w:t>
      </w:r>
      <w:r>
        <w:rPr>
          <w:rFonts w:hint="eastAsia"/>
          <w:b/>
          <w:i/>
          <w:sz w:val="20"/>
          <w:lang w:val="en-US" w:eastAsia="ko-KR"/>
        </w:rPr>
        <w:t>at P11 L30, P16 L42, P20 L34, and P25 L42.</w:t>
      </w:r>
    </w:p>
    <w:p w:rsidR="00656882" w:rsidRPr="00366AF0" w:rsidRDefault="00656882" w:rsidP="00CD0A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szCs w:val="22"/>
          <w:lang w:val="en-US" w:eastAsia="ko-KR"/>
        </w:rPr>
      </w:pPr>
    </w:p>
    <w:sectPr w:rsidR="00656882" w:rsidRPr="00366AF0"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E3E" w:rsidRDefault="00243E3E">
      <w:r>
        <w:separator/>
      </w:r>
    </w:p>
  </w:endnote>
  <w:endnote w:type="continuationSeparator" w:id="0">
    <w:p w:rsidR="00243E3E" w:rsidRDefault="00243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0000000000000000000"/>
    <w:charset w:val="00"/>
    <w:family w:val="roman"/>
    <w:notTrueType/>
    <w:pitch w:val="default"/>
    <w:sig w:usb0="00000000" w:usb1="00000000" w:usb2="00000000" w:usb3="00000000" w:csb0="00000000" w:csb1="00000000"/>
  </w:font>
  <w:font w:name="Gulim">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C8" w:rsidRDefault="003B231F">
    <w:pPr>
      <w:pStyle w:val="a3"/>
      <w:tabs>
        <w:tab w:val="clear" w:pos="6480"/>
        <w:tab w:val="center" w:pos="4680"/>
        <w:tab w:val="right" w:pos="9360"/>
      </w:tabs>
    </w:pPr>
    <w:fldSimple w:instr=" SUBJECT  \* MERGEFORMAT ">
      <w:r w:rsidR="00C944C8">
        <w:t>Submission</w:t>
      </w:r>
    </w:fldSimple>
    <w:r w:rsidR="00C944C8">
      <w:tab/>
      <w:t xml:space="preserve">page </w:t>
    </w:r>
    <w:fldSimple w:instr="page ">
      <w:r w:rsidR="00971116">
        <w:rPr>
          <w:noProof/>
        </w:rPr>
        <w:t>1</w:t>
      </w:r>
    </w:fldSimple>
    <w:r w:rsidR="00C944C8">
      <w:tab/>
    </w:r>
    <w:r w:rsidR="00C944C8">
      <w:rPr>
        <w:rFonts w:hint="eastAsia"/>
        <w:lang w:eastAsia="ko-KR"/>
      </w:rPr>
      <w:t>Yongho Seok</w:t>
    </w:r>
    <w:r w:rsidR="00C944C8">
      <w:t xml:space="preserve">, </w:t>
    </w:r>
    <w:r w:rsidR="00C944C8">
      <w:rPr>
        <w:rFonts w:hint="eastAsia"/>
        <w:lang w:eastAsia="ko-KR"/>
      </w:rPr>
      <w:t>LG Electronics</w:t>
    </w:r>
  </w:p>
  <w:p w:rsidR="00C944C8" w:rsidRDefault="00C944C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E3E" w:rsidRDefault="00243E3E">
      <w:r>
        <w:separator/>
      </w:r>
    </w:p>
  </w:footnote>
  <w:footnote w:type="continuationSeparator" w:id="0">
    <w:p w:rsidR="00243E3E" w:rsidRDefault="00243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C8" w:rsidRDefault="00C944C8">
    <w:pPr>
      <w:pStyle w:val="a4"/>
      <w:tabs>
        <w:tab w:val="clear" w:pos="6480"/>
        <w:tab w:val="center" w:pos="4680"/>
        <w:tab w:val="right" w:pos="9360"/>
      </w:tabs>
    </w:pPr>
    <w:r>
      <w:rPr>
        <w:rFonts w:hint="eastAsia"/>
        <w:lang w:eastAsia="ko-KR"/>
      </w:rPr>
      <w:t xml:space="preserve">September </w:t>
    </w:r>
    <w:r>
      <w:t>201</w:t>
    </w:r>
    <w:r>
      <w:rPr>
        <w:rFonts w:hint="eastAsia"/>
        <w:lang w:eastAsia="ko-KR"/>
      </w:rPr>
      <w:t>3</w:t>
    </w:r>
    <w:r>
      <w:tab/>
    </w:r>
    <w:r>
      <w:tab/>
    </w:r>
    <w:fldSimple w:instr=" TITLE  \* MERGEFORMAT ">
      <w:r>
        <w:t>doc.: IEEE 802.11-13/</w:t>
      </w:r>
      <w:r w:rsidR="00FA4DB3">
        <w:rPr>
          <w:rFonts w:hint="eastAsia"/>
          <w:lang w:eastAsia="ko-KR"/>
        </w:rPr>
        <w:t>1085</w:t>
      </w:r>
      <w:r>
        <w:t>r</w:t>
      </w:r>
    </w:fldSimple>
    <w:r>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5">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5"/>
  </w:num>
  <w:num w:numId="7">
    <w:abstractNumId w:val="6"/>
  </w:num>
  <w:num w:numId="8">
    <w:abstractNumId w:val="4"/>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732A"/>
    <w:rsid w:val="00073BB4"/>
    <w:rsid w:val="00075C3C"/>
    <w:rsid w:val="00075E1E"/>
    <w:rsid w:val="00076885"/>
    <w:rsid w:val="00080ACC"/>
    <w:rsid w:val="000815C7"/>
    <w:rsid w:val="000823C8"/>
    <w:rsid w:val="000829FF"/>
    <w:rsid w:val="0008302D"/>
    <w:rsid w:val="000865AA"/>
    <w:rsid w:val="00090640"/>
    <w:rsid w:val="00094FFA"/>
    <w:rsid w:val="000A551A"/>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9AA"/>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43F7"/>
    <w:rsid w:val="001A2240"/>
    <w:rsid w:val="001B252D"/>
    <w:rsid w:val="001B2904"/>
    <w:rsid w:val="001B63BC"/>
    <w:rsid w:val="001C7CCE"/>
    <w:rsid w:val="001D15ED"/>
    <w:rsid w:val="001D328B"/>
    <w:rsid w:val="001D4A93"/>
    <w:rsid w:val="001E0946"/>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3E3E"/>
    <w:rsid w:val="002470AC"/>
    <w:rsid w:val="00252D47"/>
    <w:rsid w:val="00255A8B"/>
    <w:rsid w:val="002662A5"/>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5D6E"/>
    <w:rsid w:val="0030782E"/>
    <w:rsid w:val="00307F5F"/>
    <w:rsid w:val="003214E2"/>
    <w:rsid w:val="00325AB6"/>
    <w:rsid w:val="003308A8"/>
    <w:rsid w:val="003449F9"/>
    <w:rsid w:val="003479E4"/>
    <w:rsid w:val="00347C43"/>
    <w:rsid w:val="00360C87"/>
    <w:rsid w:val="00366AF0"/>
    <w:rsid w:val="003729FC"/>
    <w:rsid w:val="00372FCA"/>
    <w:rsid w:val="003766B9"/>
    <w:rsid w:val="00382C54"/>
    <w:rsid w:val="0038516A"/>
    <w:rsid w:val="00385654"/>
    <w:rsid w:val="0038601E"/>
    <w:rsid w:val="003906A1"/>
    <w:rsid w:val="003924F8"/>
    <w:rsid w:val="0039787F"/>
    <w:rsid w:val="003A161F"/>
    <w:rsid w:val="003A1693"/>
    <w:rsid w:val="003A1CC7"/>
    <w:rsid w:val="003A3196"/>
    <w:rsid w:val="003A478D"/>
    <w:rsid w:val="003A5BFF"/>
    <w:rsid w:val="003B231F"/>
    <w:rsid w:val="003B4DAD"/>
    <w:rsid w:val="003B52F2"/>
    <w:rsid w:val="003B76BD"/>
    <w:rsid w:val="003C47D1"/>
    <w:rsid w:val="003C74FF"/>
    <w:rsid w:val="003D1D90"/>
    <w:rsid w:val="003D26A5"/>
    <w:rsid w:val="003D3623"/>
    <w:rsid w:val="003D5013"/>
    <w:rsid w:val="003E5916"/>
    <w:rsid w:val="003E5CD9"/>
    <w:rsid w:val="003E667C"/>
    <w:rsid w:val="003E7414"/>
    <w:rsid w:val="003E7F99"/>
    <w:rsid w:val="003F2D6C"/>
    <w:rsid w:val="004014AE"/>
    <w:rsid w:val="00403645"/>
    <w:rsid w:val="004051EE"/>
    <w:rsid w:val="00407C5B"/>
    <w:rsid w:val="00421159"/>
    <w:rsid w:val="00440FF1"/>
    <w:rsid w:val="004417F2"/>
    <w:rsid w:val="00442799"/>
    <w:rsid w:val="004452DF"/>
    <w:rsid w:val="004507E7"/>
    <w:rsid w:val="00450CC0"/>
    <w:rsid w:val="00457028"/>
    <w:rsid w:val="00457FA3"/>
    <w:rsid w:val="0047267B"/>
    <w:rsid w:val="00475A71"/>
    <w:rsid w:val="0049468A"/>
    <w:rsid w:val="004A0AF4"/>
    <w:rsid w:val="004B27E2"/>
    <w:rsid w:val="004B493F"/>
    <w:rsid w:val="004C0E28"/>
    <w:rsid w:val="004C0F0A"/>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4235E"/>
    <w:rsid w:val="0054425D"/>
    <w:rsid w:val="0055459B"/>
    <w:rsid w:val="00554995"/>
    <w:rsid w:val="00554EEF"/>
    <w:rsid w:val="00567934"/>
    <w:rsid w:val="005702B6"/>
    <w:rsid w:val="005703A1"/>
    <w:rsid w:val="00571583"/>
    <w:rsid w:val="00572E7A"/>
    <w:rsid w:val="00585D8F"/>
    <w:rsid w:val="00586072"/>
    <w:rsid w:val="0058644C"/>
    <w:rsid w:val="00591351"/>
    <w:rsid w:val="00596413"/>
    <w:rsid w:val="00596B6A"/>
    <w:rsid w:val="005A16CF"/>
    <w:rsid w:val="005A2ECA"/>
    <w:rsid w:val="005B151D"/>
    <w:rsid w:val="005B34A6"/>
    <w:rsid w:val="005B6C67"/>
    <w:rsid w:val="005C0CBC"/>
    <w:rsid w:val="005C4204"/>
    <w:rsid w:val="005C6823"/>
    <w:rsid w:val="005D33B5"/>
    <w:rsid w:val="005D5C6E"/>
    <w:rsid w:val="005E768D"/>
    <w:rsid w:val="005F19DD"/>
    <w:rsid w:val="005F5ADA"/>
    <w:rsid w:val="005F695C"/>
    <w:rsid w:val="00600A10"/>
    <w:rsid w:val="00615E8C"/>
    <w:rsid w:val="00621286"/>
    <w:rsid w:val="0062254C"/>
    <w:rsid w:val="0062298E"/>
    <w:rsid w:val="0062440B"/>
    <w:rsid w:val="006254B0"/>
    <w:rsid w:val="006302F7"/>
    <w:rsid w:val="00631EB7"/>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513CD"/>
    <w:rsid w:val="00752178"/>
    <w:rsid w:val="0076196C"/>
    <w:rsid w:val="00766B1A"/>
    <w:rsid w:val="00766DFE"/>
    <w:rsid w:val="00773DEC"/>
    <w:rsid w:val="0078579A"/>
    <w:rsid w:val="00786A15"/>
    <w:rsid w:val="007914E4"/>
    <w:rsid w:val="007914F3"/>
    <w:rsid w:val="007926D8"/>
    <w:rsid w:val="00794BC4"/>
    <w:rsid w:val="00794F1E"/>
    <w:rsid w:val="00795C50"/>
    <w:rsid w:val="007A098E"/>
    <w:rsid w:val="007A5765"/>
    <w:rsid w:val="007A5B89"/>
    <w:rsid w:val="007C0795"/>
    <w:rsid w:val="007C14AD"/>
    <w:rsid w:val="007C6C61"/>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142"/>
    <w:rsid w:val="00830ACB"/>
    <w:rsid w:val="00831EDC"/>
    <w:rsid w:val="00832898"/>
    <w:rsid w:val="00835A0A"/>
    <w:rsid w:val="008377E3"/>
    <w:rsid w:val="008378E7"/>
    <w:rsid w:val="00840667"/>
    <w:rsid w:val="00852B3C"/>
    <w:rsid w:val="008532E6"/>
    <w:rsid w:val="0085795D"/>
    <w:rsid w:val="0086745D"/>
    <w:rsid w:val="008776B0"/>
    <w:rsid w:val="0088012D"/>
    <w:rsid w:val="00881C47"/>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E94"/>
    <w:rsid w:val="008E444B"/>
    <w:rsid w:val="008E51E2"/>
    <w:rsid w:val="008F039B"/>
    <w:rsid w:val="008F1C67"/>
    <w:rsid w:val="008F238D"/>
    <w:rsid w:val="00905A7F"/>
    <w:rsid w:val="00910F8F"/>
    <w:rsid w:val="0091118D"/>
    <w:rsid w:val="009225A7"/>
    <w:rsid w:val="00927FEB"/>
    <w:rsid w:val="00936D66"/>
    <w:rsid w:val="0094091B"/>
    <w:rsid w:val="00944591"/>
    <w:rsid w:val="00944CAA"/>
    <w:rsid w:val="00953565"/>
    <w:rsid w:val="00954C90"/>
    <w:rsid w:val="00962886"/>
    <w:rsid w:val="00971116"/>
    <w:rsid w:val="009723A1"/>
    <w:rsid w:val="00973614"/>
    <w:rsid w:val="0097724C"/>
    <w:rsid w:val="00980866"/>
    <w:rsid w:val="00980D24"/>
    <w:rsid w:val="009824DF"/>
    <w:rsid w:val="0098405A"/>
    <w:rsid w:val="00991A93"/>
    <w:rsid w:val="009B09CD"/>
    <w:rsid w:val="009B2383"/>
    <w:rsid w:val="009B4356"/>
    <w:rsid w:val="009C30AA"/>
    <w:rsid w:val="009C43D1"/>
    <w:rsid w:val="009C59A6"/>
    <w:rsid w:val="009C6A52"/>
    <w:rsid w:val="009D0AB2"/>
    <w:rsid w:val="009D3276"/>
    <w:rsid w:val="009D444C"/>
    <w:rsid w:val="009D4525"/>
    <w:rsid w:val="009E2785"/>
    <w:rsid w:val="009F3F07"/>
    <w:rsid w:val="00A00EE5"/>
    <w:rsid w:val="00A049E2"/>
    <w:rsid w:val="00A1344B"/>
    <w:rsid w:val="00A219E7"/>
    <w:rsid w:val="00A2417A"/>
    <w:rsid w:val="00A26D8D"/>
    <w:rsid w:val="00A40884"/>
    <w:rsid w:val="00A43B6B"/>
    <w:rsid w:val="00A45C7E"/>
    <w:rsid w:val="00A477E6"/>
    <w:rsid w:val="00A47C1B"/>
    <w:rsid w:val="00A5337D"/>
    <w:rsid w:val="00A57CE8"/>
    <w:rsid w:val="00A66CBC"/>
    <w:rsid w:val="00A70990"/>
    <w:rsid w:val="00A81EB4"/>
    <w:rsid w:val="00A844CE"/>
    <w:rsid w:val="00A90385"/>
    <w:rsid w:val="00A9264B"/>
    <w:rsid w:val="00A96DCC"/>
    <w:rsid w:val="00AA188F"/>
    <w:rsid w:val="00AA3C3D"/>
    <w:rsid w:val="00AA63A9"/>
    <w:rsid w:val="00AA6F19"/>
    <w:rsid w:val="00AA7E07"/>
    <w:rsid w:val="00AB17F6"/>
    <w:rsid w:val="00AC76C6"/>
    <w:rsid w:val="00AD268D"/>
    <w:rsid w:val="00AD6723"/>
    <w:rsid w:val="00AD6AE6"/>
    <w:rsid w:val="00B0051A"/>
    <w:rsid w:val="00B03DB7"/>
    <w:rsid w:val="00B04957"/>
    <w:rsid w:val="00B04CB8"/>
    <w:rsid w:val="00B11981"/>
    <w:rsid w:val="00B16515"/>
    <w:rsid w:val="00B447D8"/>
    <w:rsid w:val="00B45A5E"/>
    <w:rsid w:val="00B52374"/>
    <w:rsid w:val="00B5499F"/>
    <w:rsid w:val="00B54BCB"/>
    <w:rsid w:val="00B56B13"/>
    <w:rsid w:val="00B60DD2"/>
    <w:rsid w:val="00B63F1C"/>
    <w:rsid w:val="00B7006B"/>
    <w:rsid w:val="00B73C63"/>
    <w:rsid w:val="00B74E3D"/>
    <w:rsid w:val="00B753D1"/>
    <w:rsid w:val="00B844E8"/>
    <w:rsid w:val="00B86043"/>
    <w:rsid w:val="00B94B98"/>
    <w:rsid w:val="00B94CAC"/>
    <w:rsid w:val="00BA787B"/>
    <w:rsid w:val="00BB20F2"/>
    <w:rsid w:val="00BB67AE"/>
    <w:rsid w:val="00BC5869"/>
    <w:rsid w:val="00BD003A"/>
    <w:rsid w:val="00BD1D45"/>
    <w:rsid w:val="00BD3E62"/>
    <w:rsid w:val="00BF321B"/>
    <w:rsid w:val="00BF3773"/>
    <w:rsid w:val="00BF3E14"/>
    <w:rsid w:val="00BF4644"/>
    <w:rsid w:val="00C03B8D"/>
    <w:rsid w:val="00C04532"/>
    <w:rsid w:val="00C06D1A"/>
    <w:rsid w:val="00C078F3"/>
    <w:rsid w:val="00C1356B"/>
    <w:rsid w:val="00C237F5"/>
    <w:rsid w:val="00C24241"/>
    <w:rsid w:val="00C24A70"/>
    <w:rsid w:val="00C317AA"/>
    <w:rsid w:val="00C325C5"/>
    <w:rsid w:val="00C36247"/>
    <w:rsid w:val="00C45A69"/>
    <w:rsid w:val="00C46AA2"/>
    <w:rsid w:val="00C542F0"/>
    <w:rsid w:val="00C55F0E"/>
    <w:rsid w:val="00C57CDB"/>
    <w:rsid w:val="00C60A9B"/>
    <w:rsid w:val="00C62217"/>
    <w:rsid w:val="00C80D03"/>
    <w:rsid w:val="00C80D37"/>
    <w:rsid w:val="00C8151A"/>
    <w:rsid w:val="00C81770"/>
    <w:rsid w:val="00C82355"/>
    <w:rsid w:val="00C82609"/>
    <w:rsid w:val="00C85C0F"/>
    <w:rsid w:val="00C8795F"/>
    <w:rsid w:val="00C917EE"/>
    <w:rsid w:val="00C944C8"/>
    <w:rsid w:val="00C95FF7"/>
    <w:rsid w:val="00C975ED"/>
    <w:rsid w:val="00CA2591"/>
    <w:rsid w:val="00CB7A46"/>
    <w:rsid w:val="00CC3806"/>
    <w:rsid w:val="00CD0ABD"/>
    <w:rsid w:val="00CD259C"/>
    <w:rsid w:val="00CE3DDC"/>
    <w:rsid w:val="00CF16FB"/>
    <w:rsid w:val="00CF2295"/>
    <w:rsid w:val="00CF3BDE"/>
    <w:rsid w:val="00D07ABE"/>
    <w:rsid w:val="00D307A6"/>
    <w:rsid w:val="00D36C35"/>
    <w:rsid w:val="00D4091E"/>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B6B0C"/>
    <w:rsid w:val="00DB7D1B"/>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53C1B"/>
    <w:rsid w:val="00E54D26"/>
    <w:rsid w:val="00E5708C"/>
    <w:rsid w:val="00E610D6"/>
    <w:rsid w:val="00E65013"/>
    <w:rsid w:val="00E71C91"/>
    <w:rsid w:val="00E74E87"/>
    <w:rsid w:val="00E80182"/>
    <w:rsid w:val="00E8027B"/>
    <w:rsid w:val="00E81437"/>
    <w:rsid w:val="00E873C2"/>
    <w:rsid w:val="00E9535F"/>
    <w:rsid w:val="00EA48D0"/>
    <w:rsid w:val="00EA6DCB"/>
    <w:rsid w:val="00ED6FC5"/>
    <w:rsid w:val="00EE2AF3"/>
    <w:rsid w:val="00EE55B2"/>
    <w:rsid w:val="00EE7DA9"/>
    <w:rsid w:val="00EF34D3"/>
    <w:rsid w:val="00EF6B9E"/>
    <w:rsid w:val="00F04FF6"/>
    <w:rsid w:val="00F109FC"/>
    <w:rsid w:val="00F2561F"/>
    <w:rsid w:val="00F2637D"/>
    <w:rsid w:val="00F342FD"/>
    <w:rsid w:val="00F34E9E"/>
    <w:rsid w:val="00F40824"/>
    <w:rsid w:val="00F41684"/>
    <w:rsid w:val="00F455E0"/>
    <w:rsid w:val="00F45E7C"/>
    <w:rsid w:val="00F5458D"/>
    <w:rsid w:val="00F659E1"/>
    <w:rsid w:val="00F808C5"/>
    <w:rsid w:val="00F832E1"/>
    <w:rsid w:val="00F85369"/>
    <w:rsid w:val="00F93DC9"/>
    <w:rsid w:val="00F94872"/>
    <w:rsid w:val="00F967E0"/>
    <w:rsid w:val="00F96A6A"/>
    <w:rsid w:val="00FA4DB3"/>
    <w:rsid w:val="00FA5D88"/>
    <w:rsid w:val="00FA6D0A"/>
    <w:rsid w:val="00FA751A"/>
    <w:rsid w:val="00FB0152"/>
    <w:rsid w:val="00FB1A63"/>
    <w:rsid w:val="00FB33E4"/>
    <w:rsid w:val="00FC18E0"/>
    <w:rsid w:val="00FC20C3"/>
    <w:rsid w:val="00FC28AC"/>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ngho.seok@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7529B-2B55-4D52-BA13-6BBE68B3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3083</Words>
  <Characters>17579</Characters>
  <Application>Microsoft Office Word</Application>
  <DocSecurity>0</DocSecurity>
  <Lines>146</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20621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5</cp:revision>
  <cp:lastPrinted>2010-05-04T03:47:00Z</cp:lastPrinted>
  <dcterms:created xsi:type="dcterms:W3CDTF">2013-09-13T02:10:00Z</dcterms:created>
  <dcterms:modified xsi:type="dcterms:W3CDTF">2013-09-14T02:06:00Z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