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37191" w:rsidP="00940E01">
            <w:pPr>
              <w:pStyle w:val="T2"/>
            </w:pPr>
            <w:r>
              <w:t xml:space="preserve">CIDs on </w:t>
            </w:r>
            <w:r w:rsidR="00940E01">
              <w:t>Annex 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0E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37191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637191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940E01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, MS </w:t>
            </w:r>
            <w:proofErr w:type="spellStart"/>
            <w:r>
              <w:rPr>
                <w:b w:val="0"/>
                <w:sz w:val="20"/>
              </w:rPr>
              <w:t>SJ</w:t>
            </w:r>
            <w:proofErr w:type="spellEnd"/>
            <w:r>
              <w:rPr>
                <w:b w:val="0"/>
                <w:sz w:val="20"/>
              </w:rPr>
              <w:t>-14-4, San Jose, CA 95134-1706</w:t>
            </w:r>
          </w:p>
        </w:tc>
        <w:tc>
          <w:tcPr>
            <w:tcW w:w="1715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pecclesi@cisco.com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04F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326E4">
                            <w:pPr>
                              <w:jc w:val="both"/>
                            </w:pPr>
                            <w:r>
                              <w:t xml:space="preserve">Proposed resolutions to CIDs </w:t>
                            </w:r>
                            <w:r w:rsidR="00940E01">
                              <w:t>11007, 11044, 1</w:t>
                            </w:r>
                            <w:r w:rsidR="00940E01">
                              <w:t>1043, 11042, 11041, 11040</w:t>
                            </w:r>
                            <w:r>
                              <w:t xml:space="preserve"> and </w:t>
                            </w:r>
                            <w:r w:rsidR="00940E01">
                              <w:t>11045</w:t>
                            </w:r>
                          </w:p>
                          <w:p w:rsidR="00783EEB" w:rsidRDefault="00783EEB">
                            <w:pPr>
                              <w:jc w:val="both"/>
                            </w:pPr>
                            <w:r w:rsidRPr="002A1F49">
                              <w:t>Editing instructions are based on modifying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P802.11</w:t>
                            </w:r>
                            <w:r w:rsidR="00940E01">
                              <w:t>ac</w:t>
                            </w:r>
                            <w:r>
                              <w:t>_D</w:t>
                            </w:r>
                            <w:r w:rsidR="00940E01">
                              <w:t>6.0</w:t>
                            </w:r>
                            <w:proofErr w:type="spellEnd"/>
                            <w:r w:rsidR="00940E0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326E4">
                      <w:pPr>
                        <w:jc w:val="both"/>
                      </w:pPr>
                      <w:r>
                        <w:t xml:space="preserve">Proposed resolutions to CIDs </w:t>
                      </w:r>
                      <w:r w:rsidR="00940E01">
                        <w:t>11007, 11044, 1</w:t>
                      </w:r>
                      <w:r w:rsidR="00940E01">
                        <w:t>1043, 11042, 11041, 11040</w:t>
                      </w:r>
                      <w:r>
                        <w:t xml:space="preserve"> and </w:t>
                      </w:r>
                      <w:r w:rsidR="00940E01">
                        <w:t>11045</w:t>
                      </w:r>
                    </w:p>
                    <w:p w:rsidR="00783EEB" w:rsidRDefault="00783EEB">
                      <w:pPr>
                        <w:jc w:val="both"/>
                      </w:pPr>
                      <w:r w:rsidRPr="002A1F49">
                        <w:t>Editing instructions are based on modifying</w:t>
                      </w:r>
                      <w:r>
                        <w:t xml:space="preserve"> </w:t>
                      </w:r>
                      <w:proofErr w:type="spellStart"/>
                      <w:r>
                        <w:t>P802.11</w:t>
                      </w:r>
                      <w:r w:rsidR="00940E01">
                        <w:t>ac</w:t>
                      </w:r>
                      <w:r>
                        <w:t>_D</w:t>
                      </w:r>
                      <w:r w:rsidR="00940E01">
                        <w:t>6.0</w:t>
                      </w:r>
                      <w:proofErr w:type="spellEnd"/>
                      <w:r w:rsidR="0094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D326E4">
      <w:r>
        <w:br w:type="page"/>
      </w:r>
    </w:p>
    <w:p w:rsidR="00CA09B2" w:rsidRDefault="00CA09B2"/>
    <w:p w:rsidR="00783EEB" w:rsidRPr="000C131A" w:rsidRDefault="00783EEB" w:rsidP="00783EEB">
      <w:pPr>
        <w:pStyle w:val="IEEEStdsLevel1Header"/>
        <w:tabs>
          <w:tab w:val="clear" w:pos="360"/>
        </w:tabs>
        <w:rPr>
          <w:rFonts w:ascii="Times New Roman" w:hAnsi="Times New Roman" w:cs="Times New Roman"/>
          <w:lang w:eastAsia="ja-JP"/>
        </w:rPr>
      </w:pPr>
      <w:r w:rsidRPr="000C131A">
        <w:rPr>
          <w:rFonts w:ascii="Times New Roman" w:eastAsia="Malgun Gothic" w:hAnsi="Times New Roman" w:cs="Times New Roman"/>
        </w:rPr>
        <w:t>Interpretation of a Motion to Adopt</w:t>
      </w:r>
    </w:p>
    <w:p w:rsidR="00783EEB" w:rsidRPr="003555C6" w:rsidRDefault="00783EEB" w:rsidP="00783EEB">
      <w:pPr>
        <w:rPr>
          <w:lang w:eastAsia="ko-KR"/>
        </w:rPr>
      </w:pPr>
      <w:r w:rsidRPr="003555C6">
        <w:rPr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3555C6">
        <w:rPr>
          <w:lang w:eastAsia="ko-KR"/>
        </w:rPr>
        <w:t>actioned</w:t>
      </w:r>
      <w:proofErr w:type="spellEnd"/>
      <w:r w:rsidRPr="003555C6">
        <w:rPr>
          <w:lang w:eastAsia="ko-KR"/>
        </w:rPr>
        <w:t xml:space="preserve"> in the </w:t>
      </w:r>
      <w:proofErr w:type="spellStart"/>
      <w:r w:rsidRPr="003555C6">
        <w:rPr>
          <w:lang w:eastAsia="ko-KR"/>
        </w:rPr>
        <w:t>TG</w:t>
      </w:r>
      <w:r w:rsidR="00940E01">
        <w:rPr>
          <w:lang w:eastAsia="ko-KR"/>
        </w:rPr>
        <w:t>a</w:t>
      </w:r>
      <w:r>
        <w:rPr>
          <w:lang w:eastAsia="ko-KR"/>
        </w:rPr>
        <w:t>c</w:t>
      </w:r>
      <w:proofErr w:type="spellEnd"/>
      <w:r w:rsidRPr="003555C6">
        <w:rPr>
          <w:lang w:eastAsia="ko-KR"/>
        </w:rPr>
        <w:t xml:space="preserve"> Draft.  This introduction is not part of the adopted material.</w:t>
      </w:r>
    </w:p>
    <w:p w:rsidR="00783EEB" w:rsidRPr="003555C6" w:rsidRDefault="00783EEB" w:rsidP="00783EEB">
      <w:pPr>
        <w:rPr>
          <w:lang w:eastAsia="ko-KR"/>
        </w:rPr>
      </w:pPr>
    </w:p>
    <w:p w:rsidR="00783EEB" w:rsidRPr="003555C6" w:rsidRDefault="00783EEB" w:rsidP="00783EEB">
      <w:pPr>
        <w:rPr>
          <w:b/>
          <w:bCs/>
          <w:i/>
          <w:iCs/>
          <w:lang w:eastAsia="ko-KR"/>
        </w:rPr>
      </w:pPr>
      <w:r w:rsidRPr="003555C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555C6">
        <w:rPr>
          <w:b/>
          <w:bCs/>
          <w:i/>
          <w:iCs/>
          <w:lang w:eastAsia="ko-KR"/>
        </w:rPr>
        <w:t>TG</w:t>
      </w:r>
      <w:r w:rsidR="00940E01">
        <w:rPr>
          <w:b/>
          <w:bCs/>
          <w:i/>
          <w:iCs/>
          <w:lang w:eastAsia="ko-KR"/>
        </w:rPr>
        <w:t>a</w:t>
      </w:r>
      <w:r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83EEB" w:rsidRPr="003555C6" w:rsidRDefault="00783EEB" w:rsidP="00783EEB">
      <w:pPr>
        <w:tabs>
          <w:tab w:val="left" w:pos="5420"/>
        </w:tabs>
        <w:rPr>
          <w:lang w:eastAsia="ko-KR"/>
        </w:rPr>
      </w:pPr>
      <w:r>
        <w:rPr>
          <w:lang w:eastAsia="ko-KR"/>
        </w:rPr>
        <w:tab/>
      </w:r>
    </w:p>
    <w:p w:rsidR="00783EEB" w:rsidRPr="000C131A" w:rsidRDefault="00783EEB" w:rsidP="00783EEB">
      <w:pPr>
        <w:rPr>
          <w:rFonts w:eastAsia="MS Mincho"/>
          <w:b/>
          <w:bCs/>
          <w:i/>
          <w:iCs/>
          <w:lang w:eastAsia="ja-JP"/>
        </w:rPr>
      </w:pPr>
      <w:proofErr w:type="spellStart"/>
      <w:r w:rsidRPr="003555C6">
        <w:rPr>
          <w:b/>
          <w:bCs/>
          <w:i/>
          <w:iCs/>
          <w:lang w:eastAsia="ko-KR"/>
        </w:rPr>
        <w:t>TGa</w:t>
      </w:r>
      <w:r w:rsidR="00940E01"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555C6">
        <w:rPr>
          <w:b/>
          <w:bCs/>
          <w:i/>
          <w:iCs/>
          <w:lang w:eastAsia="ko-KR"/>
        </w:rPr>
        <w:t>TG</w:t>
      </w:r>
      <w:r w:rsidR="00940E01">
        <w:rPr>
          <w:b/>
          <w:bCs/>
          <w:i/>
          <w:iCs/>
          <w:lang w:eastAsia="ko-KR"/>
        </w:rPr>
        <w:t>a</w:t>
      </w:r>
      <w:r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555C6">
        <w:rPr>
          <w:b/>
          <w:bCs/>
          <w:i/>
          <w:iCs/>
          <w:lang w:eastAsia="ko-KR"/>
        </w:rPr>
        <w:t>TG</w:t>
      </w:r>
      <w:r w:rsidR="00940E01">
        <w:rPr>
          <w:b/>
          <w:bCs/>
          <w:i/>
          <w:iCs/>
          <w:lang w:eastAsia="ko-KR"/>
        </w:rPr>
        <w:t>a</w:t>
      </w:r>
      <w:r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555C6">
        <w:rPr>
          <w:b/>
          <w:bCs/>
          <w:i/>
          <w:iCs/>
          <w:lang w:eastAsia="ko-KR"/>
        </w:rPr>
        <w:t>TG</w:t>
      </w:r>
      <w:r w:rsidR="00940E01">
        <w:rPr>
          <w:b/>
          <w:bCs/>
          <w:i/>
          <w:iCs/>
          <w:lang w:eastAsia="ko-KR"/>
        </w:rPr>
        <w:t>a</w:t>
      </w:r>
      <w:r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555C6">
        <w:rPr>
          <w:b/>
          <w:bCs/>
          <w:i/>
          <w:iCs/>
          <w:lang w:eastAsia="ko-KR"/>
        </w:rPr>
        <w:t>TG</w:t>
      </w:r>
      <w:r w:rsidR="00940E01">
        <w:rPr>
          <w:b/>
          <w:bCs/>
          <w:i/>
          <w:iCs/>
          <w:lang w:eastAsia="ko-KR"/>
        </w:rPr>
        <w:t>a</w:t>
      </w:r>
      <w:r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555C6">
        <w:rPr>
          <w:b/>
          <w:bCs/>
          <w:i/>
          <w:iCs/>
          <w:lang w:eastAsia="ko-KR"/>
        </w:rPr>
        <w:t>TG</w:t>
      </w:r>
      <w:r w:rsidR="00940E01">
        <w:rPr>
          <w:b/>
          <w:bCs/>
          <w:i/>
          <w:iCs/>
          <w:lang w:eastAsia="ko-KR"/>
        </w:rPr>
        <w:t>a</w:t>
      </w:r>
      <w:r>
        <w:rPr>
          <w:b/>
          <w:bCs/>
          <w:i/>
          <w:iCs/>
          <w:lang w:eastAsia="ko-KR"/>
        </w:rPr>
        <w:t>c</w:t>
      </w:r>
      <w:proofErr w:type="spellEnd"/>
      <w:r w:rsidRPr="003555C6">
        <w:rPr>
          <w:b/>
          <w:bCs/>
          <w:i/>
          <w:iCs/>
          <w:lang w:eastAsia="ko-KR"/>
        </w:rPr>
        <w:t xml:space="preserve"> Draft.</w:t>
      </w:r>
    </w:p>
    <w:p w:rsidR="00783EEB" w:rsidRPr="0023685A" w:rsidRDefault="00783EEB" w:rsidP="00783EEB">
      <w:pPr>
        <w:pStyle w:val="T"/>
        <w:rPr>
          <w:w w:val="100"/>
        </w:rPr>
      </w:pPr>
      <w:r w:rsidRPr="0023685A">
        <w:rPr>
          <w:w w:val="100"/>
        </w:rPr>
        <w:t xml:space="preserve">The editing instructions are shown in </w:t>
      </w:r>
      <w:r w:rsidRPr="0023685A">
        <w:rPr>
          <w:b/>
          <w:bCs/>
          <w:i/>
          <w:iCs/>
          <w:w w:val="100"/>
        </w:rPr>
        <w:t>bold italic</w:t>
      </w:r>
      <w:r w:rsidRPr="0023685A">
        <w:rPr>
          <w:w w:val="100"/>
        </w:rPr>
        <w:t xml:space="preserve">. Four editing instructions are used: </w:t>
      </w:r>
      <w:r w:rsidRPr="0023685A">
        <w:rPr>
          <w:b/>
          <w:bCs/>
          <w:i/>
          <w:iCs/>
          <w:w w:val="100"/>
        </w:rPr>
        <w:t>change, delete, insert, and replace</w:t>
      </w:r>
      <w:r w:rsidRPr="0023685A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23685A">
        <w:rPr>
          <w:strike/>
          <w:w w:val="100"/>
        </w:rPr>
        <w:t>strikethrough</w:t>
      </w:r>
      <w:r w:rsidRPr="0023685A">
        <w:rPr>
          <w:w w:val="100"/>
        </w:rPr>
        <w:t xml:space="preserve"> (to remove old material) and </w:t>
      </w:r>
      <w:r w:rsidRPr="0023685A">
        <w:rPr>
          <w:w w:val="100"/>
          <w:u w:val="thick"/>
        </w:rPr>
        <w:t>underscore</w:t>
      </w:r>
      <w:r w:rsidRPr="0023685A">
        <w:rPr>
          <w:w w:val="100"/>
        </w:rPr>
        <w:t xml:space="preserve"> (to add new material). </w:t>
      </w:r>
      <w:r w:rsidRPr="0023685A">
        <w:rPr>
          <w:b/>
          <w:bCs/>
          <w:i/>
          <w:iCs/>
          <w:w w:val="100"/>
        </w:rPr>
        <w:t>Delete</w:t>
      </w:r>
      <w:r w:rsidRPr="0023685A">
        <w:rPr>
          <w:w w:val="100"/>
        </w:rPr>
        <w:t xml:space="preserve"> removes existing material.</w:t>
      </w:r>
      <w:r w:rsidRPr="0023685A">
        <w:rPr>
          <w:b/>
          <w:bCs/>
          <w:i/>
          <w:iCs/>
          <w:w w:val="100"/>
        </w:rPr>
        <w:t xml:space="preserve"> Insert</w:t>
      </w:r>
      <w:r w:rsidRPr="0023685A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23685A">
        <w:rPr>
          <w:b/>
          <w:bCs/>
          <w:i/>
          <w:iCs/>
          <w:w w:val="100"/>
        </w:rPr>
        <w:t>Replace</w:t>
      </w:r>
      <w:r w:rsidRPr="0023685A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CA09B2" w:rsidRDefault="00CA09B2"/>
    <w:p w:rsidR="001D1E6F" w:rsidRDefault="001D1E6F" w:rsidP="001D1E6F"/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30"/>
        <w:gridCol w:w="630"/>
        <w:gridCol w:w="4050"/>
        <w:gridCol w:w="3446"/>
      </w:tblGrid>
      <w:tr w:rsidR="001D1E6F" w:rsidRPr="003555C6" w:rsidTr="004B4EFB">
        <w:trPr>
          <w:trHeight w:val="481"/>
        </w:trPr>
        <w:tc>
          <w:tcPr>
            <w:tcW w:w="828" w:type="dxa"/>
            <w:hideMark/>
          </w:tcPr>
          <w:p w:rsidR="001D1E6F" w:rsidRPr="003555C6" w:rsidRDefault="001D1E6F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630" w:type="dxa"/>
            <w:hideMark/>
          </w:tcPr>
          <w:p w:rsidR="001D1E6F" w:rsidRPr="003555C6" w:rsidRDefault="001D1E6F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630" w:type="dxa"/>
            <w:hideMark/>
          </w:tcPr>
          <w:p w:rsidR="001D1E6F" w:rsidRPr="003555C6" w:rsidRDefault="001D1E6F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4050" w:type="dxa"/>
            <w:hideMark/>
          </w:tcPr>
          <w:p w:rsidR="001D1E6F" w:rsidRPr="003555C6" w:rsidRDefault="001D1E6F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446" w:type="dxa"/>
            <w:hideMark/>
          </w:tcPr>
          <w:p w:rsidR="001D1E6F" w:rsidRPr="003555C6" w:rsidRDefault="001D1E6F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Proposed Change</w:t>
            </w:r>
          </w:p>
        </w:tc>
      </w:tr>
      <w:tr w:rsidR="001D1E6F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6F" w:rsidRPr="00BC487C" w:rsidRDefault="001D1E6F" w:rsidP="001D1E6F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6F" w:rsidRDefault="001D1E6F" w:rsidP="001D1E6F">
            <w:pPr>
              <w:jc w:val="right"/>
              <w:rPr>
                <w:rFonts w:ascii="Arial" w:eastAsia="MS PGothic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6F" w:rsidRDefault="001D1E6F" w:rsidP="004B4EFB">
            <w:pPr>
              <w:rPr>
                <w:rFonts w:ascii="Arial" w:eastAsia="MS PGothic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6F" w:rsidRDefault="001D1E6F" w:rsidP="004B4EFB">
            <w:pPr>
              <w:rPr>
                <w:rFonts w:ascii="Arial" w:eastAsia="MS PGothic" w:hAnsi="Arial" w:cs="Arial"/>
                <w:sz w:val="20"/>
              </w:rPr>
            </w:pPr>
            <w:r w:rsidRPr="001D1E6F">
              <w:rPr>
                <w:rFonts w:ascii="Arial" w:hAnsi="Arial" w:cs="Arial"/>
                <w:sz w:val="20"/>
              </w:rPr>
              <w:t xml:space="preserve">The editing instruction to add a </w:t>
            </w:r>
            <w:proofErr w:type="spellStart"/>
            <w:r w:rsidRPr="001D1E6F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1D1E6F">
              <w:rPr>
                <w:rFonts w:ascii="Arial" w:hAnsi="Arial" w:cs="Arial"/>
                <w:sz w:val="20"/>
              </w:rPr>
              <w:t xml:space="preserve"> misspells "</w:t>
            </w:r>
            <w:proofErr w:type="spellStart"/>
            <w:r w:rsidRPr="001D1E6F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1D1E6F">
              <w:rPr>
                <w:rFonts w:ascii="Arial" w:hAnsi="Arial" w:cs="Arial"/>
                <w:sz w:val="20"/>
              </w:rPr>
              <w:t>" and "</w:t>
            </w:r>
            <w:proofErr w:type="gramStart"/>
            <w:r w:rsidRPr="001D1E6F">
              <w:rPr>
                <w:rFonts w:ascii="Arial" w:hAnsi="Arial" w:cs="Arial"/>
                <w:sz w:val="20"/>
              </w:rPr>
              <w:t>non</w:t>
            </w:r>
            <w:proofErr w:type="gramEnd"/>
            <w:r w:rsidRPr="001D1E6F">
              <w:rPr>
                <w:rFonts w:ascii="Arial" w:hAnsi="Arial" w:cs="Arial"/>
                <w:sz w:val="20"/>
              </w:rPr>
              <w:t>" "</w:t>
            </w:r>
            <w:proofErr w:type="spellStart"/>
            <w:r w:rsidRPr="001D1E6F">
              <w:rPr>
                <w:rFonts w:ascii="Arial" w:hAnsi="Arial" w:cs="Arial"/>
                <w:sz w:val="20"/>
              </w:rPr>
              <w:t>Bahavior</w:t>
            </w:r>
            <w:proofErr w:type="spellEnd"/>
            <w:r w:rsidRPr="001D1E6F">
              <w:rPr>
                <w:rFonts w:ascii="Arial" w:hAnsi="Arial" w:cs="Arial"/>
                <w:sz w:val="20"/>
              </w:rPr>
              <w:t xml:space="preserve"> limits set column for all on-reserved rows". Same misspellings in Page 399 for Tables E-2 and E-3.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6F" w:rsidRDefault="001D1E6F" w:rsidP="004B4EFB">
            <w:pPr>
              <w:rPr>
                <w:rFonts w:ascii="Arial" w:eastAsia="MS PGothic" w:hAnsi="Arial" w:cs="Arial"/>
                <w:sz w:val="20"/>
              </w:rPr>
            </w:pPr>
            <w:r w:rsidRPr="001D1E6F">
              <w:rPr>
                <w:rFonts w:ascii="Arial" w:hAnsi="Arial" w:cs="Arial"/>
                <w:sz w:val="20"/>
              </w:rPr>
              <w:t>Correct editing instruction to "</w:t>
            </w:r>
            <w:proofErr w:type="spellStart"/>
            <w:r w:rsidRPr="001D1E6F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1D1E6F">
              <w:rPr>
                <w:rFonts w:ascii="Arial" w:hAnsi="Arial" w:cs="Arial"/>
                <w:sz w:val="20"/>
              </w:rPr>
              <w:t xml:space="preserve"> limits set column for all 5150-5850 MHz non-reserved rows"</w:t>
            </w:r>
          </w:p>
        </w:tc>
      </w:tr>
      <w:tr w:rsidR="001D1E6F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1D1E6F" w:rsidP="001D1E6F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1D1E6F" w:rsidP="004B4E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1D1E6F" w:rsidP="004B4EF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Pr="00940E01" w:rsidRDefault="001D1E6F" w:rsidP="004B4EFB">
            <w:pPr>
              <w:rPr>
                <w:rFonts w:ascii="Arial" w:hAnsi="Arial" w:cs="Arial"/>
                <w:sz w:val="20"/>
              </w:rPr>
            </w:pPr>
            <w:r w:rsidRPr="001D1E6F">
              <w:rPr>
                <w:rFonts w:ascii="Arial" w:hAnsi="Arial" w:cs="Arial"/>
                <w:sz w:val="20"/>
              </w:rPr>
              <w:t>The editing instruction should not be applied to Operating Classes 6-18 and 32-34, which are not 5150-5850 MHz classes.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Pr="00940E01" w:rsidRDefault="006B3982" w:rsidP="004B4EFB">
            <w:pPr>
              <w:rPr>
                <w:rFonts w:ascii="Arial" w:hAnsi="Arial" w:cs="Arial"/>
                <w:sz w:val="20"/>
              </w:rPr>
            </w:pPr>
            <w:r w:rsidRPr="006B3982">
              <w:rPr>
                <w:rFonts w:ascii="Arial" w:hAnsi="Arial" w:cs="Arial"/>
                <w:sz w:val="20"/>
              </w:rPr>
              <w:t>Correct editing instruction to "</w:t>
            </w:r>
            <w:proofErr w:type="spellStart"/>
            <w:r w:rsidRPr="006B3982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6B3982">
              <w:rPr>
                <w:rFonts w:ascii="Arial" w:hAnsi="Arial" w:cs="Arial"/>
                <w:sz w:val="20"/>
              </w:rPr>
              <w:t xml:space="preserve"> limits set column for Classes 1-5 and  23-31"</w:t>
            </w:r>
          </w:p>
        </w:tc>
      </w:tr>
      <w:tr w:rsidR="001D1E6F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6B3982" w:rsidP="001D1E6F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6B3982" w:rsidP="004B4E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6B3982" w:rsidP="004B4EF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Pr="00940E01" w:rsidRDefault="006B3982" w:rsidP="004B4EFB">
            <w:pPr>
              <w:rPr>
                <w:rFonts w:ascii="Arial" w:hAnsi="Arial" w:cs="Arial"/>
                <w:sz w:val="20"/>
              </w:rPr>
            </w:pPr>
            <w:r w:rsidRPr="006B3982">
              <w:rPr>
                <w:rFonts w:ascii="Arial" w:hAnsi="Arial" w:cs="Arial"/>
                <w:sz w:val="20"/>
              </w:rPr>
              <w:t>The editing instruction should not be applied to Operating Classes 4, 11-15 and 18, which are not 5150-5850 MHz classes.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Pr="00940E01" w:rsidRDefault="006B3982" w:rsidP="004B4EFB">
            <w:pPr>
              <w:rPr>
                <w:rFonts w:ascii="Arial" w:hAnsi="Arial" w:cs="Arial"/>
                <w:sz w:val="20"/>
              </w:rPr>
            </w:pPr>
            <w:r w:rsidRPr="006B3982">
              <w:rPr>
                <w:rFonts w:ascii="Arial" w:hAnsi="Arial" w:cs="Arial"/>
                <w:sz w:val="20"/>
              </w:rPr>
              <w:t>Correct editing instruction to "</w:t>
            </w:r>
            <w:proofErr w:type="spellStart"/>
            <w:r w:rsidRPr="006B3982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6B3982">
              <w:rPr>
                <w:rFonts w:ascii="Arial" w:hAnsi="Arial" w:cs="Arial"/>
                <w:sz w:val="20"/>
              </w:rPr>
              <w:t xml:space="preserve"> limits set column for Classes 1-3, 5-10, 16 and 17"</w:t>
            </w:r>
          </w:p>
        </w:tc>
      </w:tr>
      <w:tr w:rsidR="001D1E6F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6B3982" w:rsidP="001D1E6F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6B3982" w:rsidP="004B4E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Default="006B3982" w:rsidP="004B4EF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Pr="00940E01" w:rsidRDefault="006B3982" w:rsidP="004B4EFB">
            <w:pPr>
              <w:rPr>
                <w:rFonts w:ascii="Arial" w:hAnsi="Arial" w:cs="Arial"/>
                <w:sz w:val="20"/>
              </w:rPr>
            </w:pPr>
            <w:r w:rsidRPr="006B3982">
              <w:rPr>
                <w:rFonts w:ascii="Arial" w:hAnsi="Arial" w:cs="Arial"/>
                <w:sz w:val="20"/>
              </w:rPr>
              <w:t>The editing instruction should not be applied to Operating Classes 2-31, 46-57 and 57, which are not 5150-5850 MHz classes.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6F" w:rsidRPr="00940E01" w:rsidRDefault="006B3982" w:rsidP="004B4EFB">
            <w:pPr>
              <w:rPr>
                <w:rFonts w:ascii="Arial" w:hAnsi="Arial" w:cs="Arial"/>
                <w:sz w:val="20"/>
              </w:rPr>
            </w:pPr>
            <w:r w:rsidRPr="006B3982">
              <w:rPr>
                <w:rFonts w:ascii="Arial" w:hAnsi="Arial" w:cs="Arial"/>
                <w:sz w:val="20"/>
              </w:rPr>
              <w:t>Correct editing instruction to "</w:t>
            </w:r>
            <w:proofErr w:type="spellStart"/>
            <w:r w:rsidRPr="006B3982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6B3982">
              <w:rPr>
                <w:rFonts w:ascii="Arial" w:hAnsi="Arial" w:cs="Arial"/>
                <w:sz w:val="20"/>
              </w:rPr>
              <w:t xml:space="preserve"> limits set column for Classes 1, 32-45 and 58"</w:t>
            </w:r>
          </w:p>
        </w:tc>
      </w:tr>
    </w:tbl>
    <w:p w:rsidR="001D1E6F" w:rsidRDefault="001D1E6F" w:rsidP="001D1E6F"/>
    <w:p w:rsidR="001D1E6F" w:rsidRDefault="001D1E6F" w:rsidP="006B3982">
      <w:pPr>
        <w:autoSpaceDE w:val="0"/>
        <w:autoSpaceDN w:val="0"/>
        <w:adjustRightInd w:val="0"/>
        <w:rPr>
          <w:rFonts w:ascii="TimesNewRomanPSMT" w:eastAsia="MS Mincho" w:hAnsi="TimesNewRomanPSMT" w:cs="TimesNewRomanPSMT"/>
          <w:sz w:val="20"/>
        </w:rPr>
      </w:pPr>
      <w:r>
        <w:rPr>
          <w:rFonts w:ascii="TimesNewRomanPSMT" w:eastAsia="MS Mincho" w:hAnsi="TimesNewRomanPSMT" w:cs="TimesNewRomanPSMT"/>
          <w:b/>
          <w:sz w:val="20"/>
        </w:rPr>
        <w:t>Discussion</w:t>
      </w:r>
      <w:r w:rsidRPr="00990652">
        <w:rPr>
          <w:rFonts w:ascii="TimesNewRomanPSMT" w:eastAsia="MS Mincho" w:hAnsi="TimesNewRomanPSMT" w:cs="TimesNewRomanPSMT"/>
          <w:sz w:val="20"/>
        </w:rPr>
        <w:t xml:space="preserve"> </w:t>
      </w:r>
      <w:r>
        <w:rPr>
          <w:rFonts w:ascii="TimesNewRomanPSMT" w:eastAsia="MS Mincho" w:hAnsi="TimesNewRomanPSMT" w:cs="TimesNewRomanPSMT" w:hint="eastAsia"/>
          <w:sz w:val="20"/>
        </w:rPr>
        <w:t xml:space="preserve">Comment </w:t>
      </w:r>
      <w:r>
        <w:rPr>
          <w:rFonts w:ascii="TimesNewRomanPSMT" w:eastAsia="MS Mincho" w:hAnsi="TimesNewRomanPSMT" w:cs="TimesNewRomanPSMT"/>
          <w:sz w:val="20"/>
        </w:rPr>
        <w:t>110</w:t>
      </w:r>
      <w:r w:rsidR="006B3982">
        <w:rPr>
          <w:rFonts w:ascii="TimesNewRomanPSMT" w:eastAsia="MS Mincho" w:hAnsi="TimesNewRomanPSMT" w:cs="TimesNewRomanPSMT"/>
          <w:sz w:val="20"/>
        </w:rPr>
        <w:t>41</w:t>
      </w:r>
      <w:r>
        <w:rPr>
          <w:rFonts w:ascii="TimesNewRomanPSMT" w:eastAsia="MS Mincho" w:hAnsi="TimesNewRomanPSMT" w:cs="TimesNewRomanPSMT" w:hint="eastAsia"/>
          <w:sz w:val="20"/>
        </w:rPr>
        <w:t xml:space="preserve"> p</w:t>
      </w:r>
      <w:r w:rsidRPr="0064549F">
        <w:rPr>
          <w:rFonts w:ascii="TimesNewRomanPSMT" w:eastAsia="MS Mincho" w:hAnsi="TimesNewRomanPSMT" w:cs="TimesNewRomanPSMT" w:hint="eastAsia"/>
          <w:sz w:val="20"/>
        </w:rPr>
        <w:t>ropose</w:t>
      </w:r>
      <w:r>
        <w:rPr>
          <w:rFonts w:ascii="TimesNewRomanPSMT" w:eastAsia="MS Mincho" w:hAnsi="TimesNewRomanPSMT" w:cs="TimesNewRomanPSMT"/>
          <w:sz w:val="20"/>
        </w:rPr>
        <w:t xml:space="preserve">s to correct </w:t>
      </w:r>
      <w:r w:rsidR="006B3982">
        <w:rPr>
          <w:rFonts w:ascii="TimesNewRomanPSMT" w:eastAsia="MS Mincho" w:hAnsi="TimesNewRomanPSMT" w:cs="TimesNewRomanPSMT"/>
          <w:sz w:val="20"/>
        </w:rPr>
        <w:t xml:space="preserve">the </w:t>
      </w:r>
      <w:r w:rsidR="00C9042C">
        <w:rPr>
          <w:rFonts w:ascii="TimesNewRomanPSMT" w:eastAsia="MS Mincho" w:hAnsi="TimesNewRomanPSMT" w:cs="TimesNewRomanPSMT"/>
          <w:sz w:val="20"/>
        </w:rPr>
        <w:t xml:space="preserve">Table E-1 </w:t>
      </w:r>
      <w:r w:rsidR="006B3982">
        <w:rPr>
          <w:rFonts w:ascii="TimesNewRomanPSMT" w:eastAsia="MS Mincho" w:hAnsi="TimesNewRomanPSMT" w:cs="TimesNewRomanPSMT"/>
          <w:sz w:val="20"/>
        </w:rPr>
        <w:t xml:space="preserve">editing instruction </w:t>
      </w:r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In addition, add “</w:t>
      </w:r>
      <w:proofErr w:type="spellStart"/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UseEirpForVHTTxPowEnv</w:t>
      </w:r>
      <w:proofErr w:type="spellEnd"/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” to the </w:t>
      </w:r>
      <w:proofErr w:type="spellStart"/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Bahavior</w:t>
      </w:r>
      <w:proofErr w:type="spellEnd"/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limits set</w:t>
      </w:r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  <w:r w:rsidR="006B3982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column for all on-reserved rows in the table that do not have this Behavior limits set:</w:t>
      </w:r>
    </w:p>
    <w:p w:rsidR="001D1E6F" w:rsidRPr="00893EB7" w:rsidRDefault="006B3982" w:rsidP="001D1E6F">
      <w:pPr>
        <w:rPr>
          <w:rFonts w:eastAsia="MS Mincho"/>
          <w:lang w:eastAsia="ja-JP"/>
        </w:rPr>
      </w:pPr>
      <w:proofErr w:type="gramStart"/>
      <w:r>
        <w:rPr>
          <w:rFonts w:eastAsia="MS Mincho"/>
          <w:lang w:eastAsia="ja-JP"/>
        </w:rPr>
        <w:t>by</w:t>
      </w:r>
      <w:proofErr w:type="gramEnd"/>
      <w:r>
        <w:rPr>
          <w:rFonts w:eastAsia="MS Mincho"/>
          <w:lang w:eastAsia="ja-JP"/>
        </w:rPr>
        <w:t xml:space="preserve"> restricting it to apply to 5 GHz rows, but the proposed language can be improved</w:t>
      </w:r>
      <w:r w:rsidR="00893EB7">
        <w:rPr>
          <w:rFonts w:eastAsia="MS Mincho"/>
          <w:lang w:eastAsia="ja-JP"/>
        </w:rPr>
        <w:t xml:space="preserve">. </w:t>
      </w:r>
      <w:r w:rsidR="00893EB7">
        <w:rPr>
          <w:rFonts w:eastAsia="MS Mincho"/>
          <w:lang w:eastAsia="ja-JP"/>
        </w:rPr>
        <w:t>Comment 11042 proposes to correct Table E-1 editing instruction</w:t>
      </w:r>
      <w:r w:rsidR="00893EB7">
        <w:rPr>
          <w:rFonts w:eastAsia="MS Mincho"/>
          <w:lang w:eastAsia="ja-JP"/>
        </w:rPr>
        <w:t>, however it</w:t>
      </w:r>
      <w:r w:rsidR="00C9042C">
        <w:rPr>
          <w:rFonts w:eastAsia="MS Mincho"/>
          <w:lang w:eastAsia="ja-JP"/>
        </w:rPr>
        <w:t xml:space="preserve"> also</w:t>
      </w:r>
      <w:r w:rsidR="00893EB7">
        <w:rPr>
          <w:rFonts w:eastAsia="MS Mincho"/>
          <w:lang w:eastAsia="ja-JP"/>
        </w:rPr>
        <w:t xml:space="preserve"> needs to be applied to Operating Class 22, so change editing instruction </w:t>
      </w:r>
      <w:r>
        <w:rPr>
          <w:rFonts w:eastAsia="MS Mincho"/>
          <w:lang w:eastAsia="ja-JP"/>
        </w:rPr>
        <w:t>to “</w:t>
      </w:r>
      <w:r w:rsidR="00893EB7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In addition, add “</w:t>
      </w:r>
      <w:proofErr w:type="spellStart"/>
      <w:r w:rsidR="00893EB7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UseEirpForVHTTxPowEnv</w:t>
      </w:r>
      <w:proofErr w:type="spellEnd"/>
      <w:r w:rsidR="00893EB7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” </w:t>
      </w:r>
      <w:r w:rsidR="00893EB7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to the Behavior limits set column for Classes 1-5 and 22-31:”  </w:t>
      </w:r>
      <w:r w:rsidR="00893EB7">
        <w:rPr>
          <w:rFonts w:ascii="TimesNewRomanPS-BoldItalicMT" w:hAnsi="TimesNewRomanPS-BoldItalicMT" w:cs="TimesNewRomanPS-BoldItalicMT"/>
          <w:bCs/>
          <w:iCs/>
          <w:sz w:val="20"/>
          <w:lang w:val="en-US"/>
        </w:rPr>
        <w:t>CIDs 11043 and 11044 propose similar corrections to the editing instructions for Tables E-2 and E-3 correctly.</w:t>
      </w:r>
    </w:p>
    <w:p w:rsidR="001D1E6F" w:rsidRDefault="001D1E6F" w:rsidP="001D1E6F">
      <w:pPr>
        <w:widowControl w:val="0"/>
        <w:autoSpaceDE w:val="0"/>
        <w:autoSpaceDN w:val="0"/>
        <w:adjustRightInd w:val="0"/>
        <w:jc w:val="both"/>
        <w:rPr>
          <w:rFonts w:ascii="TimesNewRomanPSMT" w:eastAsia="MS Mincho" w:hAnsi="TimesNewRomanPSMT" w:cs="TimesNewRomanPSMT"/>
          <w:sz w:val="20"/>
          <w:lang w:eastAsia="ja-JP"/>
        </w:rPr>
      </w:pPr>
      <w:r w:rsidRPr="00990652">
        <w:rPr>
          <w:rFonts w:ascii="TimesNewRomanPSMT" w:eastAsia="MS Mincho" w:hAnsi="TimesNewRomanPSMT" w:cs="TimesNewRomanPSMT"/>
          <w:b/>
          <w:sz w:val="20"/>
          <w:lang w:eastAsia="ja-JP"/>
        </w:rPr>
        <w:t>Propose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 </w:t>
      </w:r>
      <w:r w:rsidR="006B3982">
        <w:rPr>
          <w:rFonts w:ascii="TimesNewRomanPSMT" w:eastAsia="MS Mincho" w:hAnsi="TimesNewRomanPSMT" w:cs="TimesNewRomanPSMT"/>
          <w:sz w:val="20"/>
          <w:lang w:eastAsia="ja-JP"/>
        </w:rPr>
        <w:t>Revis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ed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 for CID</w:t>
      </w:r>
      <w:r w:rsidR="00893EB7">
        <w:rPr>
          <w:rFonts w:ascii="TimesNewRomanPSMT" w:eastAsia="MS Mincho" w:hAnsi="TimesNewRomanPSMT" w:cs="TimesNewRomanPSMT"/>
          <w:sz w:val="20"/>
          <w:lang w:eastAsia="ja-JP"/>
        </w:rPr>
        <w:t>s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 1</w:t>
      </w:r>
      <w:r w:rsidR="006B3982">
        <w:rPr>
          <w:rFonts w:ascii="TimesNewRomanPSMT" w:eastAsia="MS Mincho" w:hAnsi="TimesNewRomanPSMT" w:cs="TimesNewRomanPSMT"/>
          <w:sz w:val="20"/>
          <w:lang w:eastAsia="ja-JP"/>
        </w:rPr>
        <w:t>1041</w:t>
      </w:r>
      <w:r w:rsidR="00893EB7">
        <w:rPr>
          <w:rFonts w:ascii="TimesNewRomanPSMT" w:eastAsia="MS Mincho" w:hAnsi="TimesNewRomanPSMT" w:cs="TimesNewRomanPSMT"/>
          <w:sz w:val="20"/>
          <w:lang w:eastAsia="ja-JP"/>
        </w:rPr>
        <w:t>, 11042</w:t>
      </w:r>
      <w:r w:rsidR="006B3982">
        <w:rPr>
          <w:rFonts w:ascii="TimesNewRomanPSMT" w:eastAsia="MS Mincho" w:hAnsi="TimesNewRomanPSMT" w:cs="TimesNewRomanPSMT"/>
          <w:sz w:val="20"/>
          <w:lang w:eastAsia="ja-JP"/>
        </w:rPr>
        <w:t xml:space="preserve"> and </w:t>
      </w:r>
      <w:r w:rsidR="00893EB7">
        <w:rPr>
          <w:rFonts w:ascii="TimesNewRomanPSMT" w:eastAsia="MS Mincho" w:hAnsi="TimesNewRomanPSMT" w:cs="TimesNewRomanPSMT"/>
          <w:sz w:val="20"/>
          <w:lang w:eastAsia="ja-JP"/>
        </w:rPr>
        <w:t>Accepted for CIDs 11043, 11044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 xml:space="preserve"> 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per 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discussion and 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>edi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ting instructions in 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802.</w:t>
      </w:r>
      <w:r>
        <w:rPr>
          <w:rFonts w:ascii="TimesNewRomanPSMT" w:eastAsia="MS Mincho" w:hAnsi="TimesNewRomanPSMT" w:cs="TimesNewRomanPSMT"/>
          <w:sz w:val="20"/>
          <w:lang w:eastAsia="ja-JP"/>
        </w:rPr>
        <w:t>11-13/</w:t>
      </w:r>
      <w:proofErr w:type="spellStart"/>
      <w:r>
        <w:rPr>
          <w:rFonts w:ascii="TimesNewRomanPSMT" w:eastAsia="MS Mincho" w:hAnsi="TimesNewRomanPSMT" w:cs="TimesNewRomanPSMT"/>
          <w:sz w:val="20"/>
          <w:lang w:eastAsia="ja-JP"/>
        </w:rPr>
        <w:t>9</w:t>
      </w:r>
      <w:r w:rsidR="00C9042C">
        <w:rPr>
          <w:rFonts w:ascii="TimesNewRomanPSMT" w:eastAsia="MS Mincho" w:hAnsi="TimesNewRomanPSMT" w:cs="TimesNewRomanPSMT"/>
          <w:sz w:val="20"/>
          <w:lang w:eastAsia="ja-JP"/>
        </w:rPr>
        <w:t>87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>r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0</w:t>
      </w:r>
      <w:proofErr w:type="spellEnd"/>
      <w:r>
        <w:rPr>
          <w:rFonts w:ascii="TimesNewRomanPSMT" w:eastAsia="MS Mincho" w:hAnsi="TimesNewRomanPSMT" w:cs="TimesNewRomanPSMT" w:hint="eastAsia"/>
          <w:sz w:val="20"/>
          <w:lang w:eastAsia="ja-JP"/>
        </w:rPr>
        <w:t>.</w:t>
      </w:r>
    </w:p>
    <w:p w:rsidR="001D1E6F" w:rsidRDefault="001D1E6F"/>
    <w:p w:rsidR="00A478F5" w:rsidRDefault="00A478F5" w:rsidP="00A478F5"/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30"/>
        <w:gridCol w:w="630"/>
        <w:gridCol w:w="4050"/>
        <w:gridCol w:w="3446"/>
      </w:tblGrid>
      <w:tr w:rsidR="00A478F5" w:rsidRPr="003555C6" w:rsidTr="004B4EFB">
        <w:trPr>
          <w:trHeight w:val="481"/>
        </w:trPr>
        <w:tc>
          <w:tcPr>
            <w:tcW w:w="828" w:type="dxa"/>
            <w:hideMark/>
          </w:tcPr>
          <w:p w:rsidR="00A478F5" w:rsidRPr="003555C6" w:rsidRDefault="00A478F5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630" w:type="dxa"/>
            <w:hideMark/>
          </w:tcPr>
          <w:p w:rsidR="00A478F5" w:rsidRPr="003555C6" w:rsidRDefault="00A478F5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630" w:type="dxa"/>
            <w:hideMark/>
          </w:tcPr>
          <w:p w:rsidR="00A478F5" w:rsidRPr="003555C6" w:rsidRDefault="00A478F5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4050" w:type="dxa"/>
            <w:hideMark/>
          </w:tcPr>
          <w:p w:rsidR="00A478F5" w:rsidRPr="003555C6" w:rsidRDefault="00A478F5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446" w:type="dxa"/>
            <w:hideMark/>
          </w:tcPr>
          <w:p w:rsidR="00A478F5" w:rsidRPr="003555C6" w:rsidRDefault="00A478F5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Proposed Change</w:t>
            </w:r>
          </w:p>
        </w:tc>
      </w:tr>
      <w:tr w:rsidR="00A478F5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F5" w:rsidRPr="00BC487C" w:rsidRDefault="00A478F5" w:rsidP="004B4EFB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F5" w:rsidRDefault="00A478F5" w:rsidP="004B4EFB">
            <w:pPr>
              <w:jc w:val="right"/>
              <w:rPr>
                <w:rFonts w:ascii="Arial" w:eastAsia="MS PGothic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F5" w:rsidRDefault="00A478F5" w:rsidP="004B4EFB">
            <w:pPr>
              <w:rPr>
                <w:rFonts w:ascii="Arial" w:eastAsia="MS PGothic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F5" w:rsidRDefault="00A478F5" w:rsidP="004B4EFB">
            <w:pPr>
              <w:rPr>
                <w:rFonts w:ascii="Arial" w:eastAsia="MS PGothic" w:hAnsi="Arial" w:cs="Arial"/>
                <w:sz w:val="20"/>
              </w:rPr>
            </w:pPr>
            <w:r w:rsidRPr="00940E01">
              <w:rPr>
                <w:rFonts w:ascii="Arial" w:hAnsi="Arial" w:cs="Arial"/>
                <w:sz w:val="20"/>
              </w:rPr>
              <w:t>Channels 140 and 144 have been added to Table E-1 (operating classes in US), but similar changes seem to be missing from Table E-4 (global operating classes). The US operating classes have a pointer to Table E-4 and I would expect to see matching changes in the global table to allow these new channels to be indicated in cases where the global table is used.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F5" w:rsidRPr="00940E01" w:rsidRDefault="00A478F5" w:rsidP="004B4EFB">
            <w:pPr>
              <w:rPr>
                <w:rFonts w:ascii="Arial" w:hAnsi="Arial" w:cs="Arial"/>
                <w:sz w:val="20"/>
              </w:rPr>
            </w:pPr>
            <w:r w:rsidRPr="00940E01">
              <w:rPr>
                <w:rFonts w:ascii="Arial" w:hAnsi="Arial" w:cs="Arial"/>
                <w:sz w:val="20"/>
              </w:rPr>
              <w:t>Add channel 144 to the Table E-4 global operating class 121.</w:t>
            </w:r>
          </w:p>
          <w:p w:rsidR="00A478F5" w:rsidRPr="00940E01" w:rsidRDefault="00A478F5" w:rsidP="004B4EFB">
            <w:pPr>
              <w:rPr>
                <w:rFonts w:ascii="Arial" w:hAnsi="Arial" w:cs="Arial"/>
                <w:sz w:val="20"/>
              </w:rPr>
            </w:pPr>
            <w:r w:rsidRPr="00940E01">
              <w:rPr>
                <w:rFonts w:ascii="Arial" w:hAnsi="Arial" w:cs="Arial"/>
                <w:sz w:val="20"/>
              </w:rPr>
              <w:t>Add channel 140 to the Table E-4 global operating class 122.</w:t>
            </w:r>
          </w:p>
          <w:p w:rsidR="00A478F5" w:rsidRPr="00940E01" w:rsidRDefault="00A478F5" w:rsidP="004B4EFB">
            <w:pPr>
              <w:rPr>
                <w:rFonts w:ascii="Arial" w:hAnsi="Arial" w:cs="Arial"/>
                <w:sz w:val="20"/>
              </w:rPr>
            </w:pPr>
            <w:r w:rsidRPr="00940E01">
              <w:rPr>
                <w:rFonts w:ascii="Arial" w:hAnsi="Arial" w:cs="Arial"/>
                <w:sz w:val="20"/>
              </w:rPr>
              <w:t>Add channel 144 to the Table E-4 global operating class 123.</w:t>
            </w:r>
          </w:p>
          <w:p w:rsidR="00A478F5" w:rsidRDefault="00A478F5" w:rsidP="004B4EFB">
            <w:pPr>
              <w:rPr>
                <w:rFonts w:ascii="Arial" w:eastAsia="MS PGothic" w:hAnsi="Arial" w:cs="Arial"/>
                <w:sz w:val="20"/>
              </w:rPr>
            </w:pPr>
            <w:r w:rsidRPr="00940E01">
              <w:rPr>
                <w:rFonts w:ascii="Arial" w:hAnsi="Arial" w:cs="Arial"/>
                <w:sz w:val="20"/>
              </w:rPr>
              <w:t>Fix Table E-1 operating class 29 to have correct reference to the global operating class: replace "128" with "123".</w:t>
            </w:r>
          </w:p>
        </w:tc>
      </w:tr>
    </w:tbl>
    <w:p w:rsidR="00A478F5" w:rsidRDefault="00A478F5" w:rsidP="00A478F5"/>
    <w:p w:rsidR="00A478F5" w:rsidRDefault="00A478F5" w:rsidP="00A478F5">
      <w:pPr>
        <w:pStyle w:val="SP3311307"/>
        <w:rPr>
          <w:rFonts w:ascii="TimesNewRomanPSMT" w:eastAsia="MS Mincho" w:hAnsi="TimesNewRomanPSMT" w:cs="TimesNewRomanPSMT"/>
          <w:sz w:val="20"/>
        </w:rPr>
      </w:pPr>
      <w:r>
        <w:rPr>
          <w:rFonts w:ascii="TimesNewRomanPSMT" w:eastAsia="MS Mincho" w:hAnsi="TimesNewRomanPSMT" w:cs="TimesNewRomanPSMT"/>
          <w:b/>
          <w:sz w:val="20"/>
        </w:rPr>
        <w:t>Discussion</w:t>
      </w:r>
      <w:r w:rsidRPr="00990652">
        <w:rPr>
          <w:rFonts w:ascii="TimesNewRomanPSMT" w:eastAsia="MS Mincho" w:hAnsi="TimesNewRomanPSMT" w:cs="TimesNewRomanPSMT"/>
          <w:sz w:val="20"/>
        </w:rPr>
        <w:t xml:space="preserve"> </w:t>
      </w:r>
      <w:r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 xml:space="preserve">Comment 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>11007</w:t>
      </w:r>
      <w:r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 xml:space="preserve"> p</w:t>
      </w:r>
      <w:r w:rsidRPr="0064549F"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>ropose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>s to correct both Table E-1 and E-4</w:t>
      </w:r>
      <w:r w:rsidRPr="0064549F"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 xml:space="preserve"> to 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add operations on channels 140 and 144. </w:t>
      </w:r>
      <w:r w:rsidRPr="001D1E6F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Table E-4 Global Operating Classes should have an equivalent Operating Class for each set of </w:t>
      </w:r>
      <w:proofErr w:type="spellStart"/>
      <w:r w:rsidRPr="001D1E6F">
        <w:rPr>
          <w:rFonts w:ascii="TimesNewRomanPSMT" w:eastAsia="MS Mincho" w:hAnsi="TimesNewRomanPSMT" w:cs="TimesNewRomanPSMT"/>
          <w:sz w:val="20"/>
          <w:szCs w:val="20"/>
          <w:lang w:val="en-GB"/>
        </w:rPr>
        <w:t>Behavior</w:t>
      </w:r>
      <w:proofErr w:type="spellEnd"/>
      <w:r w:rsidRPr="001D1E6F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Limits and channels as any of the non-Global tables.</w:t>
      </w:r>
    </w:p>
    <w:p w:rsidR="00A478F5" w:rsidRPr="0064549F" w:rsidRDefault="00A478F5" w:rsidP="00A478F5">
      <w:pPr>
        <w:rPr>
          <w:rFonts w:eastAsia="MS Mincho"/>
          <w:b/>
          <w:lang w:eastAsia="ja-JP"/>
        </w:rPr>
      </w:pPr>
    </w:p>
    <w:p w:rsidR="00A478F5" w:rsidRDefault="00A478F5" w:rsidP="00A478F5">
      <w:pPr>
        <w:widowControl w:val="0"/>
        <w:autoSpaceDE w:val="0"/>
        <w:autoSpaceDN w:val="0"/>
        <w:adjustRightInd w:val="0"/>
        <w:jc w:val="both"/>
        <w:rPr>
          <w:rFonts w:ascii="TimesNewRomanPSMT" w:eastAsia="MS Mincho" w:hAnsi="TimesNewRomanPSMT" w:cs="TimesNewRomanPSMT"/>
          <w:sz w:val="20"/>
          <w:lang w:eastAsia="ja-JP"/>
        </w:rPr>
      </w:pPr>
      <w:r w:rsidRPr="00990652">
        <w:rPr>
          <w:rFonts w:ascii="TimesNewRomanPSMT" w:eastAsia="MS Mincho" w:hAnsi="TimesNewRomanPSMT" w:cs="TimesNewRomanPSMT"/>
          <w:b/>
          <w:sz w:val="20"/>
          <w:lang w:eastAsia="ja-JP"/>
        </w:rPr>
        <w:t>Propose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 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Accepted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 for CID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 11007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 xml:space="preserve"> 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per 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discussion and 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>edi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ting instructions in 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802.</w:t>
      </w:r>
      <w:r>
        <w:rPr>
          <w:rFonts w:ascii="TimesNewRomanPSMT" w:eastAsia="MS Mincho" w:hAnsi="TimesNewRomanPSMT" w:cs="TimesNewRomanPSMT"/>
          <w:sz w:val="20"/>
          <w:lang w:eastAsia="ja-JP"/>
        </w:rPr>
        <w:t>11-13/</w:t>
      </w:r>
      <w:proofErr w:type="spellStart"/>
      <w:r>
        <w:rPr>
          <w:rFonts w:ascii="TimesNewRomanPSMT" w:eastAsia="MS Mincho" w:hAnsi="TimesNewRomanPSMT" w:cs="TimesNewRomanPSMT"/>
          <w:sz w:val="20"/>
          <w:lang w:eastAsia="ja-JP"/>
        </w:rPr>
        <w:t>9</w:t>
      </w:r>
      <w:r w:rsidR="00C9042C">
        <w:rPr>
          <w:rFonts w:ascii="TimesNewRomanPSMT" w:eastAsia="MS Mincho" w:hAnsi="TimesNewRomanPSMT" w:cs="TimesNewRomanPSMT"/>
          <w:sz w:val="20"/>
          <w:lang w:eastAsia="ja-JP"/>
        </w:rPr>
        <w:t>87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>r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0</w:t>
      </w:r>
      <w:proofErr w:type="spellEnd"/>
      <w:r>
        <w:rPr>
          <w:rFonts w:ascii="TimesNewRomanPSMT" w:eastAsia="MS Mincho" w:hAnsi="TimesNewRomanPSMT" w:cs="TimesNewRomanPSMT" w:hint="eastAsia"/>
          <w:sz w:val="20"/>
          <w:lang w:eastAsia="ja-JP"/>
        </w:rPr>
        <w:t>.</w:t>
      </w:r>
    </w:p>
    <w:p w:rsidR="00C072CE" w:rsidRDefault="00C072CE" w:rsidP="00C072CE"/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30"/>
        <w:gridCol w:w="630"/>
        <w:gridCol w:w="4050"/>
        <w:gridCol w:w="3446"/>
      </w:tblGrid>
      <w:tr w:rsidR="00C072CE" w:rsidRPr="003555C6" w:rsidTr="004B4EFB">
        <w:trPr>
          <w:trHeight w:val="481"/>
        </w:trPr>
        <w:tc>
          <w:tcPr>
            <w:tcW w:w="828" w:type="dxa"/>
            <w:hideMark/>
          </w:tcPr>
          <w:p w:rsidR="00C072CE" w:rsidRPr="003555C6" w:rsidRDefault="00C072CE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630" w:type="dxa"/>
            <w:hideMark/>
          </w:tcPr>
          <w:p w:rsidR="00C072CE" w:rsidRPr="003555C6" w:rsidRDefault="00C072CE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630" w:type="dxa"/>
            <w:hideMark/>
          </w:tcPr>
          <w:p w:rsidR="00C072CE" w:rsidRPr="003555C6" w:rsidRDefault="00C072CE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4050" w:type="dxa"/>
            <w:hideMark/>
          </w:tcPr>
          <w:p w:rsidR="00C072CE" w:rsidRPr="003555C6" w:rsidRDefault="00C072CE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446" w:type="dxa"/>
            <w:hideMark/>
          </w:tcPr>
          <w:p w:rsidR="00C072CE" w:rsidRPr="003555C6" w:rsidRDefault="00C072CE" w:rsidP="004B4EFB">
            <w:pPr>
              <w:rPr>
                <w:b/>
                <w:bCs/>
                <w:lang w:eastAsia="ko-KR"/>
              </w:rPr>
            </w:pPr>
            <w:r w:rsidRPr="003555C6">
              <w:rPr>
                <w:b/>
                <w:bCs/>
                <w:lang w:eastAsia="ko-KR"/>
              </w:rPr>
              <w:t>Proposed Change</w:t>
            </w:r>
          </w:p>
        </w:tc>
      </w:tr>
      <w:tr w:rsidR="00C072CE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CE" w:rsidRPr="00BC487C" w:rsidRDefault="00C072CE" w:rsidP="00C072CE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CE" w:rsidRDefault="00C072CE" w:rsidP="00C072CE">
            <w:pPr>
              <w:jc w:val="right"/>
              <w:rPr>
                <w:rFonts w:ascii="Arial" w:eastAsia="MS PGothic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CE" w:rsidRDefault="00C072CE" w:rsidP="004B4EFB">
            <w:pPr>
              <w:rPr>
                <w:rFonts w:ascii="Arial" w:eastAsia="MS PGothic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CE" w:rsidRDefault="00C072CE" w:rsidP="004B4EFB">
            <w:pPr>
              <w:rPr>
                <w:rFonts w:ascii="Arial" w:eastAsia="MS PGothic" w:hAnsi="Arial" w:cs="Arial"/>
                <w:sz w:val="20"/>
              </w:rPr>
            </w:pPr>
            <w:r w:rsidRPr="00C072CE">
              <w:rPr>
                <w:rFonts w:ascii="Arial" w:hAnsi="Arial" w:cs="Arial"/>
                <w:sz w:val="20"/>
              </w:rPr>
              <w:t xml:space="preserve">Table E-4 Global Operating Classes should have an equivalent Operating Class for each set of 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 Limits and channels as any of the non-Global tables. It looks like Global Classes 115, 116, 118, 119, 125 and 126 </w:t>
            </w:r>
            <w:proofErr w:type="gramStart"/>
            <w:r w:rsidRPr="00C072CE">
              <w:rPr>
                <w:rFonts w:ascii="Arial" w:hAnsi="Arial" w:cs="Arial"/>
                <w:sz w:val="20"/>
              </w:rPr>
              <w:t>need</w:t>
            </w:r>
            <w:proofErr w:type="gramEnd"/>
            <w:r w:rsidRPr="00C072CE">
              <w:rPr>
                <w:rFonts w:ascii="Arial" w:hAnsi="Arial" w:cs="Arial"/>
                <w:sz w:val="20"/>
              </w:rPr>
              <w:t xml:space="preserve"> to have an additional 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 added - "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UseEirpForVHTTxPowEnv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>". The insertion of Table E-5 is unnecessary as all required Operating Classes are available in Table E-4.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CE" w:rsidRDefault="00C072CE" w:rsidP="004B4EFB">
            <w:pPr>
              <w:rPr>
                <w:rFonts w:ascii="Arial" w:eastAsia="MS PGothic" w:hAnsi="Arial" w:cs="Arial"/>
                <w:sz w:val="20"/>
              </w:rPr>
            </w:pPr>
            <w:r w:rsidRPr="00C072CE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UseEirpForVHTTxPowEnv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" to the 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 Limits sets of classes 115, 116, 118, 119, 125 and 126, and add a NOTE "NOTE 1--The channel spacing for operating classes 116, 119 and 126 is for the supported channel width rather than the operating channel width. In these operating classes, the AP operates in a 20/40 MHz BSS, and the operating channel width for a non-AP 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STA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 is either 20 MHz or 40 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MHz.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". Delete </w:t>
            </w:r>
            <w:proofErr w:type="spellStart"/>
            <w:r w:rsidRPr="00C072CE">
              <w:rPr>
                <w:rFonts w:ascii="Arial" w:hAnsi="Arial" w:cs="Arial"/>
                <w:sz w:val="20"/>
              </w:rPr>
              <w:t>tect</w:t>
            </w:r>
            <w:proofErr w:type="spellEnd"/>
            <w:r w:rsidRPr="00C072CE">
              <w:rPr>
                <w:rFonts w:ascii="Arial" w:hAnsi="Arial" w:cs="Arial"/>
                <w:sz w:val="20"/>
              </w:rPr>
              <w:t xml:space="preserve"> in page 401 lines 1-50.</w:t>
            </w:r>
          </w:p>
        </w:tc>
      </w:tr>
      <w:tr w:rsidR="00A478F5" w:rsidTr="004B4EFB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F5" w:rsidRDefault="00A478F5" w:rsidP="00C072CE">
            <w:pPr>
              <w:jc w:val="righ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11045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F5" w:rsidRDefault="00A478F5" w:rsidP="00C072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F5" w:rsidRDefault="00A478F5" w:rsidP="004B4EF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E.1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F5" w:rsidRPr="00C072CE" w:rsidRDefault="00A478F5" w:rsidP="004B4EFB">
            <w:pPr>
              <w:rPr>
                <w:rFonts w:ascii="Arial" w:hAnsi="Arial" w:cs="Arial"/>
                <w:sz w:val="20"/>
              </w:rPr>
            </w:pPr>
            <w:r w:rsidRPr="00A478F5">
              <w:rPr>
                <w:rFonts w:ascii="Arial" w:hAnsi="Arial" w:cs="Arial"/>
                <w:sz w:val="20"/>
              </w:rPr>
              <w:t>Table E-5 is not required if all the Operating Classes and Notes therein are in Table E-4 Global operating classes, so the changes to the second to the last paragraph are not needed and should be removed.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F5" w:rsidRPr="00C072CE" w:rsidRDefault="00A478F5" w:rsidP="004B4EFB">
            <w:pPr>
              <w:rPr>
                <w:rFonts w:ascii="Arial" w:hAnsi="Arial" w:cs="Arial"/>
                <w:sz w:val="20"/>
              </w:rPr>
            </w:pPr>
            <w:r w:rsidRPr="00A478F5">
              <w:rPr>
                <w:rFonts w:ascii="Arial" w:hAnsi="Arial" w:cs="Arial"/>
                <w:sz w:val="20"/>
              </w:rPr>
              <w:t xml:space="preserve">Delete the page 401 line 1 editing instruction and Table E-5. Change the editing instruction on line 52 to change the NOTE </w:t>
            </w:r>
            <w:proofErr w:type="spellStart"/>
            <w:r w:rsidRPr="00A478F5">
              <w:rPr>
                <w:rFonts w:ascii="Arial" w:hAnsi="Arial" w:cs="Arial"/>
                <w:sz w:val="20"/>
              </w:rPr>
              <w:t>preceeding</w:t>
            </w:r>
            <w:proofErr w:type="spellEnd"/>
            <w:r w:rsidRPr="00A478F5">
              <w:rPr>
                <w:rFonts w:ascii="Arial" w:hAnsi="Arial" w:cs="Arial"/>
                <w:sz w:val="20"/>
              </w:rPr>
              <w:t xml:space="preserve"> the last paragraph of </w:t>
            </w:r>
            <w:proofErr w:type="spellStart"/>
            <w:r w:rsidRPr="00A478F5">
              <w:rPr>
                <w:rFonts w:ascii="Arial" w:hAnsi="Arial" w:cs="Arial"/>
                <w:sz w:val="20"/>
              </w:rPr>
              <w:t>E.1</w:t>
            </w:r>
            <w:proofErr w:type="spellEnd"/>
            <w:r w:rsidRPr="00A478F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072CE" w:rsidRDefault="00C072CE" w:rsidP="00C072CE"/>
    <w:p w:rsidR="00705640" w:rsidRDefault="00C072CE" w:rsidP="00C072CE">
      <w:pPr>
        <w:pStyle w:val="SP3311307"/>
        <w:rPr>
          <w:rFonts w:ascii="TimesNewRomanPSMT" w:eastAsia="MS Mincho" w:hAnsi="TimesNewRomanPSMT" w:cs="TimesNewRomanPSMT"/>
          <w:sz w:val="20"/>
          <w:szCs w:val="20"/>
          <w:lang w:val="en-GB"/>
        </w:rPr>
      </w:pPr>
      <w:r>
        <w:rPr>
          <w:rFonts w:ascii="TimesNewRomanPSMT" w:eastAsia="MS Mincho" w:hAnsi="TimesNewRomanPSMT" w:cs="TimesNewRomanPSMT"/>
          <w:b/>
          <w:sz w:val="20"/>
        </w:rPr>
        <w:t>Discussion</w:t>
      </w:r>
      <w:r w:rsidRPr="00990652">
        <w:rPr>
          <w:rFonts w:ascii="TimesNewRomanPSMT" w:eastAsia="MS Mincho" w:hAnsi="TimesNewRomanPSMT" w:cs="TimesNewRomanPSMT"/>
          <w:sz w:val="20"/>
        </w:rPr>
        <w:t xml:space="preserve"> </w:t>
      </w:r>
      <w:r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 xml:space="preserve">Comment </w:t>
      </w:r>
      <w:proofErr w:type="spellStart"/>
      <w:r>
        <w:rPr>
          <w:rFonts w:ascii="TimesNewRomanPSMT" w:eastAsia="MS Mincho" w:hAnsi="TimesNewRomanPSMT" w:cs="TimesNewRomanPSMT"/>
          <w:sz w:val="20"/>
          <w:szCs w:val="20"/>
          <w:lang w:val="en-GB"/>
        </w:rPr>
        <w:t>110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>40’s</w:t>
      </w:r>
      <w:proofErr w:type="spellEnd"/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proposed change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to correct 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>E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>-4</w:t>
      </w:r>
      <w:r w:rsidRPr="0064549F"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 xml:space="preserve"> to 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add </w:t>
      </w:r>
      <w:r w:rsidR="00705640" w:rsidRPr="00C072CE">
        <w:rPr>
          <w:sz w:val="20"/>
        </w:rPr>
        <w:t>"</w:t>
      </w:r>
      <w:proofErr w:type="spellStart"/>
      <w:r w:rsidR="00705640" w:rsidRPr="00C072CE">
        <w:rPr>
          <w:sz w:val="20"/>
        </w:rPr>
        <w:t>UseEirpForVHTTxPowEnv</w:t>
      </w:r>
      <w:proofErr w:type="spellEnd"/>
      <w:r w:rsidR="00705640" w:rsidRPr="00C072CE">
        <w:rPr>
          <w:sz w:val="20"/>
        </w:rPr>
        <w:t>"</w:t>
      </w:r>
      <w:r w:rsidR="00705640">
        <w:rPr>
          <w:sz w:val="20"/>
        </w:rPr>
        <w:t xml:space="preserve"> can be improved 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>to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apply to existing classes 115-127, which span 5150-5850 </w:t>
      </w:r>
      <w:proofErr w:type="spellStart"/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>MHz</w:t>
      </w:r>
      <w:r>
        <w:rPr>
          <w:rFonts w:ascii="TimesNewRomanPSMT" w:eastAsia="MS Mincho" w:hAnsi="TimesNewRomanPSMT" w:cs="TimesNewRomanPSMT"/>
          <w:sz w:val="20"/>
          <w:szCs w:val="20"/>
          <w:lang w:val="en-GB"/>
        </w:rPr>
        <w:t>.</w:t>
      </w:r>
      <w:proofErr w:type="spellEnd"/>
      <w:r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Table E-4 lacks 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>the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NOTE 1 about operation using supported channel width in 40 MHz classes, and the proposed change should 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also 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>include channels 117, 120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>, 122, 123</w:t>
      </w:r>
      <w:r w:rsidR="00705640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and 127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>: “</w:t>
      </w:r>
      <w:r w:rsidR="00F95436" w:rsidRPr="00C072CE">
        <w:rPr>
          <w:sz w:val="20"/>
        </w:rPr>
        <w:t xml:space="preserve">The channel spacing for operating classes 116, </w:t>
      </w:r>
      <w:r w:rsidR="00F95436">
        <w:rPr>
          <w:sz w:val="20"/>
        </w:rPr>
        <w:t xml:space="preserve">117, </w:t>
      </w:r>
      <w:r w:rsidR="00F95436" w:rsidRPr="00C072CE">
        <w:rPr>
          <w:sz w:val="20"/>
        </w:rPr>
        <w:t>119</w:t>
      </w:r>
      <w:r w:rsidR="00F95436">
        <w:rPr>
          <w:sz w:val="20"/>
        </w:rPr>
        <w:t>, 120, 122, 123, 126 and 127</w:t>
      </w:r>
      <w:r w:rsidR="00F95436" w:rsidRPr="00C072CE">
        <w:rPr>
          <w:sz w:val="20"/>
        </w:rPr>
        <w:t xml:space="preserve"> is for the supported channel width</w:t>
      </w:r>
      <w:r w:rsidR="00F95436">
        <w:rPr>
          <w:sz w:val="20"/>
        </w:rPr>
        <w:t xml:space="preserve">”. </w:t>
      </w:r>
      <w:r w:rsidR="00F95436">
        <w:rPr>
          <w:rFonts w:ascii="TimesNewRomanPSMT" w:eastAsia="MS Mincho" w:hAnsi="TimesNewRomanPSMT" w:cs="TimesNewRomanPSMT" w:hint="eastAsia"/>
          <w:sz w:val="20"/>
          <w:szCs w:val="20"/>
          <w:lang w:val="en-GB"/>
        </w:rPr>
        <w:t xml:space="preserve">Comment </w:t>
      </w:r>
      <w:proofErr w:type="spellStart"/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>1104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>5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>’s</w:t>
      </w:r>
      <w:proofErr w:type="spellEnd"/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proposed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change is to delete the insertion of Table E-5 and correct the editing instruction to insert a second note. The resolutions in CIDs 11007 and 11041 correct the </w:t>
      </w:r>
      <w:r w:rsidR="00223F10">
        <w:rPr>
          <w:rFonts w:ascii="TimesNewRomanPSMT" w:eastAsia="MS Mincho" w:hAnsi="TimesNewRomanPSMT" w:cs="TimesNewRomanPSMT"/>
          <w:sz w:val="20"/>
          <w:szCs w:val="20"/>
          <w:lang w:val="en-GB"/>
        </w:rPr>
        <w:t>changes to Table E-4 so E-4</w:t>
      </w:r>
      <w:r w:rsidR="00F95436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has an equivalent Operating Class for each non-global Operating Class</w:t>
      </w:r>
      <w:r w:rsidR="00223F10">
        <w:rPr>
          <w:rFonts w:ascii="TimesNewRomanPSMT" w:eastAsia="MS Mincho" w:hAnsi="TimesNewRomanPSMT" w:cs="TimesNewRomanPSMT"/>
          <w:sz w:val="20"/>
          <w:szCs w:val="20"/>
          <w:lang w:val="en-GB"/>
        </w:rPr>
        <w:t xml:space="preserve"> in the standard. Table E-4 can be used in any country, and eventually Tables E-1 through E-3 can be marked obsolete.</w:t>
      </w:r>
    </w:p>
    <w:p w:rsidR="00C072CE" w:rsidRPr="0064549F" w:rsidRDefault="00C072CE" w:rsidP="00C072CE">
      <w:pPr>
        <w:rPr>
          <w:rFonts w:eastAsia="MS Mincho"/>
          <w:b/>
          <w:lang w:eastAsia="ja-JP"/>
        </w:rPr>
      </w:pPr>
    </w:p>
    <w:p w:rsidR="00C072CE" w:rsidRDefault="00C072CE" w:rsidP="00C072CE">
      <w:pPr>
        <w:widowControl w:val="0"/>
        <w:autoSpaceDE w:val="0"/>
        <w:autoSpaceDN w:val="0"/>
        <w:adjustRightInd w:val="0"/>
        <w:jc w:val="both"/>
        <w:rPr>
          <w:rFonts w:ascii="TimesNewRomanPSMT" w:eastAsia="MS Mincho" w:hAnsi="TimesNewRomanPSMT" w:cs="TimesNewRomanPSMT"/>
          <w:sz w:val="20"/>
          <w:lang w:eastAsia="ja-JP"/>
        </w:rPr>
      </w:pPr>
      <w:r w:rsidRPr="00990652">
        <w:rPr>
          <w:rFonts w:ascii="TimesNewRomanPSMT" w:eastAsia="MS Mincho" w:hAnsi="TimesNewRomanPSMT" w:cs="TimesNewRomanPSMT"/>
          <w:b/>
          <w:sz w:val="20"/>
          <w:lang w:eastAsia="ja-JP"/>
        </w:rPr>
        <w:t>Propose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 </w:t>
      </w:r>
      <w:r w:rsidR="00705640">
        <w:rPr>
          <w:rFonts w:ascii="TimesNewRomanPSMT" w:eastAsia="MS Mincho" w:hAnsi="TimesNewRomanPSMT" w:cs="TimesNewRomanPSMT"/>
          <w:sz w:val="20"/>
          <w:lang w:eastAsia="ja-JP"/>
        </w:rPr>
        <w:t xml:space="preserve">Revised for CID 11040 and 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Accepted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 for CID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 1</w:t>
      </w:r>
      <w:r w:rsidR="00705640">
        <w:rPr>
          <w:rFonts w:ascii="TimesNewRomanPSMT" w:eastAsia="MS Mincho" w:hAnsi="TimesNewRomanPSMT" w:cs="TimesNewRomanPSMT"/>
          <w:sz w:val="20"/>
          <w:lang w:eastAsia="ja-JP"/>
        </w:rPr>
        <w:t>1045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 xml:space="preserve"> 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 xml:space="preserve">per 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discussion and 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>edi</w:t>
      </w:r>
      <w:r>
        <w:rPr>
          <w:rFonts w:ascii="TimesNewRomanPSMT" w:eastAsia="MS Mincho" w:hAnsi="TimesNewRomanPSMT" w:cs="TimesNewRomanPSMT"/>
          <w:sz w:val="20"/>
          <w:lang w:eastAsia="ja-JP"/>
        </w:rPr>
        <w:t xml:space="preserve">ting instructions in 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802.</w:t>
      </w:r>
      <w:r>
        <w:rPr>
          <w:rFonts w:ascii="TimesNewRomanPSMT" w:eastAsia="MS Mincho" w:hAnsi="TimesNewRomanPSMT" w:cs="TimesNewRomanPSMT"/>
          <w:sz w:val="20"/>
          <w:lang w:eastAsia="ja-JP"/>
        </w:rPr>
        <w:t>11-13/</w:t>
      </w:r>
      <w:proofErr w:type="spellStart"/>
      <w:r>
        <w:rPr>
          <w:rFonts w:ascii="TimesNewRomanPSMT" w:eastAsia="MS Mincho" w:hAnsi="TimesNewRomanPSMT" w:cs="TimesNewRomanPSMT"/>
          <w:sz w:val="20"/>
          <w:lang w:eastAsia="ja-JP"/>
        </w:rPr>
        <w:t>9</w:t>
      </w:r>
      <w:r w:rsidR="00C9042C">
        <w:rPr>
          <w:rFonts w:ascii="TimesNewRomanPSMT" w:eastAsia="MS Mincho" w:hAnsi="TimesNewRomanPSMT" w:cs="TimesNewRomanPSMT"/>
          <w:sz w:val="20"/>
          <w:lang w:eastAsia="ja-JP"/>
        </w:rPr>
        <w:t>87</w:t>
      </w:r>
      <w:r w:rsidRPr="00990652">
        <w:rPr>
          <w:rFonts w:ascii="TimesNewRomanPSMT" w:eastAsia="MS Mincho" w:hAnsi="TimesNewRomanPSMT" w:cs="TimesNewRomanPSMT"/>
          <w:sz w:val="20"/>
          <w:lang w:eastAsia="ja-JP"/>
        </w:rPr>
        <w:t>r</w:t>
      </w:r>
      <w:r>
        <w:rPr>
          <w:rFonts w:ascii="TimesNewRomanPSMT" w:eastAsia="MS Mincho" w:hAnsi="TimesNewRomanPSMT" w:cs="TimesNewRomanPSMT" w:hint="eastAsia"/>
          <w:sz w:val="20"/>
          <w:lang w:eastAsia="ja-JP"/>
        </w:rPr>
        <w:t>0</w:t>
      </w:r>
      <w:proofErr w:type="spellEnd"/>
      <w:r>
        <w:rPr>
          <w:rFonts w:ascii="TimesNewRomanPSMT" w:eastAsia="MS Mincho" w:hAnsi="TimesNewRomanPSMT" w:cs="TimesNewRomanPSMT" w:hint="eastAsia"/>
          <w:sz w:val="20"/>
          <w:lang w:eastAsia="ja-JP"/>
        </w:rPr>
        <w:t>.</w:t>
      </w:r>
    </w:p>
    <w:p w:rsidR="00783EEB" w:rsidRDefault="00783EEB" w:rsidP="00783EEB">
      <w:pPr>
        <w:pStyle w:val="SP3311352"/>
        <w:rPr>
          <w:rFonts w:eastAsia="MS Mincho"/>
          <w:color w:val="000000"/>
        </w:rPr>
      </w:pPr>
    </w:p>
    <w:p w:rsidR="00783EEB" w:rsidRPr="0059239D" w:rsidRDefault="00783EEB" w:rsidP="00783EEB">
      <w:pPr>
        <w:rPr>
          <w:rFonts w:eastAsia="MS Mincho"/>
          <w:b/>
          <w:u w:val="single"/>
          <w:lang w:val="en-US" w:eastAsia="ja-JP"/>
        </w:rPr>
      </w:pPr>
      <w:r w:rsidRPr="0059239D">
        <w:rPr>
          <w:rFonts w:eastAsia="MS Mincho" w:hint="eastAsia"/>
          <w:b/>
          <w:u w:val="single"/>
          <w:lang w:val="en-US" w:eastAsia="ja-JP"/>
        </w:rPr>
        <w:t>Editing Instructions</w:t>
      </w:r>
    </w:p>
    <w:p w:rsidR="0077382A" w:rsidRDefault="0077382A"/>
    <w:p w:rsidR="0077382A" w:rsidRDefault="001D1E6F" w:rsidP="0077382A">
      <w:pPr>
        <w:pStyle w:val="H4"/>
        <w:rPr>
          <w:rFonts w:eastAsia="MS Mincho"/>
          <w:bCs w:val="0"/>
          <w:w w:val="100"/>
          <w:lang w:eastAsia="ja-JP"/>
        </w:rPr>
      </w:pPr>
      <w:proofErr w:type="spellStart"/>
      <w:r>
        <w:rPr>
          <w:rFonts w:eastAsia="MS Mincho"/>
          <w:bCs w:val="0"/>
          <w:w w:val="100"/>
          <w:lang w:eastAsia="ja-JP"/>
        </w:rPr>
        <w:lastRenderedPageBreak/>
        <w:t>E</w:t>
      </w:r>
      <w:r w:rsidR="0077382A">
        <w:rPr>
          <w:rFonts w:eastAsia="MS Mincho"/>
          <w:bCs w:val="0"/>
          <w:w w:val="100"/>
          <w:lang w:eastAsia="ja-JP"/>
        </w:rPr>
        <w:t>.1</w:t>
      </w:r>
      <w:proofErr w:type="spellEnd"/>
      <w:r w:rsidR="0077382A" w:rsidRPr="00FB5428">
        <w:rPr>
          <w:rFonts w:eastAsia="MS Mincho"/>
          <w:bCs w:val="0"/>
          <w:w w:val="100"/>
          <w:lang w:eastAsia="ja-JP"/>
        </w:rPr>
        <w:t xml:space="preserve"> </w:t>
      </w:r>
      <w:r>
        <w:rPr>
          <w:rFonts w:eastAsia="MS Mincho"/>
          <w:bCs w:val="0"/>
          <w:w w:val="100"/>
          <w:lang w:eastAsia="ja-JP"/>
        </w:rPr>
        <w:t>Country information and operating classes</w:t>
      </w:r>
    </w:p>
    <w:p w:rsidR="0077382A" w:rsidRDefault="0077382A" w:rsidP="0077382A">
      <w:pPr>
        <w:pStyle w:val="SP365547"/>
        <w:spacing w:before="480" w:after="240"/>
        <w:rPr>
          <w:b/>
          <w:i/>
        </w:rPr>
      </w:pPr>
      <w:proofErr w:type="spellStart"/>
      <w:r>
        <w:rPr>
          <w:b/>
          <w:i/>
        </w:rPr>
        <w:t>TG</w:t>
      </w:r>
      <w:r w:rsidR="00A478F5">
        <w:rPr>
          <w:b/>
          <w:i/>
        </w:rPr>
        <w:t>a</w:t>
      </w:r>
      <w:r>
        <w:rPr>
          <w:b/>
          <w:i/>
        </w:rPr>
        <w:t>c</w:t>
      </w:r>
      <w:proofErr w:type="spellEnd"/>
      <w:r>
        <w:rPr>
          <w:b/>
          <w:i/>
        </w:rPr>
        <w:t xml:space="preserve"> Editor: </w:t>
      </w:r>
    </w:p>
    <w:p w:rsidR="00223F10" w:rsidRPr="00223F10" w:rsidRDefault="00223F10" w:rsidP="00223F10">
      <w:pPr>
        <w:rPr>
          <w:lang w:val="en-US"/>
        </w:rPr>
      </w:pPr>
    </w:p>
    <w:p w:rsidR="00223F10" w:rsidRPr="00223F10" w:rsidRDefault="003D4AF6" w:rsidP="00223F10">
      <w:pPr>
        <w:rPr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On page 398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line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 29, </w:t>
      </w:r>
      <w:r w:rsid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Change Operating Class </w:t>
      </w:r>
      <w:proofErr w:type="spellStart"/>
      <w:r w:rsid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29’s</w:t>
      </w:r>
      <w:proofErr w:type="spellEnd"/>
      <w:r w:rsid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 Global operating class from 128 to 123</w:t>
      </w:r>
    </w:p>
    <w:p w:rsidR="0077382A" w:rsidRDefault="003D4AF6" w:rsidP="0077382A">
      <w:pPr>
        <w:pStyle w:val="T"/>
        <w:rPr>
          <w:rStyle w:val="SC34062"/>
        </w:rPr>
      </w:pPr>
      <w:r>
        <w:rPr>
          <w:rStyle w:val="SC34062"/>
        </w:rPr>
        <w:t xml:space="preserve">On page 398, line 1, </w:t>
      </w:r>
      <w:r w:rsidR="00223F10">
        <w:rPr>
          <w:rStyle w:val="SC34062"/>
        </w:rPr>
        <w:t>Change last line of editing instruction as follows:</w:t>
      </w:r>
    </w:p>
    <w:p w:rsidR="00223F10" w:rsidRDefault="00223F10" w:rsidP="00223F10">
      <w:pPr>
        <w:autoSpaceDE w:val="0"/>
        <w:autoSpaceDN w:val="0"/>
        <w:adjustRightInd w:val="0"/>
        <w:rPr>
          <w:rStyle w:val="SC3406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In addition, add “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UseEirpForVHTTxPowEnv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” to the </w:t>
      </w:r>
      <w:proofErr w:type="spellStart"/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B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e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havior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limits set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column for  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Classes 1-5 and 22-31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all on-reserved rows in the table that do not have this Behavior limits set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:rsidR="003D4AF6" w:rsidRDefault="003D4AF6" w:rsidP="003D4AF6">
      <w:pPr>
        <w:pStyle w:val="T"/>
        <w:rPr>
          <w:rStyle w:val="SC34062"/>
        </w:rPr>
      </w:pPr>
      <w:r>
        <w:rPr>
          <w:rStyle w:val="SC34062"/>
        </w:rPr>
        <w:t xml:space="preserve">On page 398, line </w:t>
      </w:r>
      <w:r>
        <w:rPr>
          <w:rStyle w:val="SC34062"/>
        </w:rPr>
        <w:t>58</w:t>
      </w:r>
      <w:r>
        <w:rPr>
          <w:rStyle w:val="SC34062"/>
        </w:rPr>
        <w:t>, Change last line of editing instruction as follows:</w:t>
      </w:r>
    </w:p>
    <w:p w:rsidR="003D4AF6" w:rsidRDefault="003D4AF6" w:rsidP="003D4AF6">
      <w:pPr>
        <w:autoSpaceDE w:val="0"/>
        <w:autoSpaceDN w:val="0"/>
        <w:adjustRightInd w:val="0"/>
        <w:rPr>
          <w:rStyle w:val="SC3406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In addition, add “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UseEirpForVHTTxPowEnv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” to the </w:t>
      </w:r>
      <w:proofErr w:type="spellStart"/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B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e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havior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limits set column for  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Classes 1-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3, 5-10, 16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 and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17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all on-reserved rows in the table that do not have this Behavior limits set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:rsidR="003D4AF6" w:rsidRDefault="003D4AF6" w:rsidP="003D4AF6">
      <w:pPr>
        <w:pStyle w:val="T"/>
        <w:rPr>
          <w:rStyle w:val="SC34062"/>
        </w:rPr>
      </w:pPr>
      <w:r>
        <w:rPr>
          <w:rStyle w:val="SC34062"/>
        </w:rPr>
        <w:t>On page 39</w:t>
      </w:r>
      <w:r>
        <w:rPr>
          <w:rStyle w:val="SC34062"/>
        </w:rPr>
        <w:t>9</w:t>
      </w:r>
      <w:r>
        <w:rPr>
          <w:rStyle w:val="SC34062"/>
        </w:rPr>
        <w:t xml:space="preserve">, line </w:t>
      </w:r>
      <w:r>
        <w:rPr>
          <w:rStyle w:val="SC34062"/>
        </w:rPr>
        <w:t>37</w:t>
      </w:r>
      <w:r>
        <w:rPr>
          <w:rStyle w:val="SC34062"/>
        </w:rPr>
        <w:t>, Change last line of editing instruction as follows:</w:t>
      </w:r>
    </w:p>
    <w:p w:rsidR="003D4AF6" w:rsidRDefault="003D4AF6" w:rsidP="003D4AF6">
      <w:pPr>
        <w:autoSpaceDE w:val="0"/>
        <w:autoSpaceDN w:val="0"/>
        <w:adjustRightInd w:val="0"/>
        <w:rPr>
          <w:rStyle w:val="SC3406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In addition, add “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UseEirpForVHTTxPowEnv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” to the </w:t>
      </w:r>
      <w:proofErr w:type="spellStart"/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B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e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havior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limits set column for  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Classes 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,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23-45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 and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 xml:space="preserve">58 </w:t>
      </w:r>
      <w:r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all on-reserved rows in the table that do not have this Behavior limits set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:rsidR="003D4AF6" w:rsidRDefault="003D4AF6" w:rsidP="003D4AF6">
      <w:pPr>
        <w:pStyle w:val="T"/>
        <w:rPr>
          <w:rStyle w:val="SC34062"/>
        </w:rPr>
      </w:pPr>
      <w:r>
        <w:rPr>
          <w:rStyle w:val="SC34062"/>
        </w:rPr>
        <w:t xml:space="preserve">On page </w:t>
      </w:r>
      <w:r>
        <w:rPr>
          <w:rStyle w:val="SC34062"/>
        </w:rPr>
        <w:t>400</w:t>
      </w:r>
      <w:r>
        <w:rPr>
          <w:rStyle w:val="SC34062"/>
        </w:rPr>
        <w:t xml:space="preserve">, line </w:t>
      </w:r>
      <w:r>
        <w:rPr>
          <w:rStyle w:val="SC34062"/>
        </w:rPr>
        <w:t>21</w:t>
      </w:r>
      <w:r>
        <w:rPr>
          <w:rStyle w:val="SC34062"/>
        </w:rPr>
        <w:t xml:space="preserve">, Change </w:t>
      </w:r>
      <w:r w:rsidR="00284224">
        <w:rPr>
          <w:rStyle w:val="SC34062"/>
        </w:rPr>
        <w:t xml:space="preserve">next to </w:t>
      </w:r>
      <w:r>
        <w:rPr>
          <w:rStyle w:val="SC34062"/>
        </w:rPr>
        <w:t>last line of editing instruction as follows:</w:t>
      </w:r>
    </w:p>
    <w:p w:rsidR="003D4AF6" w:rsidRDefault="00284224" w:rsidP="003D4AF6">
      <w:pPr>
        <w:autoSpaceDE w:val="0"/>
        <w:autoSpaceDN w:val="0"/>
        <w:adjustRightInd w:val="0"/>
        <w:rPr>
          <w:rStyle w:val="SC34062"/>
        </w:rPr>
      </w:pPr>
      <w:proofErr w:type="gramStart"/>
      <w:r>
        <w:rPr>
          <w:b/>
          <w:bCs/>
          <w:i/>
          <w:iCs/>
          <w:sz w:val="20"/>
          <w:u w:val="single"/>
          <w:lang w:val="en-US"/>
        </w:rPr>
        <w:t>i</w:t>
      </w:r>
      <w:r w:rsidR="003D4AF6" w:rsidRPr="003D4AF6">
        <w:rPr>
          <w:b/>
          <w:bCs/>
          <w:i/>
          <w:iCs/>
          <w:sz w:val="20"/>
          <w:u w:val="single"/>
          <w:lang w:val="en-US"/>
        </w:rPr>
        <w:t>n</w:t>
      </w:r>
      <w:r w:rsidR="003D4AF6" w:rsidRPr="003D4AF6">
        <w:rPr>
          <w:b/>
          <w:bCs/>
          <w:i/>
          <w:iCs/>
          <w:sz w:val="20"/>
          <w:u w:val="single"/>
          <w:lang w:val="en-US"/>
        </w:rPr>
        <w:t>sert</w:t>
      </w:r>
      <w:proofErr w:type="gramEnd"/>
      <w:r w:rsidR="003D4AF6" w:rsidRPr="003D4AF6">
        <w:rPr>
          <w:b/>
          <w:bCs/>
          <w:i/>
          <w:iCs/>
          <w:sz w:val="20"/>
          <w:u w:val="single"/>
          <w:lang w:val="en-US"/>
        </w:rPr>
        <w:t xml:space="preserve"> </w:t>
      </w:r>
      <w:r w:rsidR="003D4AF6" w:rsidRPr="003D4AF6">
        <w:rPr>
          <w:b/>
          <w:i/>
          <w:sz w:val="20"/>
          <w:u w:val="single"/>
        </w:rPr>
        <w:t>a NOTE</w:t>
      </w:r>
      <w:r w:rsidR="003D4AF6" w:rsidRPr="003D4AF6">
        <w:rPr>
          <w:b/>
          <w:i/>
          <w:sz w:val="20"/>
          <w:u w:val="single"/>
        </w:rPr>
        <w:t xml:space="preserve"> 1</w:t>
      </w:r>
      <w:r w:rsidR="003D4AF6" w:rsidRPr="003D4AF6">
        <w:rPr>
          <w:rFonts w:ascii="Arial" w:hAnsi="Arial" w:cs="Arial"/>
          <w:sz w:val="20"/>
          <w:u w:val="single"/>
        </w:rPr>
        <w:t xml:space="preserve"> "NOTE 1--The channel spacing for operating classes 116, </w:t>
      </w:r>
      <w:r w:rsidR="003D4AF6" w:rsidRPr="003D4AF6">
        <w:rPr>
          <w:rFonts w:ascii="Arial" w:hAnsi="Arial" w:cs="Arial"/>
          <w:sz w:val="20"/>
          <w:u w:val="single"/>
        </w:rPr>
        <w:t>117,</w:t>
      </w:r>
      <w:r w:rsidR="003D4AF6" w:rsidRPr="003D4AF6">
        <w:rPr>
          <w:rFonts w:ascii="Arial" w:hAnsi="Arial" w:cs="Arial"/>
          <w:sz w:val="20"/>
          <w:u w:val="single"/>
        </w:rPr>
        <w:t>119</w:t>
      </w:r>
      <w:r w:rsidR="003D4AF6" w:rsidRPr="003D4AF6">
        <w:rPr>
          <w:rFonts w:ascii="Arial" w:hAnsi="Arial" w:cs="Arial"/>
          <w:sz w:val="20"/>
          <w:u w:val="single"/>
        </w:rPr>
        <w:t>, 120, 122, 123, 126</w:t>
      </w:r>
      <w:r w:rsidR="003D4AF6" w:rsidRPr="003D4AF6">
        <w:rPr>
          <w:rFonts w:ascii="Arial" w:hAnsi="Arial" w:cs="Arial"/>
          <w:sz w:val="20"/>
          <w:u w:val="single"/>
        </w:rPr>
        <w:t xml:space="preserve"> and 12</w:t>
      </w:r>
      <w:r w:rsidR="003D4AF6" w:rsidRPr="003D4AF6">
        <w:rPr>
          <w:rFonts w:ascii="Arial" w:hAnsi="Arial" w:cs="Arial"/>
          <w:sz w:val="20"/>
          <w:u w:val="single"/>
        </w:rPr>
        <w:t>7</w:t>
      </w:r>
      <w:r w:rsidR="003D4AF6" w:rsidRPr="003D4AF6">
        <w:rPr>
          <w:rFonts w:ascii="Arial" w:hAnsi="Arial" w:cs="Arial"/>
          <w:sz w:val="20"/>
          <w:u w:val="single"/>
        </w:rPr>
        <w:t xml:space="preserve"> is for the supported channel width rather than the operating channel width. In these operating classes, the AP operates in a 20/40 MHz BSS, and the operating channel width for a non-AP </w:t>
      </w:r>
      <w:proofErr w:type="spellStart"/>
      <w:r w:rsidR="003D4AF6" w:rsidRPr="003D4AF6">
        <w:rPr>
          <w:rFonts w:ascii="Arial" w:hAnsi="Arial" w:cs="Arial"/>
          <w:sz w:val="20"/>
          <w:u w:val="single"/>
        </w:rPr>
        <w:t>STA</w:t>
      </w:r>
      <w:proofErr w:type="spellEnd"/>
      <w:r w:rsidR="003D4AF6" w:rsidRPr="003D4AF6">
        <w:rPr>
          <w:rFonts w:ascii="Arial" w:hAnsi="Arial" w:cs="Arial"/>
          <w:sz w:val="20"/>
          <w:u w:val="single"/>
        </w:rPr>
        <w:t xml:space="preserve"> is either 20 MHz or 40 </w:t>
      </w:r>
      <w:proofErr w:type="spellStart"/>
      <w:r w:rsidR="003D4AF6" w:rsidRPr="003D4AF6">
        <w:rPr>
          <w:rFonts w:ascii="Arial" w:hAnsi="Arial" w:cs="Arial"/>
          <w:sz w:val="20"/>
          <w:u w:val="single"/>
        </w:rPr>
        <w:t>MHz.</w:t>
      </w:r>
      <w:proofErr w:type="spellEnd"/>
      <w:r w:rsidR="003D4AF6" w:rsidRPr="003D4AF6">
        <w:rPr>
          <w:rFonts w:ascii="Arial" w:hAnsi="Arial" w:cs="Arial"/>
          <w:sz w:val="20"/>
          <w:u w:val="single"/>
        </w:rPr>
        <w:t>"</w:t>
      </w:r>
      <w:r>
        <w:rPr>
          <w:rFonts w:ascii="Arial" w:hAnsi="Arial" w:cs="Arial"/>
          <w:sz w:val="20"/>
          <w:u w:val="single"/>
        </w:rPr>
        <w:t xml:space="preserve"> </w:t>
      </w:r>
      <w:r w:rsidRPr="00284224">
        <w:rPr>
          <w:b/>
          <w:i/>
          <w:sz w:val="20"/>
          <w:u w:val="single"/>
        </w:rPr>
        <w:t>and renumber the</w:t>
      </w:r>
      <w:r>
        <w:rPr>
          <w:b/>
          <w:i/>
          <w:sz w:val="20"/>
          <w:u w:val="single"/>
        </w:rPr>
        <w:t xml:space="preserve"> existing note as NOTE </w:t>
      </w:r>
      <w:proofErr w:type="spellStart"/>
      <w:r>
        <w:rPr>
          <w:b/>
          <w:i/>
          <w:sz w:val="20"/>
          <w:u w:val="single"/>
        </w:rPr>
        <w:t>2.</w:t>
      </w:r>
      <w:r>
        <w:rPr>
          <w:b/>
          <w:i/>
          <w:strike/>
          <w:sz w:val="20"/>
          <w:u w:val="single"/>
        </w:rPr>
        <w:t>note</w:t>
      </w:r>
      <w:proofErr w:type="spellEnd"/>
      <w:proofErr w:type="gramStart"/>
      <w:r>
        <w:rPr>
          <w:b/>
          <w:i/>
          <w:strike/>
          <w:sz w:val="20"/>
          <w:u w:val="single"/>
        </w:rPr>
        <w:t>)</w:t>
      </w:r>
      <w:r>
        <w:rPr>
          <w:rFonts w:ascii="Arial" w:hAnsi="Arial" w:cs="Arial"/>
          <w:b/>
          <w:i/>
          <w:sz w:val="20"/>
          <w:u w:val="single"/>
        </w:rPr>
        <w:t xml:space="preserve"> </w:t>
      </w:r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In</w:t>
      </w:r>
      <w:proofErr w:type="gramEnd"/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addition, add “</w:t>
      </w:r>
      <w:proofErr w:type="spellStart"/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UseEirpForVHTTxPowEnv</w:t>
      </w:r>
      <w:proofErr w:type="spellEnd"/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” to the </w:t>
      </w:r>
      <w:proofErr w:type="spellStart"/>
      <w:r w:rsidR="003D4AF6"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B</w:t>
      </w:r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e</w:t>
      </w:r>
      <w:r w:rsidR="003D4AF6"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</w:t>
      </w:r>
      <w:r w:rsidR="003D4AF6"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havior</w:t>
      </w:r>
      <w:proofErr w:type="spellEnd"/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limits set column for  </w:t>
      </w:r>
      <w:r w:rsidR="003D4AF6" w:rsidRPr="00223F10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Classes 1</w:t>
      </w:r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15-</w:t>
      </w:r>
      <w:proofErr w:type="spellStart"/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u w:val="single"/>
          <w:lang w:val="en-US"/>
        </w:rPr>
        <w:t>127</w:t>
      </w:r>
      <w:r w:rsidR="003D4AF6"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>all</w:t>
      </w:r>
      <w:proofErr w:type="spellEnd"/>
      <w:r w:rsidR="003D4AF6" w:rsidRPr="00223F10">
        <w:rPr>
          <w:rFonts w:ascii="TimesNewRomanPS-BoldItalicMT" w:hAnsi="TimesNewRomanPS-BoldItalicMT" w:cs="TimesNewRomanPS-BoldItalicMT"/>
          <w:b/>
          <w:bCs/>
          <w:i/>
          <w:iCs/>
          <w:strike/>
          <w:sz w:val="20"/>
          <w:lang w:val="en-US"/>
        </w:rPr>
        <w:t xml:space="preserve"> on-reserved rows in the table that do not have this Behavior limits set</w:t>
      </w:r>
      <w:r w:rsidR="003D4A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:rsidR="00284224" w:rsidRDefault="00284224" w:rsidP="003D4AF6">
      <w:pPr>
        <w:autoSpaceDE w:val="0"/>
        <w:autoSpaceDN w:val="0"/>
        <w:adjustRightInd w:val="0"/>
      </w:pPr>
    </w:p>
    <w:p w:rsidR="00284224" w:rsidRDefault="00284224" w:rsidP="003D4AF6">
      <w:pPr>
        <w:autoSpaceDE w:val="0"/>
        <w:autoSpaceDN w:val="0"/>
        <w:adjustRightInd w:val="0"/>
        <w:rPr>
          <w:rStyle w:val="SC34062"/>
        </w:rPr>
      </w:pPr>
      <w:r>
        <w:rPr>
          <w:rStyle w:val="SC34062"/>
        </w:rPr>
        <w:t>On page 40</w:t>
      </w:r>
      <w:r>
        <w:rPr>
          <w:rStyle w:val="SC34062"/>
        </w:rPr>
        <w:t>1</w:t>
      </w:r>
      <w:r>
        <w:rPr>
          <w:rStyle w:val="SC34062"/>
        </w:rPr>
        <w:t>, line 1</w:t>
      </w:r>
      <w:r>
        <w:rPr>
          <w:rStyle w:val="SC34062"/>
        </w:rPr>
        <w:t>, delete text from line 1 to line 56 and insert new editing instruction as follows:</w:t>
      </w:r>
    </w:p>
    <w:p w:rsidR="004A0B3C" w:rsidRPr="00783EEB" w:rsidRDefault="00284224" w:rsidP="003D4AF6">
      <w:pPr>
        <w:autoSpaceDE w:val="0"/>
        <w:autoSpaceDN w:val="0"/>
        <w:adjustRightInd w:val="0"/>
        <w:rPr>
          <w:rFonts w:eastAsia="MS Mincho"/>
          <w:lang w:eastAsia="ja-JP"/>
        </w:rPr>
      </w:pPr>
      <w:r>
        <w:rPr>
          <w:rStyle w:val="SC34062"/>
        </w:rPr>
        <w:t>Change the existing NOTE to be NOTE 1 and insert new NOTE 2 text as follows:</w:t>
      </w:r>
      <w:bookmarkStart w:id="0" w:name="_GoBack"/>
      <w:bookmarkEnd w:id="0"/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D7" w:rsidRDefault="00CB2BD7">
      <w:r>
        <w:separator/>
      </w:r>
    </w:p>
  </w:endnote>
  <w:endnote w:type="continuationSeparator" w:id="0">
    <w:p w:rsidR="00CB2BD7" w:rsidRDefault="00CB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B2B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84224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26E4">
      <w:t>Peter Ecclesine</w:t>
    </w:r>
    <w:r w:rsidR="009F2FBC">
      <w:t xml:space="preserve">, </w:t>
    </w:r>
    <w:r w:rsidR="00D326E4">
      <w:t>Cisco Systems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D7" w:rsidRDefault="00CB2BD7">
      <w:r>
        <w:separator/>
      </w:r>
    </w:p>
  </w:footnote>
  <w:footnote w:type="continuationSeparator" w:id="0">
    <w:p w:rsidR="00CB2BD7" w:rsidRDefault="00CB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326E4">
      <w:t>August</w:t>
    </w:r>
    <w:r w:rsidR="009F2FBC">
      <w:t xml:space="preserve"> </w:t>
    </w:r>
    <w:r w:rsidR="00D326E4">
      <w:t>2013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D326E4">
      <w:t>13</w:t>
    </w:r>
    <w:r w:rsidR="009F2FBC">
      <w:t>/</w:t>
    </w:r>
    <w:proofErr w:type="spellStart"/>
    <w:r w:rsidR="00C9042C">
      <w:t>09</w:t>
    </w:r>
    <w:r w:rsidR="00D326E4">
      <w:t>8</w:t>
    </w:r>
    <w:r w:rsidR="00C9042C">
      <w:t>7</w:t>
    </w:r>
    <w:r w:rsidR="009F2FBC">
      <w:t>r0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966D1"/>
    <w:rsid w:val="001374E2"/>
    <w:rsid w:val="001B4AE4"/>
    <w:rsid w:val="001D1E6F"/>
    <w:rsid w:val="001D723B"/>
    <w:rsid w:val="00223F10"/>
    <w:rsid w:val="0023749E"/>
    <w:rsid w:val="002759AD"/>
    <w:rsid w:val="00284224"/>
    <w:rsid w:val="0029020B"/>
    <w:rsid w:val="002B1ED8"/>
    <w:rsid w:val="002D44BE"/>
    <w:rsid w:val="003D4AF6"/>
    <w:rsid w:val="003D4CEB"/>
    <w:rsid w:val="00442037"/>
    <w:rsid w:val="004839F4"/>
    <w:rsid w:val="00486DB9"/>
    <w:rsid w:val="004A0B3C"/>
    <w:rsid w:val="004B064B"/>
    <w:rsid w:val="004B0885"/>
    <w:rsid w:val="004E0067"/>
    <w:rsid w:val="00526393"/>
    <w:rsid w:val="005D3E51"/>
    <w:rsid w:val="0062440B"/>
    <w:rsid w:val="00630D45"/>
    <w:rsid w:val="00637191"/>
    <w:rsid w:val="00645929"/>
    <w:rsid w:val="00683F74"/>
    <w:rsid w:val="006B3982"/>
    <w:rsid w:val="006C0727"/>
    <w:rsid w:val="006E145F"/>
    <w:rsid w:val="00705640"/>
    <w:rsid w:val="00716542"/>
    <w:rsid w:val="00733CC0"/>
    <w:rsid w:val="00763D29"/>
    <w:rsid w:val="00770572"/>
    <w:rsid w:val="0077382A"/>
    <w:rsid w:val="00783EEB"/>
    <w:rsid w:val="00864EB8"/>
    <w:rsid w:val="00893EB7"/>
    <w:rsid w:val="00921F63"/>
    <w:rsid w:val="009357AB"/>
    <w:rsid w:val="00940E01"/>
    <w:rsid w:val="009D63D5"/>
    <w:rsid w:val="009F2FBC"/>
    <w:rsid w:val="00A044B2"/>
    <w:rsid w:val="00A14D6B"/>
    <w:rsid w:val="00A236C4"/>
    <w:rsid w:val="00A478F5"/>
    <w:rsid w:val="00AA427C"/>
    <w:rsid w:val="00B4204B"/>
    <w:rsid w:val="00B4619B"/>
    <w:rsid w:val="00BE68C2"/>
    <w:rsid w:val="00C072CE"/>
    <w:rsid w:val="00C76505"/>
    <w:rsid w:val="00C9042C"/>
    <w:rsid w:val="00CA09B2"/>
    <w:rsid w:val="00CB2BD7"/>
    <w:rsid w:val="00D04FA5"/>
    <w:rsid w:val="00D326E4"/>
    <w:rsid w:val="00D910FB"/>
    <w:rsid w:val="00DC5A7B"/>
    <w:rsid w:val="00DE595E"/>
    <w:rsid w:val="00ED78A2"/>
    <w:rsid w:val="00F95436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F4E9-DFFA-419A-A24B-3C3E65A3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802.11-13/0968r0</vt:lpstr>
    </vt:vector>
  </TitlesOfParts>
  <Company>Some Company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802.11-13/0968r0</dc:title>
  <dc:subject>Submission</dc:subject>
  <dc:creator>Peter Ecclesine</dc:creator>
  <cp:keywords>August 2013</cp:keywords>
  <dc:description>Peter Ecclesine, Cisco Systems</dc:description>
  <cp:lastModifiedBy>pecclesi</cp:lastModifiedBy>
  <cp:revision>4</cp:revision>
  <cp:lastPrinted>2013-08-15T23:11:00Z</cp:lastPrinted>
  <dcterms:created xsi:type="dcterms:W3CDTF">2013-08-21T20:19:00Z</dcterms:created>
  <dcterms:modified xsi:type="dcterms:W3CDTF">2013-08-21T21:12:00Z</dcterms:modified>
</cp:coreProperties>
</file>