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44" w:rsidRDefault="00D52344" w:rsidP="00D52344">
      <w:pPr>
        <w:pStyle w:val="T1"/>
        <w:pBdr>
          <w:bottom w:val="single" w:sz="6" w:space="0" w:color="auto"/>
        </w:pBdr>
        <w:spacing w:after="240"/>
      </w:pPr>
      <w:bookmarkStart w:id="0" w:name="_GoBack"/>
      <w:bookmarkStart w:id="1" w:name="RTF31313731333a2048342c312e"/>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1134"/>
        <w:gridCol w:w="3119"/>
        <w:gridCol w:w="1701"/>
        <w:gridCol w:w="2213"/>
      </w:tblGrid>
      <w:tr w:rsidR="00D52344" w:rsidTr="00D52344">
        <w:trPr>
          <w:trHeight w:val="485"/>
          <w:jc w:val="center"/>
        </w:trPr>
        <w:tc>
          <w:tcPr>
            <w:tcW w:w="9576" w:type="dxa"/>
            <w:gridSpan w:val="5"/>
            <w:vAlign w:val="center"/>
          </w:tcPr>
          <w:p w:rsidR="00D52344" w:rsidRDefault="00786758" w:rsidP="00932BF5">
            <w:pPr>
              <w:pStyle w:val="T2"/>
            </w:pPr>
            <w:r>
              <w:t>Comment Resolution</w:t>
            </w:r>
            <w:r w:rsidR="00932BF5">
              <w:t xml:space="preserve"> </w:t>
            </w:r>
            <w:r>
              <w:t>for</w:t>
            </w:r>
            <w:r w:rsidR="00DA3D4D">
              <w:t xml:space="preserve"> </w:t>
            </w:r>
            <w:proofErr w:type="spellStart"/>
            <w:r>
              <w:t>Subc</w:t>
            </w:r>
            <w:r w:rsidR="00DA3D4D">
              <w:t>lause</w:t>
            </w:r>
            <w:r>
              <w:t>s</w:t>
            </w:r>
            <w:proofErr w:type="spellEnd"/>
            <w:r w:rsidR="00DA3D4D">
              <w:t xml:space="preserve"> 8</w:t>
            </w:r>
            <w:r>
              <w:t>.4.2.170c</w:t>
            </w:r>
            <w:r w:rsidR="0024151E">
              <w:t xml:space="preserve"> </w:t>
            </w:r>
            <w:r w:rsidR="00DA3D4D">
              <w:t xml:space="preserve">and </w:t>
            </w:r>
            <w:r>
              <w:t>9.32j</w:t>
            </w:r>
          </w:p>
        </w:tc>
      </w:tr>
      <w:tr w:rsidR="00D52344" w:rsidTr="00D52344">
        <w:trPr>
          <w:trHeight w:val="359"/>
          <w:jc w:val="center"/>
        </w:trPr>
        <w:tc>
          <w:tcPr>
            <w:tcW w:w="9576" w:type="dxa"/>
            <w:gridSpan w:val="5"/>
            <w:vAlign w:val="center"/>
          </w:tcPr>
          <w:p w:rsidR="00D52344" w:rsidRDefault="00D52344" w:rsidP="001605DF">
            <w:pPr>
              <w:pStyle w:val="T2"/>
              <w:ind w:left="0"/>
              <w:rPr>
                <w:sz w:val="20"/>
              </w:rPr>
            </w:pPr>
            <w:r>
              <w:rPr>
                <w:sz w:val="20"/>
              </w:rPr>
              <w:t>Date:</w:t>
            </w:r>
            <w:r>
              <w:rPr>
                <w:b w:val="0"/>
                <w:sz w:val="20"/>
              </w:rPr>
              <w:t xml:space="preserve"> 2013-</w:t>
            </w:r>
            <w:r w:rsidR="00786758">
              <w:rPr>
                <w:b w:val="0"/>
                <w:sz w:val="20"/>
              </w:rPr>
              <w:t>07</w:t>
            </w:r>
            <w:r w:rsidR="001605DF">
              <w:rPr>
                <w:b w:val="0"/>
                <w:sz w:val="20"/>
              </w:rPr>
              <w:t>-</w:t>
            </w:r>
            <w:r w:rsidR="00786758">
              <w:rPr>
                <w:b w:val="0"/>
                <w:sz w:val="20"/>
              </w:rPr>
              <w:t>06</w:t>
            </w:r>
          </w:p>
        </w:tc>
      </w:tr>
      <w:tr w:rsidR="00D52344" w:rsidTr="00D52344">
        <w:trPr>
          <w:cantSplit/>
          <w:jc w:val="center"/>
        </w:trPr>
        <w:tc>
          <w:tcPr>
            <w:tcW w:w="9576" w:type="dxa"/>
            <w:gridSpan w:val="5"/>
            <w:vAlign w:val="center"/>
          </w:tcPr>
          <w:p w:rsidR="00D52344" w:rsidRDefault="00D52344" w:rsidP="000418A7">
            <w:pPr>
              <w:pStyle w:val="T2"/>
              <w:spacing w:after="0"/>
              <w:ind w:left="0" w:right="0"/>
              <w:jc w:val="left"/>
              <w:rPr>
                <w:sz w:val="20"/>
              </w:rPr>
            </w:pPr>
            <w:r>
              <w:rPr>
                <w:sz w:val="20"/>
              </w:rPr>
              <w:t>Author(s):</w:t>
            </w:r>
          </w:p>
        </w:tc>
      </w:tr>
      <w:tr w:rsidR="00D52344" w:rsidTr="002E1041">
        <w:trPr>
          <w:jc w:val="center"/>
        </w:trPr>
        <w:tc>
          <w:tcPr>
            <w:tcW w:w="1409" w:type="dxa"/>
            <w:vAlign w:val="center"/>
          </w:tcPr>
          <w:p w:rsidR="00D52344" w:rsidRDefault="00D52344" w:rsidP="000418A7">
            <w:pPr>
              <w:pStyle w:val="T2"/>
              <w:spacing w:after="0"/>
              <w:ind w:left="0" w:right="0"/>
              <w:jc w:val="left"/>
              <w:rPr>
                <w:sz w:val="20"/>
              </w:rPr>
            </w:pPr>
            <w:r>
              <w:rPr>
                <w:sz w:val="20"/>
              </w:rPr>
              <w:t>Name</w:t>
            </w:r>
          </w:p>
        </w:tc>
        <w:tc>
          <w:tcPr>
            <w:tcW w:w="1134" w:type="dxa"/>
            <w:vAlign w:val="center"/>
          </w:tcPr>
          <w:p w:rsidR="00D52344" w:rsidRDefault="00D52344" w:rsidP="000418A7">
            <w:pPr>
              <w:pStyle w:val="T2"/>
              <w:spacing w:after="0"/>
              <w:ind w:left="0" w:right="0"/>
              <w:jc w:val="left"/>
              <w:rPr>
                <w:sz w:val="20"/>
              </w:rPr>
            </w:pPr>
            <w:r>
              <w:rPr>
                <w:sz w:val="20"/>
              </w:rPr>
              <w:t>Affiliation</w:t>
            </w:r>
          </w:p>
        </w:tc>
        <w:tc>
          <w:tcPr>
            <w:tcW w:w="3119" w:type="dxa"/>
            <w:vAlign w:val="center"/>
          </w:tcPr>
          <w:p w:rsidR="00D52344" w:rsidRDefault="00D52344" w:rsidP="000418A7">
            <w:pPr>
              <w:pStyle w:val="T2"/>
              <w:spacing w:after="0"/>
              <w:ind w:left="0" w:right="0"/>
              <w:jc w:val="left"/>
              <w:rPr>
                <w:sz w:val="20"/>
              </w:rPr>
            </w:pPr>
            <w:r>
              <w:rPr>
                <w:sz w:val="20"/>
              </w:rPr>
              <w:t>Address</w:t>
            </w:r>
          </w:p>
        </w:tc>
        <w:tc>
          <w:tcPr>
            <w:tcW w:w="1701" w:type="dxa"/>
            <w:vAlign w:val="center"/>
          </w:tcPr>
          <w:p w:rsidR="00D52344" w:rsidRDefault="00D52344" w:rsidP="000418A7">
            <w:pPr>
              <w:pStyle w:val="T2"/>
              <w:spacing w:after="0"/>
              <w:ind w:left="0" w:right="0"/>
              <w:jc w:val="left"/>
              <w:rPr>
                <w:sz w:val="20"/>
              </w:rPr>
            </w:pPr>
            <w:r>
              <w:rPr>
                <w:sz w:val="20"/>
              </w:rPr>
              <w:t>Phone</w:t>
            </w:r>
          </w:p>
        </w:tc>
        <w:tc>
          <w:tcPr>
            <w:tcW w:w="2213" w:type="dxa"/>
            <w:vAlign w:val="center"/>
          </w:tcPr>
          <w:p w:rsidR="00D52344" w:rsidRDefault="00D52344" w:rsidP="000418A7">
            <w:pPr>
              <w:pStyle w:val="T2"/>
              <w:spacing w:after="0"/>
              <w:ind w:left="0" w:right="0"/>
              <w:jc w:val="left"/>
              <w:rPr>
                <w:sz w:val="20"/>
              </w:rPr>
            </w:pPr>
            <w:r>
              <w:rPr>
                <w:sz w:val="20"/>
              </w:rPr>
              <w:t>email</w:t>
            </w:r>
          </w:p>
        </w:tc>
      </w:tr>
      <w:tr w:rsidR="00D52344" w:rsidTr="002E1041">
        <w:trPr>
          <w:jc w:val="center"/>
        </w:trPr>
        <w:tc>
          <w:tcPr>
            <w:tcW w:w="1409" w:type="dxa"/>
            <w:vAlign w:val="center"/>
          </w:tcPr>
          <w:p w:rsidR="00D52344" w:rsidRDefault="00D52344" w:rsidP="00BB1D10">
            <w:pPr>
              <w:pStyle w:val="T2"/>
              <w:spacing w:after="0"/>
              <w:ind w:left="0" w:right="0"/>
              <w:jc w:val="left"/>
              <w:rPr>
                <w:b w:val="0"/>
                <w:sz w:val="20"/>
              </w:rPr>
            </w:pPr>
            <w:r>
              <w:rPr>
                <w:b w:val="0"/>
                <w:sz w:val="20"/>
              </w:rPr>
              <w:t>Yuan Zhou</w:t>
            </w:r>
          </w:p>
        </w:tc>
        <w:tc>
          <w:tcPr>
            <w:tcW w:w="1134" w:type="dxa"/>
            <w:vAlign w:val="center"/>
          </w:tcPr>
          <w:p w:rsidR="00D52344" w:rsidRDefault="00D52344" w:rsidP="000418A7">
            <w:pPr>
              <w:pStyle w:val="T2"/>
              <w:spacing w:after="0"/>
              <w:ind w:left="0" w:right="0"/>
              <w:rPr>
                <w:b w:val="0"/>
                <w:sz w:val="20"/>
              </w:rPr>
            </w:pPr>
            <w:r>
              <w:rPr>
                <w:b w:val="0"/>
                <w:sz w:val="20"/>
              </w:rPr>
              <w:t>I2R</w:t>
            </w:r>
          </w:p>
        </w:tc>
        <w:tc>
          <w:tcPr>
            <w:tcW w:w="3119" w:type="dxa"/>
            <w:vAlign w:val="center"/>
          </w:tcPr>
          <w:p w:rsidR="00D52344" w:rsidRDefault="00D52344" w:rsidP="000418A7">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D52344" w:rsidRDefault="00D52344" w:rsidP="00D52344">
            <w:pPr>
              <w:pStyle w:val="T2"/>
              <w:spacing w:after="0"/>
              <w:ind w:left="0" w:right="0"/>
              <w:rPr>
                <w:b w:val="0"/>
                <w:sz w:val="20"/>
              </w:rPr>
            </w:pPr>
            <w:r>
              <w:rPr>
                <w:b w:val="0"/>
                <w:sz w:val="20"/>
              </w:rPr>
              <w:t>+65 6408 2472</w:t>
            </w:r>
          </w:p>
        </w:tc>
        <w:tc>
          <w:tcPr>
            <w:tcW w:w="2213" w:type="dxa"/>
            <w:vAlign w:val="center"/>
          </w:tcPr>
          <w:p w:rsidR="00D52344" w:rsidRDefault="00D52344" w:rsidP="00D52344">
            <w:pPr>
              <w:pStyle w:val="T2"/>
              <w:spacing w:after="0"/>
              <w:ind w:left="0" w:right="0"/>
              <w:jc w:val="left"/>
              <w:rPr>
                <w:b w:val="0"/>
                <w:sz w:val="16"/>
              </w:rPr>
            </w:pPr>
            <w:r>
              <w:rPr>
                <w:b w:val="0"/>
                <w:sz w:val="16"/>
              </w:rPr>
              <w:t>yzhou@i2r.a-star.edu.sg</w:t>
            </w:r>
          </w:p>
        </w:tc>
      </w:tr>
      <w:tr w:rsidR="00C76745" w:rsidTr="002E1041">
        <w:trPr>
          <w:jc w:val="center"/>
        </w:trPr>
        <w:tc>
          <w:tcPr>
            <w:tcW w:w="1409" w:type="dxa"/>
            <w:vAlign w:val="center"/>
          </w:tcPr>
          <w:p w:rsidR="00C76745" w:rsidRDefault="00C76745" w:rsidP="00BB1D10">
            <w:pPr>
              <w:pStyle w:val="T2"/>
              <w:spacing w:after="0"/>
              <w:ind w:left="0" w:right="0"/>
              <w:jc w:val="left"/>
              <w:rPr>
                <w:b w:val="0"/>
                <w:sz w:val="20"/>
              </w:rPr>
            </w:pPr>
            <w:proofErr w:type="spellStart"/>
            <w:r>
              <w:rPr>
                <w:b w:val="0"/>
                <w:sz w:val="20"/>
              </w:rPr>
              <w:t>Zander</w:t>
            </w:r>
            <w:proofErr w:type="spellEnd"/>
            <w:r>
              <w:rPr>
                <w:b w:val="0"/>
                <w:sz w:val="20"/>
              </w:rPr>
              <w:t xml:space="preserve"> Lei</w:t>
            </w:r>
          </w:p>
        </w:tc>
        <w:tc>
          <w:tcPr>
            <w:tcW w:w="1134" w:type="dxa"/>
            <w:vAlign w:val="center"/>
          </w:tcPr>
          <w:p w:rsidR="00C76745" w:rsidRDefault="00C76745" w:rsidP="000418A7">
            <w:pPr>
              <w:pStyle w:val="T2"/>
              <w:spacing w:after="0"/>
              <w:ind w:left="0" w:right="0"/>
              <w:rPr>
                <w:b w:val="0"/>
                <w:sz w:val="20"/>
              </w:rPr>
            </w:pPr>
            <w:r>
              <w:rPr>
                <w:b w:val="0"/>
                <w:sz w:val="20"/>
              </w:rPr>
              <w:t>I2R</w:t>
            </w:r>
          </w:p>
        </w:tc>
        <w:tc>
          <w:tcPr>
            <w:tcW w:w="3119" w:type="dxa"/>
            <w:vAlign w:val="center"/>
          </w:tcPr>
          <w:p w:rsidR="00C76745" w:rsidRDefault="00C76745" w:rsidP="003D703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r w:rsidR="00C76745" w:rsidTr="002E1041">
        <w:trPr>
          <w:jc w:val="center"/>
        </w:trPr>
        <w:tc>
          <w:tcPr>
            <w:tcW w:w="1409" w:type="dxa"/>
            <w:vAlign w:val="center"/>
          </w:tcPr>
          <w:p w:rsidR="00C76745" w:rsidRDefault="00C76745" w:rsidP="00BB1D10">
            <w:pPr>
              <w:pStyle w:val="T2"/>
              <w:spacing w:after="0"/>
              <w:ind w:left="0" w:right="0"/>
              <w:jc w:val="left"/>
              <w:rPr>
                <w:b w:val="0"/>
                <w:sz w:val="20"/>
              </w:rPr>
            </w:pPr>
            <w:r>
              <w:rPr>
                <w:b w:val="0"/>
                <w:sz w:val="20"/>
              </w:rPr>
              <w:t>Shoukang Zheng</w:t>
            </w:r>
          </w:p>
        </w:tc>
        <w:tc>
          <w:tcPr>
            <w:tcW w:w="1134" w:type="dxa"/>
            <w:vAlign w:val="center"/>
          </w:tcPr>
          <w:p w:rsidR="00C76745" w:rsidRDefault="00C76745" w:rsidP="000418A7">
            <w:pPr>
              <w:pStyle w:val="T2"/>
              <w:spacing w:after="0"/>
              <w:ind w:left="0" w:right="0"/>
              <w:rPr>
                <w:b w:val="0"/>
                <w:sz w:val="20"/>
              </w:rPr>
            </w:pPr>
            <w:r>
              <w:rPr>
                <w:b w:val="0"/>
                <w:sz w:val="20"/>
              </w:rPr>
              <w:t>I2R</w:t>
            </w:r>
          </w:p>
        </w:tc>
        <w:tc>
          <w:tcPr>
            <w:tcW w:w="3119" w:type="dxa"/>
            <w:vAlign w:val="center"/>
          </w:tcPr>
          <w:p w:rsidR="00C76745" w:rsidRDefault="00C76745" w:rsidP="003D703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r w:rsidR="00C76745" w:rsidTr="002E1041">
        <w:trPr>
          <w:jc w:val="center"/>
        </w:trPr>
        <w:tc>
          <w:tcPr>
            <w:tcW w:w="1409" w:type="dxa"/>
            <w:vAlign w:val="center"/>
          </w:tcPr>
          <w:p w:rsidR="00C76745" w:rsidRDefault="00C76745" w:rsidP="00BB1D10">
            <w:pPr>
              <w:pStyle w:val="T2"/>
              <w:spacing w:after="0"/>
              <w:ind w:left="0" w:right="0"/>
              <w:jc w:val="left"/>
              <w:rPr>
                <w:b w:val="0"/>
                <w:sz w:val="20"/>
              </w:rPr>
            </w:pPr>
            <w:r>
              <w:rPr>
                <w:b w:val="0"/>
                <w:sz w:val="20"/>
              </w:rPr>
              <w:t>Haiguang Wang</w:t>
            </w:r>
          </w:p>
        </w:tc>
        <w:tc>
          <w:tcPr>
            <w:tcW w:w="1134" w:type="dxa"/>
            <w:vAlign w:val="center"/>
          </w:tcPr>
          <w:p w:rsidR="00C76745" w:rsidRDefault="00C76745" w:rsidP="000418A7">
            <w:pPr>
              <w:pStyle w:val="T2"/>
              <w:spacing w:after="0"/>
              <w:ind w:left="0" w:right="0"/>
              <w:rPr>
                <w:b w:val="0"/>
                <w:sz w:val="20"/>
              </w:rPr>
            </w:pPr>
            <w:r>
              <w:rPr>
                <w:b w:val="0"/>
                <w:sz w:val="20"/>
              </w:rPr>
              <w:t>I2R</w:t>
            </w:r>
          </w:p>
        </w:tc>
        <w:tc>
          <w:tcPr>
            <w:tcW w:w="3119" w:type="dxa"/>
            <w:vAlign w:val="center"/>
          </w:tcPr>
          <w:p w:rsidR="00C76745" w:rsidRDefault="00C76745" w:rsidP="003D703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bl>
    <w:p w:rsidR="00D52344" w:rsidRPr="007E5453" w:rsidRDefault="00D52344" w:rsidP="00D52344">
      <w:pPr>
        <w:pStyle w:val="T1"/>
        <w:spacing w:after="120"/>
        <w:rPr>
          <w:b w:val="0"/>
          <w:sz w:val="22"/>
        </w:rPr>
      </w:pPr>
    </w:p>
    <w:p w:rsidR="00D52344" w:rsidRDefault="00D52344" w:rsidP="00D52344">
      <w:pPr>
        <w:pStyle w:val="T1"/>
        <w:spacing w:after="120"/>
      </w:pPr>
      <w:r w:rsidRPr="00583049">
        <w:t>Abstract</w:t>
      </w:r>
    </w:p>
    <w:p w:rsidR="0058378B" w:rsidRDefault="0058378B" w:rsidP="00D52344">
      <w:pPr>
        <w:pStyle w:val="T1"/>
        <w:spacing w:after="120"/>
      </w:pPr>
    </w:p>
    <w:p w:rsidR="00C201BA" w:rsidRDefault="00D52344" w:rsidP="00333B16">
      <w:pPr>
        <w:pStyle w:val="T1"/>
        <w:spacing w:after="120"/>
        <w:jc w:val="left"/>
        <w:rPr>
          <w:b w:val="0"/>
          <w:sz w:val="22"/>
          <w:szCs w:val="22"/>
        </w:rPr>
      </w:pPr>
      <w:r w:rsidRPr="00583049">
        <w:rPr>
          <w:b w:val="0"/>
          <w:sz w:val="22"/>
          <w:szCs w:val="22"/>
        </w:rPr>
        <w:t xml:space="preserve">This </w:t>
      </w:r>
      <w:r>
        <w:rPr>
          <w:b w:val="0"/>
          <w:sz w:val="22"/>
          <w:szCs w:val="22"/>
        </w:rPr>
        <w:t xml:space="preserve">document provides </w:t>
      </w:r>
      <w:r w:rsidR="00333B16">
        <w:rPr>
          <w:b w:val="0"/>
          <w:sz w:val="22"/>
          <w:szCs w:val="22"/>
        </w:rPr>
        <w:t xml:space="preserve">resolutions for CID </w:t>
      </w:r>
      <w:r w:rsidR="00580D32">
        <w:rPr>
          <w:b w:val="0"/>
          <w:sz w:val="22"/>
          <w:szCs w:val="22"/>
        </w:rPr>
        <w:t>927</w:t>
      </w:r>
      <w:r w:rsidR="00786758">
        <w:rPr>
          <w:b w:val="0"/>
          <w:sz w:val="22"/>
          <w:szCs w:val="22"/>
        </w:rPr>
        <w:t>.</w:t>
      </w:r>
    </w:p>
    <w:p w:rsidR="00D52344" w:rsidRDefault="00C201BA" w:rsidP="00333B16">
      <w:pPr>
        <w:pStyle w:val="T1"/>
        <w:spacing w:after="120"/>
        <w:jc w:val="left"/>
        <w:rPr>
          <w:b w:val="0"/>
          <w:sz w:val="22"/>
          <w:szCs w:val="22"/>
        </w:rPr>
      </w:pPr>
      <w:r>
        <w:rPr>
          <w:b w:val="0"/>
          <w:sz w:val="22"/>
          <w:szCs w:val="22"/>
        </w:rPr>
        <w:t xml:space="preserve">The changes are in the following </w:t>
      </w:r>
      <w:proofErr w:type="spellStart"/>
      <w:r w:rsidR="0099062C">
        <w:rPr>
          <w:b w:val="0"/>
          <w:sz w:val="22"/>
          <w:szCs w:val="22"/>
        </w:rPr>
        <w:t>subclauses</w:t>
      </w:r>
      <w:proofErr w:type="spellEnd"/>
      <w:r w:rsidR="0099062C">
        <w:rPr>
          <w:b w:val="0"/>
          <w:sz w:val="22"/>
          <w:szCs w:val="22"/>
        </w:rPr>
        <w:t>: 8.4.2.170c, 9.32j</w:t>
      </w:r>
      <w:r w:rsidR="00786758">
        <w:rPr>
          <w:b w:val="0"/>
          <w:sz w:val="22"/>
          <w:szCs w:val="22"/>
        </w:rPr>
        <w:t>.</w:t>
      </w:r>
    </w:p>
    <w:p w:rsidR="000B434A" w:rsidRDefault="000B434A">
      <w:pPr>
        <w:rPr>
          <w:rFonts w:ascii="Times New Roman" w:eastAsia="Times New Roman" w:hAnsi="Times New Roman" w:cs="Times New Roman"/>
          <w:lang w:val="en-GB" w:eastAsia="en-US"/>
        </w:rPr>
      </w:pPr>
      <w:r>
        <w:rPr>
          <w:b/>
        </w:rPr>
        <w:br w:type="page"/>
      </w:r>
    </w:p>
    <w:sdt>
      <w:sdtPr>
        <w:rPr>
          <w:rFonts w:ascii="Times New Roman" w:eastAsia="Times New Roman" w:hAnsi="Times New Roman" w:cs="Times New Roman"/>
          <w:b w:val="0"/>
          <w:bCs w:val="0"/>
          <w:color w:val="auto"/>
          <w:sz w:val="22"/>
          <w:szCs w:val="20"/>
          <w:lang w:val="en-GB" w:eastAsia="zh-CN"/>
        </w:rPr>
        <w:id w:val="-74676026"/>
        <w:docPartObj>
          <w:docPartGallery w:val="Table of Contents"/>
          <w:docPartUnique/>
        </w:docPartObj>
      </w:sdtPr>
      <w:sdtEndPr>
        <w:rPr>
          <w:rFonts w:asciiTheme="minorHAnsi" w:eastAsiaTheme="minorEastAsia" w:hAnsiTheme="minorHAnsi" w:cstheme="minorBidi"/>
          <w:szCs w:val="22"/>
          <w:lang w:val="en-SG"/>
        </w:rPr>
      </w:sdtEndPr>
      <w:sdtContent>
        <w:p w:rsidR="0024151E" w:rsidRDefault="0024151E" w:rsidP="0024151E">
          <w:pPr>
            <w:pStyle w:val="TOCHeading"/>
            <w:rPr>
              <w:rFonts w:ascii="Times New Roman" w:eastAsia="Times New Roman" w:hAnsi="Times New Roman" w:cs="Times New Roman"/>
              <w:b w:val="0"/>
              <w:bCs w:val="0"/>
              <w:color w:val="auto"/>
              <w:sz w:val="22"/>
              <w:szCs w:val="20"/>
              <w:lang w:val="en-GB"/>
            </w:rPr>
          </w:pPr>
        </w:p>
        <w:p w:rsidR="0024151E" w:rsidRDefault="0024151E" w:rsidP="0024151E">
          <w:pPr>
            <w:pStyle w:val="TOCHeading"/>
          </w:pPr>
          <w:r>
            <w:t>Table of Contents</w:t>
          </w:r>
        </w:p>
        <w:p w:rsidR="0024151E" w:rsidRDefault="00AC3A18" w:rsidP="0024151E">
          <w:pPr>
            <w:pStyle w:val="TOC1"/>
            <w:tabs>
              <w:tab w:val="right" w:leader="dot" w:pos="9016"/>
            </w:tabs>
            <w:rPr>
              <w:rFonts w:asciiTheme="minorHAnsi" w:eastAsiaTheme="minorEastAsia" w:hAnsiTheme="minorHAnsi" w:cstheme="minorBidi"/>
              <w:noProof/>
              <w:szCs w:val="22"/>
              <w:lang w:val="en-SG" w:eastAsia="zh-CN"/>
            </w:rPr>
          </w:pPr>
          <w:r w:rsidRPr="00AC3A18">
            <w:fldChar w:fldCharType="begin"/>
          </w:r>
          <w:r w:rsidR="0024151E">
            <w:instrText xml:space="preserve"> TOC \o "1-3" \h \z \u </w:instrText>
          </w:r>
          <w:r w:rsidRPr="00AC3A18">
            <w:fldChar w:fldCharType="separate"/>
          </w:r>
          <w:hyperlink w:anchor="_Toc354045214" w:history="1">
            <w:r w:rsidR="0024151E" w:rsidRPr="000E5BC2">
              <w:rPr>
                <w:rStyle w:val="Hyperlink"/>
                <w:noProof/>
              </w:rPr>
              <w:t>0 Revision Notes</w:t>
            </w:r>
            <w:r w:rsidR="0024151E">
              <w:rPr>
                <w:noProof/>
                <w:webHidden/>
              </w:rPr>
              <w:tab/>
            </w:r>
            <w:r>
              <w:rPr>
                <w:noProof/>
                <w:webHidden/>
              </w:rPr>
              <w:fldChar w:fldCharType="begin"/>
            </w:r>
            <w:r w:rsidR="0024151E">
              <w:rPr>
                <w:noProof/>
                <w:webHidden/>
              </w:rPr>
              <w:instrText xml:space="preserve"> PAGEREF _Toc354045214 \h </w:instrText>
            </w:r>
            <w:r>
              <w:rPr>
                <w:noProof/>
                <w:webHidden/>
              </w:rPr>
            </w:r>
            <w:r>
              <w:rPr>
                <w:noProof/>
                <w:webHidden/>
              </w:rPr>
              <w:fldChar w:fldCharType="separate"/>
            </w:r>
            <w:r w:rsidR="0024151E">
              <w:rPr>
                <w:noProof/>
                <w:webHidden/>
              </w:rPr>
              <w:t>2</w:t>
            </w:r>
            <w:r>
              <w:rPr>
                <w:noProof/>
                <w:webHidden/>
              </w:rPr>
              <w:fldChar w:fldCharType="end"/>
            </w:r>
          </w:hyperlink>
        </w:p>
        <w:p w:rsidR="0024151E" w:rsidRDefault="00AC3A18" w:rsidP="0024151E">
          <w:pPr>
            <w:pStyle w:val="TOC1"/>
            <w:tabs>
              <w:tab w:val="right" w:leader="dot" w:pos="9016"/>
            </w:tabs>
            <w:rPr>
              <w:rFonts w:asciiTheme="minorHAnsi" w:eastAsiaTheme="minorEastAsia" w:hAnsiTheme="minorHAnsi" w:cstheme="minorBidi"/>
              <w:noProof/>
              <w:szCs w:val="22"/>
              <w:lang w:val="en-SG" w:eastAsia="zh-CN"/>
            </w:rPr>
          </w:pPr>
          <w:hyperlink w:anchor="_Toc354045215" w:history="1">
            <w:r w:rsidR="0024151E" w:rsidRPr="000E5BC2">
              <w:rPr>
                <w:rStyle w:val="Hyperlink"/>
                <w:noProof/>
              </w:rPr>
              <w:t xml:space="preserve">1 Proposed </w:t>
            </w:r>
            <w:r w:rsidR="00425903">
              <w:rPr>
                <w:rStyle w:val="Hyperlink"/>
                <w:noProof/>
              </w:rPr>
              <w:t xml:space="preserve">Changes </w:t>
            </w:r>
            <w:r w:rsidR="0024151E">
              <w:rPr>
                <w:noProof/>
                <w:webHidden/>
              </w:rPr>
              <w:tab/>
            </w:r>
            <w:r>
              <w:rPr>
                <w:noProof/>
                <w:webHidden/>
              </w:rPr>
              <w:fldChar w:fldCharType="begin"/>
            </w:r>
            <w:r w:rsidR="0024151E">
              <w:rPr>
                <w:noProof/>
                <w:webHidden/>
              </w:rPr>
              <w:instrText xml:space="preserve"> PAGEREF _Toc354045215 \h </w:instrText>
            </w:r>
            <w:r>
              <w:rPr>
                <w:noProof/>
                <w:webHidden/>
              </w:rPr>
            </w:r>
            <w:r>
              <w:rPr>
                <w:noProof/>
                <w:webHidden/>
              </w:rPr>
              <w:fldChar w:fldCharType="separate"/>
            </w:r>
            <w:r w:rsidR="0024151E">
              <w:rPr>
                <w:noProof/>
                <w:webHidden/>
              </w:rPr>
              <w:t>3</w:t>
            </w:r>
            <w:r>
              <w:rPr>
                <w:noProof/>
                <w:webHidden/>
              </w:rPr>
              <w:fldChar w:fldCharType="end"/>
            </w:r>
          </w:hyperlink>
        </w:p>
        <w:p w:rsidR="0024151E" w:rsidRDefault="00AC3A18" w:rsidP="0024151E">
          <w:r>
            <w:fldChar w:fldCharType="end"/>
          </w:r>
        </w:p>
      </w:sdtContent>
    </w:sdt>
    <w:p w:rsidR="00294357" w:rsidRDefault="00294357" w:rsidP="00294357">
      <w:pPr>
        <w:pStyle w:val="Heading1"/>
      </w:pPr>
      <w:bookmarkStart w:id="2" w:name="_Toc346617786"/>
      <w:bookmarkStart w:id="3" w:name="_Toc346618623"/>
      <w:bookmarkStart w:id="4" w:name="_Toc353870760"/>
      <w:r>
        <w:t>0 Revision Notes</w:t>
      </w:r>
      <w:bookmarkEnd w:id="2"/>
      <w:bookmarkEnd w:id="3"/>
      <w:bookmarkEnd w:id="4"/>
    </w:p>
    <w:p w:rsidR="00294357" w:rsidRPr="00341D64" w:rsidRDefault="00294357" w:rsidP="00294357"/>
    <w:p w:rsidR="00294357" w:rsidRPr="00294357" w:rsidRDefault="00294357" w:rsidP="00294357">
      <w:pPr>
        <w:rPr>
          <w:rFonts w:ascii="Times New Roman" w:hAnsi="Times New Roman" w:cs="Times New Roman"/>
        </w:rPr>
      </w:pPr>
      <w:r w:rsidRPr="00294357">
        <w:rPr>
          <w:rFonts w:ascii="Times New Roman" w:hAnsi="Times New Roman" w:cs="Times New Roman"/>
        </w:rPr>
        <w:t>R0:</w:t>
      </w:r>
      <w:r w:rsidRPr="00294357">
        <w:rPr>
          <w:rFonts w:ascii="Times New Roman" w:hAnsi="Times New Roman" w:cs="Times New Roman"/>
        </w:rPr>
        <w:tab/>
        <w:t>First draft</w:t>
      </w:r>
    </w:p>
    <w:tbl>
      <w:tblPr>
        <w:tblStyle w:val="TableGrid"/>
        <w:tblW w:w="10173" w:type="dxa"/>
        <w:tblLayout w:type="fixed"/>
        <w:tblLook w:val="04A0"/>
      </w:tblPr>
      <w:tblGrid>
        <w:gridCol w:w="517"/>
        <w:gridCol w:w="2852"/>
        <w:gridCol w:w="850"/>
        <w:gridCol w:w="709"/>
        <w:gridCol w:w="709"/>
        <w:gridCol w:w="2268"/>
        <w:gridCol w:w="2268"/>
      </w:tblGrid>
      <w:tr w:rsidR="008F41A5" w:rsidRPr="007A2A54" w:rsidTr="008F41A5">
        <w:trPr>
          <w:trHeight w:val="510"/>
        </w:trPr>
        <w:tc>
          <w:tcPr>
            <w:tcW w:w="517" w:type="dxa"/>
            <w:noWrap/>
            <w:hideMark/>
          </w:tcPr>
          <w:p w:rsidR="008F41A5" w:rsidRPr="007A2A54" w:rsidRDefault="008F41A5" w:rsidP="00D2548D">
            <w:pPr>
              <w:rPr>
                <w:b/>
                <w:sz w:val="18"/>
                <w:szCs w:val="18"/>
              </w:rPr>
            </w:pPr>
            <w:r w:rsidRPr="007A2A54">
              <w:rPr>
                <w:b/>
                <w:sz w:val="18"/>
                <w:szCs w:val="18"/>
              </w:rPr>
              <w:t>CID</w:t>
            </w:r>
          </w:p>
        </w:tc>
        <w:tc>
          <w:tcPr>
            <w:tcW w:w="2852" w:type="dxa"/>
            <w:hideMark/>
          </w:tcPr>
          <w:p w:rsidR="008F41A5" w:rsidRPr="007A2A54" w:rsidRDefault="008F41A5" w:rsidP="00D2548D">
            <w:pPr>
              <w:rPr>
                <w:b/>
                <w:sz w:val="18"/>
                <w:szCs w:val="18"/>
              </w:rPr>
            </w:pPr>
            <w:r w:rsidRPr="007A2A54">
              <w:rPr>
                <w:b/>
                <w:sz w:val="18"/>
                <w:szCs w:val="18"/>
              </w:rPr>
              <w:t>Comment</w:t>
            </w:r>
          </w:p>
        </w:tc>
        <w:tc>
          <w:tcPr>
            <w:tcW w:w="850" w:type="dxa"/>
            <w:hideMark/>
          </w:tcPr>
          <w:p w:rsidR="008F41A5" w:rsidRPr="007A2A54" w:rsidRDefault="008F41A5" w:rsidP="00D2548D">
            <w:pPr>
              <w:rPr>
                <w:b/>
                <w:sz w:val="18"/>
                <w:szCs w:val="18"/>
              </w:rPr>
            </w:pPr>
            <w:r w:rsidRPr="007A2A54">
              <w:rPr>
                <w:b/>
                <w:sz w:val="18"/>
                <w:szCs w:val="18"/>
              </w:rPr>
              <w:t>Page Number</w:t>
            </w:r>
          </w:p>
        </w:tc>
        <w:tc>
          <w:tcPr>
            <w:tcW w:w="709" w:type="dxa"/>
            <w:hideMark/>
          </w:tcPr>
          <w:p w:rsidR="008F41A5" w:rsidRPr="007A2A54" w:rsidRDefault="008F41A5" w:rsidP="00D2548D">
            <w:pPr>
              <w:rPr>
                <w:b/>
                <w:sz w:val="18"/>
                <w:szCs w:val="18"/>
              </w:rPr>
            </w:pPr>
            <w:proofErr w:type="spellStart"/>
            <w:r w:rsidRPr="007A2A54">
              <w:rPr>
                <w:b/>
                <w:sz w:val="18"/>
                <w:szCs w:val="18"/>
              </w:rPr>
              <w:t>Subclause</w:t>
            </w:r>
            <w:proofErr w:type="spellEnd"/>
          </w:p>
        </w:tc>
        <w:tc>
          <w:tcPr>
            <w:tcW w:w="709" w:type="dxa"/>
            <w:hideMark/>
          </w:tcPr>
          <w:p w:rsidR="008F41A5" w:rsidRPr="007A2A54" w:rsidRDefault="008F41A5" w:rsidP="00D2548D">
            <w:pPr>
              <w:rPr>
                <w:b/>
                <w:sz w:val="18"/>
                <w:szCs w:val="18"/>
              </w:rPr>
            </w:pPr>
            <w:r w:rsidRPr="007A2A54">
              <w:rPr>
                <w:b/>
                <w:sz w:val="18"/>
                <w:szCs w:val="18"/>
              </w:rPr>
              <w:t>Line Number</w:t>
            </w:r>
          </w:p>
        </w:tc>
        <w:tc>
          <w:tcPr>
            <w:tcW w:w="2268" w:type="dxa"/>
            <w:hideMark/>
          </w:tcPr>
          <w:p w:rsidR="008F41A5" w:rsidRPr="007A2A54" w:rsidRDefault="008F41A5" w:rsidP="00D2548D">
            <w:pPr>
              <w:rPr>
                <w:b/>
                <w:sz w:val="18"/>
                <w:szCs w:val="18"/>
              </w:rPr>
            </w:pPr>
            <w:r w:rsidRPr="007A2A54">
              <w:rPr>
                <w:b/>
                <w:sz w:val="18"/>
                <w:szCs w:val="18"/>
              </w:rPr>
              <w:t>Proposed Changes</w:t>
            </w:r>
          </w:p>
        </w:tc>
        <w:tc>
          <w:tcPr>
            <w:tcW w:w="2268" w:type="dxa"/>
          </w:tcPr>
          <w:p w:rsidR="008F41A5" w:rsidRPr="007A2A54" w:rsidRDefault="008F41A5" w:rsidP="00D2548D">
            <w:pPr>
              <w:rPr>
                <w:b/>
                <w:sz w:val="18"/>
                <w:szCs w:val="18"/>
              </w:rPr>
            </w:pPr>
            <w:r w:rsidRPr="007A2A54">
              <w:rPr>
                <w:b/>
                <w:sz w:val="18"/>
                <w:szCs w:val="18"/>
              </w:rPr>
              <w:t>Proposed Resolution</w:t>
            </w:r>
          </w:p>
        </w:tc>
      </w:tr>
      <w:tr w:rsidR="008F41A5" w:rsidRPr="00720457" w:rsidTr="008F41A5">
        <w:trPr>
          <w:trHeight w:val="1020"/>
        </w:trPr>
        <w:tc>
          <w:tcPr>
            <w:tcW w:w="517" w:type="dxa"/>
            <w:noWrap/>
            <w:hideMark/>
          </w:tcPr>
          <w:p w:rsidR="008F41A5" w:rsidRPr="00720457" w:rsidRDefault="00617C57" w:rsidP="000418A7">
            <w:pPr>
              <w:jc w:val="right"/>
              <w:rPr>
                <w:rFonts w:ascii="Arial" w:eastAsia="Times New Roman" w:hAnsi="Arial" w:cs="Arial"/>
                <w:sz w:val="18"/>
                <w:szCs w:val="20"/>
              </w:rPr>
            </w:pPr>
            <w:bookmarkStart w:id="5" w:name="RTF37393931393a2048342c312e"/>
            <w:bookmarkEnd w:id="1"/>
            <w:r>
              <w:rPr>
                <w:rFonts w:ascii="Arial" w:eastAsia="Times New Roman" w:hAnsi="Arial" w:cs="Arial"/>
                <w:sz w:val="18"/>
                <w:szCs w:val="20"/>
              </w:rPr>
              <w:t>927</w:t>
            </w:r>
          </w:p>
        </w:tc>
        <w:tc>
          <w:tcPr>
            <w:tcW w:w="2852" w:type="dxa"/>
            <w:hideMark/>
          </w:tcPr>
          <w:p w:rsidR="008F41A5" w:rsidRPr="00720457" w:rsidRDefault="00617C57" w:rsidP="000418A7">
            <w:pPr>
              <w:rPr>
                <w:rFonts w:ascii="Arial" w:eastAsia="Times New Roman" w:hAnsi="Arial" w:cs="Arial"/>
                <w:sz w:val="18"/>
                <w:szCs w:val="20"/>
              </w:rPr>
            </w:pPr>
            <w:r w:rsidRPr="00617C57">
              <w:rPr>
                <w:rFonts w:ascii="Arial" w:eastAsia="Times New Roman" w:hAnsi="Arial" w:cs="Arial"/>
                <w:sz w:val="18"/>
                <w:szCs w:val="20"/>
              </w:rPr>
              <w:t>"Page Period" indication has been accepted in 802.11ah SFD in May. The normative text is missing in draft D0.1</w:t>
            </w:r>
          </w:p>
        </w:tc>
        <w:tc>
          <w:tcPr>
            <w:tcW w:w="850" w:type="dxa"/>
            <w:hideMark/>
          </w:tcPr>
          <w:p w:rsidR="008F41A5" w:rsidRPr="00720457" w:rsidRDefault="00617C57" w:rsidP="000418A7">
            <w:pPr>
              <w:rPr>
                <w:rFonts w:ascii="Arial" w:eastAsia="Times New Roman" w:hAnsi="Arial" w:cs="Arial"/>
                <w:sz w:val="18"/>
                <w:szCs w:val="20"/>
              </w:rPr>
            </w:pPr>
            <w:r>
              <w:rPr>
                <w:rFonts w:ascii="Arial" w:eastAsia="Times New Roman" w:hAnsi="Arial" w:cs="Arial"/>
                <w:sz w:val="18"/>
                <w:szCs w:val="20"/>
              </w:rPr>
              <w:t>81</w:t>
            </w:r>
          </w:p>
        </w:tc>
        <w:tc>
          <w:tcPr>
            <w:tcW w:w="709" w:type="dxa"/>
            <w:hideMark/>
          </w:tcPr>
          <w:p w:rsidR="008F41A5" w:rsidRPr="00720457" w:rsidRDefault="008F41A5" w:rsidP="000418A7">
            <w:pPr>
              <w:rPr>
                <w:rFonts w:ascii="Arial" w:eastAsia="Times New Roman" w:hAnsi="Arial" w:cs="Arial"/>
                <w:sz w:val="18"/>
                <w:szCs w:val="20"/>
              </w:rPr>
            </w:pPr>
            <w:r w:rsidRPr="00720457">
              <w:rPr>
                <w:rFonts w:ascii="Arial" w:eastAsia="Times New Roman" w:hAnsi="Arial" w:cs="Arial"/>
                <w:sz w:val="18"/>
                <w:szCs w:val="20"/>
              </w:rPr>
              <w:t>8.4.2.170c</w:t>
            </w:r>
          </w:p>
        </w:tc>
        <w:tc>
          <w:tcPr>
            <w:tcW w:w="709" w:type="dxa"/>
            <w:hideMark/>
          </w:tcPr>
          <w:p w:rsidR="008F41A5" w:rsidRPr="00720457" w:rsidRDefault="00617C57" w:rsidP="000418A7">
            <w:pPr>
              <w:rPr>
                <w:rFonts w:ascii="Arial" w:eastAsia="Times New Roman" w:hAnsi="Arial" w:cs="Arial"/>
                <w:sz w:val="18"/>
                <w:szCs w:val="20"/>
              </w:rPr>
            </w:pPr>
            <w:r>
              <w:rPr>
                <w:rFonts w:ascii="Arial" w:eastAsia="Times New Roman" w:hAnsi="Arial" w:cs="Arial"/>
                <w:sz w:val="18"/>
                <w:szCs w:val="20"/>
              </w:rPr>
              <w:t>12</w:t>
            </w:r>
          </w:p>
        </w:tc>
        <w:tc>
          <w:tcPr>
            <w:tcW w:w="2268" w:type="dxa"/>
            <w:hideMark/>
          </w:tcPr>
          <w:p w:rsidR="008F41A5" w:rsidRPr="00617C57" w:rsidRDefault="00617C57" w:rsidP="000418A7">
            <w:pPr>
              <w:rPr>
                <w:rFonts w:ascii="Arial" w:hAnsi="Arial" w:cs="Arial"/>
                <w:sz w:val="20"/>
                <w:szCs w:val="20"/>
              </w:rPr>
            </w:pPr>
            <w:r>
              <w:rPr>
                <w:rFonts w:ascii="Arial" w:hAnsi="Arial" w:cs="Arial"/>
                <w:sz w:val="20"/>
                <w:szCs w:val="20"/>
              </w:rPr>
              <w:t xml:space="preserve">Insert a field called "Page Period" with length 1 octet before the field "Page Index" in Figure 8-401cr.   Also add the definition of page period in 8.4.2.10c: "The Page Period indicates the number of beacon intervals between successive beacons that carry the </w:t>
            </w:r>
            <w:proofErr w:type="spellStart"/>
            <w:r>
              <w:rPr>
                <w:rFonts w:ascii="Arial" w:hAnsi="Arial" w:cs="Arial"/>
                <w:sz w:val="20"/>
                <w:szCs w:val="20"/>
              </w:rPr>
              <w:t>the</w:t>
            </w:r>
            <w:proofErr w:type="spellEnd"/>
            <w:r>
              <w:rPr>
                <w:rFonts w:ascii="Arial" w:hAnsi="Arial" w:cs="Arial"/>
                <w:sz w:val="20"/>
                <w:szCs w:val="20"/>
              </w:rPr>
              <w:t xml:space="preserve"> Segment Count element for the associated page. The field is of length 1 octet."   Also make editorial changes in 8.4.2.170c and 9.32j by replacing "DTIM interval" and "DTIM beacon interval" to "page period".</w:t>
            </w:r>
          </w:p>
        </w:tc>
        <w:tc>
          <w:tcPr>
            <w:tcW w:w="2268" w:type="dxa"/>
          </w:tcPr>
          <w:p w:rsidR="008F41A5" w:rsidRPr="008F41A5" w:rsidRDefault="008F41A5" w:rsidP="000418A7">
            <w:pPr>
              <w:rPr>
                <w:rFonts w:ascii="Arial" w:eastAsia="Times New Roman" w:hAnsi="Arial" w:cs="Arial"/>
                <w:color w:val="FF0000"/>
                <w:sz w:val="18"/>
                <w:szCs w:val="20"/>
              </w:rPr>
            </w:pPr>
            <w:r w:rsidRPr="008F41A5">
              <w:rPr>
                <w:rFonts w:ascii="Arial" w:eastAsia="Times New Roman" w:hAnsi="Arial" w:cs="Arial"/>
                <w:color w:val="FF0000"/>
                <w:sz w:val="18"/>
                <w:szCs w:val="20"/>
              </w:rPr>
              <w:t>Accept</w:t>
            </w:r>
          </w:p>
        </w:tc>
      </w:tr>
    </w:tbl>
    <w:p w:rsidR="00617C57" w:rsidRDefault="00617C57">
      <w:pPr>
        <w:rPr>
          <w:rFonts w:ascii="Arial" w:hAnsi="Arial" w:cs="Arial"/>
          <w:b/>
          <w:bCs/>
          <w:color w:val="000000"/>
          <w:sz w:val="18"/>
          <w:szCs w:val="20"/>
          <w:lang w:val="en-US"/>
        </w:rPr>
      </w:pPr>
    </w:p>
    <w:p w:rsidR="00786758" w:rsidRDefault="00786758">
      <w:pPr>
        <w:rPr>
          <w:rFonts w:ascii="Arial" w:hAnsi="Arial" w:cs="Arial"/>
          <w:b/>
          <w:bCs/>
          <w:color w:val="000000"/>
          <w:sz w:val="18"/>
          <w:szCs w:val="20"/>
          <w:lang w:val="en-US"/>
        </w:rPr>
      </w:pPr>
    </w:p>
    <w:p w:rsidR="00C76745" w:rsidRPr="00C76745" w:rsidRDefault="00C76745">
      <w:pPr>
        <w:rPr>
          <w:rFonts w:ascii="Arial" w:hAnsi="Arial" w:cs="Arial"/>
          <w:b/>
          <w:bCs/>
          <w:color w:val="000000"/>
          <w:szCs w:val="20"/>
          <w:lang w:val="en-US"/>
        </w:rPr>
      </w:pPr>
      <w:r w:rsidRPr="00C76745">
        <w:rPr>
          <w:rFonts w:ascii="Arial" w:hAnsi="Arial" w:cs="Arial"/>
          <w:b/>
          <w:bCs/>
          <w:color w:val="000000"/>
          <w:szCs w:val="20"/>
          <w:lang w:val="en-US"/>
        </w:rPr>
        <w:t>Discussion on CID 927:</w:t>
      </w:r>
    </w:p>
    <w:p w:rsidR="00617C57" w:rsidRDefault="00C76745">
      <w:pPr>
        <w:rPr>
          <w:rFonts w:ascii="Arial" w:hAnsi="Arial" w:cs="Arial"/>
          <w:b/>
          <w:bCs/>
          <w:color w:val="000000"/>
          <w:sz w:val="18"/>
          <w:szCs w:val="20"/>
          <w:lang w:val="en-US"/>
        </w:rPr>
      </w:pPr>
      <w:r w:rsidRPr="00C76745">
        <w:rPr>
          <w:rFonts w:ascii="Arial" w:hAnsi="Arial" w:cs="Arial"/>
          <w:bCs/>
          <w:color w:val="000000"/>
          <w:szCs w:val="20"/>
          <w:lang w:val="en-US"/>
        </w:rPr>
        <w:t xml:space="preserve">This comment resolution provides necessary changes to incorporate the page period </w:t>
      </w:r>
      <w:proofErr w:type="spellStart"/>
      <w:r w:rsidRPr="00C76745">
        <w:rPr>
          <w:rFonts w:ascii="Arial" w:hAnsi="Arial" w:cs="Arial"/>
          <w:bCs/>
          <w:color w:val="000000"/>
          <w:szCs w:val="20"/>
          <w:lang w:val="en-US"/>
        </w:rPr>
        <w:t>indiciation</w:t>
      </w:r>
      <w:proofErr w:type="spellEnd"/>
      <w:r w:rsidRPr="00C76745">
        <w:rPr>
          <w:rFonts w:ascii="Arial" w:hAnsi="Arial" w:cs="Arial"/>
          <w:bCs/>
          <w:color w:val="000000"/>
          <w:szCs w:val="20"/>
          <w:lang w:val="en-US"/>
        </w:rPr>
        <w:t xml:space="preserve"> that has already been accepted in 802.11ah SFD</w:t>
      </w:r>
      <w:r>
        <w:rPr>
          <w:rFonts w:ascii="Arial" w:hAnsi="Arial" w:cs="Arial"/>
          <w:bCs/>
          <w:color w:val="000000"/>
          <w:szCs w:val="20"/>
          <w:lang w:val="en-US"/>
        </w:rPr>
        <w:t xml:space="preserve"> in May. </w:t>
      </w:r>
      <w:r w:rsidR="00617C57">
        <w:rPr>
          <w:rFonts w:ascii="Arial" w:hAnsi="Arial" w:cs="Arial"/>
          <w:b/>
          <w:bCs/>
          <w:color w:val="000000"/>
          <w:sz w:val="18"/>
          <w:szCs w:val="20"/>
          <w:lang w:val="en-US"/>
        </w:rPr>
        <w:br w:type="page"/>
      </w:r>
    </w:p>
    <w:p w:rsidR="00720457" w:rsidRPr="00720457" w:rsidRDefault="00720457">
      <w:pPr>
        <w:rPr>
          <w:rFonts w:ascii="Arial" w:hAnsi="Arial" w:cs="Arial"/>
          <w:b/>
          <w:bCs/>
          <w:color w:val="000000"/>
          <w:sz w:val="18"/>
          <w:szCs w:val="20"/>
          <w:lang w:val="en-US"/>
        </w:rPr>
      </w:pPr>
    </w:p>
    <w:p w:rsidR="0024151E" w:rsidRDefault="0024151E" w:rsidP="00932BF5">
      <w:pPr>
        <w:pStyle w:val="Heading1"/>
      </w:pPr>
      <w:bookmarkStart w:id="6" w:name="_Toc354045215"/>
      <w:r>
        <w:t xml:space="preserve">Proposed </w:t>
      </w:r>
      <w:bookmarkEnd w:id="6"/>
      <w:r w:rsidR="00932BF5">
        <w:t>changes</w:t>
      </w:r>
    </w:p>
    <w:p w:rsidR="000418A7" w:rsidRPr="000418A7" w:rsidRDefault="000418A7" w:rsidP="000418A7">
      <w:pPr>
        <w:rPr>
          <w:lang w:val="en-GB" w:eastAsia="en-US"/>
        </w:rPr>
      </w:pPr>
    </w:p>
    <w:p w:rsidR="0024151E" w:rsidRDefault="00EC4E65" w:rsidP="0024151E">
      <w:pPr>
        <w:pStyle w:val="H4"/>
        <w:numPr>
          <w:ilvl w:val="0"/>
          <w:numId w:val="5"/>
        </w:numPr>
        <w:rPr>
          <w:rFonts w:ascii="Times New Roman" w:hAnsi="Times New Roman" w:cs="Times New Roman"/>
          <w:w w:val="100"/>
        </w:rPr>
      </w:pPr>
      <w:r w:rsidRPr="00AD5AED">
        <w:rPr>
          <w:rFonts w:ascii="Times New Roman" w:hAnsi="Times New Roman" w:cs="Times New Roman"/>
          <w:w w:val="100"/>
        </w:rPr>
        <w:t>Segment Count element</w:t>
      </w:r>
      <w:bookmarkEnd w:id="5"/>
    </w:p>
    <w:p w:rsidR="0024151E" w:rsidRPr="0024151E" w:rsidRDefault="0024151E" w:rsidP="0024151E">
      <w:pPr>
        <w:pStyle w:val="H4"/>
        <w:rPr>
          <w:rFonts w:ascii="Times New Roman" w:hAnsi="Times New Roman" w:cs="Times New Roman"/>
          <w:w w:val="100"/>
        </w:rPr>
      </w:pPr>
      <w:r w:rsidRPr="0024151E">
        <w:rPr>
          <w:i/>
          <w:w w:val="100"/>
        </w:rPr>
        <w:t xml:space="preserve">CID </w:t>
      </w:r>
      <w:r w:rsidR="00617C57">
        <w:rPr>
          <w:i/>
          <w:w w:val="100"/>
        </w:rPr>
        <w:t>927</w:t>
      </w:r>
      <w:r w:rsidRPr="0024151E">
        <w:rPr>
          <w:i/>
          <w:w w:val="100"/>
        </w:rPr>
        <w:t>: The proposed resolution is to accept the comment</w:t>
      </w:r>
      <w:r>
        <w:rPr>
          <w:i/>
          <w:w w:val="100"/>
        </w:rPr>
        <w:t>s</w:t>
      </w:r>
      <w:r w:rsidRPr="0024151E">
        <w:rPr>
          <w:i/>
          <w:w w:val="100"/>
        </w:rPr>
        <w:t>.</w:t>
      </w:r>
    </w:p>
    <w:p w:rsidR="0024151E" w:rsidRPr="0024151E" w:rsidRDefault="0024151E" w:rsidP="0024151E">
      <w:pPr>
        <w:pStyle w:val="T"/>
      </w:pPr>
    </w:p>
    <w:p w:rsidR="00720457" w:rsidRPr="003D657E" w:rsidRDefault="00720457" w:rsidP="003A7159">
      <w:pPr>
        <w:pStyle w:val="Body"/>
        <w:spacing w:before="0"/>
        <w:rPr>
          <w:b/>
          <w:i/>
          <w:w w:val="100"/>
        </w:rPr>
      </w:pPr>
      <w:r w:rsidRPr="003D657E">
        <w:rPr>
          <w:b/>
          <w:i/>
          <w:w w:val="100"/>
        </w:rPr>
        <w:t xml:space="preserve">Modify the paragraph starting at Page </w:t>
      </w:r>
      <w:r w:rsidR="003D657E" w:rsidRPr="003D657E">
        <w:rPr>
          <w:b/>
          <w:i/>
          <w:w w:val="100"/>
        </w:rPr>
        <w:t>80</w:t>
      </w:r>
      <w:r w:rsidRPr="003D657E">
        <w:rPr>
          <w:b/>
          <w:i/>
          <w:w w:val="100"/>
        </w:rPr>
        <w:t xml:space="preserve"> Line </w:t>
      </w:r>
      <w:r w:rsidR="003D657E" w:rsidRPr="003D657E">
        <w:rPr>
          <w:b/>
          <w:i/>
          <w:w w:val="100"/>
        </w:rPr>
        <w:t>63</w:t>
      </w:r>
      <w:r w:rsidRPr="003D657E">
        <w:rPr>
          <w:b/>
          <w:i/>
          <w:w w:val="100"/>
        </w:rPr>
        <w:t xml:space="preserve"> as follows: </w:t>
      </w:r>
    </w:p>
    <w:p w:rsidR="003D657E" w:rsidRPr="003D657E" w:rsidRDefault="003D657E" w:rsidP="003A7159">
      <w:pPr>
        <w:pStyle w:val="Body"/>
        <w:spacing w:before="0"/>
        <w:rPr>
          <w:b/>
          <w:i/>
          <w:w w:val="100"/>
        </w:rPr>
      </w:pPr>
    </w:p>
    <w:p w:rsidR="003A7159" w:rsidRPr="003D657E" w:rsidRDefault="003A7159" w:rsidP="003A7159">
      <w:pPr>
        <w:pStyle w:val="Body"/>
        <w:spacing w:before="0"/>
        <w:rPr>
          <w:b/>
          <w:i/>
          <w:w w:val="100"/>
          <w:sz w:val="18"/>
        </w:rPr>
      </w:pPr>
    </w:p>
    <w:p w:rsidR="003D657E" w:rsidRPr="003D657E" w:rsidRDefault="003D657E" w:rsidP="003D657E">
      <w:pPr>
        <w:autoSpaceDE w:val="0"/>
        <w:autoSpaceDN w:val="0"/>
        <w:adjustRightInd w:val="0"/>
        <w:spacing w:after="0" w:line="240" w:lineRule="auto"/>
        <w:jc w:val="both"/>
        <w:rPr>
          <w:rFonts w:ascii="TimesNewRomanPSMT" w:hAnsi="TimesNewRomanPSMT" w:cs="TimesNewRomanPSMT"/>
          <w:sz w:val="20"/>
        </w:rPr>
      </w:pPr>
      <w:r w:rsidRPr="003D657E">
        <w:rPr>
          <w:rFonts w:ascii="TimesNewRomanPSMT" w:hAnsi="TimesNewRomanPSMT" w:cs="TimesNewRomanPSMT"/>
          <w:sz w:val="20"/>
          <w:szCs w:val="20"/>
        </w:rPr>
        <w:t xml:space="preserve">The Segment Count element contains the list of page segments included in TIM segments that will be served during the TIM intervals within a </w:t>
      </w:r>
      <w:r w:rsidRPr="00932BF5">
        <w:rPr>
          <w:rFonts w:ascii="TimesNewRomanPSMT" w:hAnsi="TimesNewRomanPSMT" w:cs="TimesNewRomanPSMT"/>
          <w:strike/>
          <w:color w:val="0000CC"/>
          <w:sz w:val="20"/>
          <w:szCs w:val="20"/>
        </w:rPr>
        <w:t>DTIM interval</w:t>
      </w:r>
      <w:r w:rsidRPr="00932BF5">
        <w:rPr>
          <w:rFonts w:ascii="TimesNewRomanPSMT" w:hAnsi="TimesNewRomanPSMT" w:cs="TimesNewRomanPSMT"/>
          <w:color w:val="0000CC"/>
          <w:sz w:val="20"/>
          <w:szCs w:val="20"/>
        </w:rPr>
        <w:t xml:space="preserve"> </w:t>
      </w:r>
      <w:r w:rsidRPr="00932BF5">
        <w:rPr>
          <w:rFonts w:ascii="TimesNewRomanPSMT" w:hAnsi="TimesNewRomanPSMT" w:cs="TimesNewRomanPSMT"/>
          <w:color w:val="0000CC"/>
          <w:sz w:val="20"/>
          <w:szCs w:val="20"/>
          <w:u w:val="single"/>
        </w:rPr>
        <w:t>Page Period</w:t>
      </w:r>
      <w:r w:rsidRPr="003D657E">
        <w:rPr>
          <w:rFonts w:ascii="TimesNewRomanPSMT" w:hAnsi="TimesNewRomanPSMT" w:cs="TimesNewRomanPSMT"/>
          <w:sz w:val="20"/>
          <w:szCs w:val="20"/>
        </w:rPr>
        <w:t xml:space="preserve"> (see 9.32j (TIM and Page segmentation). The Information field contains </w:t>
      </w:r>
      <w:r w:rsidRPr="00932BF5">
        <w:rPr>
          <w:rFonts w:ascii="TimesNewRomanPSMT" w:hAnsi="TimesNewRomanPSMT" w:cs="TimesNewRomanPSMT"/>
          <w:color w:val="FF0000"/>
          <w:sz w:val="20"/>
          <w:szCs w:val="20"/>
          <w:u w:val="single"/>
        </w:rPr>
        <w:t>Page Period,</w:t>
      </w:r>
      <w:r w:rsidRPr="003D657E">
        <w:rPr>
          <w:rFonts w:ascii="TimesNewRomanPSMT" w:hAnsi="TimesNewRomanPSMT" w:cs="TimesNewRomanPSMT"/>
          <w:sz w:val="20"/>
          <w:szCs w:val="20"/>
        </w:rPr>
        <w:t xml:space="preserve"> Page Index, Page Segment Count, Page Offset, and Page Bitmap fields. The total length of the Information field is </w:t>
      </w:r>
      <w:r w:rsidRPr="00932BF5">
        <w:rPr>
          <w:rFonts w:ascii="TimesNewRomanPSMT" w:hAnsi="TimesNewRomanPSMT" w:cs="TimesNewRomanPSMT"/>
          <w:strike/>
          <w:color w:val="0000CC"/>
          <w:sz w:val="20"/>
          <w:szCs w:val="20"/>
        </w:rPr>
        <w:t>4-8</w:t>
      </w:r>
      <w:r w:rsidRPr="00932BF5">
        <w:rPr>
          <w:rFonts w:ascii="TimesNewRomanPSMT" w:hAnsi="TimesNewRomanPSMT" w:cs="TimesNewRomanPSMT"/>
          <w:color w:val="0000CC"/>
          <w:sz w:val="20"/>
          <w:szCs w:val="20"/>
        </w:rPr>
        <w:t xml:space="preserve"> </w:t>
      </w:r>
      <w:r w:rsidRPr="00932BF5">
        <w:rPr>
          <w:rFonts w:ascii="TimesNewRomanPSMT" w:hAnsi="TimesNewRomanPSMT" w:cs="TimesNewRomanPSMT"/>
          <w:color w:val="0000CC"/>
          <w:sz w:val="20"/>
          <w:szCs w:val="20"/>
          <w:u w:val="single"/>
        </w:rPr>
        <w:t>5-9</w:t>
      </w:r>
      <w:r w:rsidRPr="003D657E">
        <w:rPr>
          <w:rFonts w:ascii="TimesNewRomanPSMT" w:hAnsi="TimesNewRomanPSMT" w:cs="TimesNewRomanPSMT"/>
          <w:sz w:val="20"/>
          <w:szCs w:val="20"/>
        </w:rPr>
        <w:t xml:space="preserve"> octets. The frame format of the Segment Count element is defined in Figure 8-401cr (Segment Count element format).</w:t>
      </w:r>
    </w:p>
    <w:p w:rsidR="003D657E" w:rsidRDefault="003D657E" w:rsidP="003D657E">
      <w:pPr>
        <w:pStyle w:val="Body"/>
        <w:spacing w:before="0"/>
        <w:rPr>
          <w:rFonts w:ascii="TimesNewRomanPSMT" w:hAnsi="TimesNewRomanPSMT" w:cs="TimesNewRomanPSMT"/>
        </w:rPr>
      </w:pPr>
    </w:p>
    <w:p w:rsidR="003D657E" w:rsidRDefault="003D657E" w:rsidP="003D657E">
      <w:pPr>
        <w:pStyle w:val="Body"/>
        <w:spacing w:before="0"/>
        <w:rPr>
          <w:w w:val="100"/>
        </w:rPr>
      </w:pPr>
    </w:p>
    <w:p w:rsidR="003A7159" w:rsidRPr="00AD5AED" w:rsidRDefault="003A7159" w:rsidP="00EC4E65">
      <w:pPr>
        <w:pStyle w:val="Body"/>
        <w:rPr>
          <w:b/>
          <w:i/>
          <w:w w:val="100"/>
        </w:rPr>
      </w:pPr>
      <w:r w:rsidRPr="00AD5AED">
        <w:rPr>
          <w:b/>
          <w:i/>
          <w:w w:val="100"/>
        </w:rPr>
        <w:t>Modify Figure 8-401c</w:t>
      </w:r>
      <w:r w:rsidR="003D657E">
        <w:rPr>
          <w:b/>
          <w:i/>
          <w:w w:val="100"/>
        </w:rPr>
        <w:t>r</w:t>
      </w:r>
      <w:r w:rsidRPr="00AD5AED">
        <w:rPr>
          <w:b/>
          <w:i/>
          <w:w w:val="100"/>
        </w:rPr>
        <w:t xml:space="preserve"> as follows:</w:t>
      </w:r>
    </w:p>
    <w:p w:rsidR="003A7159" w:rsidRPr="00AD5AED" w:rsidRDefault="003A7159" w:rsidP="003A7159">
      <w:pPr>
        <w:pStyle w:val="Body"/>
        <w:spacing w:before="0"/>
        <w:rPr>
          <w:b/>
          <w:i/>
          <w:w w:val="100"/>
        </w:rPr>
      </w:pPr>
    </w:p>
    <w:tbl>
      <w:tblPr>
        <w:tblW w:w="10063" w:type="dxa"/>
        <w:jc w:val="center"/>
        <w:tblLayout w:type="fixed"/>
        <w:tblCellMar>
          <w:left w:w="0" w:type="dxa"/>
          <w:right w:w="0" w:type="dxa"/>
        </w:tblCellMar>
        <w:tblLook w:val="0000"/>
      </w:tblPr>
      <w:tblGrid>
        <w:gridCol w:w="886"/>
        <w:gridCol w:w="946"/>
        <w:gridCol w:w="805"/>
        <w:gridCol w:w="684"/>
        <w:gridCol w:w="684"/>
        <w:gridCol w:w="745"/>
        <w:gridCol w:w="684"/>
        <w:gridCol w:w="1007"/>
        <w:gridCol w:w="185"/>
        <w:gridCol w:w="1027"/>
        <w:gridCol w:w="1560"/>
        <w:gridCol w:w="532"/>
        <w:gridCol w:w="318"/>
      </w:tblGrid>
      <w:tr w:rsidR="003D657E" w:rsidRPr="00AD5AED" w:rsidTr="003D657E">
        <w:trPr>
          <w:trHeight w:val="245"/>
          <w:jc w:val="center"/>
        </w:trPr>
        <w:tc>
          <w:tcPr>
            <w:tcW w:w="886" w:type="dxa"/>
            <w:tcBorders>
              <w:top w:val="nil"/>
              <w:left w:val="nil"/>
              <w:bottom w:val="nil"/>
              <w:right w:val="nil"/>
            </w:tcBorders>
            <w:tcMar>
              <w:top w:w="40" w:type="dxa"/>
              <w:left w:w="0" w:type="dxa"/>
              <w:bottom w:w="40" w:type="dxa"/>
              <w:right w:w="0" w:type="dxa"/>
            </w:tcMar>
            <w:vAlign w:val="center"/>
          </w:tcPr>
          <w:p w:rsidR="003D657E" w:rsidRPr="00AD5AED" w:rsidRDefault="003D657E" w:rsidP="000418A7">
            <w:pPr>
              <w:pStyle w:val="figuretext"/>
              <w:spacing w:line="200" w:lineRule="atLeast"/>
              <w:rPr>
                <w:rFonts w:ascii="Times New Roman" w:hAnsi="Times New Roman" w:cs="Times New Roman"/>
                <w:b/>
                <w:bCs/>
                <w:sz w:val="20"/>
                <w:szCs w:val="20"/>
              </w:rPr>
            </w:pPr>
            <w:r w:rsidRPr="00AD5AED">
              <w:rPr>
                <w:rFonts w:ascii="Times New Roman" w:hAnsi="Times New Roman" w:cs="Times New Roman"/>
                <w:b/>
                <w:bCs/>
                <w:w w:val="100"/>
                <w:sz w:val="20"/>
                <w:szCs w:val="20"/>
              </w:rPr>
              <w:t>Bits:</w:t>
            </w:r>
          </w:p>
        </w:tc>
        <w:tc>
          <w:tcPr>
            <w:tcW w:w="946" w:type="dxa"/>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rPr>
                <w:rFonts w:ascii="Times New Roman" w:hAnsi="Times New Roman" w:cs="Times New Roman"/>
              </w:rPr>
            </w:pPr>
          </w:p>
        </w:tc>
        <w:tc>
          <w:tcPr>
            <w:tcW w:w="805" w:type="dxa"/>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rPr>
                <w:rFonts w:ascii="Times New Roman" w:hAnsi="Times New Roman" w:cs="Times New Roman"/>
              </w:rPr>
            </w:pPr>
          </w:p>
        </w:tc>
        <w:tc>
          <w:tcPr>
            <w:tcW w:w="684" w:type="dxa"/>
            <w:tcBorders>
              <w:top w:val="nil"/>
              <w:left w:val="nil"/>
              <w:bottom w:val="single" w:sz="10" w:space="0" w:color="000000"/>
              <w:right w:val="nil"/>
            </w:tcBorders>
          </w:tcPr>
          <w:p w:rsidR="003D657E" w:rsidRPr="00AD5AED" w:rsidRDefault="003D657E" w:rsidP="000418A7">
            <w:pPr>
              <w:pStyle w:val="figuretext"/>
              <w:spacing w:line="200" w:lineRule="atLeast"/>
              <w:rPr>
                <w:rFonts w:ascii="Times New Roman" w:hAnsi="Times New Roman" w:cs="Times New Roman"/>
                <w:w w:val="100"/>
                <w:sz w:val="20"/>
                <w:szCs w:val="20"/>
              </w:rPr>
            </w:pPr>
          </w:p>
        </w:tc>
        <w:tc>
          <w:tcPr>
            <w:tcW w:w="684" w:type="dxa"/>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2</w:t>
            </w:r>
          </w:p>
        </w:tc>
        <w:tc>
          <w:tcPr>
            <w:tcW w:w="1429" w:type="dxa"/>
            <w:gridSpan w:val="2"/>
            <w:tcBorders>
              <w:top w:val="nil"/>
              <w:left w:val="nil"/>
              <w:bottom w:val="single" w:sz="10" w:space="0" w:color="000000"/>
              <w:right w:val="nil"/>
            </w:tcBorders>
          </w:tcPr>
          <w:p w:rsidR="003D657E" w:rsidRPr="00AD5AED" w:rsidRDefault="003D657E" w:rsidP="000418A7">
            <w:pPr>
              <w:pStyle w:val="figuretext"/>
              <w:spacing w:line="200" w:lineRule="atLeast"/>
              <w:rPr>
                <w:rFonts w:ascii="Times New Roman" w:hAnsi="Times New Roman" w:cs="Times New Roman"/>
                <w:w w:val="100"/>
                <w:sz w:val="20"/>
                <w:szCs w:val="20"/>
              </w:rPr>
            </w:pPr>
            <w:r w:rsidRPr="00AD5AED">
              <w:rPr>
                <w:rFonts w:ascii="Times New Roman" w:hAnsi="Times New Roman" w:cs="Times New Roman"/>
                <w:w w:val="100"/>
                <w:sz w:val="20"/>
                <w:szCs w:val="20"/>
              </w:rPr>
              <w:t>5</w:t>
            </w:r>
          </w:p>
        </w:tc>
        <w:tc>
          <w:tcPr>
            <w:tcW w:w="1192" w:type="dxa"/>
            <w:gridSpan w:val="2"/>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sz w:val="20"/>
                <w:szCs w:val="20"/>
              </w:rPr>
              <w:t>1</w:t>
            </w:r>
          </w:p>
        </w:tc>
        <w:tc>
          <w:tcPr>
            <w:tcW w:w="1027" w:type="dxa"/>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5</w:t>
            </w:r>
          </w:p>
        </w:tc>
        <w:tc>
          <w:tcPr>
            <w:tcW w:w="1560" w:type="dxa"/>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3</w:t>
            </w:r>
          </w:p>
        </w:tc>
        <w:tc>
          <w:tcPr>
            <w:tcW w:w="850" w:type="dxa"/>
            <w:gridSpan w:val="2"/>
            <w:tcBorders>
              <w:top w:val="nil"/>
              <w:left w:val="nil"/>
              <w:bottom w:val="single" w:sz="10" w:space="0" w:color="000000"/>
              <w:right w:val="nil"/>
            </w:tcBorders>
            <w:tcMar>
              <w:top w:w="0" w:type="dxa"/>
              <w:left w:w="0" w:type="dxa"/>
              <w:bottom w:w="0" w:type="dxa"/>
              <w:right w:w="0" w:type="dxa"/>
            </w:tcMar>
          </w:tcPr>
          <w:p w:rsidR="003D657E" w:rsidRPr="00AD5AED" w:rsidRDefault="003D657E" w:rsidP="000418A7">
            <w:pPr>
              <w:pStyle w:val="Body"/>
              <w:spacing w:before="0" w:line="280" w:lineRule="atLeast"/>
              <w:rPr>
                <w:sz w:val="24"/>
                <w:szCs w:val="24"/>
                <w:lang w:val="en-GB"/>
              </w:rPr>
            </w:pPr>
          </w:p>
        </w:tc>
      </w:tr>
      <w:tr w:rsidR="003D657E" w:rsidRPr="00AD5AED" w:rsidTr="003D657E">
        <w:trPr>
          <w:trHeight w:val="452"/>
          <w:jc w:val="center"/>
        </w:trPr>
        <w:tc>
          <w:tcPr>
            <w:tcW w:w="886" w:type="dxa"/>
            <w:tcBorders>
              <w:top w:val="nil"/>
              <w:left w:val="nil"/>
              <w:bottom w:val="nil"/>
              <w:right w:val="single" w:sz="10" w:space="0" w:color="000000"/>
            </w:tcBorders>
            <w:tcMar>
              <w:top w:w="0" w:type="dxa"/>
              <w:left w:w="0" w:type="dxa"/>
              <w:bottom w:w="0" w:type="dxa"/>
              <w:right w:w="0" w:type="dxa"/>
            </w:tcMar>
          </w:tcPr>
          <w:p w:rsidR="003D657E" w:rsidRPr="00AD5AED" w:rsidRDefault="003D657E" w:rsidP="000418A7">
            <w:pPr>
              <w:pStyle w:val="Body"/>
              <w:spacing w:before="0" w:line="280" w:lineRule="atLeast"/>
              <w:rPr>
                <w:sz w:val="24"/>
                <w:szCs w:val="24"/>
                <w:lang w:val="en-GB"/>
              </w:rPr>
            </w:pPr>
          </w:p>
        </w:tc>
        <w:tc>
          <w:tcPr>
            <w:tcW w:w="946"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 xml:space="preserve">Element </w:t>
            </w:r>
            <w:r w:rsidRPr="00AD5AED">
              <w:rPr>
                <w:rFonts w:eastAsia="MS Mincho"/>
                <w:w w:val="100"/>
              </w:rPr>
              <w:br/>
              <w:t>ID</w:t>
            </w:r>
          </w:p>
        </w:tc>
        <w:tc>
          <w:tcPr>
            <w:tcW w:w="805"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Length</w:t>
            </w:r>
          </w:p>
        </w:tc>
        <w:tc>
          <w:tcPr>
            <w:tcW w:w="684" w:type="dxa"/>
            <w:tcBorders>
              <w:top w:val="single" w:sz="10" w:space="0" w:color="000000"/>
              <w:left w:val="single" w:sz="10" w:space="0" w:color="000000"/>
              <w:bottom w:val="single" w:sz="10" w:space="0" w:color="000000"/>
              <w:right w:val="single" w:sz="10" w:space="0" w:color="000000"/>
            </w:tcBorders>
          </w:tcPr>
          <w:p w:rsidR="003D657E" w:rsidRPr="00932BF5" w:rsidRDefault="003D657E" w:rsidP="000418A7">
            <w:pPr>
              <w:pStyle w:val="T"/>
              <w:spacing w:line="240" w:lineRule="auto"/>
              <w:jc w:val="center"/>
              <w:rPr>
                <w:rFonts w:eastAsia="MS Mincho"/>
                <w:color w:val="FF0000"/>
                <w:w w:val="100"/>
              </w:rPr>
            </w:pPr>
            <w:r w:rsidRPr="00932BF5">
              <w:rPr>
                <w:rFonts w:eastAsia="MS Mincho"/>
                <w:color w:val="FF0000"/>
                <w:w w:val="100"/>
                <w:u w:val="single"/>
              </w:rPr>
              <w:t>Page Period</w:t>
            </w:r>
          </w:p>
        </w:tc>
        <w:tc>
          <w:tcPr>
            <w:tcW w:w="684"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Index</w:t>
            </w:r>
          </w:p>
        </w:tc>
        <w:tc>
          <w:tcPr>
            <w:tcW w:w="1429" w:type="dxa"/>
            <w:gridSpan w:val="2"/>
            <w:tcBorders>
              <w:top w:val="single" w:sz="10" w:space="0" w:color="000000"/>
              <w:left w:val="single" w:sz="2" w:space="0" w:color="000000"/>
              <w:bottom w:val="single" w:sz="10" w:space="0" w:color="000000"/>
              <w:right w:val="single" w:sz="2" w:space="0" w:color="000000"/>
            </w:tcBorders>
          </w:tcPr>
          <w:p w:rsidR="003D657E" w:rsidRPr="00AD5AED" w:rsidRDefault="003D657E" w:rsidP="000418A7">
            <w:pPr>
              <w:pStyle w:val="T"/>
              <w:spacing w:line="240" w:lineRule="auto"/>
              <w:jc w:val="center"/>
              <w:rPr>
                <w:rFonts w:eastAsia="MS Mincho"/>
              </w:rPr>
            </w:pPr>
            <w:r w:rsidRPr="00AD5AED">
              <w:rPr>
                <w:rFonts w:eastAsia="MS Mincho"/>
                <w:w w:val="100"/>
              </w:rPr>
              <w:t xml:space="preserve">Page Segment </w:t>
            </w:r>
            <w:r w:rsidRPr="00AD5AED">
              <w:rPr>
                <w:rFonts w:eastAsia="MS Mincho"/>
                <w:w w:val="100"/>
              </w:rPr>
              <w:br/>
              <w:t>Count</w:t>
            </w:r>
          </w:p>
        </w:tc>
        <w:tc>
          <w:tcPr>
            <w:tcW w:w="1192" w:type="dxa"/>
            <w:gridSpan w:val="2"/>
            <w:tcBorders>
              <w:top w:val="single" w:sz="10" w:space="0" w:color="000000"/>
              <w:left w:val="single" w:sz="2" w:space="0" w:color="000000"/>
              <w:bottom w:val="single" w:sz="10" w:space="0" w:color="000000"/>
              <w:right w:val="single" w:sz="2"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w w:val="100"/>
              </w:rPr>
            </w:pPr>
            <w:r w:rsidRPr="00AD5AED">
              <w:rPr>
                <w:rFonts w:eastAsia="MS Mincho"/>
                <w:w w:val="100"/>
              </w:rPr>
              <w:t>Reserved</w:t>
            </w:r>
          </w:p>
        </w:tc>
        <w:tc>
          <w:tcPr>
            <w:tcW w:w="1027"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Offset</w:t>
            </w:r>
          </w:p>
        </w:tc>
        <w:tc>
          <w:tcPr>
            <w:tcW w:w="1560" w:type="dxa"/>
            <w:tcBorders>
              <w:top w:val="single" w:sz="10" w:space="0" w:color="000000"/>
              <w:left w:val="single" w:sz="2" w:space="0" w:color="000000"/>
              <w:bottom w:val="single" w:sz="10" w:space="0" w:color="000000"/>
              <w:right w:val="single" w:sz="10" w:space="0" w:color="000000"/>
            </w:tcBorders>
            <w:tcMar>
              <w:top w:w="0" w:type="dxa"/>
              <w:left w:w="108" w:type="dxa"/>
              <w:bottom w:w="0" w:type="dxa"/>
              <w:right w:w="108" w:type="dxa"/>
            </w:tcMar>
          </w:tcPr>
          <w:p w:rsidR="003D657E" w:rsidRPr="00AD5AED" w:rsidRDefault="003D657E" w:rsidP="000418A7">
            <w:pPr>
              <w:pStyle w:val="T"/>
              <w:spacing w:line="240" w:lineRule="auto"/>
              <w:jc w:val="center"/>
            </w:pPr>
            <w:r w:rsidRPr="00AD5AED">
              <w:rPr>
                <w:w w:val="100"/>
              </w:rPr>
              <w:t>Reserved</w:t>
            </w:r>
          </w:p>
        </w:tc>
        <w:tc>
          <w:tcPr>
            <w:tcW w:w="850" w:type="dxa"/>
            <w:gridSpan w:val="2"/>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Bitmap</w:t>
            </w:r>
          </w:p>
        </w:tc>
      </w:tr>
      <w:tr w:rsidR="003D657E" w:rsidRPr="00AD5AED" w:rsidTr="003D657E">
        <w:trPr>
          <w:gridAfter w:val="1"/>
          <w:wAfter w:w="318" w:type="dxa"/>
          <w:trHeight w:val="226"/>
          <w:jc w:val="center"/>
        </w:trPr>
        <w:tc>
          <w:tcPr>
            <w:tcW w:w="886" w:type="dxa"/>
            <w:tcBorders>
              <w:top w:val="nil"/>
              <w:left w:val="nil"/>
              <w:bottom w:val="nil"/>
              <w:right w:val="nil"/>
            </w:tcBorders>
            <w:tcMar>
              <w:top w:w="0" w:type="dxa"/>
              <w:left w:w="108" w:type="dxa"/>
              <w:bottom w:w="0" w:type="dxa"/>
              <w:right w:w="108" w:type="dxa"/>
            </w:tcMar>
          </w:tcPr>
          <w:p w:rsidR="003D657E" w:rsidRPr="00AD5AED" w:rsidRDefault="003D657E" w:rsidP="000418A7">
            <w:pPr>
              <w:pStyle w:val="T"/>
              <w:spacing w:line="240" w:lineRule="auto"/>
              <w:rPr>
                <w:rFonts w:eastAsia="MS Mincho"/>
              </w:rPr>
            </w:pPr>
            <w:r w:rsidRPr="00AD5AED">
              <w:rPr>
                <w:rFonts w:eastAsia="MS Mincho"/>
                <w:b/>
                <w:bCs/>
                <w:w w:val="100"/>
              </w:rPr>
              <w:t xml:space="preserve">Octets: </w:t>
            </w:r>
          </w:p>
        </w:tc>
        <w:tc>
          <w:tcPr>
            <w:tcW w:w="946" w:type="dxa"/>
            <w:tcBorders>
              <w:top w:val="single" w:sz="10" w:space="0" w:color="000000"/>
              <w:left w:val="nil"/>
              <w:bottom w:val="nil"/>
              <w:right w:val="nil"/>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1</w:t>
            </w:r>
          </w:p>
        </w:tc>
        <w:tc>
          <w:tcPr>
            <w:tcW w:w="805" w:type="dxa"/>
            <w:tcBorders>
              <w:top w:val="single" w:sz="10" w:space="0" w:color="000000"/>
              <w:left w:val="nil"/>
              <w:bottom w:val="nil"/>
              <w:right w:val="nil"/>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1</w:t>
            </w:r>
          </w:p>
        </w:tc>
        <w:tc>
          <w:tcPr>
            <w:tcW w:w="684" w:type="dxa"/>
            <w:tcBorders>
              <w:top w:val="single" w:sz="10" w:space="0" w:color="000000"/>
              <w:left w:val="nil"/>
              <w:bottom w:val="nil"/>
              <w:right w:val="nil"/>
            </w:tcBorders>
          </w:tcPr>
          <w:p w:rsidR="003D657E" w:rsidRPr="00932BF5" w:rsidRDefault="003D657E" w:rsidP="000418A7">
            <w:pPr>
              <w:pStyle w:val="T"/>
              <w:spacing w:line="240" w:lineRule="auto"/>
              <w:jc w:val="center"/>
              <w:rPr>
                <w:rFonts w:eastAsia="MS Mincho"/>
                <w:color w:val="FF0000"/>
                <w:w w:val="100"/>
                <w:u w:val="single"/>
              </w:rPr>
            </w:pPr>
            <w:r w:rsidRPr="00932BF5">
              <w:rPr>
                <w:rFonts w:eastAsia="MS Mincho"/>
                <w:color w:val="FF0000"/>
                <w:w w:val="100"/>
                <w:u w:val="single"/>
              </w:rPr>
              <w:t>1</w:t>
            </w:r>
          </w:p>
        </w:tc>
        <w:tc>
          <w:tcPr>
            <w:tcW w:w="1429" w:type="dxa"/>
            <w:gridSpan w:val="2"/>
            <w:tcBorders>
              <w:top w:val="single" w:sz="10" w:space="0" w:color="000000"/>
              <w:left w:val="nil"/>
              <w:bottom w:val="nil"/>
              <w:right w:val="nil"/>
            </w:tcBorders>
          </w:tcPr>
          <w:p w:rsidR="003D657E" w:rsidRPr="00AD5AED" w:rsidRDefault="003D657E" w:rsidP="000418A7">
            <w:pPr>
              <w:pStyle w:val="T"/>
              <w:spacing w:line="240" w:lineRule="auto"/>
              <w:jc w:val="center"/>
              <w:rPr>
                <w:rFonts w:eastAsia="MS Mincho"/>
                <w:w w:val="100"/>
              </w:rPr>
            </w:pPr>
            <w:r w:rsidRPr="00AD5AED">
              <w:rPr>
                <w:rFonts w:eastAsia="MS Mincho"/>
                <w:w w:val="100"/>
              </w:rPr>
              <w:t xml:space="preserve">                         </w:t>
            </w:r>
            <w:r>
              <w:rPr>
                <w:rFonts w:eastAsia="MS Mincho"/>
                <w:w w:val="100"/>
              </w:rPr>
              <w:t xml:space="preserve"> </w:t>
            </w:r>
            <w:r w:rsidRPr="00AD5AED">
              <w:rPr>
                <w:rFonts w:eastAsia="MS Mincho"/>
                <w:w w:val="100"/>
              </w:rPr>
              <w:t>1</w:t>
            </w:r>
          </w:p>
        </w:tc>
        <w:tc>
          <w:tcPr>
            <w:tcW w:w="1691" w:type="dxa"/>
            <w:gridSpan w:val="2"/>
            <w:tcBorders>
              <w:top w:val="single" w:sz="10" w:space="0" w:color="000000"/>
              <w:left w:val="nil"/>
              <w:bottom w:val="nil"/>
              <w:right w:val="nil"/>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Pr>
                <w:rFonts w:eastAsia="MS Mincho"/>
                <w:w w:val="100"/>
              </w:rPr>
              <w:t xml:space="preserve">                     </w:t>
            </w:r>
          </w:p>
        </w:tc>
        <w:tc>
          <w:tcPr>
            <w:tcW w:w="3304" w:type="dxa"/>
            <w:gridSpan w:val="4"/>
            <w:tcBorders>
              <w:top w:val="single" w:sz="10" w:space="0" w:color="000000"/>
              <w:left w:val="nil"/>
              <w:bottom w:val="nil"/>
              <w:right w:val="nil"/>
            </w:tcBorders>
            <w:tcMar>
              <w:top w:w="0" w:type="dxa"/>
              <w:left w:w="108" w:type="dxa"/>
              <w:bottom w:w="0" w:type="dxa"/>
              <w:right w:w="108" w:type="dxa"/>
            </w:tcMar>
          </w:tcPr>
          <w:p w:rsidR="003D657E" w:rsidRPr="00AD5AED" w:rsidRDefault="003D657E" w:rsidP="003D657E">
            <w:pPr>
              <w:pStyle w:val="T"/>
              <w:tabs>
                <w:tab w:val="clear" w:pos="720"/>
                <w:tab w:val="left" w:pos="1566"/>
              </w:tabs>
              <w:spacing w:line="240" w:lineRule="auto"/>
              <w:ind w:right="-390"/>
              <w:jc w:val="center"/>
              <w:rPr>
                <w:rFonts w:eastAsia="MS Mincho"/>
              </w:rPr>
            </w:pPr>
            <w:r>
              <w:rPr>
                <w:rFonts w:eastAsia="MS Mincho"/>
                <w:w w:val="100"/>
              </w:rPr>
              <w:t xml:space="preserve">                     1                           </w:t>
            </w:r>
            <w:r w:rsidRPr="00AD5AED">
              <w:rPr>
                <w:rFonts w:eastAsia="MS Mincho"/>
                <w:w w:val="100"/>
              </w:rPr>
              <w:t>0-4</w:t>
            </w:r>
          </w:p>
        </w:tc>
      </w:tr>
    </w:tbl>
    <w:p w:rsidR="00EC4E65" w:rsidRPr="00AD5AED" w:rsidRDefault="00EC4E65" w:rsidP="00EC4E65">
      <w:pPr>
        <w:pStyle w:val="FigTitle"/>
        <w:numPr>
          <w:ilvl w:val="0"/>
          <w:numId w:val="6"/>
        </w:numPr>
        <w:rPr>
          <w:rFonts w:ascii="Times New Roman" w:hAnsi="Times New Roman" w:cs="Times New Roman"/>
          <w:w w:val="100"/>
        </w:rPr>
      </w:pPr>
      <w:bookmarkStart w:id="7" w:name="RTF37373134373a204669675469"/>
      <w:r w:rsidRPr="00AD5AED">
        <w:rPr>
          <w:rFonts w:ascii="Times New Roman" w:hAnsi="Times New Roman" w:cs="Times New Roman"/>
          <w:w w:val="100"/>
        </w:rPr>
        <w:t>Segment Count element format</w:t>
      </w:r>
      <w:bookmarkEnd w:id="7"/>
    </w:p>
    <w:p w:rsidR="00BB1D10" w:rsidRPr="00AD5AED" w:rsidRDefault="00BB1D10" w:rsidP="00BB1D10">
      <w:pPr>
        <w:rPr>
          <w:rFonts w:ascii="Times New Roman" w:hAnsi="Times New Roman" w:cs="Times New Roman"/>
          <w:lang w:val="en-US"/>
        </w:rPr>
      </w:pPr>
    </w:p>
    <w:p w:rsidR="000418A7" w:rsidRDefault="000418A7" w:rsidP="00EC4E65">
      <w:pPr>
        <w:pStyle w:val="Body"/>
        <w:rPr>
          <w:b/>
          <w:i/>
          <w:w w:val="100"/>
        </w:rPr>
      </w:pPr>
    </w:p>
    <w:p w:rsidR="003A7159" w:rsidRPr="003D657E" w:rsidRDefault="003A7159" w:rsidP="00EC4E65">
      <w:pPr>
        <w:pStyle w:val="Body"/>
        <w:rPr>
          <w:b/>
          <w:i/>
          <w:w w:val="100"/>
        </w:rPr>
      </w:pPr>
      <w:r w:rsidRPr="003D657E">
        <w:rPr>
          <w:b/>
          <w:i/>
          <w:w w:val="100"/>
        </w:rPr>
        <w:t xml:space="preserve">Modify the paragraph starting at Page </w:t>
      </w:r>
      <w:r w:rsidR="003D657E">
        <w:rPr>
          <w:b/>
          <w:i/>
          <w:w w:val="100"/>
        </w:rPr>
        <w:t>81</w:t>
      </w:r>
      <w:r w:rsidRPr="003D657E">
        <w:rPr>
          <w:b/>
          <w:i/>
          <w:w w:val="100"/>
        </w:rPr>
        <w:t xml:space="preserve"> Line </w:t>
      </w:r>
      <w:r w:rsidR="003D657E">
        <w:rPr>
          <w:b/>
          <w:i/>
          <w:w w:val="100"/>
        </w:rPr>
        <w:t>18</w:t>
      </w:r>
      <w:r w:rsidRPr="003D657E">
        <w:rPr>
          <w:b/>
          <w:i/>
          <w:w w:val="100"/>
        </w:rPr>
        <w:t xml:space="preserve"> as follows:</w:t>
      </w:r>
    </w:p>
    <w:p w:rsidR="003A7159" w:rsidRPr="003D657E" w:rsidRDefault="003A7159" w:rsidP="003A7159">
      <w:pPr>
        <w:pStyle w:val="Body"/>
        <w:spacing w:before="0"/>
        <w:rPr>
          <w:w w:val="100"/>
        </w:rPr>
      </w:pPr>
    </w:p>
    <w:p w:rsidR="003D657E" w:rsidRDefault="003D657E" w:rsidP="003A7159">
      <w:pPr>
        <w:pStyle w:val="Body"/>
        <w:spacing w:before="0"/>
        <w:rPr>
          <w:w w:val="100"/>
        </w:rPr>
      </w:pPr>
    </w:p>
    <w:p w:rsidR="003D657E" w:rsidRDefault="003D657E" w:rsidP="003D657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sz w:val="20"/>
          <w:szCs w:val="20"/>
        </w:rPr>
        <w:t xml:space="preserve">The Page Index field indicates the Page whose segments are served during TIM intervals within a </w:t>
      </w:r>
      <w:r w:rsidRPr="00932BF5">
        <w:rPr>
          <w:rFonts w:ascii="TimesNewRomanPSMT" w:hAnsi="TimesNewRomanPSMT" w:cs="TimesNewRomanPSMT"/>
          <w:strike/>
          <w:color w:val="0000CC"/>
          <w:sz w:val="20"/>
          <w:szCs w:val="20"/>
        </w:rPr>
        <w:t>DTIM interval</w:t>
      </w:r>
      <w:r w:rsidRPr="00932BF5">
        <w:rPr>
          <w:rFonts w:ascii="TimesNewRomanPSMT" w:hAnsi="TimesNewRomanPSMT" w:cs="TimesNewRomanPSMT"/>
          <w:color w:val="0000CC"/>
          <w:sz w:val="20"/>
          <w:szCs w:val="20"/>
        </w:rPr>
        <w:t xml:space="preserve"> </w:t>
      </w:r>
      <w:r w:rsidRPr="00932BF5">
        <w:rPr>
          <w:rFonts w:ascii="TimesNewRomanPSMT" w:hAnsi="TimesNewRomanPSMT" w:cs="TimesNewRomanPSMT"/>
          <w:color w:val="0000CC"/>
          <w:sz w:val="20"/>
          <w:szCs w:val="20"/>
          <w:u w:val="single"/>
        </w:rPr>
        <w:t>Page Period</w:t>
      </w:r>
      <w:r>
        <w:rPr>
          <w:rFonts w:ascii="TimesNewRomanPSMT" w:hAnsi="TimesNewRomanPSMT" w:cs="TimesNewRomanPSMT"/>
          <w:sz w:val="20"/>
          <w:szCs w:val="20"/>
        </w:rPr>
        <w:t>. This field is of length 2 bits. A Page Index of 01 indicates the second page out of the four pages defined in the hierarchical AID addressing (See 8.4.2.7)</w:t>
      </w:r>
    </w:p>
    <w:p w:rsidR="003D657E" w:rsidRDefault="003D657E" w:rsidP="003D657E">
      <w:pPr>
        <w:pStyle w:val="Body"/>
        <w:spacing w:before="0"/>
        <w:rPr>
          <w:w w:val="100"/>
        </w:rPr>
      </w:pPr>
    </w:p>
    <w:p w:rsidR="00BB1D10" w:rsidRPr="00AD5AED" w:rsidRDefault="003A7159" w:rsidP="003A7159">
      <w:pPr>
        <w:pStyle w:val="Body"/>
        <w:rPr>
          <w:b/>
          <w:i/>
          <w:w w:val="100"/>
        </w:rPr>
      </w:pPr>
      <w:r w:rsidRPr="00AD5AED">
        <w:rPr>
          <w:b/>
          <w:i/>
          <w:w w:val="100"/>
        </w:rPr>
        <w:t xml:space="preserve">Insert the following paragraph after the paragraph starting at Page </w:t>
      </w:r>
      <w:r w:rsidR="008D183D">
        <w:rPr>
          <w:b/>
          <w:i/>
          <w:w w:val="100"/>
        </w:rPr>
        <w:t>81</w:t>
      </w:r>
      <w:r w:rsidRPr="00AD5AED">
        <w:rPr>
          <w:b/>
          <w:i/>
          <w:w w:val="100"/>
        </w:rPr>
        <w:t xml:space="preserve"> Line </w:t>
      </w:r>
      <w:r w:rsidR="008D183D">
        <w:rPr>
          <w:b/>
          <w:i/>
          <w:w w:val="100"/>
        </w:rPr>
        <w:t>18</w:t>
      </w:r>
      <w:r w:rsidRPr="00AD5AED">
        <w:rPr>
          <w:b/>
          <w:i/>
          <w:w w:val="100"/>
        </w:rPr>
        <w:t>:</w:t>
      </w:r>
    </w:p>
    <w:p w:rsidR="00BB1D10" w:rsidRPr="00932BF5" w:rsidRDefault="003A7159" w:rsidP="00BB1D10">
      <w:pPr>
        <w:pStyle w:val="Body"/>
        <w:spacing w:before="0"/>
        <w:rPr>
          <w:color w:val="FF0000"/>
          <w:w w:val="100"/>
          <w:u w:val="single"/>
        </w:rPr>
      </w:pPr>
      <w:r w:rsidRPr="00AD5AED">
        <w:rPr>
          <w:w w:val="100"/>
        </w:rPr>
        <w:br/>
      </w:r>
      <w:r w:rsidR="00B62207" w:rsidRPr="00932BF5">
        <w:rPr>
          <w:color w:val="FF0000"/>
          <w:w w:val="100"/>
          <w:u w:val="single"/>
        </w:rPr>
        <w:t>The Page Period field indicates the</w:t>
      </w:r>
      <w:r w:rsidR="008D183D" w:rsidRPr="00932BF5">
        <w:rPr>
          <w:color w:val="FF0000"/>
          <w:w w:val="100"/>
          <w:u w:val="single"/>
        </w:rPr>
        <w:t xml:space="preserve"> number of beacon intervals between successive beacons that carry the Segment Count element for the associated page. This field is of length 1octet</w:t>
      </w:r>
      <w:r w:rsidR="00B62207" w:rsidRPr="00932BF5">
        <w:rPr>
          <w:color w:val="FF0000"/>
          <w:w w:val="100"/>
          <w:u w:val="single"/>
        </w:rPr>
        <w:t xml:space="preserve">. </w:t>
      </w:r>
    </w:p>
    <w:p w:rsidR="00BB1D10" w:rsidRDefault="00BB1D10" w:rsidP="00BB1D10">
      <w:pPr>
        <w:pStyle w:val="Body"/>
        <w:spacing w:before="0"/>
        <w:rPr>
          <w:w w:val="100"/>
          <w:u w:val="single"/>
        </w:rPr>
      </w:pPr>
    </w:p>
    <w:p w:rsidR="0024151E" w:rsidRDefault="0024151E" w:rsidP="00BB1D10">
      <w:pPr>
        <w:pStyle w:val="Body"/>
        <w:spacing w:before="0"/>
        <w:rPr>
          <w:w w:val="100"/>
          <w:u w:val="single"/>
        </w:rPr>
      </w:pPr>
    </w:p>
    <w:p w:rsidR="0024151E" w:rsidRPr="00AD5AED" w:rsidRDefault="0024151E" w:rsidP="00BB1D10">
      <w:pPr>
        <w:pStyle w:val="Body"/>
        <w:spacing w:before="0"/>
        <w:rPr>
          <w:w w:val="100"/>
          <w:u w:val="single"/>
        </w:rPr>
      </w:pPr>
    </w:p>
    <w:p w:rsidR="003A7159" w:rsidRPr="00AD5AED" w:rsidRDefault="003A7159" w:rsidP="003A7159">
      <w:pPr>
        <w:pStyle w:val="Body"/>
        <w:rPr>
          <w:b/>
          <w:i/>
          <w:w w:val="100"/>
        </w:rPr>
      </w:pPr>
      <w:r w:rsidRPr="00AD5AED">
        <w:rPr>
          <w:b/>
          <w:i/>
          <w:w w:val="100"/>
        </w:rPr>
        <w:lastRenderedPageBreak/>
        <w:t xml:space="preserve">Modify the paragraph starting at Page </w:t>
      </w:r>
      <w:r w:rsidR="008D183D">
        <w:rPr>
          <w:b/>
          <w:i/>
          <w:w w:val="100"/>
        </w:rPr>
        <w:t>81</w:t>
      </w:r>
      <w:r w:rsidRPr="00AD5AED">
        <w:rPr>
          <w:b/>
          <w:i/>
          <w:w w:val="100"/>
        </w:rPr>
        <w:t xml:space="preserve"> Line </w:t>
      </w:r>
      <w:r w:rsidR="008D183D">
        <w:rPr>
          <w:b/>
          <w:i/>
          <w:w w:val="100"/>
        </w:rPr>
        <w:t>23</w:t>
      </w:r>
      <w:r w:rsidRPr="00AD5AED">
        <w:rPr>
          <w:b/>
          <w:i/>
          <w:w w:val="100"/>
        </w:rPr>
        <w:t xml:space="preserve"> as follows:</w:t>
      </w:r>
    </w:p>
    <w:p w:rsidR="003A7159" w:rsidRPr="00AD5AED" w:rsidRDefault="003A7159" w:rsidP="003A7159">
      <w:pPr>
        <w:pStyle w:val="Body"/>
        <w:spacing w:before="0"/>
        <w:rPr>
          <w:w w:val="100"/>
        </w:rPr>
      </w:pPr>
    </w:p>
    <w:p w:rsidR="008D183D" w:rsidRDefault="008D183D" w:rsidP="003A7159">
      <w:pPr>
        <w:pStyle w:val="Body"/>
        <w:spacing w:before="0"/>
        <w:rPr>
          <w:w w:val="100"/>
        </w:rPr>
      </w:pP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 xml:space="preserve">The Page Segment Count field indicates the number of TIM segments scheduled in one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932BF5">
        <w:rPr>
          <w:rFonts w:ascii="Times New Roman" w:hAnsi="Times New Roman" w:cs="Times New Roman"/>
          <w:color w:val="0000CC"/>
          <w:sz w:val="20"/>
          <w:szCs w:val="20"/>
        </w:rPr>
        <w:t>.</w:t>
      </w:r>
      <w:r w:rsidRPr="008D183D">
        <w:rPr>
          <w:rFonts w:ascii="Times New Roman" w:hAnsi="Times New Roman" w:cs="Times New Roman"/>
          <w:sz w:val="20"/>
          <w:szCs w:val="20"/>
        </w:rPr>
        <w:t xml:space="preserve"> This field is of length 5 bits indicating a maximum of 32 TIM segments in </w:t>
      </w:r>
      <w:r w:rsidRPr="00932BF5">
        <w:rPr>
          <w:rFonts w:ascii="Times New Roman" w:hAnsi="Times New Roman" w:cs="Times New Roman"/>
          <w:color w:val="0000CC"/>
          <w:sz w:val="20"/>
          <w:szCs w:val="20"/>
        </w:rPr>
        <w:t xml:space="preserve">a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xml:space="preserve">. A Page Segment Count of 3 indicates 4 TIM segments in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the</w:t>
      </w:r>
      <w:r w:rsidR="00932BF5" w:rsidRPr="00932BF5">
        <w:rPr>
          <w:rFonts w:ascii="Times New Roman" w:hAnsi="Times New Roman" w:cs="Times New Roman"/>
          <w:color w:val="0000CC"/>
          <w:sz w:val="20"/>
          <w:szCs w:val="20"/>
          <w:u w:val="single"/>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w:t>
      </w:r>
    </w:p>
    <w:p w:rsidR="008D183D" w:rsidRDefault="008D183D" w:rsidP="003A7159">
      <w:pPr>
        <w:pStyle w:val="Body"/>
        <w:spacing w:before="0"/>
        <w:rPr>
          <w:w w:val="100"/>
        </w:rPr>
      </w:pPr>
    </w:p>
    <w:p w:rsidR="003A7159" w:rsidRPr="00AD5AED" w:rsidRDefault="003A7159" w:rsidP="00EC4E65">
      <w:pPr>
        <w:pStyle w:val="Body"/>
        <w:rPr>
          <w:b/>
          <w:i/>
          <w:w w:val="100"/>
        </w:rPr>
      </w:pPr>
      <w:r w:rsidRPr="00AD5AED">
        <w:rPr>
          <w:b/>
          <w:i/>
          <w:w w:val="100"/>
        </w:rPr>
        <w:t xml:space="preserve">Modify the paragraph starting at Page </w:t>
      </w:r>
      <w:r w:rsidR="008D183D">
        <w:rPr>
          <w:b/>
          <w:i/>
          <w:w w:val="100"/>
        </w:rPr>
        <w:t>81</w:t>
      </w:r>
      <w:r w:rsidRPr="00AD5AED">
        <w:rPr>
          <w:b/>
          <w:i/>
          <w:w w:val="100"/>
        </w:rPr>
        <w:t xml:space="preserve">Line </w:t>
      </w:r>
      <w:r w:rsidR="008D183D">
        <w:rPr>
          <w:b/>
          <w:i/>
          <w:w w:val="100"/>
        </w:rPr>
        <w:t>2</w:t>
      </w:r>
      <w:r w:rsidRPr="00AD5AED">
        <w:rPr>
          <w:b/>
          <w:i/>
          <w:w w:val="100"/>
        </w:rPr>
        <w:t>8 as follows:</w:t>
      </w:r>
    </w:p>
    <w:p w:rsidR="00BB1D10" w:rsidRPr="00AD5AED" w:rsidRDefault="00BB1D10" w:rsidP="003A7159">
      <w:pPr>
        <w:pStyle w:val="Body"/>
        <w:spacing w:before="0"/>
        <w:rPr>
          <w:w w:val="100"/>
        </w:rPr>
      </w:pP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The Page Offset field indicates the offset of the block in the first Page segment from the first block in the</w:t>
      </w: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 xml:space="preserve">Page assigned within the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xml:space="preserve">. This field is of length 5 bits. A Page Offset of 01000 indicates that the first page segment starts at the 16th Block, </w:t>
      </w:r>
      <w:r w:rsidRPr="008D183D">
        <w:rPr>
          <w:rFonts w:ascii="Times New Roman" w:hAnsi="Times New Roman" w:cs="Times New Roman"/>
          <w:i/>
          <w:iCs/>
          <w:sz w:val="20"/>
          <w:szCs w:val="20"/>
        </w:rPr>
        <w:t>i.e</w:t>
      </w:r>
      <w:r w:rsidRPr="008D183D">
        <w:rPr>
          <w:rFonts w:ascii="Times New Roman" w:hAnsi="Times New Roman" w:cs="Times New Roman"/>
          <w:sz w:val="20"/>
          <w:szCs w:val="20"/>
        </w:rPr>
        <w:t xml:space="preserve">., STAs in the second half of the page are assigned within this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w:t>
      </w:r>
    </w:p>
    <w:p w:rsidR="008D183D" w:rsidRDefault="008D183D" w:rsidP="008D183D">
      <w:pPr>
        <w:pStyle w:val="Body"/>
        <w:spacing w:before="0"/>
        <w:rPr>
          <w:w w:val="100"/>
        </w:rPr>
      </w:pPr>
    </w:p>
    <w:p w:rsidR="003A7159" w:rsidRPr="00AD5AED" w:rsidRDefault="003A7159" w:rsidP="003A7159">
      <w:pPr>
        <w:pStyle w:val="Body"/>
        <w:rPr>
          <w:b/>
          <w:i/>
          <w:w w:val="100"/>
        </w:rPr>
      </w:pPr>
      <w:r w:rsidRPr="00AD5AED">
        <w:rPr>
          <w:b/>
          <w:i/>
          <w:w w:val="100"/>
        </w:rPr>
        <w:t xml:space="preserve">Modify </w:t>
      </w:r>
      <w:r w:rsidR="008D183D">
        <w:rPr>
          <w:b/>
          <w:i/>
          <w:w w:val="100"/>
        </w:rPr>
        <w:t>the paragraph starting at Page 81 Line 36</w:t>
      </w:r>
      <w:r w:rsidRPr="00AD5AED">
        <w:rPr>
          <w:b/>
          <w:i/>
          <w:w w:val="100"/>
        </w:rPr>
        <w:t xml:space="preserve"> as follows:</w:t>
      </w:r>
    </w:p>
    <w:p w:rsidR="00BB1D10" w:rsidRPr="00AD5AED" w:rsidRDefault="00BB1D10" w:rsidP="00BB1D10">
      <w:pPr>
        <w:pStyle w:val="Body"/>
        <w:spacing w:before="0"/>
        <w:rPr>
          <w:w w:val="100"/>
        </w:rPr>
      </w:pP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 xml:space="preserve">The Page Bitmap field indicates presence of buffered data for each of the one or more blocks in all the assigned page segments within a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xml:space="preserve">. A bit in the Page Bitmap field indicates buffered data for one block in a Page segments corresponding to the location of the bit in the Bitmap. The first block in the Page Bitmap is the block indicated in the Page Offset field. Based on the number of Page segment assigned to TIM segments, this field is of variable length from 0-4 octets. A Page Bitmap of 10000001 indicates that there is buffered data for at least one STA in the first block and at least one STA in the last block. The bit sequence also indicates that only a Page segment of 8 blocks is assigned within a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Further, the bit sequence indicates that there is no downlink buffered data for any STA in blocks 1 to 6 and STAs in these blocks may enter doze state, avoiding waking up for the assigned TIM segment to check for downlink buffered data.</w:t>
      </w:r>
    </w:p>
    <w:p w:rsidR="008D183D" w:rsidRDefault="008D183D" w:rsidP="00BB1D10">
      <w:pPr>
        <w:pStyle w:val="Body"/>
        <w:spacing w:before="0"/>
        <w:rPr>
          <w:w w:val="100"/>
        </w:rPr>
      </w:pPr>
    </w:p>
    <w:p w:rsidR="000418A7" w:rsidRDefault="000418A7">
      <w:pPr>
        <w:rPr>
          <w:rFonts w:ascii="Times New Roman" w:hAnsi="Times New Roman" w:cs="Times New Roman"/>
          <w:color w:val="000000"/>
          <w:w w:val="0"/>
          <w:sz w:val="20"/>
          <w:szCs w:val="20"/>
          <w:lang w:val="en-US"/>
        </w:rPr>
      </w:pPr>
      <w:r>
        <w:br w:type="page"/>
      </w:r>
    </w:p>
    <w:p w:rsidR="00EC4E65" w:rsidRPr="00AD5AED" w:rsidRDefault="00EC4E65" w:rsidP="00EC4E65">
      <w:pPr>
        <w:pStyle w:val="T"/>
      </w:pPr>
    </w:p>
    <w:p w:rsidR="008108BD" w:rsidRPr="00AD5AED" w:rsidRDefault="008108BD" w:rsidP="008108BD">
      <w:pPr>
        <w:pStyle w:val="H2"/>
        <w:numPr>
          <w:ilvl w:val="0"/>
          <w:numId w:val="7"/>
        </w:numPr>
        <w:rPr>
          <w:rFonts w:ascii="Times New Roman" w:hAnsi="Times New Roman" w:cs="Times New Roman"/>
          <w:w w:val="100"/>
        </w:rPr>
      </w:pPr>
      <w:bookmarkStart w:id="8" w:name="RTF37393536363a2048322c312e"/>
      <w:r w:rsidRPr="00AD5AED">
        <w:rPr>
          <w:rFonts w:ascii="Times New Roman" w:hAnsi="Times New Roman" w:cs="Times New Roman"/>
          <w:w w:val="100"/>
        </w:rPr>
        <w:t>TIM and Page segmentation</w:t>
      </w:r>
      <w:bookmarkEnd w:id="8"/>
    </w:p>
    <w:p w:rsidR="00617C57" w:rsidRPr="0024151E" w:rsidRDefault="00617C57" w:rsidP="000E0AFB">
      <w:pPr>
        <w:pStyle w:val="H4"/>
        <w:rPr>
          <w:rFonts w:ascii="Times New Roman" w:hAnsi="Times New Roman" w:cs="Times New Roman"/>
          <w:w w:val="100"/>
        </w:rPr>
      </w:pPr>
      <w:r w:rsidRPr="0024151E">
        <w:rPr>
          <w:i/>
          <w:w w:val="100"/>
        </w:rPr>
        <w:t xml:space="preserve">CID </w:t>
      </w:r>
      <w:r>
        <w:rPr>
          <w:i/>
          <w:w w:val="100"/>
        </w:rPr>
        <w:t>927</w:t>
      </w:r>
      <w:r w:rsidRPr="0024151E">
        <w:rPr>
          <w:i/>
          <w:w w:val="100"/>
        </w:rPr>
        <w:t>: The proposed resolution is to accept the comment</w:t>
      </w:r>
      <w:r>
        <w:rPr>
          <w:i/>
          <w:w w:val="100"/>
        </w:rPr>
        <w:t>s</w:t>
      </w:r>
      <w:r w:rsidRPr="0024151E">
        <w:rPr>
          <w:i/>
          <w:w w:val="100"/>
        </w:rPr>
        <w:t>.</w:t>
      </w:r>
    </w:p>
    <w:p w:rsidR="003A7159" w:rsidRPr="00AD5AED" w:rsidRDefault="003A7159" w:rsidP="003A7159">
      <w:pPr>
        <w:pStyle w:val="Body"/>
        <w:rPr>
          <w:b/>
          <w:i/>
          <w:w w:val="100"/>
        </w:rPr>
      </w:pPr>
      <w:r w:rsidRPr="00AD5AED">
        <w:rPr>
          <w:b/>
          <w:i/>
          <w:w w:val="100"/>
        </w:rPr>
        <w:t xml:space="preserve">Modify </w:t>
      </w:r>
      <w:r w:rsidR="000E0AFB">
        <w:rPr>
          <w:b/>
          <w:i/>
          <w:w w:val="100"/>
        </w:rPr>
        <w:t>the paragraph starting at Page 147</w:t>
      </w:r>
      <w:r w:rsidRPr="00AD5AED">
        <w:rPr>
          <w:b/>
          <w:i/>
          <w:w w:val="100"/>
        </w:rPr>
        <w:t xml:space="preserve"> Line 4</w:t>
      </w:r>
      <w:r w:rsidR="000E0AFB">
        <w:rPr>
          <w:b/>
          <w:i/>
          <w:w w:val="100"/>
        </w:rPr>
        <w:t>7</w:t>
      </w:r>
      <w:r w:rsidRPr="00AD5AED">
        <w:rPr>
          <w:b/>
          <w:i/>
          <w:w w:val="100"/>
        </w:rPr>
        <w:t xml:space="preserve"> as follows:</w:t>
      </w:r>
    </w:p>
    <w:p w:rsidR="000E0AFB" w:rsidRDefault="000E0AFB" w:rsidP="000E0AFB">
      <w:pPr>
        <w:autoSpaceDE w:val="0"/>
        <w:autoSpaceDN w:val="0"/>
        <w:adjustRightInd w:val="0"/>
        <w:spacing w:after="0" w:line="240" w:lineRule="auto"/>
        <w:rPr>
          <w:rFonts w:ascii="TimesNewRomanPSMT" w:hAnsi="TimesNewRomanPSMT" w:cs="TimesNewRomanPSMT"/>
          <w:sz w:val="20"/>
          <w:szCs w:val="20"/>
        </w:rPr>
      </w:pPr>
    </w:p>
    <w:p w:rsidR="000E0AFB" w:rsidRPr="004C642C" w:rsidRDefault="000E0AFB" w:rsidP="000E0AFB">
      <w:pPr>
        <w:autoSpaceDE w:val="0"/>
        <w:autoSpaceDN w:val="0"/>
        <w:adjustRightInd w:val="0"/>
        <w:spacing w:after="0" w:line="240" w:lineRule="auto"/>
        <w:jc w:val="both"/>
        <w:rPr>
          <w:rFonts w:ascii="Times New Roman" w:hAnsi="Times New Roman" w:cs="Times New Roman"/>
          <w:sz w:val="20"/>
          <w:szCs w:val="20"/>
        </w:rPr>
      </w:pPr>
      <w:r w:rsidRPr="004C642C">
        <w:rPr>
          <w:rFonts w:ascii="Times New Roman" w:hAnsi="Times New Roman" w:cs="Times New Roman"/>
          <w:sz w:val="20"/>
          <w:szCs w:val="20"/>
        </w:rPr>
        <w:t xml:space="preserve">Multiple such TIM segments may be assigned within a </w:t>
      </w:r>
      <w:r w:rsidRPr="009327CA">
        <w:rPr>
          <w:rFonts w:ascii="Times New Roman" w:hAnsi="Times New Roman" w:cs="Times New Roman"/>
          <w:strike/>
          <w:color w:val="0000CC"/>
          <w:sz w:val="20"/>
          <w:szCs w:val="20"/>
        </w:rPr>
        <w:t>DTIM beacon interval</w:t>
      </w:r>
      <w:r w:rsidRPr="009327CA">
        <w:rPr>
          <w:rFonts w:ascii="Times New Roman" w:hAnsi="Times New Roman" w:cs="Times New Roman"/>
          <w:color w:val="0000CC"/>
          <w:sz w:val="20"/>
          <w:szCs w:val="20"/>
        </w:rPr>
        <w:t xml:space="preserve"> </w:t>
      </w:r>
      <w:r w:rsidRPr="009327CA">
        <w:rPr>
          <w:rFonts w:ascii="Times New Roman" w:hAnsi="Times New Roman" w:cs="Times New Roman"/>
          <w:color w:val="0000CC"/>
          <w:sz w:val="20"/>
          <w:szCs w:val="20"/>
          <w:u w:val="single"/>
        </w:rPr>
        <w:t>Page Period</w:t>
      </w:r>
      <w:r w:rsidRPr="004C642C">
        <w:rPr>
          <w:rFonts w:ascii="Times New Roman" w:hAnsi="Times New Roman" w:cs="Times New Roman"/>
          <w:sz w:val="20"/>
          <w:szCs w:val="20"/>
        </w:rPr>
        <w:t xml:space="preserve"> and the Segment Count element indicates the sequence of Page segments among scheduled TIM segments. The Segment Count element is only transmitted in DTIM beacon frames and not in TIM segments. Each TIM segment shall use a fixed length Page segment within one </w:t>
      </w:r>
      <w:r w:rsidR="004C642C" w:rsidRPr="009327CA">
        <w:rPr>
          <w:rFonts w:ascii="Times New Roman" w:hAnsi="Times New Roman" w:cs="Times New Roman"/>
          <w:strike/>
          <w:color w:val="0000CC"/>
          <w:sz w:val="20"/>
          <w:szCs w:val="20"/>
        </w:rPr>
        <w:t>DTIM beacon interval</w:t>
      </w:r>
      <w:r w:rsidR="004C642C" w:rsidRPr="009327CA">
        <w:rPr>
          <w:rFonts w:ascii="Times New Roman" w:hAnsi="Times New Roman" w:cs="Times New Roman"/>
          <w:color w:val="0000CC"/>
          <w:sz w:val="20"/>
          <w:szCs w:val="20"/>
        </w:rPr>
        <w:t xml:space="preserve"> </w:t>
      </w:r>
      <w:r w:rsidR="004C642C" w:rsidRPr="009327CA">
        <w:rPr>
          <w:rFonts w:ascii="Times New Roman" w:hAnsi="Times New Roman" w:cs="Times New Roman"/>
          <w:color w:val="0000CC"/>
          <w:sz w:val="20"/>
          <w:szCs w:val="20"/>
          <w:u w:val="single"/>
        </w:rPr>
        <w:t>Page Period</w:t>
      </w:r>
      <w:r w:rsidRPr="004C642C">
        <w:rPr>
          <w:rFonts w:ascii="Times New Roman" w:hAnsi="Times New Roman" w:cs="Times New Roman"/>
          <w:sz w:val="20"/>
          <w:szCs w:val="20"/>
        </w:rPr>
        <w:t xml:space="preserve">. However, the length of Page segment may vary over multiple </w:t>
      </w:r>
      <w:r w:rsidR="004C642C" w:rsidRPr="009327CA">
        <w:rPr>
          <w:rFonts w:ascii="Times New Roman" w:hAnsi="Times New Roman" w:cs="Times New Roman"/>
          <w:strike/>
          <w:color w:val="0000CC"/>
          <w:sz w:val="20"/>
          <w:szCs w:val="20"/>
        </w:rPr>
        <w:t xml:space="preserve">DTIM intervals </w:t>
      </w:r>
      <w:r w:rsidR="004C642C" w:rsidRPr="009327CA">
        <w:rPr>
          <w:rFonts w:ascii="Times New Roman" w:hAnsi="Times New Roman" w:cs="Times New Roman"/>
          <w:color w:val="0000CC"/>
          <w:sz w:val="20"/>
          <w:szCs w:val="20"/>
          <w:u w:val="single"/>
        </w:rPr>
        <w:t>Page Periods</w:t>
      </w:r>
      <w:r w:rsidRPr="004C642C">
        <w:rPr>
          <w:rFonts w:ascii="Times New Roman" w:hAnsi="Times New Roman" w:cs="Times New Roman"/>
          <w:sz w:val="20"/>
          <w:szCs w:val="20"/>
        </w:rPr>
        <w:t>. Each ordered page segment is assigned sequentially to TIM segments, where the first Page segment may be assigned to the DTIM segment, second Page segment in first TIM segment, and so on. Figure 9-44d (Illustration of TIM and Page Segmentation with Segment Count IE) is an illustration with 4 Page segments that are assigned to the DTIM segment and three TIM segments.</w:t>
      </w:r>
    </w:p>
    <w:p w:rsidR="008108BD" w:rsidRDefault="008108BD" w:rsidP="000E0AFB">
      <w:pPr>
        <w:pStyle w:val="T"/>
        <w:rPr>
          <w:w w:val="100"/>
        </w:rPr>
      </w:pPr>
    </w:p>
    <w:p w:rsidR="004C642C" w:rsidRPr="00AD5AED" w:rsidRDefault="004C642C" w:rsidP="004C642C">
      <w:pPr>
        <w:pStyle w:val="Body"/>
        <w:rPr>
          <w:b/>
          <w:i/>
          <w:w w:val="100"/>
        </w:rPr>
      </w:pPr>
      <w:r w:rsidRPr="00AD5AED">
        <w:rPr>
          <w:b/>
          <w:i/>
          <w:w w:val="100"/>
        </w:rPr>
        <w:t xml:space="preserve">Modify </w:t>
      </w:r>
      <w:r>
        <w:rPr>
          <w:b/>
          <w:i/>
          <w:w w:val="100"/>
        </w:rPr>
        <w:t>the paragraph starting at Page 148</w:t>
      </w:r>
      <w:r w:rsidRPr="00AD5AED">
        <w:rPr>
          <w:b/>
          <w:i/>
          <w:w w:val="100"/>
        </w:rPr>
        <w:t xml:space="preserve"> Line </w:t>
      </w:r>
      <w:r>
        <w:rPr>
          <w:b/>
          <w:i/>
          <w:w w:val="100"/>
        </w:rPr>
        <w:t>61</w:t>
      </w:r>
      <w:r w:rsidRPr="00AD5AED">
        <w:rPr>
          <w:b/>
          <w:i/>
          <w:w w:val="100"/>
        </w:rPr>
        <w:t xml:space="preserve"> as follows:</w:t>
      </w:r>
    </w:p>
    <w:p w:rsidR="004C642C" w:rsidRDefault="004C642C" w:rsidP="004C642C">
      <w:pPr>
        <w:autoSpaceDE w:val="0"/>
        <w:autoSpaceDN w:val="0"/>
        <w:adjustRightInd w:val="0"/>
        <w:spacing w:after="0" w:line="240" w:lineRule="auto"/>
        <w:rPr>
          <w:rFonts w:ascii="TimesNewRomanPSMT" w:hAnsi="TimesNewRomanPSMT" w:cs="TimesNewRomanPSMT"/>
          <w:sz w:val="20"/>
          <w:szCs w:val="20"/>
        </w:rPr>
      </w:pPr>
    </w:p>
    <w:p w:rsidR="004C642C" w:rsidRPr="004C642C" w:rsidRDefault="004C642C" w:rsidP="004C642C">
      <w:pPr>
        <w:autoSpaceDE w:val="0"/>
        <w:autoSpaceDN w:val="0"/>
        <w:adjustRightInd w:val="0"/>
        <w:spacing w:after="0" w:line="240" w:lineRule="auto"/>
        <w:jc w:val="both"/>
        <w:rPr>
          <w:rFonts w:ascii="Times New Roman" w:hAnsi="Times New Roman" w:cs="Times New Roman"/>
        </w:rPr>
      </w:pPr>
      <w:r w:rsidRPr="004C642C">
        <w:rPr>
          <w:rFonts w:ascii="Times New Roman" w:hAnsi="Times New Roman" w:cs="Times New Roman"/>
          <w:sz w:val="20"/>
          <w:szCs w:val="20"/>
        </w:rPr>
        <w:t>The STAs supporting TIM Segmentation</w:t>
      </w:r>
      <w:r w:rsidRPr="004C642C">
        <w:rPr>
          <w:rFonts w:ascii="Times New Roman" w:hAnsi="Times New Roman" w:cs="Times New Roman"/>
          <w:strike/>
          <w:sz w:val="20"/>
          <w:szCs w:val="20"/>
        </w:rPr>
        <w:t>,</w:t>
      </w:r>
      <w:r w:rsidRPr="004C642C">
        <w:rPr>
          <w:rFonts w:ascii="Times New Roman" w:hAnsi="Times New Roman" w:cs="Times New Roman"/>
          <w:sz w:val="20"/>
          <w:szCs w:val="20"/>
        </w:rPr>
        <w:t xml:space="preserve"> wake up to receive the DTIM beacon frame</w:t>
      </w:r>
      <w:r>
        <w:rPr>
          <w:rFonts w:ascii="Times New Roman" w:hAnsi="Times New Roman" w:cs="Times New Roman"/>
          <w:sz w:val="20"/>
          <w:szCs w:val="20"/>
        </w:rPr>
        <w:t xml:space="preserve"> </w:t>
      </w:r>
      <w:r w:rsidRPr="009327CA">
        <w:rPr>
          <w:rFonts w:ascii="Times New Roman" w:hAnsi="Times New Roman" w:cs="Times New Roman"/>
          <w:color w:val="0000CC"/>
          <w:sz w:val="20"/>
          <w:szCs w:val="20"/>
          <w:u w:val="single"/>
        </w:rPr>
        <w:t>that contains the Segment Count element for their associated page</w:t>
      </w:r>
      <w:r w:rsidRPr="004C642C">
        <w:rPr>
          <w:rFonts w:ascii="Times New Roman" w:hAnsi="Times New Roman" w:cs="Times New Roman"/>
          <w:sz w:val="20"/>
          <w:szCs w:val="20"/>
        </w:rPr>
        <w:t xml:space="preserve"> from the AP. The STAs check the DTIM frame comprising of the Page Bitmap field and the block bitmap fields in Segment Count element and TIM segments, respectively. The Page Bitmap field in the Segment Count IE provides an early indication of buffered data for all blocks in the assigned Page segments. If a bit in Page Bitmap</w:t>
      </w:r>
      <w:r w:rsidRPr="004C642C">
        <w:rPr>
          <w:rFonts w:ascii="Times New Roman" w:hAnsi="Times New Roman" w:cs="Times New Roman"/>
        </w:rPr>
        <w:t xml:space="preserve"> </w:t>
      </w:r>
      <w:r w:rsidRPr="004C642C">
        <w:rPr>
          <w:rFonts w:ascii="Times New Roman" w:hAnsi="Times New Roman" w:cs="Times New Roman"/>
          <w:sz w:val="20"/>
          <w:szCs w:val="20"/>
        </w:rPr>
        <w:t xml:space="preserve">field is set to 0, it indicates that there is no buffered data for STAs with AIDs located in that block. They may return to Doze state immediately or after receiving buffered broadcast/multicast data as indicated in the DTIM. If the block bit in Page Bitmap is set to 1, then it indicates that there is buffered data at the AP for at least one of the STAs with AIDs in that block. </w:t>
      </w:r>
    </w:p>
    <w:sectPr w:rsidR="004C642C" w:rsidRPr="004C642C" w:rsidSect="00C64E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66" w:rsidRDefault="00EE6466" w:rsidP="00DA3D4D">
      <w:pPr>
        <w:spacing w:after="0" w:line="240" w:lineRule="auto"/>
      </w:pPr>
      <w:r>
        <w:separator/>
      </w:r>
    </w:p>
  </w:endnote>
  <w:endnote w:type="continuationSeparator" w:id="0">
    <w:p w:rsidR="00EE6466" w:rsidRDefault="00EE6466" w:rsidP="00DA3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12792"/>
      <w:docPartObj>
        <w:docPartGallery w:val="Page Numbers (Bottom of Page)"/>
        <w:docPartUnique/>
      </w:docPartObj>
    </w:sdtPr>
    <w:sdtContent>
      <w:p w:rsidR="000418A7" w:rsidRDefault="00AC3A18">
        <w:pPr>
          <w:pStyle w:val="Footer"/>
          <w:jc w:val="center"/>
        </w:pPr>
        <w:r>
          <w:fldChar w:fldCharType="begin"/>
        </w:r>
        <w:r w:rsidR="00646686">
          <w:instrText xml:space="preserve"> PAGE   \* MERGEFORMAT </w:instrText>
        </w:r>
        <w:r>
          <w:fldChar w:fldCharType="separate"/>
        </w:r>
        <w:r w:rsidR="002B0F50">
          <w:rPr>
            <w:noProof/>
          </w:rPr>
          <w:t>1</w:t>
        </w:r>
        <w:r>
          <w:rPr>
            <w:noProof/>
          </w:rPr>
          <w:fldChar w:fldCharType="end"/>
        </w:r>
      </w:p>
    </w:sdtContent>
  </w:sdt>
  <w:p w:rsidR="000418A7" w:rsidRDefault="00041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66" w:rsidRDefault="00EE6466" w:rsidP="00DA3D4D">
      <w:pPr>
        <w:spacing w:after="0" w:line="240" w:lineRule="auto"/>
      </w:pPr>
      <w:r>
        <w:separator/>
      </w:r>
    </w:p>
  </w:footnote>
  <w:footnote w:type="continuationSeparator" w:id="0">
    <w:p w:rsidR="00EE6466" w:rsidRDefault="00EE6466" w:rsidP="00DA3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A7" w:rsidRPr="00786758" w:rsidRDefault="00AC3A18" w:rsidP="00786758">
    <w:pPr>
      <w:pStyle w:val="Header"/>
      <w:tabs>
        <w:tab w:val="center" w:pos="4680"/>
        <w:tab w:val="right" w:pos="9360"/>
      </w:tabs>
      <w:rPr>
        <w:rFonts w:ascii="Times New Roman" w:hAnsi="Times New Roman" w:cs="Times New Roman"/>
        <w:b/>
        <w:sz w:val="24"/>
      </w:rPr>
    </w:pPr>
    <w:fldSimple w:instr=" KEYWORDS   \* MERGEFORMAT ">
      <w:r w:rsidR="00580D32">
        <w:rPr>
          <w:rFonts w:ascii="Times New Roman" w:hAnsi="Times New Roman" w:cs="Times New Roman"/>
          <w:b/>
          <w:sz w:val="24"/>
        </w:rPr>
        <w:t>Ju</w:t>
      </w:r>
      <w:r w:rsidR="00786758">
        <w:rPr>
          <w:rFonts w:ascii="Times New Roman" w:hAnsi="Times New Roman" w:cs="Times New Roman"/>
          <w:b/>
          <w:sz w:val="24"/>
        </w:rPr>
        <w:t>ly</w:t>
      </w:r>
      <w:r w:rsidR="000418A7" w:rsidRPr="0024151E">
        <w:rPr>
          <w:rFonts w:ascii="Times New Roman" w:hAnsi="Times New Roman" w:cs="Times New Roman"/>
          <w:b/>
          <w:sz w:val="24"/>
        </w:rPr>
        <w:t xml:space="preserve"> 2013</w:t>
      </w:r>
    </w:fldSimple>
    <w:r w:rsidR="000418A7" w:rsidRPr="0024151E">
      <w:rPr>
        <w:rFonts w:ascii="Times New Roman" w:hAnsi="Times New Roman" w:cs="Times New Roman"/>
        <w:b/>
        <w:sz w:val="24"/>
      </w:rPr>
      <w:tab/>
      <w:t xml:space="preserve">           </w:t>
    </w:r>
    <w:r w:rsidR="000418A7">
      <w:rPr>
        <w:rFonts w:ascii="Times New Roman" w:hAnsi="Times New Roman" w:cs="Times New Roman"/>
        <w:b/>
        <w:sz w:val="24"/>
      </w:rPr>
      <w:t xml:space="preserve"> </w:t>
    </w:r>
    <w:r w:rsidR="000418A7" w:rsidRPr="0024151E">
      <w:rPr>
        <w:rFonts w:ascii="Times New Roman" w:hAnsi="Times New Roman" w:cs="Times New Roman"/>
        <w:b/>
        <w:sz w:val="24"/>
      </w:rPr>
      <w:t xml:space="preserve">    </w:t>
    </w:r>
    <w:r w:rsidR="00580D32">
      <w:rPr>
        <w:rFonts w:ascii="Times New Roman" w:hAnsi="Times New Roman" w:cs="Times New Roman"/>
        <w:b/>
        <w:sz w:val="24"/>
      </w:rPr>
      <w:tab/>
    </w:r>
    <w:r w:rsidR="000418A7" w:rsidRPr="0024151E">
      <w:rPr>
        <w:rFonts w:ascii="Times New Roman" w:hAnsi="Times New Roman" w:cs="Times New Roman"/>
        <w:b/>
        <w:sz w:val="24"/>
      </w:rPr>
      <w:t xml:space="preserve"> </w:t>
    </w:r>
    <w:fldSimple w:instr=" TITLE  \* MERGEFORMAT ">
      <w:r w:rsidR="002B0F50">
        <w:rPr>
          <w:rFonts w:ascii="Times New Roman" w:hAnsi="Times New Roman" w:cs="Times New Roman"/>
          <w:b/>
          <w:sz w:val="24"/>
        </w:rPr>
        <w:t>doc.: IEEE 802.11-13/0832</w:t>
      </w:r>
      <w:r w:rsidR="00786758" w:rsidRPr="00786758">
        <w:rPr>
          <w:rFonts w:ascii="Times New Roman" w:hAnsi="Times New Roman" w:cs="Times New Roman"/>
          <w:b/>
          <w:sz w:val="24"/>
        </w:rP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1891FA"/>
    <w:lvl w:ilvl="0">
      <w:numFmt w:val="bullet"/>
      <w:lvlText w:val="*"/>
      <w:lvlJc w:val="left"/>
    </w:lvl>
  </w:abstractNum>
  <w:abstractNum w:abstractNumId="1">
    <w:nsid w:val="213479B3"/>
    <w:multiLevelType w:val="hybridMultilevel"/>
    <w:tmpl w:val="E85000FE"/>
    <w:lvl w:ilvl="0" w:tplc="46C2F29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c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j "/>
        <w:legacy w:legacy="1" w:legacySpace="0" w:legacyIndent="0"/>
        <w:lvlJc w:val="left"/>
        <w:pPr>
          <w:ind w:left="0" w:firstLine="0"/>
        </w:pPr>
        <w:rPr>
          <w:rFonts w:ascii="Times New Roman" w:hAnsi="Times New Roman" w:cs="Times New Roman" w:hint="default"/>
          <w:b/>
          <w:i w:val="0"/>
          <w:strike w:val="0"/>
          <w:color w:val="000000"/>
          <w:sz w:val="22"/>
          <w:u w:val="none"/>
        </w:rPr>
      </w:lvl>
    </w:lvlOverride>
  </w:num>
  <w:num w:numId="8">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72025"/>
    <w:rsid w:val="00002568"/>
    <w:rsid w:val="000033E5"/>
    <w:rsid w:val="00017A67"/>
    <w:rsid w:val="00024560"/>
    <w:rsid w:val="000262CC"/>
    <w:rsid w:val="000339D4"/>
    <w:rsid w:val="00037677"/>
    <w:rsid w:val="000418A7"/>
    <w:rsid w:val="0008436C"/>
    <w:rsid w:val="000B434A"/>
    <w:rsid w:val="000E0AFB"/>
    <w:rsid w:val="000E7B6B"/>
    <w:rsid w:val="000F0A36"/>
    <w:rsid w:val="001013B6"/>
    <w:rsid w:val="001107A4"/>
    <w:rsid w:val="001250D1"/>
    <w:rsid w:val="001439C3"/>
    <w:rsid w:val="001605DF"/>
    <w:rsid w:val="00204DA7"/>
    <w:rsid w:val="0024151E"/>
    <w:rsid w:val="002637B1"/>
    <w:rsid w:val="0026525D"/>
    <w:rsid w:val="00277E86"/>
    <w:rsid w:val="00294357"/>
    <w:rsid w:val="002A479F"/>
    <w:rsid w:val="002B0F50"/>
    <w:rsid w:val="002E1041"/>
    <w:rsid w:val="00313624"/>
    <w:rsid w:val="00327F22"/>
    <w:rsid w:val="00333B16"/>
    <w:rsid w:val="00341B0F"/>
    <w:rsid w:val="00363481"/>
    <w:rsid w:val="00396F1B"/>
    <w:rsid w:val="003A1934"/>
    <w:rsid w:val="003A5648"/>
    <w:rsid w:val="003A7159"/>
    <w:rsid w:val="003C6654"/>
    <w:rsid w:val="003D657E"/>
    <w:rsid w:val="003F2788"/>
    <w:rsid w:val="004153D5"/>
    <w:rsid w:val="00425903"/>
    <w:rsid w:val="004C642C"/>
    <w:rsid w:val="004D0377"/>
    <w:rsid w:val="005051E1"/>
    <w:rsid w:val="005058E2"/>
    <w:rsid w:val="00527BEB"/>
    <w:rsid w:val="00535CE9"/>
    <w:rsid w:val="00580D32"/>
    <w:rsid w:val="0058378B"/>
    <w:rsid w:val="005A6B08"/>
    <w:rsid w:val="005B59C1"/>
    <w:rsid w:val="005C54B0"/>
    <w:rsid w:val="005F240B"/>
    <w:rsid w:val="005F453B"/>
    <w:rsid w:val="00617C57"/>
    <w:rsid w:val="00646686"/>
    <w:rsid w:val="00683F35"/>
    <w:rsid w:val="007003B0"/>
    <w:rsid w:val="00720457"/>
    <w:rsid w:val="00745308"/>
    <w:rsid w:val="00786758"/>
    <w:rsid w:val="007D1192"/>
    <w:rsid w:val="008108BD"/>
    <w:rsid w:val="00872025"/>
    <w:rsid w:val="00887A2C"/>
    <w:rsid w:val="008D183D"/>
    <w:rsid w:val="008E7D31"/>
    <w:rsid w:val="008F41A5"/>
    <w:rsid w:val="009327CA"/>
    <w:rsid w:val="00932BF5"/>
    <w:rsid w:val="00946ADC"/>
    <w:rsid w:val="009565F8"/>
    <w:rsid w:val="00974303"/>
    <w:rsid w:val="00974741"/>
    <w:rsid w:val="0099062C"/>
    <w:rsid w:val="00994E1F"/>
    <w:rsid w:val="009A23C1"/>
    <w:rsid w:val="00A13AB5"/>
    <w:rsid w:val="00A775DF"/>
    <w:rsid w:val="00AB426F"/>
    <w:rsid w:val="00AC3A18"/>
    <w:rsid w:val="00AD5AED"/>
    <w:rsid w:val="00AE2859"/>
    <w:rsid w:val="00AF0F91"/>
    <w:rsid w:val="00B157B8"/>
    <w:rsid w:val="00B20996"/>
    <w:rsid w:val="00B62207"/>
    <w:rsid w:val="00B76A1C"/>
    <w:rsid w:val="00BB1D10"/>
    <w:rsid w:val="00BE1766"/>
    <w:rsid w:val="00BE618E"/>
    <w:rsid w:val="00C16039"/>
    <w:rsid w:val="00C201BA"/>
    <w:rsid w:val="00C569E1"/>
    <w:rsid w:val="00C64E10"/>
    <w:rsid w:val="00C76745"/>
    <w:rsid w:val="00C81B53"/>
    <w:rsid w:val="00CB24C8"/>
    <w:rsid w:val="00CB7DFE"/>
    <w:rsid w:val="00D21775"/>
    <w:rsid w:val="00D45BF7"/>
    <w:rsid w:val="00D52344"/>
    <w:rsid w:val="00DA3D4D"/>
    <w:rsid w:val="00E03978"/>
    <w:rsid w:val="00E62284"/>
    <w:rsid w:val="00E72715"/>
    <w:rsid w:val="00E814E6"/>
    <w:rsid w:val="00EC2AE1"/>
    <w:rsid w:val="00EC4E65"/>
    <w:rsid w:val="00EE031B"/>
    <w:rsid w:val="00EE6466"/>
    <w:rsid w:val="00F17C0A"/>
    <w:rsid w:val="00F20481"/>
    <w:rsid w:val="00F552ED"/>
    <w:rsid w:val="00F82577"/>
    <w:rsid w:val="00FB688A"/>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s>
</file>

<file path=word/webSettings.xml><?xml version="1.0" encoding="utf-8"?>
<w:webSettings xmlns:r="http://schemas.openxmlformats.org/officeDocument/2006/relationships" xmlns:w="http://schemas.openxmlformats.org/wordprocessingml/2006/main">
  <w:divs>
    <w:div w:id="13948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I2R</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ZhouYuan</cp:lastModifiedBy>
  <cp:revision>4</cp:revision>
  <dcterms:created xsi:type="dcterms:W3CDTF">2013-07-10T07:38:00Z</dcterms:created>
  <dcterms:modified xsi:type="dcterms:W3CDTF">2013-07-15T08:56:00Z</dcterms:modified>
</cp:coreProperties>
</file>