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36"/>
        <w:gridCol w:w="2064"/>
        <w:gridCol w:w="2814"/>
        <w:gridCol w:w="1715"/>
        <w:gridCol w:w="1647"/>
      </w:tblGrid>
      <w:tr w:rsidR="00CA09B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6318D8" w:rsidP="006318D8">
            <w:pPr>
              <w:pStyle w:val="T2"/>
            </w:pPr>
            <w:r>
              <w:rPr>
                <w:rFonts w:eastAsia="Malgun Gothic" w:hint="eastAsia"/>
                <w:lang w:eastAsia="ko-KR"/>
              </w:rPr>
              <w:t xml:space="preserve">Suggested resolution for submitted </w:t>
            </w:r>
            <w:proofErr w:type="spellStart"/>
            <w:r>
              <w:rPr>
                <w:rFonts w:eastAsia="Malgun Gothic" w:hint="eastAsia"/>
                <w:lang w:eastAsia="ko-KR"/>
              </w:rPr>
              <w:t>TGai</w:t>
            </w:r>
            <w:proofErr w:type="spellEnd"/>
            <w:r>
              <w:rPr>
                <w:rFonts w:eastAsia="Malgun Gothic" w:hint="eastAsia"/>
                <w:lang w:eastAsia="ko-KR"/>
              </w:rPr>
              <w:t xml:space="preserve"> comment </w:t>
            </w:r>
            <w:r>
              <w:rPr>
                <w:rFonts w:hint="eastAsia"/>
                <w:lang w:eastAsia="zh-CN"/>
              </w:rPr>
              <w:t xml:space="preserve">1239 </w:t>
            </w:r>
            <w:r>
              <w:rPr>
                <w:rFonts w:eastAsia="Malgun Gothic" w:hint="eastAsia"/>
                <w:lang w:eastAsia="ko-KR"/>
              </w:rPr>
              <w:t xml:space="preserve">(Specification text for FILS </w:t>
            </w:r>
            <w:r>
              <w:rPr>
                <w:rFonts w:hint="eastAsia"/>
                <w:lang w:eastAsia="zh-CN"/>
              </w:rPr>
              <w:t>authentication state machine</w:t>
            </w:r>
            <w:r>
              <w:rPr>
                <w:rFonts w:eastAsia="Malgun Gothic" w:hint="eastAsia"/>
                <w:lang w:eastAsia="ko-KR"/>
              </w:rPr>
              <w:t>)</w:t>
            </w:r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6318D8">
            <w:pPr>
              <w:pStyle w:val="T2"/>
              <w:ind w:left="0"/>
              <w:rPr>
                <w:rFonts w:hint="eastAsia"/>
                <w:sz w:val="20"/>
                <w:lang w:eastAsia="zh-CN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EE01EC">
              <w:rPr>
                <w:b w:val="0"/>
                <w:sz w:val="20"/>
              </w:rPr>
              <w:t>20</w:t>
            </w:r>
            <w:r w:rsidR="006318D8">
              <w:rPr>
                <w:rFonts w:hint="eastAsia"/>
                <w:b w:val="0"/>
                <w:sz w:val="20"/>
                <w:lang w:eastAsia="zh-CN"/>
              </w:rPr>
              <w:t>13-05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DC559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Rob Sun</w:t>
            </w:r>
          </w:p>
          <w:p w:rsidR="00DC5597" w:rsidRDefault="00DC559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:rsidR="00CA09B2" w:rsidRDefault="00DC559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Huawei</w:t>
            </w:r>
            <w:proofErr w:type="spellEnd"/>
            <w:r>
              <w:rPr>
                <w:b w:val="0"/>
                <w:sz w:val="20"/>
              </w:rPr>
              <w:t xml:space="preserve"> Technology</w:t>
            </w:r>
          </w:p>
        </w:tc>
        <w:tc>
          <w:tcPr>
            <w:tcW w:w="2814" w:type="dxa"/>
            <w:vAlign w:val="center"/>
          </w:tcPr>
          <w:p w:rsidR="00CA09B2" w:rsidRDefault="00DC559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Suite 400, 303 Terry Fox drive, </w:t>
            </w:r>
          </w:p>
          <w:p w:rsidR="00DC5597" w:rsidRDefault="00DC559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Kanata, On</w:t>
            </w:r>
          </w:p>
        </w:tc>
        <w:tc>
          <w:tcPr>
            <w:tcW w:w="1715" w:type="dxa"/>
            <w:vAlign w:val="center"/>
          </w:tcPr>
          <w:p w:rsidR="00CA09B2" w:rsidRDefault="004454A0" w:rsidP="00DC559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+1 </w:t>
            </w:r>
            <w:r w:rsidR="00DC5597">
              <w:rPr>
                <w:b w:val="0"/>
                <w:sz w:val="20"/>
              </w:rPr>
              <w:t>613 2781948</w:t>
            </w:r>
          </w:p>
        </w:tc>
        <w:tc>
          <w:tcPr>
            <w:tcW w:w="1647" w:type="dxa"/>
            <w:vAlign w:val="center"/>
          </w:tcPr>
          <w:p w:rsidR="00CA09B2" w:rsidRDefault="00DC5597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Rob.sun@huawei.com</w:t>
            </w:r>
            <w:r w:rsidR="004454A0">
              <w:rPr>
                <w:b w:val="0"/>
                <w:sz w:val="16"/>
              </w:rPr>
              <w:t xml:space="preserve"> 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Default="007D15DC">
      <w:pPr>
        <w:pStyle w:val="T1"/>
        <w:spacing w:after="120"/>
        <w:rPr>
          <w:sz w:val="22"/>
        </w:rPr>
      </w:pPr>
      <w:r w:rsidRPr="007D15DC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4.95pt;margin-top:16.2pt;width:468pt;height:224pt;z-index:2;mso-position-horizontal-relative:text;mso-position-vertical-relative:text" o:allowincell="f" stroked="f">
            <v:textbox style="mso-next-textbox:#_x0000_s1027">
              <w:txbxContent>
                <w:p w:rsidR="00DD1797" w:rsidRDefault="00DD1797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350AD1" w:rsidRPr="000F6DBE" w:rsidRDefault="00350AD1" w:rsidP="00350AD1">
                  <w:pPr>
                    <w:spacing w:before="120" w:after="12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This</w:t>
                  </w:r>
                  <w:r w:rsidRPr="000F6DBE">
                    <w:rPr>
                      <w:sz w:val="24"/>
                      <w:szCs w:val="24"/>
                    </w:rPr>
                    <w:t xml:space="preserve"> submission </w:t>
                  </w:r>
                  <w:r>
                    <w:rPr>
                      <w:sz w:val="24"/>
                      <w:szCs w:val="24"/>
                    </w:rPr>
                    <w:t>proposes</w:t>
                  </w:r>
                  <w:r w:rsidRPr="000F6DBE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 xml:space="preserve">the </w:t>
                  </w:r>
                  <w:r w:rsidRPr="000F6DBE">
                    <w:rPr>
                      <w:sz w:val="24"/>
                      <w:szCs w:val="24"/>
                    </w:rPr>
                    <w:t>802.11ai specification</w:t>
                  </w:r>
                  <w:r>
                    <w:rPr>
                      <w:sz w:val="24"/>
                      <w:szCs w:val="24"/>
                    </w:rPr>
                    <w:t xml:space="preserve"> text for the FILS authentication </w:t>
                  </w:r>
                  <w:r w:rsidR="00EE01EC">
                    <w:rPr>
                      <w:sz w:val="24"/>
                      <w:szCs w:val="24"/>
                    </w:rPr>
                    <w:t xml:space="preserve">State machine </w:t>
                  </w:r>
                  <w:r>
                    <w:rPr>
                      <w:sz w:val="24"/>
                      <w:szCs w:val="24"/>
                    </w:rPr>
                    <w:t>as a part of</w:t>
                  </w:r>
                  <w:r w:rsidRPr="000F6DBE">
                    <w:rPr>
                      <w:sz w:val="24"/>
                      <w:szCs w:val="24"/>
                    </w:rPr>
                    <w:t xml:space="preserve"> </w:t>
                  </w:r>
                  <w:r w:rsidR="00846A5F">
                    <w:rPr>
                      <w:sz w:val="24"/>
                      <w:szCs w:val="24"/>
                    </w:rPr>
                    <w:t xml:space="preserve">Security Framework </w:t>
                  </w:r>
                  <w:r>
                    <w:rPr>
                      <w:sz w:val="24"/>
                      <w:szCs w:val="24"/>
                    </w:rPr>
                    <w:t xml:space="preserve">, based on the </w:t>
                  </w:r>
                  <w:r w:rsidRPr="000F6DBE">
                    <w:rPr>
                      <w:sz w:val="24"/>
                      <w:szCs w:val="24"/>
                    </w:rPr>
                    <w:t xml:space="preserve">accepted </w:t>
                  </w:r>
                  <w:r>
                    <w:rPr>
                      <w:sz w:val="24"/>
                      <w:szCs w:val="24"/>
                    </w:rPr>
                    <w:t xml:space="preserve">features and functionalities </w:t>
                  </w:r>
                  <w:r w:rsidRPr="000F6DBE">
                    <w:rPr>
                      <w:sz w:val="24"/>
                      <w:szCs w:val="24"/>
                    </w:rPr>
                    <w:t>in the 802.11ai Specification Framework Document (SFD), i.e.,</w:t>
                  </w:r>
                  <w:r>
                    <w:rPr>
                      <w:sz w:val="24"/>
                      <w:szCs w:val="24"/>
                    </w:rPr>
                    <w:t xml:space="preserve"> Section </w:t>
                  </w:r>
                  <w:r w:rsidR="00EE01EC">
                    <w:rPr>
                      <w:sz w:val="24"/>
                      <w:szCs w:val="24"/>
                    </w:rPr>
                    <w:t>4.1 and 4.3</w:t>
                  </w:r>
                  <w:r>
                    <w:rPr>
                      <w:sz w:val="24"/>
                      <w:szCs w:val="24"/>
                    </w:rPr>
                    <w:t>, in 12/0151r13</w:t>
                  </w:r>
                  <w:r w:rsidR="007D15DC">
                    <w:rPr>
                      <w:sz w:val="24"/>
                      <w:szCs w:val="24"/>
                    </w:rPr>
                    <w:fldChar w:fldCharType="begin"/>
                  </w:r>
                  <w:r>
                    <w:rPr>
                      <w:sz w:val="24"/>
                      <w:szCs w:val="24"/>
                    </w:rPr>
                    <w:instrText xml:space="preserve"> REF _Ref333939643 \r \h </w:instrText>
                  </w:r>
                  <w:r w:rsidR="007D15DC">
                    <w:rPr>
                      <w:sz w:val="24"/>
                      <w:szCs w:val="24"/>
                    </w:rPr>
                  </w:r>
                  <w:r w:rsidR="007D15DC">
                    <w:rPr>
                      <w:sz w:val="24"/>
                      <w:szCs w:val="24"/>
                    </w:rPr>
                    <w:fldChar w:fldCharType="separate"/>
                  </w:r>
                  <w:r>
                    <w:rPr>
                      <w:sz w:val="24"/>
                      <w:szCs w:val="24"/>
                    </w:rPr>
                    <w:t>[Ref-1]</w:t>
                  </w:r>
                  <w:r w:rsidR="007D15DC">
                    <w:rPr>
                      <w:sz w:val="24"/>
                      <w:szCs w:val="24"/>
                    </w:rPr>
                    <w:fldChar w:fldCharType="end"/>
                  </w:r>
                  <w:r>
                    <w:rPr>
                      <w:sz w:val="24"/>
                      <w:szCs w:val="24"/>
                    </w:rPr>
                    <w:t xml:space="preserve">, and also based on the relevant discussions in previous </w:t>
                  </w:r>
                  <w:proofErr w:type="spellStart"/>
                  <w:r>
                    <w:rPr>
                      <w:sz w:val="24"/>
                      <w:szCs w:val="24"/>
                    </w:rPr>
                    <w:t>TGai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meetings </w:t>
                  </w:r>
                  <w:r w:rsidR="007D15DC">
                    <w:rPr>
                      <w:sz w:val="24"/>
                      <w:szCs w:val="24"/>
                    </w:rPr>
                    <w:fldChar w:fldCharType="begin"/>
                  </w:r>
                  <w:r>
                    <w:rPr>
                      <w:sz w:val="24"/>
                      <w:szCs w:val="24"/>
                    </w:rPr>
                    <w:instrText xml:space="preserve"> REF _Ref338364869 \r \h </w:instrText>
                  </w:r>
                  <w:r w:rsidR="007D15DC">
                    <w:rPr>
                      <w:sz w:val="24"/>
                      <w:szCs w:val="24"/>
                    </w:rPr>
                  </w:r>
                  <w:r w:rsidR="007D15DC">
                    <w:rPr>
                      <w:sz w:val="24"/>
                      <w:szCs w:val="24"/>
                    </w:rPr>
                    <w:fldChar w:fldCharType="separate"/>
                  </w:r>
                  <w:r>
                    <w:rPr>
                      <w:sz w:val="24"/>
                      <w:szCs w:val="24"/>
                    </w:rPr>
                    <w:t>[Ref-9]</w:t>
                  </w:r>
                  <w:r w:rsidR="007D15DC">
                    <w:rPr>
                      <w:sz w:val="24"/>
                      <w:szCs w:val="24"/>
                    </w:rPr>
                    <w:fldChar w:fldCharType="end"/>
                  </w:r>
                  <w:r w:rsidR="007D15DC">
                    <w:rPr>
                      <w:sz w:val="24"/>
                      <w:szCs w:val="24"/>
                    </w:rPr>
                    <w:fldChar w:fldCharType="begin"/>
                  </w:r>
                  <w:r>
                    <w:rPr>
                      <w:sz w:val="24"/>
                      <w:szCs w:val="24"/>
                    </w:rPr>
                    <w:instrText xml:space="preserve"> REF _Ref338364875 \r \h </w:instrText>
                  </w:r>
                  <w:r w:rsidR="007D15DC">
                    <w:rPr>
                      <w:sz w:val="24"/>
                      <w:szCs w:val="24"/>
                    </w:rPr>
                  </w:r>
                  <w:r w:rsidR="007D15DC">
                    <w:rPr>
                      <w:sz w:val="24"/>
                      <w:szCs w:val="24"/>
                    </w:rPr>
                    <w:fldChar w:fldCharType="separate"/>
                  </w:r>
                  <w:r>
                    <w:rPr>
                      <w:sz w:val="24"/>
                      <w:szCs w:val="24"/>
                    </w:rPr>
                    <w:t>[Ref-10]</w:t>
                  </w:r>
                  <w:r w:rsidR="007D15DC">
                    <w:rPr>
                      <w:sz w:val="24"/>
                      <w:szCs w:val="24"/>
                    </w:rPr>
                    <w:fldChar w:fldCharType="end"/>
                  </w:r>
                  <w:r>
                    <w:rPr>
                      <w:sz w:val="24"/>
                      <w:szCs w:val="24"/>
                    </w:rPr>
                    <w:t xml:space="preserve"> .</w:t>
                  </w:r>
                </w:p>
                <w:p w:rsidR="00350AD1" w:rsidRDefault="00350AD1" w:rsidP="00350AD1">
                  <w:pPr>
                    <w:spacing w:before="120" w:after="120"/>
                    <w:jc w:val="both"/>
                  </w:pPr>
                  <w:r w:rsidRPr="000F6DBE">
                    <w:rPr>
                      <w:sz w:val="24"/>
                      <w:szCs w:val="24"/>
                    </w:rPr>
                    <w:t>The numbering of the clauses is taken from 2012 rev</w:t>
                  </w:r>
                  <w:r>
                    <w:rPr>
                      <w:sz w:val="24"/>
                      <w:szCs w:val="24"/>
                    </w:rPr>
                    <w:t xml:space="preserve">ision of IEEE802.11 standard </w:t>
                  </w:r>
                  <w:r w:rsidR="007D15DC">
                    <w:rPr>
                      <w:sz w:val="24"/>
                      <w:szCs w:val="24"/>
                    </w:rPr>
                    <w:fldChar w:fldCharType="begin"/>
                  </w:r>
                  <w:r>
                    <w:rPr>
                      <w:sz w:val="24"/>
                      <w:szCs w:val="24"/>
                    </w:rPr>
                    <w:instrText xml:space="preserve"> REF _Ref333939738 \r \h </w:instrText>
                  </w:r>
                  <w:r w:rsidR="007D15DC">
                    <w:rPr>
                      <w:sz w:val="24"/>
                      <w:szCs w:val="24"/>
                    </w:rPr>
                  </w:r>
                  <w:r w:rsidR="007D15DC">
                    <w:rPr>
                      <w:sz w:val="24"/>
                      <w:szCs w:val="24"/>
                    </w:rPr>
                    <w:fldChar w:fldCharType="separate"/>
                  </w:r>
                  <w:r>
                    <w:rPr>
                      <w:sz w:val="24"/>
                      <w:szCs w:val="24"/>
                    </w:rPr>
                    <w:t>[Ref-2]</w:t>
                  </w:r>
                  <w:r w:rsidR="007D15DC">
                    <w:rPr>
                      <w:sz w:val="24"/>
                      <w:szCs w:val="24"/>
                    </w:rPr>
                    <w:fldChar w:fldCharType="end"/>
                  </w:r>
                  <w:r w:rsidRPr="000F6DBE">
                    <w:rPr>
                      <w:sz w:val="24"/>
                      <w:szCs w:val="24"/>
                    </w:rPr>
                    <w:t xml:space="preserve">. </w:t>
                  </w:r>
                </w:p>
                <w:p w:rsidR="00DD1797" w:rsidRDefault="00DD1797" w:rsidP="00EE01EC">
                  <w:pPr>
                    <w:jc w:val="both"/>
                  </w:pPr>
                </w:p>
              </w:txbxContent>
            </v:textbox>
          </v:shape>
        </w:pict>
      </w:r>
    </w:p>
    <w:p w:rsidR="00EE01EC" w:rsidRPr="00846A5F" w:rsidRDefault="00CA09B2" w:rsidP="00E2144F">
      <w:pPr>
        <w:pStyle w:val="1"/>
        <w:numPr>
          <w:ilvl w:val="0"/>
          <w:numId w:val="44"/>
        </w:numPr>
        <w:spacing w:before="360" w:after="240"/>
        <w:rPr>
          <w:bCs/>
        </w:rPr>
      </w:pPr>
      <w:r w:rsidRPr="00846A5F">
        <w:rPr>
          <w:bCs/>
        </w:rPr>
        <w:br w:type="page"/>
      </w:r>
      <w:r w:rsidR="00EE01EC" w:rsidRPr="00846A5F">
        <w:rPr>
          <w:bCs/>
        </w:rPr>
        <w:lastRenderedPageBreak/>
        <w:t>Introduction</w:t>
      </w:r>
    </w:p>
    <w:p w:rsidR="00EE01EC" w:rsidRDefault="00EE01EC" w:rsidP="00EE01EC">
      <w:pPr>
        <w:spacing w:before="120" w:after="120"/>
        <w:jc w:val="both"/>
        <w:rPr>
          <w:sz w:val="24"/>
          <w:szCs w:val="24"/>
        </w:rPr>
      </w:pPr>
      <w:r w:rsidRPr="00DC295D">
        <w:rPr>
          <w:sz w:val="24"/>
          <w:szCs w:val="24"/>
        </w:rPr>
        <w:t xml:space="preserve">To facilitate a fast initial link setup, high-level descriptions about </w:t>
      </w:r>
      <w:r>
        <w:rPr>
          <w:sz w:val="24"/>
          <w:szCs w:val="24"/>
        </w:rPr>
        <w:t>FILS authentication and state machine</w:t>
      </w:r>
      <w:r w:rsidRPr="00DC295D">
        <w:rPr>
          <w:sz w:val="24"/>
          <w:szCs w:val="24"/>
        </w:rPr>
        <w:t xml:space="preserve"> related features/functionalities have been accepted in 802.11ai Specification Framework Document (SFD),</w:t>
      </w:r>
      <w:r>
        <w:rPr>
          <w:sz w:val="24"/>
          <w:szCs w:val="24"/>
        </w:rPr>
        <w:t xml:space="preserve"> 12/0151r13</w:t>
      </w:r>
      <w:r w:rsidRPr="00DC295D">
        <w:rPr>
          <w:sz w:val="24"/>
          <w:szCs w:val="24"/>
        </w:rPr>
        <w:t xml:space="preserve"> </w:t>
      </w:r>
      <w:fldSimple w:instr=" REF _Ref333939643 \r \h  \* MERGEFORMAT ">
        <w:r w:rsidRPr="00DC295D">
          <w:rPr>
            <w:sz w:val="24"/>
            <w:szCs w:val="24"/>
          </w:rPr>
          <w:t>[Ref-1]</w:t>
        </w:r>
      </w:fldSimple>
      <w:r w:rsidRPr="00DC295D">
        <w:rPr>
          <w:sz w:val="24"/>
          <w:szCs w:val="24"/>
        </w:rPr>
        <w:t xml:space="preserve">. </w:t>
      </w:r>
    </w:p>
    <w:p w:rsidR="00EE01EC" w:rsidRDefault="00EE01EC" w:rsidP="00EE01EC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The 802.11Task Group (</w:t>
      </w:r>
      <w:proofErr w:type="spellStart"/>
      <w:r>
        <w:rPr>
          <w:sz w:val="24"/>
          <w:szCs w:val="24"/>
        </w:rPr>
        <w:t>TGai</w:t>
      </w:r>
      <w:proofErr w:type="spellEnd"/>
      <w:r>
        <w:rPr>
          <w:sz w:val="24"/>
          <w:szCs w:val="24"/>
        </w:rPr>
        <w:t xml:space="preserve">) has issued a new call for contributions </w:t>
      </w:r>
      <w:r w:rsidRPr="00FD46FA">
        <w:rPr>
          <w:sz w:val="24"/>
          <w:szCs w:val="24"/>
        </w:rPr>
        <w:t xml:space="preserve">for Specification Tex for the </w:t>
      </w:r>
      <w:proofErr w:type="spellStart"/>
      <w:r w:rsidRPr="00FD46FA">
        <w:rPr>
          <w:sz w:val="24"/>
          <w:szCs w:val="24"/>
        </w:rPr>
        <w:t>TGai</w:t>
      </w:r>
      <w:proofErr w:type="spellEnd"/>
      <w:r w:rsidRPr="00FD46FA">
        <w:rPr>
          <w:sz w:val="24"/>
          <w:szCs w:val="24"/>
        </w:rPr>
        <w:t xml:space="preserve"> detailed Draft Text</w:t>
      </w:r>
      <w:r>
        <w:rPr>
          <w:sz w:val="24"/>
          <w:szCs w:val="24"/>
        </w:rPr>
        <w:t>, 12/0992r1</w:t>
      </w:r>
      <w:r>
        <w:t xml:space="preserve"> </w:t>
      </w:r>
      <w:r w:rsidR="007D15DC">
        <w:fldChar w:fldCharType="begin"/>
      </w:r>
      <w:r>
        <w:instrText xml:space="preserve"> REF _Ref338148101 \r \h </w:instrText>
      </w:r>
      <w:r w:rsidR="007D15DC">
        <w:fldChar w:fldCharType="separate"/>
      </w:r>
      <w:r>
        <w:t>[Ref-6]</w:t>
      </w:r>
      <w:r w:rsidR="007D15DC">
        <w:fldChar w:fldCharType="end"/>
      </w:r>
      <w:r>
        <w:rPr>
          <w:sz w:val="24"/>
          <w:szCs w:val="24"/>
        </w:rPr>
        <w:t>.</w:t>
      </w:r>
    </w:p>
    <w:p w:rsidR="00EE01EC" w:rsidRDefault="00EE01EC" w:rsidP="00EE01EC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As a response to the </w:t>
      </w:r>
      <w:proofErr w:type="spellStart"/>
      <w:r>
        <w:rPr>
          <w:sz w:val="24"/>
          <w:szCs w:val="24"/>
        </w:rPr>
        <w:t>TGai</w:t>
      </w:r>
      <w:proofErr w:type="spellEnd"/>
      <w:r>
        <w:rPr>
          <w:sz w:val="24"/>
          <w:szCs w:val="24"/>
        </w:rPr>
        <w:t xml:space="preserve"> Call-for-Contributions, this document proposes further detailed text for </w:t>
      </w:r>
      <w:proofErr w:type="spellStart"/>
      <w:r>
        <w:rPr>
          <w:sz w:val="24"/>
          <w:szCs w:val="24"/>
        </w:rPr>
        <w:t>TGai</w:t>
      </w:r>
      <w:proofErr w:type="spellEnd"/>
      <w:r>
        <w:rPr>
          <w:sz w:val="24"/>
          <w:szCs w:val="24"/>
        </w:rPr>
        <w:t xml:space="preserve"> Specification Document, to provide additional descriptions / specifications for the FILS authentication state machine related features / functionalities. </w:t>
      </w:r>
    </w:p>
    <w:p w:rsidR="00EE01EC" w:rsidRDefault="00EE01EC" w:rsidP="00EE01EC">
      <w:pPr>
        <w:spacing w:before="120" w:after="120"/>
        <w:jc w:val="both"/>
        <w:rPr>
          <w:sz w:val="24"/>
          <w:szCs w:val="24"/>
          <w:lang w:eastAsia="zh-CN"/>
        </w:rPr>
      </w:pPr>
    </w:p>
    <w:p w:rsidR="00EE01EC" w:rsidRPr="006318D8" w:rsidRDefault="00EE01EC" w:rsidP="00EE01EC">
      <w:pPr>
        <w:spacing w:before="120" w:after="120"/>
        <w:jc w:val="both"/>
        <w:rPr>
          <w:sz w:val="24"/>
          <w:szCs w:val="24"/>
        </w:rPr>
      </w:pPr>
    </w:p>
    <w:p w:rsidR="006E0DCD" w:rsidRPr="00C90881" w:rsidRDefault="00CA09B2">
      <w:pPr>
        <w:rPr>
          <w:sz w:val="20"/>
        </w:rPr>
      </w:pPr>
      <w:r>
        <w:br w:type="page"/>
      </w:r>
    </w:p>
    <w:p w:rsidR="00846A5F" w:rsidRPr="00846A5F" w:rsidRDefault="00846A5F" w:rsidP="00E2144F">
      <w:pPr>
        <w:pStyle w:val="1"/>
        <w:numPr>
          <w:ilvl w:val="0"/>
          <w:numId w:val="44"/>
        </w:numPr>
        <w:spacing w:before="360" w:after="240"/>
        <w:rPr>
          <w:bCs/>
        </w:rPr>
      </w:pPr>
      <w:r w:rsidRPr="00846A5F">
        <w:rPr>
          <w:bCs/>
        </w:rPr>
        <w:lastRenderedPageBreak/>
        <w:t>Proposed 802.11ai Specification Text</w:t>
      </w:r>
    </w:p>
    <w:p w:rsidR="00846A5F" w:rsidRDefault="00846A5F">
      <w:pPr>
        <w:rPr>
          <w:b/>
          <w:i/>
          <w:sz w:val="20"/>
        </w:rPr>
      </w:pPr>
    </w:p>
    <w:p w:rsidR="00846A5F" w:rsidRDefault="00846A5F">
      <w:pPr>
        <w:rPr>
          <w:b/>
          <w:i/>
          <w:sz w:val="20"/>
        </w:rPr>
      </w:pPr>
    </w:p>
    <w:p w:rsidR="004972D2" w:rsidRPr="00846A5F" w:rsidRDefault="004972D2" w:rsidP="00E2144F">
      <w:pPr>
        <w:pStyle w:val="2"/>
        <w:numPr>
          <w:ilvl w:val="1"/>
          <w:numId w:val="44"/>
        </w:numPr>
      </w:pPr>
      <w:r w:rsidRPr="00846A5F">
        <w:t xml:space="preserve">Modify </w:t>
      </w:r>
      <w:r w:rsidR="00C90881" w:rsidRPr="00846A5F">
        <w:t xml:space="preserve">the following definition into </w:t>
      </w:r>
      <w:r w:rsidRPr="00846A5F">
        <w:t>1</w:t>
      </w:r>
      <w:r w:rsidR="000C732A" w:rsidRPr="00846A5F">
        <w:t>0.3.1</w:t>
      </w:r>
      <w:r w:rsidRPr="00846A5F">
        <w:t xml:space="preserve"> as indicated:</w:t>
      </w:r>
    </w:p>
    <w:p w:rsidR="004972D2" w:rsidRDefault="004972D2" w:rsidP="004972D2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CA"/>
        </w:rPr>
      </w:pPr>
    </w:p>
    <w:p w:rsidR="004972D2" w:rsidRDefault="004972D2" w:rsidP="004972D2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CA"/>
        </w:rPr>
      </w:pPr>
      <w:r>
        <w:rPr>
          <w:rFonts w:ascii="TimesNewRoman" w:hAnsi="TimesNewRoman" w:cs="TimesNewRoman"/>
          <w:sz w:val="20"/>
          <w:lang w:val="en-CA"/>
        </w:rPr>
        <w:t xml:space="preserve"> A STA (local) for which dot11OCBActivated is false keeps an enumerated state variable for each STA</w:t>
      </w:r>
    </w:p>
    <w:p w:rsidR="00C90881" w:rsidRDefault="004972D2">
      <w:pPr>
        <w:rPr>
          <w:sz w:val="20"/>
        </w:rPr>
      </w:pPr>
      <w:r>
        <w:rPr>
          <w:rFonts w:ascii="TimesNewRoman" w:hAnsi="TimesNewRoman" w:cs="TimesNewRoman"/>
          <w:sz w:val="20"/>
          <w:lang w:val="en-CA"/>
        </w:rPr>
        <w:t>(</w:t>
      </w:r>
      <w:proofErr w:type="gramStart"/>
      <w:r>
        <w:rPr>
          <w:rFonts w:ascii="TimesNewRoman" w:hAnsi="TimesNewRoman" w:cs="TimesNewRoman"/>
          <w:sz w:val="20"/>
          <w:lang w:val="en-CA"/>
        </w:rPr>
        <w:t>remote</w:t>
      </w:r>
      <w:proofErr w:type="gramEnd"/>
      <w:r>
        <w:rPr>
          <w:rFonts w:ascii="TimesNewRoman" w:hAnsi="TimesNewRoman" w:cs="TimesNewRoman"/>
          <w:sz w:val="20"/>
          <w:lang w:val="en-CA"/>
        </w:rPr>
        <w:t>) with which direct communication via the WM is needed. In this context, direct communication</w:t>
      </w:r>
      <w:r>
        <w:rPr>
          <w:b/>
          <w:i/>
          <w:sz w:val="20"/>
        </w:rPr>
        <w:t xml:space="preserve"> </w:t>
      </w:r>
      <w:r>
        <w:rPr>
          <w:sz w:val="20"/>
        </w:rPr>
        <w:t xml:space="preserve"> </w:t>
      </w:r>
    </w:p>
    <w:p w:rsidR="004972D2" w:rsidRDefault="004972D2" w:rsidP="004972D2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CA"/>
        </w:rPr>
      </w:pPr>
      <w:proofErr w:type="gramStart"/>
      <w:r>
        <w:rPr>
          <w:rFonts w:ascii="TimesNewRoman" w:hAnsi="TimesNewRoman" w:cs="TimesNewRoman"/>
          <w:sz w:val="20"/>
          <w:lang w:val="en-CA"/>
        </w:rPr>
        <w:t>refers</w:t>
      </w:r>
      <w:proofErr w:type="gramEnd"/>
      <w:r>
        <w:rPr>
          <w:rFonts w:ascii="TimesNewRoman" w:hAnsi="TimesNewRoman" w:cs="TimesNewRoman"/>
          <w:sz w:val="20"/>
          <w:lang w:val="en-CA"/>
        </w:rPr>
        <w:t xml:space="preserve"> to the transmission of any class 2 or class 3 frame with an Address 1 field that matches the MAC</w:t>
      </w:r>
    </w:p>
    <w:p w:rsidR="004972D2" w:rsidRDefault="004972D2" w:rsidP="004972D2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CA"/>
        </w:rPr>
      </w:pPr>
      <w:proofErr w:type="gramStart"/>
      <w:r>
        <w:rPr>
          <w:rFonts w:ascii="TimesNewRoman" w:hAnsi="TimesNewRoman" w:cs="TimesNewRoman"/>
          <w:sz w:val="20"/>
          <w:lang w:val="en-CA"/>
        </w:rPr>
        <w:t>address</w:t>
      </w:r>
      <w:proofErr w:type="gramEnd"/>
      <w:r>
        <w:rPr>
          <w:rFonts w:ascii="TimesNewRoman" w:hAnsi="TimesNewRoman" w:cs="TimesNewRoman"/>
          <w:sz w:val="20"/>
          <w:lang w:val="en-CA"/>
        </w:rPr>
        <w:t xml:space="preserve"> of the remote STA.</w:t>
      </w:r>
    </w:p>
    <w:p w:rsidR="004972D2" w:rsidRDefault="004972D2" w:rsidP="004972D2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CA"/>
        </w:rPr>
      </w:pPr>
      <w:r>
        <w:rPr>
          <w:rFonts w:ascii="TimesNewRoman" w:hAnsi="TimesNewRoman" w:cs="TimesNewRoman"/>
          <w:sz w:val="20"/>
          <w:lang w:val="en-CA"/>
        </w:rPr>
        <w:t>A STA for which dot11MeshActivated is true (i.e., a mesh STA) does not use procedures described in</w:t>
      </w:r>
    </w:p>
    <w:p w:rsidR="004972D2" w:rsidRDefault="004972D2" w:rsidP="004972D2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CA"/>
        </w:rPr>
      </w:pPr>
      <w:r>
        <w:rPr>
          <w:rFonts w:ascii="TimesNewRoman" w:hAnsi="TimesNewRoman" w:cs="TimesNewRoman"/>
          <w:sz w:val="20"/>
          <w:lang w:val="en-CA"/>
        </w:rPr>
        <w:t xml:space="preserve">10.3.5. Instead, a mesh STA uses a mesh peering management protocol (MPM) or </w:t>
      </w:r>
      <w:proofErr w:type="gramStart"/>
      <w:r>
        <w:rPr>
          <w:rFonts w:ascii="TimesNewRoman" w:hAnsi="TimesNewRoman" w:cs="TimesNewRoman"/>
          <w:sz w:val="20"/>
          <w:lang w:val="en-CA"/>
        </w:rPr>
        <w:t>a</w:t>
      </w:r>
      <w:proofErr w:type="gramEnd"/>
      <w:r>
        <w:rPr>
          <w:rFonts w:ascii="TimesNewRoman" w:hAnsi="TimesNewRoman" w:cs="TimesNewRoman"/>
          <w:sz w:val="20"/>
          <w:lang w:val="en-CA"/>
        </w:rPr>
        <w:t xml:space="preserve"> authenticated mesh</w:t>
      </w:r>
    </w:p>
    <w:p w:rsidR="004972D2" w:rsidRDefault="004972D2" w:rsidP="004972D2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CA"/>
        </w:rPr>
      </w:pPr>
      <w:proofErr w:type="gramStart"/>
      <w:r>
        <w:rPr>
          <w:rFonts w:ascii="TimesNewRoman" w:hAnsi="TimesNewRoman" w:cs="TimesNewRoman"/>
          <w:sz w:val="20"/>
          <w:lang w:val="en-CA"/>
        </w:rPr>
        <w:t>peering</w:t>
      </w:r>
      <w:proofErr w:type="gramEnd"/>
      <w:r>
        <w:rPr>
          <w:rFonts w:ascii="TimesNewRoman" w:hAnsi="TimesNewRoman" w:cs="TimesNewRoman"/>
          <w:sz w:val="20"/>
          <w:lang w:val="en-CA"/>
        </w:rPr>
        <w:t xml:space="preserve"> exchange (AMPE) to manage states and state variables for each peer STA. See 13.3 and 13.5 for</w:t>
      </w:r>
    </w:p>
    <w:p w:rsidR="004972D2" w:rsidRDefault="004972D2" w:rsidP="004972D2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CA"/>
        </w:rPr>
      </w:pPr>
      <w:proofErr w:type="gramStart"/>
      <w:r>
        <w:rPr>
          <w:rFonts w:ascii="TimesNewRoman" w:hAnsi="TimesNewRoman" w:cs="TimesNewRoman"/>
          <w:sz w:val="20"/>
          <w:lang w:val="en-CA"/>
        </w:rPr>
        <w:t>details</w:t>
      </w:r>
      <w:proofErr w:type="gramEnd"/>
      <w:r>
        <w:rPr>
          <w:rFonts w:ascii="TimesNewRoman" w:hAnsi="TimesNewRoman" w:cs="TimesNewRoman"/>
          <w:sz w:val="20"/>
          <w:lang w:val="en-CA"/>
        </w:rPr>
        <w:t>.</w:t>
      </w:r>
    </w:p>
    <w:p w:rsidR="004972D2" w:rsidRDefault="004972D2" w:rsidP="004972D2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CA"/>
        </w:rPr>
      </w:pPr>
      <w:r>
        <w:rPr>
          <w:rFonts w:ascii="TimesNewRoman" w:hAnsi="TimesNewRoman" w:cs="TimesNewRoman"/>
          <w:sz w:val="20"/>
          <w:lang w:val="en-CA"/>
        </w:rPr>
        <w:t xml:space="preserve">A STA for which dot11OCBActivated is true does not use MAC </w:t>
      </w:r>
      <w:proofErr w:type="spellStart"/>
      <w:r>
        <w:rPr>
          <w:rFonts w:ascii="TimesNewRoman" w:hAnsi="TimesNewRoman" w:cs="TimesNewRoman"/>
          <w:sz w:val="20"/>
          <w:lang w:val="en-CA"/>
        </w:rPr>
        <w:t>sublayer</w:t>
      </w:r>
      <w:proofErr w:type="spellEnd"/>
      <w:r>
        <w:rPr>
          <w:rFonts w:ascii="TimesNewRoman" w:hAnsi="TimesNewRoman" w:cs="TimesNewRoman"/>
          <w:sz w:val="20"/>
          <w:lang w:val="en-CA"/>
        </w:rPr>
        <w:t xml:space="preserve"> authentication or association and</w:t>
      </w:r>
    </w:p>
    <w:p w:rsidR="004972D2" w:rsidRDefault="004972D2" w:rsidP="004972D2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CA"/>
        </w:rPr>
      </w:pPr>
      <w:proofErr w:type="gramStart"/>
      <w:r>
        <w:rPr>
          <w:rFonts w:ascii="TimesNewRoman" w:hAnsi="TimesNewRoman" w:cs="TimesNewRoman"/>
          <w:sz w:val="20"/>
          <w:lang w:val="en-CA"/>
        </w:rPr>
        <w:t>does</w:t>
      </w:r>
      <w:proofErr w:type="gramEnd"/>
      <w:r>
        <w:rPr>
          <w:rFonts w:ascii="TimesNewRoman" w:hAnsi="TimesNewRoman" w:cs="TimesNewRoman"/>
          <w:sz w:val="20"/>
          <w:lang w:val="en-CA"/>
        </w:rPr>
        <w:t xml:space="preserve"> not keep this state variable.</w:t>
      </w:r>
    </w:p>
    <w:p w:rsidR="000C732A" w:rsidRPr="006318D8" w:rsidRDefault="000C732A" w:rsidP="004972D2">
      <w:pPr>
        <w:autoSpaceDE w:val="0"/>
        <w:autoSpaceDN w:val="0"/>
        <w:adjustRightInd w:val="0"/>
        <w:rPr>
          <w:rFonts w:ascii="TimesNewRoman" w:hAnsi="TimesNewRoman" w:cs="TimesNewRoman" w:hint="eastAsia"/>
          <w:strike/>
          <w:sz w:val="20"/>
          <w:lang w:val="en-CA" w:eastAsia="zh-CN"/>
        </w:rPr>
      </w:pPr>
      <w:r w:rsidRPr="006318D8">
        <w:rPr>
          <w:rFonts w:ascii="TimesNewRoman" w:hAnsi="TimesNewRoman" w:cs="TimesNewRoman"/>
          <w:strike/>
          <w:sz w:val="20"/>
          <w:lang w:val="en-CA"/>
        </w:rPr>
        <w:t>A STA for whic</w:t>
      </w:r>
      <w:r w:rsidR="007B32FD" w:rsidRPr="006318D8">
        <w:rPr>
          <w:rFonts w:ascii="TimesNewRoman" w:hAnsi="TimesNewRoman" w:cs="TimesNewRoman"/>
          <w:strike/>
          <w:sz w:val="20"/>
          <w:lang w:val="en-CA"/>
        </w:rPr>
        <w:t xml:space="preserve">h dot11OCBActivated is true but intended to </w:t>
      </w:r>
      <w:r w:rsidRPr="006318D8">
        <w:rPr>
          <w:rFonts w:ascii="TimesNewRoman" w:hAnsi="TimesNewRoman" w:cs="TimesNewRoman"/>
          <w:strike/>
          <w:sz w:val="20"/>
          <w:lang w:val="en-CA"/>
        </w:rPr>
        <w:t xml:space="preserve">use FILS authentication will transition </w:t>
      </w:r>
      <w:proofErr w:type="gramStart"/>
      <w:r w:rsidRPr="006318D8">
        <w:rPr>
          <w:rFonts w:ascii="TimesNewRoman" w:hAnsi="TimesNewRoman" w:cs="TimesNewRoman"/>
          <w:strike/>
          <w:sz w:val="20"/>
          <w:lang w:val="en-CA"/>
        </w:rPr>
        <w:t>to  State</w:t>
      </w:r>
      <w:proofErr w:type="gramEnd"/>
      <w:r w:rsidRPr="006318D8">
        <w:rPr>
          <w:rFonts w:ascii="TimesNewRoman" w:hAnsi="TimesNewRoman" w:cs="TimesNewRoman"/>
          <w:strike/>
          <w:sz w:val="20"/>
          <w:lang w:val="en-CA"/>
        </w:rPr>
        <w:t xml:space="preserve"> 5: FILS authenticated</w:t>
      </w:r>
    </w:p>
    <w:p w:rsidR="006318D8" w:rsidRPr="006318D8" w:rsidRDefault="006318D8" w:rsidP="004972D2">
      <w:pPr>
        <w:autoSpaceDE w:val="0"/>
        <w:autoSpaceDN w:val="0"/>
        <w:adjustRightInd w:val="0"/>
        <w:rPr>
          <w:rFonts w:ascii="TimesNewRoman" w:hAnsi="TimesNewRoman" w:cs="TimesNewRoman" w:hint="eastAsia"/>
          <w:strike/>
          <w:color w:val="FF0000"/>
          <w:sz w:val="20"/>
          <w:lang w:val="en-CA" w:eastAsia="zh-CN"/>
        </w:rPr>
      </w:pPr>
    </w:p>
    <w:p w:rsidR="006318D8" w:rsidRPr="006318D8" w:rsidRDefault="006318D8" w:rsidP="004972D2">
      <w:pPr>
        <w:autoSpaceDE w:val="0"/>
        <w:autoSpaceDN w:val="0"/>
        <w:adjustRightInd w:val="0"/>
        <w:rPr>
          <w:rFonts w:ascii="TimesNewRoman" w:hAnsi="TimesNewRoman" w:cs="TimesNewRoman" w:hint="eastAsia"/>
          <w:i/>
          <w:color w:val="FF0000"/>
          <w:sz w:val="20"/>
          <w:lang w:val="en-CA" w:eastAsia="zh-CN"/>
        </w:rPr>
      </w:pPr>
      <w:r w:rsidRPr="006318D8">
        <w:rPr>
          <w:rFonts w:ascii="TimesNewRoman" w:hAnsi="TimesNewRoman" w:cs="TimesNewRoman" w:hint="eastAsia"/>
          <w:i/>
          <w:color w:val="FF0000"/>
          <w:sz w:val="20"/>
          <w:lang w:val="en-CA" w:eastAsia="zh-CN"/>
        </w:rPr>
        <w:t xml:space="preserve">A STA for which dot11OCBActived is true and intended to use FILS authentication will transition to State 5: FILS authenticated </w:t>
      </w:r>
      <w:proofErr w:type="gramStart"/>
      <w:r>
        <w:rPr>
          <w:rFonts w:ascii="TimesNewRoman" w:hAnsi="TimesNewRoman" w:cs="TimesNewRoman" w:hint="eastAsia"/>
          <w:i/>
          <w:color w:val="FF0000"/>
          <w:sz w:val="20"/>
          <w:lang w:val="en-CA" w:eastAsia="zh-CN"/>
        </w:rPr>
        <w:t xml:space="preserve">and </w:t>
      </w:r>
      <w:r w:rsidRPr="006318D8">
        <w:rPr>
          <w:rFonts w:ascii="TimesNewRoman" w:hAnsi="TimesNewRoman" w:cs="TimesNewRoman" w:hint="eastAsia"/>
          <w:i/>
          <w:color w:val="FF0000"/>
          <w:sz w:val="20"/>
          <w:lang w:val="en-CA" w:eastAsia="zh-CN"/>
        </w:rPr>
        <w:t xml:space="preserve"> </w:t>
      </w:r>
      <w:r w:rsidRPr="006318D8">
        <w:rPr>
          <w:rFonts w:ascii="TimesNewRoman" w:hAnsi="TimesNewRoman" w:cs="TimesNewRoman" w:hint="eastAsia"/>
          <w:i/>
          <w:color w:val="FF0000"/>
          <w:sz w:val="20"/>
          <w:lang w:val="en-CA" w:eastAsia="zh-CN"/>
        </w:rPr>
        <w:t>un</w:t>
      </w:r>
      <w:proofErr w:type="gramEnd"/>
      <w:r w:rsidRPr="006318D8">
        <w:rPr>
          <w:rFonts w:ascii="TimesNewRoman" w:hAnsi="TimesNewRoman" w:cs="TimesNewRoman" w:hint="eastAsia"/>
          <w:i/>
          <w:color w:val="FF0000"/>
          <w:sz w:val="20"/>
          <w:lang w:val="en-CA" w:eastAsia="zh-CN"/>
        </w:rPr>
        <w:t>-associated</w:t>
      </w:r>
    </w:p>
    <w:p w:rsidR="004972D2" w:rsidRDefault="004972D2" w:rsidP="004972D2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CA"/>
        </w:rPr>
      </w:pPr>
      <w:r>
        <w:rPr>
          <w:rFonts w:ascii="TimesNewRoman" w:hAnsi="TimesNewRoman" w:cs="TimesNewRoman"/>
          <w:sz w:val="20"/>
          <w:lang w:val="en-CA"/>
        </w:rPr>
        <w:t>For non-mesh STAs, this state variable expresses the relationship between the local STA and the remote</w:t>
      </w:r>
    </w:p>
    <w:p w:rsidR="004972D2" w:rsidRDefault="004972D2" w:rsidP="004972D2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CA"/>
        </w:rPr>
      </w:pPr>
      <w:proofErr w:type="gramStart"/>
      <w:r>
        <w:rPr>
          <w:rFonts w:ascii="TimesNewRoman" w:hAnsi="TimesNewRoman" w:cs="TimesNewRoman"/>
          <w:sz w:val="20"/>
          <w:lang w:val="en-CA"/>
        </w:rPr>
        <w:t>STA.</w:t>
      </w:r>
      <w:proofErr w:type="gramEnd"/>
      <w:r>
        <w:rPr>
          <w:rFonts w:ascii="TimesNewRoman" w:hAnsi="TimesNewRoman" w:cs="TimesNewRoman"/>
          <w:sz w:val="20"/>
          <w:lang w:val="en-CA"/>
        </w:rPr>
        <w:t xml:space="preserve"> It takes on the following values:</w:t>
      </w:r>
    </w:p>
    <w:p w:rsidR="004972D2" w:rsidRDefault="004972D2" w:rsidP="004972D2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CA"/>
        </w:rPr>
      </w:pPr>
      <w:r>
        <w:rPr>
          <w:rFonts w:ascii="TimesNewRoman" w:hAnsi="TimesNewRoman" w:cs="TimesNewRoman"/>
          <w:sz w:val="20"/>
          <w:lang w:val="en-CA"/>
        </w:rPr>
        <w:t xml:space="preserve">— </w:t>
      </w:r>
      <w:r>
        <w:rPr>
          <w:i/>
          <w:iCs/>
          <w:sz w:val="20"/>
          <w:lang w:val="en-CA"/>
        </w:rPr>
        <w:t xml:space="preserve">State 1: </w:t>
      </w:r>
      <w:r>
        <w:rPr>
          <w:rFonts w:ascii="TimesNewRoman" w:hAnsi="TimesNewRoman" w:cs="TimesNewRoman"/>
          <w:sz w:val="20"/>
          <w:lang w:val="en-CA"/>
        </w:rPr>
        <w:t>Initial start state, unauthenticated, unassociated.</w:t>
      </w:r>
    </w:p>
    <w:p w:rsidR="004972D2" w:rsidRDefault="004972D2" w:rsidP="004972D2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CA"/>
        </w:rPr>
      </w:pPr>
      <w:r>
        <w:rPr>
          <w:rFonts w:ascii="TimesNewRoman" w:hAnsi="TimesNewRoman" w:cs="TimesNewRoman"/>
          <w:sz w:val="20"/>
          <w:lang w:val="en-CA"/>
        </w:rPr>
        <w:t xml:space="preserve">— </w:t>
      </w:r>
      <w:r>
        <w:rPr>
          <w:i/>
          <w:iCs/>
          <w:sz w:val="20"/>
          <w:lang w:val="en-CA"/>
        </w:rPr>
        <w:t xml:space="preserve">State 2: </w:t>
      </w:r>
      <w:r>
        <w:rPr>
          <w:rFonts w:ascii="TimesNewRoman" w:hAnsi="TimesNewRoman" w:cs="TimesNewRoman"/>
          <w:sz w:val="20"/>
          <w:lang w:val="en-CA"/>
        </w:rPr>
        <w:t>Authenticated, not associated.</w:t>
      </w:r>
    </w:p>
    <w:p w:rsidR="004972D2" w:rsidRDefault="004972D2" w:rsidP="004972D2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CA"/>
        </w:rPr>
      </w:pPr>
      <w:r>
        <w:rPr>
          <w:rFonts w:ascii="TimesNewRoman" w:hAnsi="TimesNewRoman" w:cs="TimesNewRoman"/>
          <w:sz w:val="20"/>
          <w:lang w:val="en-CA"/>
        </w:rPr>
        <w:t xml:space="preserve">— </w:t>
      </w:r>
      <w:r>
        <w:rPr>
          <w:i/>
          <w:iCs/>
          <w:sz w:val="20"/>
          <w:lang w:val="en-CA"/>
        </w:rPr>
        <w:t xml:space="preserve">State 3: </w:t>
      </w:r>
      <w:r>
        <w:rPr>
          <w:rFonts w:ascii="TimesNewRoman" w:hAnsi="TimesNewRoman" w:cs="TimesNewRoman"/>
          <w:sz w:val="20"/>
          <w:lang w:val="en-CA"/>
        </w:rPr>
        <w:t>Authenticated and associated (Pending RSN Authentication).</w:t>
      </w:r>
    </w:p>
    <w:p w:rsidR="004972D2" w:rsidRDefault="004972D2" w:rsidP="004972D2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CA"/>
        </w:rPr>
      </w:pPr>
      <w:r>
        <w:rPr>
          <w:rFonts w:ascii="TimesNewRoman" w:hAnsi="TimesNewRoman" w:cs="TimesNewRoman"/>
          <w:sz w:val="20"/>
          <w:lang w:val="en-CA"/>
        </w:rPr>
        <w:t xml:space="preserve">— </w:t>
      </w:r>
      <w:r>
        <w:rPr>
          <w:i/>
          <w:iCs/>
          <w:sz w:val="20"/>
          <w:lang w:val="en-CA"/>
        </w:rPr>
        <w:t xml:space="preserve">State 4: </w:t>
      </w:r>
      <w:r>
        <w:rPr>
          <w:rFonts w:ascii="TimesNewRoman" w:hAnsi="TimesNewRoman" w:cs="TimesNewRoman"/>
          <w:sz w:val="20"/>
          <w:lang w:val="en-CA"/>
        </w:rPr>
        <w:t>Authenticated and associated.</w:t>
      </w:r>
    </w:p>
    <w:p w:rsidR="006318D8" w:rsidRPr="006318D8" w:rsidRDefault="000C732A" w:rsidP="004972D2">
      <w:pPr>
        <w:autoSpaceDE w:val="0"/>
        <w:autoSpaceDN w:val="0"/>
        <w:adjustRightInd w:val="0"/>
        <w:rPr>
          <w:rFonts w:ascii="TimesNewRoman" w:hAnsi="TimesNewRoman" w:cs="TimesNewRoman" w:hint="eastAsia"/>
          <w:i/>
          <w:sz w:val="20"/>
          <w:lang w:val="en-CA" w:eastAsia="zh-CN"/>
        </w:rPr>
      </w:pPr>
      <w:r w:rsidRPr="006318D8">
        <w:rPr>
          <w:rFonts w:ascii="TimesNewRoman" w:hAnsi="TimesNewRoman" w:cs="TimesNewRoman"/>
          <w:strike/>
          <w:sz w:val="20"/>
          <w:lang w:val="en-CA"/>
        </w:rPr>
        <w:t xml:space="preserve">--- </w:t>
      </w:r>
      <w:r w:rsidRPr="006318D8">
        <w:rPr>
          <w:rFonts w:ascii="TimesNewRoman" w:hAnsi="TimesNewRoman" w:cs="TimesNewRoman"/>
          <w:i/>
          <w:strike/>
          <w:sz w:val="20"/>
          <w:lang w:val="en-CA"/>
        </w:rPr>
        <w:t>State 5:  FILS authenticated</w:t>
      </w:r>
    </w:p>
    <w:p w:rsidR="006318D8" w:rsidRPr="006318D8" w:rsidRDefault="006318D8" w:rsidP="004972D2">
      <w:pPr>
        <w:autoSpaceDE w:val="0"/>
        <w:autoSpaceDN w:val="0"/>
        <w:adjustRightInd w:val="0"/>
        <w:rPr>
          <w:rFonts w:ascii="TimesNewRoman" w:hAnsi="TimesNewRoman" w:cs="TimesNewRoman" w:hint="eastAsia"/>
          <w:color w:val="FF0000"/>
          <w:sz w:val="20"/>
          <w:lang w:val="en-CA" w:eastAsia="zh-CN"/>
        </w:rPr>
      </w:pPr>
      <w:r w:rsidRPr="006318D8">
        <w:rPr>
          <w:rFonts w:ascii="TimesNewRoman" w:hAnsi="TimesNewRoman" w:cs="TimesNewRoman" w:hint="eastAsia"/>
          <w:color w:val="FF0000"/>
          <w:sz w:val="20"/>
          <w:lang w:val="en-CA" w:eastAsia="zh-CN"/>
        </w:rPr>
        <w:t xml:space="preserve">--- State 5: FILS authenticated </w:t>
      </w:r>
      <w:r>
        <w:rPr>
          <w:rFonts w:ascii="TimesNewRoman" w:hAnsi="TimesNewRoman" w:cs="TimesNewRoman" w:hint="eastAsia"/>
          <w:color w:val="FF0000"/>
          <w:sz w:val="20"/>
          <w:lang w:val="en-CA" w:eastAsia="zh-CN"/>
        </w:rPr>
        <w:t>and</w:t>
      </w:r>
      <w:r w:rsidRPr="006318D8">
        <w:rPr>
          <w:rFonts w:ascii="TimesNewRoman" w:hAnsi="TimesNewRoman" w:cs="TimesNewRoman" w:hint="eastAsia"/>
          <w:color w:val="FF0000"/>
          <w:sz w:val="20"/>
          <w:lang w:val="en-CA" w:eastAsia="zh-CN"/>
        </w:rPr>
        <w:t xml:space="preserve"> </w:t>
      </w:r>
      <w:r w:rsidRPr="006318D8">
        <w:rPr>
          <w:rFonts w:ascii="TimesNewRoman" w:hAnsi="TimesNewRoman" w:cs="TimesNewRoman" w:hint="eastAsia"/>
          <w:color w:val="FF0000"/>
          <w:sz w:val="20"/>
          <w:lang w:val="en-CA" w:eastAsia="zh-CN"/>
        </w:rPr>
        <w:t>un-associated</w:t>
      </w:r>
    </w:p>
    <w:p w:rsidR="004972D2" w:rsidRDefault="004972D2" w:rsidP="004972D2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CA"/>
        </w:rPr>
      </w:pPr>
      <w:r>
        <w:rPr>
          <w:rFonts w:ascii="TimesNewRoman" w:hAnsi="TimesNewRoman" w:cs="TimesNewRoman"/>
          <w:sz w:val="20"/>
          <w:lang w:val="en-CA"/>
        </w:rPr>
        <w:t>The state variable is kept within the MLME (i.e., is written and read by the MLME). The SME may also read</w:t>
      </w:r>
    </w:p>
    <w:p w:rsidR="004972D2" w:rsidRDefault="004972D2" w:rsidP="004972D2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CA"/>
        </w:rPr>
      </w:pPr>
      <w:proofErr w:type="gramStart"/>
      <w:r>
        <w:rPr>
          <w:rFonts w:ascii="TimesNewRoman" w:hAnsi="TimesNewRoman" w:cs="TimesNewRoman"/>
          <w:sz w:val="20"/>
          <w:lang w:val="en-CA"/>
        </w:rPr>
        <w:t>this</w:t>
      </w:r>
      <w:proofErr w:type="gramEnd"/>
      <w:r>
        <w:rPr>
          <w:rFonts w:ascii="TimesNewRoman" w:hAnsi="TimesNewRoman" w:cs="TimesNewRoman"/>
          <w:sz w:val="20"/>
          <w:lang w:val="en-CA"/>
        </w:rPr>
        <w:t xml:space="preserve"> variable.</w:t>
      </w:r>
    </w:p>
    <w:p w:rsidR="00C90881" w:rsidRPr="00C90881" w:rsidRDefault="004972D2" w:rsidP="004972D2">
      <w:pPr>
        <w:rPr>
          <w:sz w:val="20"/>
        </w:rPr>
      </w:pPr>
      <w:r>
        <w:rPr>
          <w:rFonts w:ascii="TimesNewRoman" w:hAnsi="TimesNewRoman" w:cs="TimesNewRoman"/>
          <w:sz w:val="20"/>
          <w:lang w:val="en-CA"/>
        </w:rPr>
        <w:t>Mesh STAs manage the state variable as described in 13.3.2.</w:t>
      </w:r>
    </w:p>
    <w:p w:rsidR="00C90881" w:rsidRPr="00C90881" w:rsidRDefault="00C90881">
      <w:pPr>
        <w:rPr>
          <w:sz w:val="20"/>
        </w:rPr>
      </w:pPr>
    </w:p>
    <w:p w:rsidR="007B32FD" w:rsidRDefault="007B32FD" w:rsidP="002B58D4">
      <w:pPr>
        <w:pStyle w:val="2"/>
        <w:numPr>
          <w:ilvl w:val="1"/>
          <w:numId w:val="44"/>
        </w:numPr>
        <w:rPr>
          <w:b w:val="0"/>
          <w:i/>
        </w:rPr>
      </w:pPr>
      <w:r>
        <w:rPr>
          <w:i/>
        </w:rPr>
        <w:t>Modify section 10.3.2 as indicated</w:t>
      </w:r>
    </w:p>
    <w:p w:rsidR="007B32FD" w:rsidRDefault="007B32FD" w:rsidP="007B32FD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CA"/>
        </w:rPr>
      </w:pPr>
      <w:r>
        <w:rPr>
          <w:rFonts w:ascii="TimesNewRoman" w:hAnsi="TimesNewRoman" w:cs="TimesNewRoman"/>
          <w:sz w:val="20"/>
          <w:lang w:val="en-CA"/>
        </w:rPr>
        <w:t>Figure 10-6 shows the state transition diagram for non-mesh STA states. Note that only events causing state</w:t>
      </w:r>
    </w:p>
    <w:p w:rsidR="007B32FD" w:rsidRDefault="007B32FD" w:rsidP="007B32FD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CA"/>
        </w:rPr>
      </w:pPr>
      <w:proofErr w:type="gramStart"/>
      <w:r>
        <w:rPr>
          <w:rFonts w:ascii="TimesNewRoman" w:hAnsi="TimesNewRoman" w:cs="TimesNewRoman"/>
          <w:sz w:val="20"/>
          <w:lang w:val="en-CA"/>
        </w:rPr>
        <w:t>changes</w:t>
      </w:r>
      <w:proofErr w:type="gramEnd"/>
      <w:r>
        <w:rPr>
          <w:rFonts w:ascii="TimesNewRoman" w:hAnsi="TimesNewRoman" w:cs="TimesNewRoman"/>
          <w:sz w:val="20"/>
          <w:lang w:val="en-CA"/>
        </w:rPr>
        <w:t xml:space="preserve"> are shown. The state of the sending STA given by Figure 10-6 is with respect to the intended</w:t>
      </w:r>
    </w:p>
    <w:p w:rsidR="007B32FD" w:rsidRDefault="007B32FD" w:rsidP="007B32FD">
      <w:pPr>
        <w:rPr>
          <w:rFonts w:ascii="TimesNewRoman" w:hAnsi="TimesNewRoman" w:cs="TimesNewRoman"/>
          <w:sz w:val="20"/>
          <w:lang w:val="en-CA"/>
        </w:rPr>
      </w:pPr>
      <w:proofErr w:type="gramStart"/>
      <w:r>
        <w:rPr>
          <w:rFonts w:ascii="TimesNewRoman" w:hAnsi="TimesNewRoman" w:cs="TimesNewRoman"/>
          <w:sz w:val="20"/>
          <w:lang w:val="en-CA"/>
        </w:rPr>
        <w:t>receiving</w:t>
      </w:r>
      <w:proofErr w:type="gramEnd"/>
      <w:r>
        <w:rPr>
          <w:rFonts w:ascii="TimesNewRoman" w:hAnsi="TimesNewRoman" w:cs="TimesNewRoman"/>
          <w:sz w:val="20"/>
          <w:lang w:val="en-CA"/>
        </w:rPr>
        <w:t xml:space="preserve"> STA</w:t>
      </w:r>
    </w:p>
    <w:p w:rsidR="007B32FD" w:rsidRDefault="007B32FD" w:rsidP="007B32FD">
      <w:pPr>
        <w:rPr>
          <w:rFonts w:ascii="TimesNewRoman" w:hAnsi="TimesNewRoman" w:cs="TimesNewRoman"/>
          <w:sz w:val="20"/>
          <w:lang w:val="en-CA"/>
        </w:rPr>
      </w:pPr>
    </w:p>
    <w:p w:rsidR="007B32FD" w:rsidRDefault="007B32FD" w:rsidP="007B32FD">
      <w:pPr>
        <w:rPr>
          <w:b/>
          <w:i/>
        </w:rPr>
      </w:pPr>
    </w:p>
    <w:p w:rsidR="00BD639A" w:rsidRDefault="007B32FD">
      <w:pPr>
        <w:rPr>
          <w:b/>
          <w:i/>
          <w:lang w:eastAsia="zh-CN"/>
        </w:rPr>
      </w:pPr>
      <w:r>
        <w:rPr>
          <w:b/>
          <w:i/>
        </w:rPr>
        <w:t xml:space="preserve">                                          </w:t>
      </w:r>
    </w:p>
    <w:p w:rsidR="00BD639A" w:rsidRDefault="00630834">
      <w:pPr>
        <w:rPr>
          <w:rFonts w:hint="eastAsia"/>
          <w:b/>
          <w:i/>
          <w:lang w:eastAsia="zh-CN"/>
        </w:rPr>
      </w:pPr>
      <w:r w:rsidRPr="00630834">
        <w:rPr>
          <w:b/>
          <w:i/>
          <w:lang w:eastAsia="zh-CN"/>
        </w:rPr>
        <w:lastRenderedPageBreak/>
        <w:drawing>
          <wp:inline distT="0" distB="0" distL="0" distR="0">
            <wp:extent cx="5486400" cy="4022090"/>
            <wp:effectExtent l="19050" t="0" r="0" b="0"/>
            <wp:docPr id="2" name="对象 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6914914" cy="5069460"/>
                      <a:chOff x="1500996" y="1201510"/>
                      <a:chExt cx="6914914" cy="5069460"/>
                    </a:xfrm>
                  </a:grpSpPr>
                  <a:sp>
                    <a:nvSpPr>
                      <a:cNvPr id="6" name="Slide Number Placeholder 5"/>
                      <a:cNvSpPr>
                        <a:spLocks noGrp="1"/>
                      </a:cNvSpPr>
                    </a:nvSpPr>
                    <a:spPr bwMode="auto">
                      <a:xfrm>
                        <a:off x="4344988" y="6071028"/>
                        <a:ext cx="530225" cy="182562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vert="horz" wrap="none" lIns="0" tIns="0" rIns="0" bIns="0" numCol="1" anchor="t" anchorCtr="0" compatLnSpc="1">
                          <a:prstTxWarp prst="textNoShape">
                            <a:avLst/>
                          </a:prstTxWarp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MS PGothic" pitchFamily="34" charset="-128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9pPr>
                        </a:lstStyle>
                        <a:p>
                          <a:pPr>
                            <a:defRPr/>
                          </a:pPr>
                          <a:r>
                            <a:rPr lang="en-US" altLang="ja-JP" smtClean="0"/>
                            <a:t>Slide </a:t>
                          </a:r>
                          <a:fld id="{F849415C-ECDB-492C-B7EB-181F05134429}" type="slidenum">
                            <a:rPr lang="en-US" altLang="ja-JP" smtClean="0"/>
                            <a:pPr>
                              <a:defRPr/>
                            </a:pPr>
                            <a:t>16</a:t>
                          </a:fld>
                          <a:endParaRPr lang="en-US" altLang="ja-JP"/>
                        </a:p>
                      </a:txBody>
                      <a:useSpRect/>
                    </a:txSp>
                  </a:sp>
                  <a:sp>
                    <a:nvSpPr>
                      <a:cNvPr id="8" name="Rectangle 7"/>
                      <a:cNvSpPr/>
                    </a:nvSpPr>
                    <a:spPr bwMode="auto">
                      <a:xfrm>
                        <a:off x="3611875" y="1224930"/>
                        <a:ext cx="1574606" cy="776799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3175">
                        <a:headEnd type="none" w="sm" len="sm"/>
                        <a:tailEnd type="none" w="sm" len="sm"/>
                      </a:ln>
                    </a:spPr>
                    <a:txSp>
                      <a:txBody>
                        <a:bodyPr vert="horz" wrap="square" lIns="91440" tIns="45720" rIns="91440" bIns="45720" numCol="1" rtlCol="0" anchor="t" anchorCtr="0" compatLnSpc="1">
                          <a:prstTxWarp prst="textNoShape">
                            <a:avLst/>
                          </a:prstTxWarp>
                        </a:bodyPr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marL="0" marR="0" indent="0" algn="l" defTabSz="914400" rtl="0" eaLnBrk="0" fontAlgn="base" latinLnBrk="0" hangingPunct="0">
                            <a:lnSpc>
                              <a:spcPct val="100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lrTx/>
                            <a:buSzTx/>
                            <a:buFontTx/>
                            <a:buNone/>
                            <a:tabLst/>
                          </a:pPr>
                          <a:endParaRPr kumimoji="0" lang="en-CA" sz="1200" b="0" i="0" u="none" strike="noStrike" cap="none" normalizeH="0" baseline="0">
                            <a:ln>
                              <a:noFill/>
                            </a:ln>
                            <a:solidFill>
                              <a:schemeClr val="tx1"/>
                            </a:solidFill>
                            <a:effectLst/>
                            <a:latin typeface="Times New Roman" charset="0"/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9" name="TextBox 8"/>
                      <a:cNvSpPr txBox="1"/>
                    </a:nvSpPr>
                    <a:spPr>
                      <a:xfrm>
                        <a:off x="4149545" y="1201510"/>
                        <a:ext cx="466794" cy="215444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sz="800" dirty="0" smtClean="0"/>
                            <a:t>State 1</a:t>
                          </a:r>
                          <a:endParaRPr lang="en-CA" sz="800" dirty="0" smtClean="0"/>
                        </a:p>
                      </a:txBody>
                      <a:useSpRect/>
                    </a:txSp>
                  </a:sp>
                  <a:cxnSp>
                    <a:nvCxnSpPr>
                      <a:cNvPr id="11" name="Straight Connector 10"/>
                      <a:cNvCxnSpPr/>
                    </a:nvCxnSpPr>
                    <a:spPr bwMode="auto">
                      <a:xfrm>
                        <a:off x="3611875" y="1416954"/>
                        <a:ext cx="1574606" cy="0"/>
                      </a:xfrm>
                      <a:prstGeom prst="line">
                        <a:avLst/>
                      </a:prstGeom>
                      <a:solidFill>
                        <a:schemeClr val="accent1"/>
                      </a:solidFill>
                      <a:ln w="12700" cap="flat" cmpd="sng" algn="ctr">
                        <a:solidFill>
                          <a:schemeClr val="tx1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  <a:effectLst/>
                    </a:spPr>
                  </a:cxnSp>
                  <a:sp>
                    <a:nvSpPr>
                      <a:cNvPr id="12" name="TextBox 11"/>
                      <a:cNvSpPr txBox="1"/>
                    </a:nvSpPr>
                    <a:spPr>
                      <a:xfrm>
                        <a:off x="3904803" y="1416954"/>
                        <a:ext cx="880369" cy="584775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sz="800" dirty="0" smtClean="0"/>
                            <a:t>Unauthenticated,</a:t>
                          </a:r>
                        </a:p>
                        <a:p>
                          <a:r>
                            <a:rPr lang="en-US" sz="800" dirty="0" smtClean="0"/>
                            <a:t>Unassociated</a:t>
                          </a:r>
                        </a:p>
                        <a:p>
                          <a:endParaRPr lang="en-US" sz="800" dirty="0" smtClean="0"/>
                        </a:p>
                        <a:p>
                          <a:r>
                            <a:rPr lang="en-US" sz="800" dirty="0" smtClean="0"/>
                            <a:t>Class 1 Frames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19" name="Rectangle 18"/>
                      <a:cNvSpPr/>
                    </a:nvSpPr>
                    <a:spPr bwMode="auto">
                      <a:xfrm>
                        <a:off x="3650280" y="2439841"/>
                        <a:ext cx="1574606" cy="776799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3175">
                        <a:headEnd type="none" w="sm" len="sm"/>
                        <a:tailEnd type="none" w="sm" len="sm"/>
                      </a:ln>
                    </a:spPr>
                    <a:txSp>
                      <a:txBody>
                        <a:bodyPr vert="horz" wrap="square" lIns="91440" tIns="45720" rIns="91440" bIns="45720" numCol="1" rtlCol="0" anchor="t" anchorCtr="0" compatLnSpc="1">
                          <a:prstTxWarp prst="textNoShape">
                            <a:avLst/>
                          </a:prstTxWarp>
                        </a:bodyPr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marL="0" marR="0" indent="0" algn="l" defTabSz="914400" rtl="0" eaLnBrk="0" fontAlgn="base" latinLnBrk="0" hangingPunct="0">
                            <a:lnSpc>
                              <a:spcPct val="100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lrTx/>
                            <a:buSzTx/>
                            <a:buFontTx/>
                            <a:buNone/>
                            <a:tabLst/>
                          </a:pPr>
                          <a:endParaRPr kumimoji="0" lang="en-CA" sz="1200" b="0" i="0" u="none" strike="noStrike" cap="none" normalizeH="0" baseline="0">
                            <a:ln>
                              <a:noFill/>
                            </a:ln>
                            <a:solidFill>
                              <a:schemeClr val="tx1"/>
                            </a:solidFill>
                            <a:effectLst/>
                            <a:latin typeface="Times New Roman" charset="0"/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20" name="TextBox 19"/>
                      <a:cNvSpPr txBox="1"/>
                    </a:nvSpPr>
                    <a:spPr>
                      <a:xfrm>
                        <a:off x="4187950" y="2416421"/>
                        <a:ext cx="466794" cy="215444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sz="800" dirty="0" smtClean="0"/>
                            <a:t>State 2</a:t>
                          </a:r>
                          <a:endParaRPr lang="en-CA" sz="800" dirty="0" smtClean="0"/>
                        </a:p>
                      </a:txBody>
                      <a:useSpRect/>
                    </a:txSp>
                  </a:sp>
                  <a:cxnSp>
                    <a:nvCxnSpPr>
                      <a:cNvPr id="21" name="Straight Connector 20"/>
                      <a:cNvCxnSpPr/>
                    </a:nvCxnSpPr>
                    <a:spPr bwMode="auto">
                      <a:xfrm>
                        <a:off x="3650280" y="2631865"/>
                        <a:ext cx="1574606" cy="0"/>
                      </a:xfrm>
                      <a:prstGeom prst="line">
                        <a:avLst/>
                      </a:prstGeom>
                      <a:solidFill>
                        <a:schemeClr val="accent1"/>
                      </a:solidFill>
                      <a:ln w="12700" cap="flat" cmpd="sng" algn="ctr">
                        <a:solidFill>
                          <a:schemeClr val="tx1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  <a:effectLst/>
                    </a:spPr>
                  </a:cxnSp>
                  <a:sp>
                    <a:nvSpPr>
                      <a:cNvPr id="22" name="TextBox 21"/>
                      <a:cNvSpPr txBox="1"/>
                    </a:nvSpPr>
                    <a:spPr>
                      <a:xfrm>
                        <a:off x="3943208" y="2631865"/>
                        <a:ext cx="994183" cy="584775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sz="800" dirty="0" smtClean="0"/>
                            <a:t>Authenticated,</a:t>
                          </a:r>
                        </a:p>
                        <a:p>
                          <a:r>
                            <a:rPr lang="en-US" sz="800" dirty="0" smtClean="0"/>
                            <a:t>Unassociated</a:t>
                          </a:r>
                        </a:p>
                        <a:p>
                          <a:endParaRPr lang="en-US" sz="800" dirty="0" smtClean="0"/>
                        </a:p>
                        <a:p>
                          <a:r>
                            <a:rPr lang="en-US" sz="800" dirty="0" smtClean="0"/>
                            <a:t>Class 1 &amp; 2 Frames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23" name="Rectangle 22"/>
                      <a:cNvSpPr/>
                    </a:nvSpPr>
                    <a:spPr bwMode="auto">
                      <a:xfrm>
                        <a:off x="3381445" y="3691414"/>
                        <a:ext cx="2112275" cy="1007229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3175">
                        <a:headEnd type="none" w="sm" len="sm"/>
                        <a:tailEnd type="none" w="sm" len="sm"/>
                      </a:ln>
                    </a:spPr>
                    <a:txSp>
                      <a:txBody>
                        <a:bodyPr vert="horz" wrap="square" lIns="91440" tIns="45720" rIns="91440" bIns="45720" numCol="1" rtlCol="0" anchor="t" anchorCtr="0" compatLnSpc="1">
                          <a:prstTxWarp prst="textNoShape">
                            <a:avLst/>
                          </a:prstTxWarp>
                        </a:bodyPr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marL="0" marR="0" indent="0" algn="l" defTabSz="914400" rtl="0" eaLnBrk="0" fontAlgn="base" latinLnBrk="0" hangingPunct="0">
                            <a:lnSpc>
                              <a:spcPct val="100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lrTx/>
                            <a:buSzTx/>
                            <a:buFontTx/>
                            <a:buNone/>
                            <a:tabLst/>
                          </a:pPr>
                          <a:endParaRPr kumimoji="0" lang="en-CA" sz="1200" b="0" i="0" u="none" strike="noStrike" cap="none" normalizeH="0" baseline="0">
                            <a:ln>
                              <a:noFill/>
                            </a:ln>
                            <a:solidFill>
                              <a:schemeClr val="tx1"/>
                            </a:solidFill>
                            <a:effectLst/>
                            <a:latin typeface="Times New Roman" charset="0"/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24" name="TextBox 23"/>
                      <a:cNvSpPr txBox="1"/>
                    </a:nvSpPr>
                    <a:spPr>
                      <a:xfrm>
                        <a:off x="4226354" y="3667994"/>
                        <a:ext cx="466794" cy="215444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sz="800" dirty="0" smtClean="0"/>
                            <a:t>State 3</a:t>
                          </a:r>
                          <a:endParaRPr lang="en-CA" sz="800" dirty="0" smtClean="0"/>
                        </a:p>
                      </a:txBody>
                      <a:useSpRect/>
                    </a:txSp>
                  </a:sp>
                  <a:cxnSp>
                    <a:nvCxnSpPr>
                      <a:cNvPr id="25" name="Straight Connector 24"/>
                      <a:cNvCxnSpPr/>
                    </a:nvCxnSpPr>
                    <a:spPr bwMode="auto">
                      <a:xfrm>
                        <a:off x="3381445" y="3883438"/>
                        <a:ext cx="2112275" cy="0"/>
                      </a:xfrm>
                      <a:prstGeom prst="line">
                        <a:avLst/>
                      </a:prstGeom>
                      <a:solidFill>
                        <a:schemeClr val="accent1"/>
                      </a:solidFill>
                      <a:ln w="12700" cap="flat" cmpd="sng" algn="ctr">
                        <a:solidFill>
                          <a:schemeClr val="tx1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  <a:effectLst/>
                    </a:spPr>
                  </a:cxnSp>
                  <a:sp>
                    <a:nvSpPr>
                      <a:cNvPr id="26" name="TextBox 25"/>
                      <a:cNvSpPr txBox="1"/>
                    </a:nvSpPr>
                    <a:spPr>
                      <a:xfrm>
                        <a:off x="3813854" y="3883438"/>
                        <a:ext cx="1765227" cy="830997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sz="800" dirty="0" smtClean="0"/>
                            <a:t>Authenticated,</a:t>
                          </a:r>
                        </a:p>
                        <a:p>
                          <a:r>
                            <a:rPr lang="en-US" sz="800" dirty="0" smtClean="0"/>
                            <a:t>Associated </a:t>
                          </a:r>
                        </a:p>
                        <a:p>
                          <a:r>
                            <a:rPr lang="en-US" sz="800" dirty="0" smtClean="0"/>
                            <a:t>(Pending RSN Authentication)</a:t>
                          </a:r>
                        </a:p>
                        <a:p>
                          <a:endParaRPr lang="en-US" sz="800" dirty="0" smtClean="0"/>
                        </a:p>
                        <a:p>
                          <a:r>
                            <a:rPr lang="en-US" sz="800" dirty="0" smtClean="0"/>
                            <a:t>Class 1 ,2  &amp; 3 Frames</a:t>
                          </a:r>
                        </a:p>
                        <a:p>
                          <a:r>
                            <a:rPr lang="en-US" sz="800" dirty="0" smtClean="0"/>
                            <a:t>IEEE 802.1X Controlled Port Blocked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29" name="Rectangle 28"/>
                      <a:cNvSpPr/>
                    </a:nvSpPr>
                    <a:spPr bwMode="auto">
                      <a:xfrm>
                        <a:off x="3381445" y="5247949"/>
                        <a:ext cx="2112275" cy="1007229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3175">
                        <a:headEnd type="none" w="sm" len="sm"/>
                        <a:tailEnd type="none" w="sm" len="sm"/>
                      </a:ln>
                    </a:spPr>
                    <a:txSp>
                      <a:txBody>
                        <a:bodyPr vert="horz" wrap="square" lIns="91440" tIns="45720" rIns="91440" bIns="45720" numCol="1" rtlCol="0" anchor="t" anchorCtr="0" compatLnSpc="1">
                          <a:prstTxWarp prst="textNoShape">
                            <a:avLst/>
                          </a:prstTxWarp>
                        </a:bodyPr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marL="0" marR="0" indent="0" algn="l" defTabSz="914400" rtl="0" eaLnBrk="0" fontAlgn="base" latinLnBrk="0" hangingPunct="0">
                            <a:lnSpc>
                              <a:spcPct val="100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lrTx/>
                            <a:buSzTx/>
                            <a:buFontTx/>
                            <a:buNone/>
                            <a:tabLst/>
                          </a:pPr>
                          <a:endParaRPr kumimoji="0" lang="en-CA" sz="1200" b="0" i="0" u="none" strike="noStrike" cap="none" normalizeH="0" baseline="0">
                            <a:ln>
                              <a:noFill/>
                            </a:ln>
                            <a:solidFill>
                              <a:schemeClr val="tx1"/>
                            </a:solidFill>
                            <a:effectLst/>
                            <a:latin typeface="Times New Roman" charset="0"/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30" name="TextBox 29"/>
                      <a:cNvSpPr txBox="1"/>
                    </a:nvSpPr>
                    <a:spPr>
                      <a:xfrm>
                        <a:off x="4226354" y="5224529"/>
                        <a:ext cx="466794" cy="215444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sz="800" dirty="0" smtClean="0"/>
                            <a:t>State 4</a:t>
                          </a:r>
                          <a:endParaRPr lang="en-CA" sz="800" dirty="0" smtClean="0"/>
                        </a:p>
                      </a:txBody>
                      <a:useSpRect/>
                    </a:txSp>
                  </a:sp>
                  <a:cxnSp>
                    <a:nvCxnSpPr>
                      <a:cNvPr id="31" name="Straight Connector 30"/>
                      <a:cNvCxnSpPr/>
                    </a:nvCxnSpPr>
                    <a:spPr bwMode="auto">
                      <a:xfrm>
                        <a:off x="3381445" y="5439973"/>
                        <a:ext cx="2112275" cy="0"/>
                      </a:xfrm>
                      <a:prstGeom prst="line">
                        <a:avLst/>
                      </a:prstGeom>
                      <a:solidFill>
                        <a:schemeClr val="accent1"/>
                      </a:solidFill>
                      <a:ln w="12700" cap="flat" cmpd="sng" algn="ctr">
                        <a:solidFill>
                          <a:schemeClr val="tx1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  <a:effectLst/>
                    </a:spPr>
                  </a:cxnSp>
                  <a:sp>
                    <a:nvSpPr>
                      <a:cNvPr id="32" name="TextBox 31"/>
                      <a:cNvSpPr txBox="1"/>
                    </a:nvSpPr>
                    <a:spPr>
                      <a:xfrm>
                        <a:off x="3813854" y="5439973"/>
                        <a:ext cx="1423788" cy="830997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sz="800" dirty="0" smtClean="0"/>
                            <a:t>Authenticated,</a:t>
                          </a:r>
                        </a:p>
                        <a:p>
                          <a:r>
                            <a:rPr lang="en-US" sz="800" dirty="0" smtClean="0"/>
                            <a:t>Associated </a:t>
                          </a:r>
                        </a:p>
                        <a:p>
                          <a:endParaRPr lang="en-US" sz="800" dirty="0" smtClean="0"/>
                        </a:p>
                        <a:p>
                          <a:r>
                            <a:rPr lang="en-US" sz="800" dirty="0" smtClean="0"/>
                            <a:t>Class 1 ,2  &amp; 3 Frames</a:t>
                          </a:r>
                        </a:p>
                        <a:p>
                          <a:r>
                            <a:rPr lang="en-US" sz="800" dirty="0" smtClean="0"/>
                            <a:t>IEEE 802.1X Controlled Port </a:t>
                          </a:r>
                        </a:p>
                        <a:p>
                          <a:r>
                            <a:rPr lang="en-US" sz="800" dirty="0" err="1" smtClean="0"/>
                            <a:t>UnBlocked</a:t>
                          </a:r>
                          <a:endParaRPr lang="en-US" sz="800" dirty="0" smtClean="0"/>
                        </a:p>
                      </a:txBody>
                      <a:useSpRect/>
                    </a:txSp>
                  </a:sp>
                  <a:cxnSp>
                    <a:nvCxnSpPr>
                      <a:cNvPr id="34" name="Straight Arrow Connector 33"/>
                      <a:cNvCxnSpPr>
                        <a:stCxn id="12" idx="2"/>
                      </a:cNvCxnSpPr>
                    </a:nvCxnSpPr>
                    <a:spPr bwMode="auto">
                      <a:xfrm>
                        <a:off x="4344988" y="2001729"/>
                        <a:ext cx="0" cy="414692"/>
                      </a:xfrm>
                      <a:prstGeom prst="straightConnector1">
                        <a:avLst/>
                      </a:prstGeom>
                      <a:solidFill>
                        <a:schemeClr val="accent1"/>
                      </a:solidFill>
                      <a:ln w="12700" cap="flat" cmpd="sng" algn="ctr">
                        <a:solidFill>
                          <a:schemeClr val="tx1"/>
                        </a:solidFill>
                        <a:prstDash val="solid"/>
                        <a:round/>
                        <a:headEnd type="none" w="sm" len="sm"/>
                        <a:tailEnd type="arrow"/>
                      </a:ln>
                      <a:effectLst/>
                    </a:spPr>
                  </a:cxnSp>
                  <a:cxnSp>
                    <a:nvCxnSpPr>
                      <a:cNvPr id="35" name="Straight Arrow Connector 34"/>
                      <a:cNvCxnSpPr/>
                    </a:nvCxnSpPr>
                    <a:spPr bwMode="auto">
                      <a:xfrm>
                        <a:off x="4341570" y="3236975"/>
                        <a:ext cx="0" cy="414692"/>
                      </a:xfrm>
                      <a:prstGeom prst="straightConnector1">
                        <a:avLst/>
                      </a:prstGeom>
                      <a:solidFill>
                        <a:schemeClr val="accent1"/>
                      </a:solidFill>
                      <a:ln w="12700" cap="flat" cmpd="sng" algn="ctr">
                        <a:solidFill>
                          <a:schemeClr val="tx1"/>
                        </a:solidFill>
                        <a:prstDash val="solid"/>
                        <a:round/>
                        <a:headEnd type="none" w="sm" len="sm"/>
                        <a:tailEnd type="arrow"/>
                      </a:ln>
                      <a:effectLst/>
                    </a:spPr>
                  </a:cxnSp>
                  <a:cxnSp>
                    <a:nvCxnSpPr>
                      <a:cNvPr id="36" name="Straight Arrow Connector 35"/>
                      <a:cNvCxnSpPr/>
                    </a:nvCxnSpPr>
                    <a:spPr bwMode="auto">
                      <a:xfrm>
                        <a:off x="4341570" y="4780938"/>
                        <a:ext cx="0" cy="414692"/>
                      </a:xfrm>
                      <a:prstGeom prst="straightConnector1">
                        <a:avLst/>
                      </a:prstGeom>
                      <a:solidFill>
                        <a:schemeClr val="accent1"/>
                      </a:solidFill>
                      <a:ln w="12700" cap="flat" cmpd="sng" algn="ctr">
                        <a:solidFill>
                          <a:schemeClr val="tx1"/>
                        </a:solidFill>
                        <a:prstDash val="solid"/>
                        <a:round/>
                        <a:headEnd type="none" w="sm" len="sm"/>
                        <a:tailEnd type="arrow"/>
                      </a:ln>
                      <a:effectLst/>
                    </a:spPr>
                  </a:cxnSp>
                  <a:sp>
                    <a:nvSpPr>
                      <a:cNvPr id="37" name="TextBox 36"/>
                      <a:cNvSpPr txBox="1"/>
                    </a:nvSpPr>
                    <a:spPr>
                      <a:xfrm>
                        <a:off x="3813854" y="2077867"/>
                        <a:ext cx="1101584" cy="338554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sz="800" dirty="0" smtClean="0"/>
                            <a:t>Successful </a:t>
                          </a:r>
                        </a:p>
                        <a:p>
                          <a:r>
                            <a:rPr lang="en-US" sz="800" dirty="0" smtClean="0"/>
                            <a:t>802.11 Authentication</a:t>
                          </a:r>
                          <a:endParaRPr lang="en-CA" sz="800" dirty="0" smtClean="0"/>
                        </a:p>
                      </a:txBody>
                      <a:useSpRect/>
                    </a:txSp>
                  </a:sp>
                  <a:sp>
                    <a:nvSpPr>
                      <a:cNvPr id="38" name="TextBox 37"/>
                      <a:cNvSpPr txBox="1"/>
                    </a:nvSpPr>
                    <a:spPr>
                      <a:xfrm>
                        <a:off x="3794196" y="3236975"/>
                        <a:ext cx="1601721" cy="338554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sz="800" dirty="0" smtClean="0"/>
                            <a:t>Successful </a:t>
                          </a:r>
                        </a:p>
                        <a:p>
                          <a:r>
                            <a:rPr lang="en-US" sz="800" dirty="0" smtClean="0"/>
                            <a:t>(Re)Association –RSNA Required</a:t>
                          </a:r>
                          <a:endParaRPr lang="en-CA" sz="800" dirty="0" smtClean="0"/>
                        </a:p>
                      </a:txBody>
                      <a:useSpRect/>
                    </a:txSp>
                  </a:sp>
                  <a:sp>
                    <a:nvSpPr>
                      <a:cNvPr id="39" name="TextBox 38"/>
                      <a:cNvSpPr txBox="1"/>
                    </a:nvSpPr>
                    <a:spPr>
                      <a:xfrm>
                        <a:off x="3794196" y="4780938"/>
                        <a:ext cx="1407758" cy="215444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sz="800" dirty="0" smtClean="0"/>
                            <a:t>4- way Handshake Successful</a:t>
                          </a:r>
                          <a:endParaRPr lang="en-CA" sz="800" dirty="0" smtClean="0"/>
                        </a:p>
                      </a:txBody>
                      <a:useSpRect/>
                    </a:txSp>
                  </a:sp>
                  <a:sp>
                    <a:nvSpPr>
                      <a:cNvPr id="44" name="Freeform 43"/>
                      <a:cNvSpPr/>
                    </a:nvSpPr>
                    <a:spPr bwMode="auto">
                      <a:xfrm>
                        <a:off x="5495026" y="4304581"/>
                        <a:ext cx="1043797" cy="1052423"/>
                      </a:xfrm>
                      <a:custGeom>
                        <a:avLst/>
                        <a:gdLst>
                          <a:gd name="connsiteX0" fmla="*/ 0 w 1043797"/>
                          <a:gd name="connsiteY0" fmla="*/ 1052423 h 1052423"/>
                          <a:gd name="connsiteX1" fmla="*/ 1043797 w 1043797"/>
                          <a:gd name="connsiteY1" fmla="*/ 1052423 h 1052423"/>
                          <a:gd name="connsiteX2" fmla="*/ 1035170 w 1043797"/>
                          <a:gd name="connsiteY2" fmla="*/ 0 h 1052423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</a:cxnLst>
                        <a:rect l="l" t="t" r="r" b="b"/>
                        <a:pathLst>
                          <a:path w="1043797" h="1052423">
                            <a:moveTo>
                              <a:pt x="0" y="1052423"/>
                            </a:moveTo>
                            <a:lnTo>
                              <a:pt x="1043797" y="1052423"/>
                            </a:lnTo>
                            <a:cubicBezTo>
                              <a:pt x="1040921" y="701615"/>
                              <a:pt x="1038046" y="350808"/>
                              <a:pt x="1035170" y="0"/>
                            </a:cubicBezTo>
                          </a:path>
                        </a:pathLst>
                      </a:custGeom>
                      <a:noFill/>
                      <a:ln w="12700" cap="flat" cmpd="sng" algn="ctr">
                        <a:solidFill>
                          <a:schemeClr val="tx1"/>
                        </a:solidFill>
                        <a:prstDash val="solid"/>
                        <a:round/>
                        <a:headEnd type="none" w="med" len="med"/>
                        <a:tailEnd type="arrow" w="med" len="med"/>
                      </a:ln>
                      <a:effectLst/>
                    </a:spPr>
                    <a:txSp>
                      <a:txBody>
                        <a:bodyPr vert="horz" wrap="square" lIns="91440" tIns="45720" rIns="91440" bIns="45720" numCol="1" rtlCol="0" anchor="t" anchorCtr="0" compatLnSpc="1">
                          <a:prstTxWarp prst="textNoShape">
                            <a:avLst/>
                          </a:prstTxWarp>
                        </a:bodyPr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9pPr>
                        </a:lstStyle>
                        <a:p>
                          <a:pPr marL="0" marR="0" indent="0" algn="l" defTabSz="914400" rtl="0" eaLnBrk="0" fontAlgn="base" latinLnBrk="0" hangingPunct="0">
                            <a:lnSpc>
                              <a:spcPct val="100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lrTx/>
                            <a:buSzTx/>
                            <a:buFontTx/>
                            <a:buNone/>
                            <a:tabLst/>
                          </a:pPr>
                          <a:endParaRPr kumimoji="0" lang="en-CA" sz="1200" b="0" i="0" u="none" strike="noStrike" cap="none" normalizeH="0" baseline="0">
                            <a:ln>
                              <a:noFill/>
                            </a:ln>
                            <a:solidFill>
                              <a:schemeClr val="tx1"/>
                            </a:solidFill>
                            <a:effectLst/>
                            <a:latin typeface="Times New Roman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45" name="Freeform 44"/>
                      <a:cNvSpPr/>
                    </a:nvSpPr>
                    <a:spPr bwMode="auto">
                      <a:xfrm>
                        <a:off x="5201728" y="1276709"/>
                        <a:ext cx="1328468" cy="3027872"/>
                      </a:xfrm>
                      <a:custGeom>
                        <a:avLst/>
                        <a:gdLst>
                          <a:gd name="connsiteX0" fmla="*/ 293298 w 1328468"/>
                          <a:gd name="connsiteY0" fmla="*/ 3027872 h 3027872"/>
                          <a:gd name="connsiteX1" fmla="*/ 1328468 w 1328468"/>
                          <a:gd name="connsiteY1" fmla="*/ 3027872 h 3027872"/>
                          <a:gd name="connsiteX2" fmla="*/ 1302589 w 1328468"/>
                          <a:gd name="connsiteY2" fmla="*/ 0 h 3027872"/>
                          <a:gd name="connsiteX3" fmla="*/ 0 w 1328468"/>
                          <a:gd name="connsiteY3" fmla="*/ 0 h 3027872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</a:cxnLst>
                        <a:rect l="l" t="t" r="r" b="b"/>
                        <a:pathLst>
                          <a:path w="1328468" h="3027872">
                            <a:moveTo>
                              <a:pt x="293298" y="3027872"/>
                            </a:moveTo>
                            <a:lnTo>
                              <a:pt x="1328468" y="3027872"/>
                            </a:lnTo>
                            <a:lnTo>
                              <a:pt x="1302589" y="0"/>
                            </a:lnTo>
                            <a:lnTo>
                              <a:pt x="0" y="0"/>
                            </a:lnTo>
                          </a:path>
                        </a:pathLst>
                      </a:custGeom>
                      <a:noFill/>
                      <a:ln w="12700" cap="flat" cmpd="sng" algn="ctr">
                        <a:solidFill>
                          <a:schemeClr val="tx1"/>
                        </a:solidFill>
                        <a:prstDash val="solid"/>
                        <a:round/>
                        <a:headEnd type="none" w="med" len="med"/>
                        <a:tailEnd type="arrow" w="med" len="med"/>
                      </a:ln>
                      <a:effectLst/>
                    </a:spPr>
                    <a:txSp>
                      <a:txBody>
                        <a:bodyPr vert="horz" wrap="square" lIns="91440" tIns="45720" rIns="91440" bIns="45720" numCol="1" rtlCol="0" anchor="t" anchorCtr="0" compatLnSpc="1">
                          <a:prstTxWarp prst="textNoShape">
                            <a:avLst/>
                          </a:prstTxWarp>
                        </a:bodyPr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9pPr>
                        </a:lstStyle>
                        <a:p>
                          <a:pPr marL="0" marR="0" indent="0" algn="l" defTabSz="914400" rtl="0" eaLnBrk="0" fontAlgn="base" latinLnBrk="0" hangingPunct="0">
                            <a:lnSpc>
                              <a:spcPct val="100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lrTx/>
                            <a:buSzTx/>
                            <a:buFontTx/>
                            <a:buNone/>
                            <a:tabLst/>
                          </a:pPr>
                          <a:endParaRPr kumimoji="0" lang="en-CA" sz="1200" b="0" i="0" u="none" strike="noStrike" cap="none" normalizeH="0" baseline="0">
                            <a:ln>
                              <a:noFill/>
                            </a:ln>
                            <a:solidFill>
                              <a:schemeClr val="tx1"/>
                            </a:solidFill>
                            <a:effectLst/>
                            <a:latin typeface="Times New Roman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46" name="TextBox 45"/>
                      <a:cNvSpPr txBox="1"/>
                    </a:nvSpPr>
                    <a:spPr>
                      <a:xfrm>
                        <a:off x="5579081" y="5116807"/>
                        <a:ext cx="883575" cy="215444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sz="800" dirty="0" err="1" smtClean="0"/>
                            <a:t>Deauthentication</a:t>
                          </a:r>
                          <a:endParaRPr lang="en-CA" sz="800" dirty="0" smtClean="0"/>
                        </a:p>
                      </a:txBody>
                      <a:useSpRect/>
                    </a:txSp>
                  </a:sp>
                  <a:sp>
                    <a:nvSpPr>
                      <a:cNvPr id="47" name="TextBox 46"/>
                      <a:cNvSpPr txBox="1"/>
                    </a:nvSpPr>
                    <a:spPr>
                      <a:xfrm>
                        <a:off x="5579081" y="4089137"/>
                        <a:ext cx="883575" cy="215444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sz="800" dirty="0" err="1" smtClean="0"/>
                            <a:t>Deauthentication</a:t>
                          </a:r>
                          <a:endParaRPr lang="en-CA" sz="800" dirty="0" smtClean="0"/>
                        </a:p>
                      </a:txBody>
                      <a:useSpRect/>
                    </a:txSp>
                  </a:sp>
                  <a:sp>
                    <a:nvSpPr>
                      <a:cNvPr id="48" name="Freeform 47"/>
                      <a:cNvSpPr/>
                    </a:nvSpPr>
                    <a:spPr bwMode="auto">
                      <a:xfrm>
                        <a:off x="5227608" y="2907102"/>
                        <a:ext cx="724618" cy="879894"/>
                      </a:xfrm>
                      <a:custGeom>
                        <a:avLst/>
                        <a:gdLst>
                          <a:gd name="connsiteX0" fmla="*/ 267418 w 724618"/>
                          <a:gd name="connsiteY0" fmla="*/ 879894 h 879894"/>
                          <a:gd name="connsiteX1" fmla="*/ 724618 w 724618"/>
                          <a:gd name="connsiteY1" fmla="*/ 879894 h 879894"/>
                          <a:gd name="connsiteX2" fmla="*/ 724618 w 724618"/>
                          <a:gd name="connsiteY2" fmla="*/ 0 h 879894"/>
                          <a:gd name="connsiteX3" fmla="*/ 0 w 724618"/>
                          <a:gd name="connsiteY3" fmla="*/ 0 h 879894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</a:cxnLst>
                        <a:rect l="l" t="t" r="r" b="b"/>
                        <a:pathLst>
                          <a:path w="724618" h="879894">
                            <a:moveTo>
                              <a:pt x="267418" y="879894"/>
                            </a:moveTo>
                            <a:lnTo>
                              <a:pt x="724618" y="879894"/>
                            </a:lnTo>
                            <a:lnTo>
                              <a:pt x="724618" y="0"/>
                            </a:lnTo>
                            <a:lnTo>
                              <a:pt x="0" y="0"/>
                            </a:lnTo>
                          </a:path>
                        </a:pathLst>
                      </a:custGeom>
                      <a:noFill/>
                      <a:ln w="12700" cap="flat" cmpd="sng" algn="ctr">
                        <a:solidFill>
                          <a:schemeClr val="tx1"/>
                        </a:solidFill>
                        <a:prstDash val="solid"/>
                        <a:round/>
                        <a:headEnd type="none" w="med" len="med"/>
                        <a:tailEnd type="arrow" w="med" len="med"/>
                      </a:ln>
                      <a:effectLst/>
                    </a:spPr>
                    <a:txSp>
                      <a:txBody>
                        <a:bodyPr vert="horz" wrap="square" lIns="91440" tIns="45720" rIns="91440" bIns="45720" numCol="1" rtlCol="0" anchor="t" anchorCtr="0" compatLnSpc="1">
                          <a:prstTxWarp prst="textNoShape">
                            <a:avLst/>
                          </a:prstTxWarp>
                        </a:bodyPr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9pPr>
                        </a:lstStyle>
                        <a:p>
                          <a:pPr marL="0" marR="0" indent="0" algn="l" defTabSz="914400" rtl="0" eaLnBrk="0" fontAlgn="base" latinLnBrk="0" hangingPunct="0">
                            <a:lnSpc>
                              <a:spcPct val="100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lrTx/>
                            <a:buSzTx/>
                            <a:buFontTx/>
                            <a:buNone/>
                            <a:tabLst/>
                          </a:pPr>
                          <a:endParaRPr kumimoji="0" lang="en-CA" sz="1200" b="0" i="0" u="none" strike="noStrike" cap="none" normalizeH="0" baseline="0">
                            <a:ln>
                              <a:noFill/>
                            </a:ln>
                            <a:solidFill>
                              <a:schemeClr val="tx1"/>
                            </a:solidFill>
                            <a:effectLst/>
                            <a:latin typeface="Times New Roman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49" name="TextBox 48"/>
                      <a:cNvSpPr txBox="1"/>
                    </a:nvSpPr>
                    <a:spPr>
                      <a:xfrm>
                        <a:off x="5579081" y="3216640"/>
                        <a:ext cx="758541" cy="215444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sz="800" dirty="0" err="1" smtClean="0"/>
                            <a:t>Deassociation</a:t>
                          </a:r>
                          <a:endParaRPr lang="en-CA" sz="800" dirty="0" smtClean="0"/>
                        </a:p>
                      </a:txBody>
                      <a:useSpRect/>
                    </a:txSp>
                  </a:sp>
                  <a:sp>
                    <a:nvSpPr>
                      <a:cNvPr id="51" name="Freeform 50"/>
                      <a:cNvSpPr/>
                    </a:nvSpPr>
                    <a:spPr bwMode="auto">
                      <a:xfrm>
                        <a:off x="5184475" y="1699404"/>
                        <a:ext cx="569344" cy="845388"/>
                      </a:xfrm>
                      <a:custGeom>
                        <a:avLst/>
                        <a:gdLst>
                          <a:gd name="connsiteX0" fmla="*/ 43133 w 569344"/>
                          <a:gd name="connsiteY0" fmla="*/ 845388 h 845388"/>
                          <a:gd name="connsiteX1" fmla="*/ 569344 w 569344"/>
                          <a:gd name="connsiteY1" fmla="*/ 845388 h 845388"/>
                          <a:gd name="connsiteX2" fmla="*/ 569344 w 569344"/>
                          <a:gd name="connsiteY2" fmla="*/ 0 h 845388"/>
                          <a:gd name="connsiteX3" fmla="*/ 0 w 569344"/>
                          <a:gd name="connsiteY3" fmla="*/ 0 h 845388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</a:cxnLst>
                        <a:rect l="l" t="t" r="r" b="b"/>
                        <a:pathLst>
                          <a:path w="569344" h="845388">
                            <a:moveTo>
                              <a:pt x="43133" y="845388"/>
                            </a:moveTo>
                            <a:lnTo>
                              <a:pt x="569344" y="845388"/>
                            </a:lnTo>
                            <a:lnTo>
                              <a:pt x="569344" y="0"/>
                            </a:lnTo>
                            <a:lnTo>
                              <a:pt x="0" y="0"/>
                            </a:lnTo>
                          </a:path>
                        </a:pathLst>
                      </a:custGeom>
                      <a:noFill/>
                      <a:ln w="12700" cap="flat" cmpd="sng" algn="ctr">
                        <a:solidFill>
                          <a:schemeClr val="tx1"/>
                        </a:solidFill>
                        <a:prstDash val="solid"/>
                        <a:round/>
                        <a:headEnd type="none" w="med" len="med"/>
                        <a:tailEnd type="arrow" w="med" len="med"/>
                      </a:ln>
                      <a:effectLst/>
                    </a:spPr>
                    <a:txSp>
                      <a:txBody>
                        <a:bodyPr vert="horz" wrap="square" lIns="91440" tIns="45720" rIns="91440" bIns="45720" numCol="1" rtlCol="0" anchor="t" anchorCtr="0" compatLnSpc="1">
                          <a:prstTxWarp prst="textNoShape">
                            <a:avLst/>
                          </a:prstTxWarp>
                        </a:bodyPr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9pPr>
                        </a:lstStyle>
                        <a:p>
                          <a:pPr marL="0" marR="0" indent="0" algn="l" defTabSz="914400" rtl="0" eaLnBrk="0" fontAlgn="base" latinLnBrk="0" hangingPunct="0">
                            <a:lnSpc>
                              <a:spcPct val="100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lrTx/>
                            <a:buSzTx/>
                            <a:buFontTx/>
                            <a:buNone/>
                            <a:tabLst/>
                          </a:pPr>
                          <a:endParaRPr kumimoji="0" lang="en-CA" sz="1200" b="0" i="0" u="none" strike="noStrike" cap="none" normalizeH="0" baseline="0">
                            <a:ln>
                              <a:noFill/>
                            </a:ln>
                            <a:solidFill>
                              <a:schemeClr val="tx1"/>
                            </a:solidFill>
                            <a:effectLst/>
                            <a:latin typeface="Times New Roman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52" name="TextBox 51"/>
                      <a:cNvSpPr txBox="1"/>
                    </a:nvSpPr>
                    <a:spPr>
                      <a:xfrm>
                        <a:off x="5395917" y="1970145"/>
                        <a:ext cx="883575" cy="215444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sz="800" dirty="0" err="1" smtClean="0"/>
                            <a:t>Deauthentication</a:t>
                          </a:r>
                          <a:endParaRPr lang="en-CA" sz="800" dirty="0" smtClean="0"/>
                        </a:p>
                      </a:txBody>
                      <a:useSpRect/>
                    </a:txSp>
                  </a:sp>
                  <a:sp>
                    <a:nvSpPr>
                      <a:cNvPr id="56" name="Freeform 55"/>
                      <a:cNvSpPr/>
                    </a:nvSpPr>
                    <a:spPr bwMode="auto">
                      <a:xfrm>
                        <a:off x="2337758" y="3062377"/>
                        <a:ext cx="1285336" cy="741872"/>
                      </a:xfrm>
                      <a:custGeom>
                        <a:avLst/>
                        <a:gdLst>
                          <a:gd name="connsiteX0" fmla="*/ 1035170 w 1285336"/>
                          <a:gd name="connsiteY0" fmla="*/ 741872 h 741872"/>
                          <a:gd name="connsiteX1" fmla="*/ 0 w 1285336"/>
                          <a:gd name="connsiteY1" fmla="*/ 741872 h 741872"/>
                          <a:gd name="connsiteX2" fmla="*/ 0 w 1285336"/>
                          <a:gd name="connsiteY2" fmla="*/ 0 h 741872"/>
                          <a:gd name="connsiteX3" fmla="*/ 1285336 w 1285336"/>
                          <a:gd name="connsiteY3" fmla="*/ 0 h 741872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</a:cxnLst>
                        <a:rect l="l" t="t" r="r" b="b"/>
                        <a:pathLst>
                          <a:path w="1285336" h="741872">
                            <a:moveTo>
                              <a:pt x="1035170" y="741872"/>
                            </a:moveTo>
                            <a:lnTo>
                              <a:pt x="0" y="741872"/>
                            </a:lnTo>
                            <a:lnTo>
                              <a:pt x="0" y="0"/>
                            </a:lnTo>
                            <a:lnTo>
                              <a:pt x="1285336" y="0"/>
                            </a:lnTo>
                          </a:path>
                        </a:pathLst>
                      </a:custGeom>
                      <a:noFill/>
                      <a:ln w="12700" cap="flat" cmpd="sng" algn="ctr">
                        <a:solidFill>
                          <a:schemeClr val="tx1"/>
                        </a:solidFill>
                        <a:prstDash val="solid"/>
                        <a:round/>
                        <a:headEnd type="none" w="med" len="med"/>
                        <a:tailEnd type="arrow" w="med" len="med"/>
                      </a:ln>
                      <a:effectLst/>
                    </a:spPr>
                    <a:txSp>
                      <a:txBody>
                        <a:bodyPr vert="horz" wrap="square" lIns="91440" tIns="45720" rIns="91440" bIns="45720" numCol="1" rtlCol="0" anchor="t" anchorCtr="0" compatLnSpc="1">
                          <a:prstTxWarp prst="textNoShape">
                            <a:avLst/>
                          </a:prstTxWarp>
                        </a:bodyPr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9pPr>
                        </a:lstStyle>
                        <a:p>
                          <a:pPr marL="0" marR="0" indent="0" algn="l" defTabSz="914400" rtl="0" eaLnBrk="0" fontAlgn="base" latinLnBrk="0" hangingPunct="0">
                            <a:lnSpc>
                              <a:spcPct val="100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lrTx/>
                            <a:buSzTx/>
                            <a:buFontTx/>
                            <a:buNone/>
                            <a:tabLst/>
                          </a:pPr>
                          <a:endParaRPr kumimoji="0" lang="en-CA" sz="1200" b="0" i="0" u="none" strike="noStrike" cap="none" normalizeH="0" baseline="0">
                            <a:ln>
                              <a:noFill/>
                            </a:ln>
                            <a:solidFill>
                              <a:schemeClr val="tx1"/>
                            </a:solidFill>
                            <a:effectLst/>
                            <a:latin typeface="Times New Roman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57" name="TextBox 56"/>
                      <a:cNvSpPr txBox="1"/>
                    </a:nvSpPr>
                    <a:spPr>
                      <a:xfrm>
                        <a:off x="1958487" y="3324362"/>
                        <a:ext cx="849913" cy="461665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sz="800" dirty="0" smtClean="0"/>
                            <a:t>Unsuccessful</a:t>
                          </a:r>
                        </a:p>
                        <a:p>
                          <a:r>
                            <a:rPr lang="en-US" sz="800" dirty="0" smtClean="0"/>
                            <a:t>(Re)Association</a:t>
                          </a:r>
                        </a:p>
                        <a:p>
                          <a:r>
                            <a:rPr lang="en-US" sz="800" dirty="0" smtClean="0"/>
                            <a:t>(Non-AP STA)</a:t>
                          </a:r>
                          <a:endParaRPr lang="en-CA" sz="800" dirty="0" smtClean="0"/>
                        </a:p>
                      </a:txBody>
                      <a:useSpRect/>
                    </a:txSp>
                  </a:sp>
                  <a:sp>
                    <a:nvSpPr>
                      <a:cNvPr id="60" name="Freeform 59"/>
                      <a:cNvSpPr/>
                    </a:nvSpPr>
                    <a:spPr bwMode="auto">
                      <a:xfrm>
                        <a:off x="2139351" y="2950234"/>
                        <a:ext cx="1457864" cy="1242204"/>
                      </a:xfrm>
                      <a:custGeom>
                        <a:avLst/>
                        <a:gdLst>
                          <a:gd name="connsiteX0" fmla="*/ 1250830 w 1457864"/>
                          <a:gd name="connsiteY0" fmla="*/ 1242204 h 1242204"/>
                          <a:gd name="connsiteX1" fmla="*/ 0 w 1457864"/>
                          <a:gd name="connsiteY1" fmla="*/ 1242204 h 1242204"/>
                          <a:gd name="connsiteX2" fmla="*/ 0 w 1457864"/>
                          <a:gd name="connsiteY2" fmla="*/ 0 h 1242204"/>
                          <a:gd name="connsiteX3" fmla="*/ 1457864 w 1457864"/>
                          <a:gd name="connsiteY3" fmla="*/ 0 h 1242204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</a:cxnLst>
                        <a:rect l="l" t="t" r="r" b="b"/>
                        <a:pathLst>
                          <a:path w="1457864" h="1242204">
                            <a:moveTo>
                              <a:pt x="1250830" y="1242204"/>
                            </a:moveTo>
                            <a:lnTo>
                              <a:pt x="0" y="1242204"/>
                            </a:lnTo>
                            <a:lnTo>
                              <a:pt x="0" y="0"/>
                            </a:lnTo>
                            <a:lnTo>
                              <a:pt x="1457864" y="0"/>
                            </a:lnTo>
                          </a:path>
                        </a:pathLst>
                      </a:custGeom>
                      <a:noFill/>
                      <a:ln w="12700" cap="flat" cmpd="sng" algn="ctr">
                        <a:solidFill>
                          <a:schemeClr val="tx1"/>
                        </a:solidFill>
                        <a:prstDash val="solid"/>
                        <a:round/>
                        <a:headEnd type="none" w="med" len="med"/>
                        <a:tailEnd type="arrow" w="med" len="med"/>
                      </a:ln>
                      <a:effectLst/>
                    </a:spPr>
                    <a:txSp>
                      <a:txBody>
                        <a:bodyPr vert="horz" wrap="square" lIns="91440" tIns="45720" rIns="91440" bIns="45720" numCol="1" rtlCol="0" anchor="t" anchorCtr="0" compatLnSpc="1">
                          <a:prstTxWarp prst="textNoShape">
                            <a:avLst/>
                          </a:prstTxWarp>
                        </a:bodyPr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9pPr>
                        </a:lstStyle>
                        <a:p>
                          <a:pPr marL="0" marR="0" indent="0" algn="l" defTabSz="914400" rtl="0" eaLnBrk="0" fontAlgn="base" latinLnBrk="0" hangingPunct="0">
                            <a:lnSpc>
                              <a:spcPct val="100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lrTx/>
                            <a:buSzTx/>
                            <a:buFontTx/>
                            <a:buNone/>
                            <a:tabLst/>
                          </a:pPr>
                          <a:endParaRPr kumimoji="0" lang="en-CA" sz="1200" b="0" i="0" u="none" strike="noStrike" cap="none" normalizeH="0" baseline="0">
                            <a:ln>
                              <a:noFill/>
                            </a:ln>
                            <a:solidFill>
                              <a:schemeClr val="tx1"/>
                            </a:solidFill>
                            <a:effectLst/>
                            <a:latin typeface="Times New Roman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61" name="TextBox 60"/>
                      <a:cNvSpPr txBox="1"/>
                    </a:nvSpPr>
                    <a:spPr>
                      <a:xfrm>
                        <a:off x="2337758" y="3961605"/>
                        <a:ext cx="793807" cy="461665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sz="800" dirty="0" smtClean="0"/>
                            <a:t>Successful</a:t>
                          </a:r>
                        </a:p>
                        <a:p>
                          <a:r>
                            <a:rPr lang="en-US" sz="800" dirty="0" smtClean="0"/>
                            <a:t>802.11</a:t>
                          </a:r>
                        </a:p>
                        <a:p>
                          <a:r>
                            <a:rPr lang="en-US" sz="800" dirty="0" smtClean="0"/>
                            <a:t>Authentication</a:t>
                          </a:r>
                          <a:endParaRPr lang="en-CA" sz="800" dirty="0" smtClean="0"/>
                        </a:p>
                      </a:txBody>
                      <a:useSpRect/>
                    </a:txSp>
                  </a:sp>
                  <a:sp>
                    <a:nvSpPr>
                      <a:cNvPr id="62" name="Freeform 61"/>
                      <a:cNvSpPr/>
                    </a:nvSpPr>
                    <a:spPr bwMode="auto">
                      <a:xfrm>
                        <a:off x="1940943" y="2829464"/>
                        <a:ext cx="1664899" cy="2527540"/>
                      </a:xfrm>
                      <a:custGeom>
                        <a:avLst/>
                        <a:gdLst>
                          <a:gd name="connsiteX0" fmla="*/ 1431985 w 1664899"/>
                          <a:gd name="connsiteY0" fmla="*/ 2527540 h 2527540"/>
                          <a:gd name="connsiteX1" fmla="*/ 0 w 1664899"/>
                          <a:gd name="connsiteY1" fmla="*/ 2527540 h 2527540"/>
                          <a:gd name="connsiteX2" fmla="*/ 17253 w 1664899"/>
                          <a:gd name="connsiteY2" fmla="*/ 0 h 2527540"/>
                          <a:gd name="connsiteX3" fmla="*/ 1664899 w 1664899"/>
                          <a:gd name="connsiteY3" fmla="*/ 0 h 252754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</a:cxnLst>
                        <a:rect l="l" t="t" r="r" b="b"/>
                        <a:pathLst>
                          <a:path w="1664899" h="2527540">
                            <a:moveTo>
                              <a:pt x="1431985" y="2527540"/>
                            </a:moveTo>
                            <a:lnTo>
                              <a:pt x="0" y="2527540"/>
                            </a:lnTo>
                            <a:lnTo>
                              <a:pt x="17253" y="0"/>
                            </a:lnTo>
                            <a:lnTo>
                              <a:pt x="1664899" y="0"/>
                            </a:lnTo>
                          </a:path>
                        </a:pathLst>
                      </a:custGeom>
                      <a:noFill/>
                      <a:ln w="12700" cap="flat" cmpd="sng" algn="ctr">
                        <a:solidFill>
                          <a:schemeClr val="tx1"/>
                        </a:solidFill>
                        <a:prstDash val="solid"/>
                        <a:round/>
                        <a:headEnd type="none" w="med" len="med"/>
                        <a:tailEnd type="arrow" w="med" len="med"/>
                      </a:ln>
                      <a:effectLst/>
                    </a:spPr>
                    <a:txSp>
                      <a:txBody>
                        <a:bodyPr vert="horz" wrap="square" lIns="91440" tIns="45720" rIns="91440" bIns="45720" numCol="1" rtlCol="0" anchor="t" anchorCtr="0" compatLnSpc="1">
                          <a:prstTxWarp prst="textNoShape">
                            <a:avLst/>
                          </a:prstTxWarp>
                        </a:bodyPr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9pPr>
                        </a:lstStyle>
                        <a:p>
                          <a:pPr marL="0" marR="0" indent="0" algn="l" defTabSz="914400" rtl="0" eaLnBrk="0" fontAlgn="base" latinLnBrk="0" hangingPunct="0">
                            <a:lnSpc>
                              <a:spcPct val="100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lrTx/>
                            <a:buSzTx/>
                            <a:buFontTx/>
                            <a:buNone/>
                            <a:tabLst/>
                          </a:pPr>
                          <a:endParaRPr kumimoji="0" lang="en-CA" sz="1200" b="0" i="0" u="none" strike="noStrike" cap="none" normalizeH="0" baseline="0">
                            <a:ln>
                              <a:noFill/>
                            </a:ln>
                            <a:solidFill>
                              <a:schemeClr val="tx1"/>
                            </a:solidFill>
                            <a:effectLst/>
                            <a:latin typeface="Times New Roman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63" name="TextBox 62"/>
                      <a:cNvSpPr txBox="1"/>
                    </a:nvSpPr>
                    <a:spPr>
                      <a:xfrm>
                        <a:off x="2429129" y="5033838"/>
                        <a:ext cx="849913" cy="461665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sz="800" dirty="0" smtClean="0"/>
                            <a:t>Unsuccessful</a:t>
                          </a:r>
                        </a:p>
                        <a:p>
                          <a:r>
                            <a:rPr lang="en-US" sz="800" dirty="0" smtClean="0"/>
                            <a:t>(Re)Association</a:t>
                          </a:r>
                        </a:p>
                        <a:p>
                          <a:r>
                            <a:rPr lang="en-US" sz="800" dirty="0" smtClean="0"/>
                            <a:t>(Non-AP STA)</a:t>
                          </a:r>
                          <a:endParaRPr lang="en-CA" sz="800" dirty="0" smtClean="0"/>
                        </a:p>
                      </a:txBody>
                      <a:useSpRect/>
                    </a:txSp>
                  </a:sp>
                  <a:sp>
                    <a:nvSpPr>
                      <a:cNvPr id="64" name="Freeform 63"/>
                      <a:cNvSpPr/>
                    </a:nvSpPr>
                    <a:spPr bwMode="auto">
                      <a:xfrm>
                        <a:off x="1802921" y="2665562"/>
                        <a:ext cx="1777041" cy="2941608"/>
                      </a:xfrm>
                      <a:custGeom>
                        <a:avLst/>
                        <a:gdLst>
                          <a:gd name="connsiteX0" fmla="*/ 1578634 w 1777041"/>
                          <a:gd name="connsiteY0" fmla="*/ 2941608 h 2941608"/>
                          <a:gd name="connsiteX1" fmla="*/ 0 w 1777041"/>
                          <a:gd name="connsiteY1" fmla="*/ 2941608 h 2941608"/>
                          <a:gd name="connsiteX2" fmla="*/ 8626 w 1777041"/>
                          <a:gd name="connsiteY2" fmla="*/ 0 h 2941608"/>
                          <a:gd name="connsiteX3" fmla="*/ 1777041 w 1777041"/>
                          <a:gd name="connsiteY3" fmla="*/ 0 h 2941608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</a:cxnLst>
                        <a:rect l="l" t="t" r="r" b="b"/>
                        <a:pathLst>
                          <a:path w="1777041" h="2941608">
                            <a:moveTo>
                              <a:pt x="1578634" y="2941608"/>
                            </a:moveTo>
                            <a:lnTo>
                              <a:pt x="0" y="2941608"/>
                            </a:lnTo>
                            <a:cubicBezTo>
                              <a:pt x="2875" y="1961072"/>
                              <a:pt x="5751" y="980536"/>
                              <a:pt x="8626" y="0"/>
                            </a:cubicBezTo>
                            <a:lnTo>
                              <a:pt x="1777041" y="0"/>
                            </a:lnTo>
                          </a:path>
                        </a:pathLst>
                      </a:custGeom>
                      <a:noFill/>
                      <a:ln w="12700" cap="flat" cmpd="sng" algn="ctr">
                        <a:solidFill>
                          <a:schemeClr val="tx1"/>
                        </a:solidFill>
                        <a:prstDash val="solid"/>
                        <a:round/>
                        <a:headEnd type="none" w="med" len="med"/>
                        <a:tailEnd type="arrow" w="med" len="med"/>
                      </a:ln>
                      <a:effectLst/>
                    </a:spPr>
                    <a:txSp>
                      <a:txBody>
                        <a:bodyPr vert="horz" wrap="square" lIns="91440" tIns="45720" rIns="91440" bIns="45720" numCol="1" rtlCol="0" anchor="t" anchorCtr="0" compatLnSpc="1">
                          <a:prstTxWarp prst="textNoShape">
                            <a:avLst/>
                          </a:prstTxWarp>
                        </a:bodyPr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9pPr>
                        </a:lstStyle>
                        <a:p>
                          <a:pPr marL="0" marR="0" indent="0" algn="l" defTabSz="914400" rtl="0" eaLnBrk="0" fontAlgn="base" latinLnBrk="0" hangingPunct="0">
                            <a:lnSpc>
                              <a:spcPct val="100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lrTx/>
                            <a:buSzTx/>
                            <a:buFontTx/>
                            <a:buNone/>
                            <a:tabLst/>
                          </a:pPr>
                          <a:endParaRPr kumimoji="0" lang="en-CA" sz="1200" b="0" i="0" u="none" strike="noStrike" cap="none" normalizeH="0" baseline="0">
                            <a:ln>
                              <a:noFill/>
                            </a:ln>
                            <a:solidFill>
                              <a:schemeClr val="tx1"/>
                            </a:solidFill>
                            <a:effectLst/>
                            <a:latin typeface="Times New Roman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65" name="TextBox 64"/>
                      <a:cNvSpPr txBox="1"/>
                    </a:nvSpPr>
                    <a:spPr>
                      <a:xfrm>
                        <a:off x="2417106" y="5439973"/>
                        <a:ext cx="782587" cy="215444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sz="800" dirty="0" smtClean="0"/>
                            <a:t>Disassociation</a:t>
                          </a:r>
                          <a:endParaRPr lang="en-CA" sz="800" dirty="0" smtClean="0"/>
                        </a:p>
                      </a:txBody>
                      <a:useSpRect/>
                    </a:txSp>
                  </a:sp>
                  <a:sp>
                    <a:nvSpPr>
                      <a:cNvPr id="66" name="Freeform 65"/>
                      <a:cNvSpPr/>
                    </a:nvSpPr>
                    <a:spPr bwMode="auto">
                      <a:xfrm>
                        <a:off x="1647645" y="2527540"/>
                        <a:ext cx="1949570" cy="3364302"/>
                      </a:xfrm>
                      <a:custGeom>
                        <a:avLst/>
                        <a:gdLst>
                          <a:gd name="connsiteX0" fmla="*/ 1725283 w 1949570"/>
                          <a:gd name="connsiteY0" fmla="*/ 3364302 h 3364302"/>
                          <a:gd name="connsiteX1" fmla="*/ 0 w 1949570"/>
                          <a:gd name="connsiteY1" fmla="*/ 3364302 h 3364302"/>
                          <a:gd name="connsiteX2" fmla="*/ 0 w 1949570"/>
                          <a:gd name="connsiteY2" fmla="*/ 0 h 3364302"/>
                          <a:gd name="connsiteX3" fmla="*/ 1949570 w 1949570"/>
                          <a:gd name="connsiteY3" fmla="*/ 0 h 3364302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</a:cxnLst>
                        <a:rect l="l" t="t" r="r" b="b"/>
                        <a:pathLst>
                          <a:path w="1949570" h="3364302">
                            <a:moveTo>
                              <a:pt x="1725283" y="3364302"/>
                            </a:moveTo>
                            <a:lnTo>
                              <a:pt x="0" y="3364302"/>
                            </a:lnTo>
                            <a:lnTo>
                              <a:pt x="0" y="0"/>
                            </a:lnTo>
                            <a:lnTo>
                              <a:pt x="1949570" y="0"/>
                            </a:lnTo>
                          </a:path>
                        </a:pathLst>
                      </a:custGeom>
                      <a:noFill/>
                      <a:ln w="12700" cap="flat" cmpd="sng" algn="ctr">
                        <a:solidFill>
                          <a:schemeClr val="tx1"/>
                        </a:solidFill>
                        <a:prstDash val="solid"/>
                        <a:round/>
                        <a:headEnd type="none" w="med" len="med"/>
                        <a:tailEnd type="arrow" w="med" len="med"/>
                      </a:ln>
                      <a:effectLst/>
                    </a:spPr>
                    <a:txSp>
                      <a:txBody>
                        <a:bodyPr vert="horz" wrap="square" lIns="91440" tIns="45720" rIns="91440" bIns="45720" numCol="1" rtlCol="0" anchor="t" anchorCtr="0" compatLnSpc="1">
                          <a:prstTxWarp prst="textNoShape">
                            <a:avLst/>
                          </a:prstTxWarp>
                        </a:bodyPr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9pPr>
                        </a:lstStyle>
                        <a:p>
                          <a:pPr marL="0" marR="0" indent="0" algn="l" defTabSz="914400" rtl="0" eaLnBrk="0" fontAlgn="base" latinLnBrk="0" hangingPunct="0">
                            <a:lnSpc>
                              <a:spcPct val="100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lrTx/>
                            <a:buSzTx/>
                            <a:buFontTx/>
                            <a:buNone/>
                            <a:tabLst/>
                          </a:pPr>
                          <a:endParaRPr kumimoji="0" lang="en-CA" sz="1200" b="0" i="0" u="none" strike="noStrike" cap="none" normalizeH="0" baseline="0">
                            <a:ln>
                              <a:noFill/>
                            </a:ln>
                            <a:solidFill>
                              <a:schemeClr val="tx1"/>
                            </a:solidFill>
                            <a:effectLst/>
                            <a:latin typeface="Times New Roman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67" name="TextBox 66"/>
                      <a:cNvSpPr txBox="1"/>
                    </a:nvSpPr>
                    <a:spPr>
                      <a:xfrm>
                        <a:off x="2337758" y="5607170"/>
                        <a:ext cx="1101584" cy="338554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sz="800" dirty="0" smtClean="0"/>
                            <a:t>Successful</a:t>
                          </a:r>
                        </a:p>
                        <a:p>
                          <a:r>
                            <a:rPr lang="en-US" sz="800" dirty="0" smtClean="0"/>
                            <a:t>802.11 Authentication</a:t>
                          </a:r>
                          <a:endParaRPr lang="en-CA" sz="800" dirty="0" smtClean="0"/>
                        </a:p>
                      </a:txBody>
                      <a:useSpRect/>
                    </a:txSp>
                  </a:sp>
                  <a:sp>
                    <a:nvSpPr>
                      <a:cNvPr id="68" name="Freeform 67"/>
                      <a:cNvSpPr/>
                    </a:nvSpPr>
                    <a:spPr bwMode="auto">
                      <a:xfrm>
                        <a:off x="1500996" y="2449902"/>
                        <a:ext cx="2104846" cy="3640347"/>
                      </a:xfrm>
                      <a:custGeom>
                        <a:avLst/>
                        <a:gdLst>
                          <a:gd name="connsiteX0" fmla="*/ 1889185 w 2104846"/>
                          <a:gd name="connsiteY0" fmla="*/ 3640347 h 3640347"/>
                          <a:gd name="connsiteX1" fmla="*/ 0 w 2104846"/>
                          <a:gd name="connsiteY1" fmla="*/ 3640347 h 3640347"/>
                          <a:gd name="connsiteX2" fmla="*/ 17253 w 2104846"/>
                          <a:gd name="connsiteY2" fmla="*/ 0 h 3640347"/>
                          <a:gd name="connsiteX3" fmla="*/ 2104846 w 2104846"/>
                          <a:gd name="connsiteY3" fmla="*/ 0 h 364034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</a:cxnLst>
                        <a:rect l="l" t="t" r="r" b="b"/>
                        <a:pathLst>
                          <a:path w="2104846" h="3640347">
                            <a:moveTo>
                              <a:pt x="1889185" y="3640347"/>
                            </a:moveTo>
                            <a:lnTo>
                              <a:pt x="0" y="3640347"/>
                            </a:lnTo>
                            <a:lnTo>
                              <a:pt x="17253" y="0"/>
                            </a:lnTo>
                            <a:lnTo>
                              <a:pt x="2104846" y="0"/>
                            </a:lnTo>
                          </a:path>
                        </a:pathLst>
                      </a:custGeom>
                      <a:noFill/>
                      <a:ln w="12700" cap="flat" cmpd="sng" algn="ctr">
                        <a:solidFill>
                          <a:schemeClr val="tx1"/>
                        </a:solidFill>
                        <a:prstDash val="solid"/>
                        <a:round/>
                        <a:headEnd type="arrow" w="med" len="med"/>
                        <a:tailEnd type="none" w="med" len="med"/>
                      </a:ln>
                      <a:effectLst/>
                    </a:spPr>
                    <a:txSp>
                      <a:txBody>
                        <a:bodyPr vert="horz" wrap="square" lIns="91440" tIns="45720" rIns="91440" bIns="45720" numCol="1" rtlCol="0" anchor="t" anchorCtr="0" compatLnSpc="1">
                          <a:prstTxWarp prst="textNoShape">
                            <a:avLst/>
                          </a:prstTxWarp>
                        </a:bodyPr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9pPr>
                        </a:lstStyle>
                        <a:p>
                          <a:pPr marL="0" marR="0" indent="0" algn="l" defTabSz="914400" rtl="0" eaLnBrk="0" fontAlgn="base" latinLnBrk="0" hangingPunct="0">
                            <a:lnSpc>
                              <a:spcPct val="100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lrTx/>
                            <a:buSzTx/>
                            <a:buFontTx/>
                            <a:buNone/>
                            <a:tabLst/>
                          </a:pPr>
                          <a:endParaRPr kumimoji="0" lang="en-CA" sz="1200" b="0" i="0" u="none" strike="noStrike" cap="none" normalizeH="0" baseline="0">
                            <a:ln>
                              <a:noFill/>
                            </a:ln>
                            <a:solidFill>
                              <a:schemeClr val="tx1"/>
                            </a:solidFill>
                            <a:effectLst/>
                            <a:latin typeface="Times New Roman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70" name="Rectangle 69"/>
                      <a:cNvSpPr/>
                    </a:nvSpPr>
                    <a:spPr bwMode="auto">
                      <a:xfrm>
                        <a:off x="6761085" y="3206908"/>
                        <a:ext cx="1574606" cy="1216362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3175">
                        <a:headEnd type="none" w="sm" len="sm"/>
                        <a:tailEnd type="none" w="sm" len="sm"/>
                      </a:ln>
                    </a:spPr>
                    <a:txSp>
                      <a:txBody>
                        <a:bodyPr vert="horz" wrap="square" lIns="91440" tIns="45720" rIns="91440" bIns="45720" numCol="1" rtlCol="0" anchor="t" anchorCtr="0" compatLnSpc="1">
                          <a:prstTxWarp prst="textNoShape">
                            <a:avLst/>
                          </a:prstTxWarp>
                        </a:bodyPr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marL="0" marR="0" indent="0" algn="l" defTabSz="914400" rtl="0" eaLnBrk="0" fontAlgn="base" latinLnBrk="0" hangingPunct="0">
                            <a:lnSpc>
                              <a:spcPct val="100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lrTx/>
                            <a:buSzTx/>
                            <a:buFontTx/>
                            <a:buNone/>
                            <a:tabLst/>
                          </a:pPr>
                          <a:endParaRPr kumimoji="0" lang="en-CA" sz="1200" b="0" i="0" u="none" strike="noStrike" cap="none" normalizeH="0" baseline="0">
                            <a:ln>
                              <a:noFill/>
                            </a:ln>
                            <a:solidFill>
                              <a:schemeClr val="tx1"/>
                            </a:solidFill>
                            <a:effectLst/>
                            <a:latin typeface="Times New Roman" charset="0"/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71" name="TextBox 70"/>
                      <a:cNvSpPr txBox="1"/>
                    </a:nvSpPr>
                    <a:spPr>
                      <a:xfrm>
                        <a:off x="7298755" y="3157398"/>
                        <a:ext cx="466794" cy="215444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sz="800" dirty="0" smtClean="0">
                              <a:solidFill>
                                <a:srgbClr val="FF3300"/>
                              </a:solidFill>
                            </a:rPr>
                            <a:t>State 5</a:t>
                          </a:r>
                          <a:endParaRPr lang="en-CA" sz="800" dirty="0" smtClean="0">
                            <a:solidFill>
                              <a:srgbClr val="FF3300"/>
                            </a:solidFill>
                          </a:endParaRPr>
                        </a:p>
                      </a:txBody>
                      <a:useSpRect/>
                    </a:txSp>
                  </a:sp>
                  <a:cxnSp>
                    <a:nvCxnSpPr>
                      <a:cNvPr id="72" name="Straight Connector 71"/>
                      <a:cNvCxnSpPr/>
                    </a:nvCxnSpPr>
                    <a:spPr bwMode="auto">
                      <a:xfrm>
                        <a:off x="6761085" y="3372842"/>
                        <a:ext cx="1574606" cy="0"/>
                      </a:xfrm>
                      <a:prstGeom prst="line">
                        <a:avLst/>
                      </a:prstGeom>
                      <a:solidFill>
                        <a:schemeClr val="accent1"/>
                      </a:solidFill>
                      <a:ln w="12700" cap="flat" cmpd="sng" algn="ctr">
                        <a:solidFill>
                          <a:schemeClr val="tx1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  <a:effectLst/>
                    </a:spPr>
                  </a:cxnSp>
                  <a:sp>
                    <a:nvSpPr>
                      <a:cNvPr id="73" name="TextBox 72"/>
                      <a:cNvSpPr txBox="1"/>
                    </a:nvSpPr>
                    <a:spPr>
                      <a:xfrm>
                        <a:off x="6761085" y="3361441"/>
                        <a:ext cx="1194558" cy="70788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sz="800" dirty="0" smtClean="0">
                              <a:solidFill>
                                <a:srgbClr val="FF3300"/>
                              </a:solidFill>
                            </a:rPr>
                            <a:t>FILS Authenticated </a:t>
                          </a:r>
                          <a:r>
                            <a:rPr lang="en-US" sz="800" dirty="0" smtClean="0">
                              <a:solidFill>
                                <a:srgbClr val="FF3300"/>
                              </a:solidFill>
                            </a:rPr>
                            <a:t> </a:t>
                          </a:r>
                          <a:r>
                            <a:rPr lang="en-US" sz="800" dirty="0" smtClean="0">
                              <a:solidFill>
                                <a:srgbClr val="FF3300"/>
                              </a:solidFill>
                            </a:rPr>
                            <a:t>and</a:t>
                          </a:r>
                        </a:p>
                        <a:p>
                          <a:r>
                            <a:rPr lang="en-US" sz="800" dirty="0" smtClean="0">
                              <a:solidFill>
                                <a:srgbClr val="FF3300"/>
                              </a:solidFill>
                            </a:rPr>
                            <a:t> Un-associated</a:t>
                          </a:r>
                          <a:endParaRPr lang="en-US" sz="800" dirty="0" smtClean="0">
                            <a:solidFill>
                              <a:srgbClr val="FF3300"/>
                            </a:solidFill>
                          </a:endParaRPr>
                        </a:p>
                        <a:p>
                          <a:endParaRPr lang="en-US" sz="800" dirty="0" smtClean="0">
                            <a:solidFill>
                              <a:srgbClr val="FF3300"/>
                            </a:solidFill>
                          </a:endParaRPr>
                        </a:p>
                        <a:p>
                          <a:r>
                            <a:rPr lang="en-US" sz="800" dirty="0" smtClean="0">
                              <a:solidFill>
                                <a:srgbClr val="FF3300"/>
                              </a:solidFill>
                            </a:rPr>
                            <a:t> Class 1, 2 </a:t>
                          </a:r>
                          <a:r>
                            <a:rPr lang="en-US" sz="800" dirty="0" smtClean="0">
                              <a:solidFill>
                                <a:srgbClr val="FF3300"/>
                              </a:solidFill>
                            </a:rPr>
                            <a:t>Frames</a:t>
                          </a:r>
                          <a:endParaRPr lang="en-US" sz="800" dirty="0" smtClean="0">
                            <a:solidFill>
                              <a:srgbClr val="FF3300"/>
                            </a:solidFill>
                          </a:endParaRPr>
                        </a:p>
                        <a:p>
                          <a:endParaRPr lang="en-US" sz="800" dirty="0" smtClean="0">
                            <a:solidFill>
                              <a:srgbClr val="FF3300"/>
                            </a:solidFill>
                          </a:endParaRPr>
                        </a:p>
                      </a:txBody>
                      <a:useSpRect/>
                    </a:txSp>
                    <a:style>
                      <a:lnRef idx="3">
                        <a:schemeClr val="lt1"/>
                      </a:lnRef>
                      <a:fillRef idx="1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74" name="Freeform 73"/>
                      <a:cNvSpPr/>
                    </a:nvSpPr>
                    <a:spPr bwMode="auto">
                      <a:xfrm>
                        <a:off x="5201728" y="1587260"/>
                        <a:ext cx="2199736" cy="1619648"/>
                      </a:xfrm>
                      <a:custGeom>
                        <a:avLst/>
                        <a:gdLst>
                          <a:gd name="connsiteX0" fmla="*/ 0 w 2199736"/>
                          <a:gd name="connsiteY0" fmla="*/ 0 h 923027"/>
                          <a:gd name="connsiteX1" fmla="*/ 2199736 w 2199736"/>
                          <a:gd name="connsiteY1" fmla="*/ 0 h 923027"/>
                          <a:gd name="connsiteX2" fmla="*/ 2191110 w 2199736"/>
                          <a:gd name="connsiteY2" fmla="*/ 923027 h 92302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</a:cxnLst>
                        <a:rect l="l" t="t" r="r" b="b"/>
                        <a:pathLst>
                          <a:path w="2199736" h="923027">
                            <a:moveTo>
                              <a:pt x="0" y="0"/>
                            </a:moveTo>
                            <a:lnTo>
                              <a:pt x="2199736" y="0"/>
                            </a:lnTo>
                            <a:cubicBezTo>
                              <a:pt x="2196861" y="307676"/>
                              <a:pt x="2193985" y="615351"/>
                              <a:pt x="2191110" y="923027"/>
                            </a:cubicBezTo>
                          </a:path>
                        </a:pathLst>
                      </a:custGeom>
                      <a:noFill/>
                      <a:ln w="12700" cap="flat" cmpd="sng" algn="ctr">
                        <a:solidFill>
                          <a:schemeClr val="tx1"/>
                        </a:solidFill>
                        <a:prstDash val="solid"/>
                        <a:round/>
                        <a:headEnd type="none" w="med" len="med"/>
                        <a:tailEnd type="arrow" w="med" len="med"/>
                      </a:ln>
                      <a:effectLst/>
                    </a:spPr>
                    <a:txSp>
                      <a:txBody>
                        <a:bodyPr vert="horz" wrap="square" lIns="91440" tIns="45720" rIns="91440" bIns="45720" numCol="1" rtlCol="0" anchor="t" anchorCtr="0" compatLnSpc="1">
                          <a:prstTxWarp prst="textNoShape">
                            <a:avLst/>
                          </a:prstTxWarp>
                        </a:bodyPr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9pPr>
                        </a:lstStyle>
                        <a:p>
                          <a:pPr marL="0" marR="0" indent="0" algn="l" defTabSz="914400" rtl="0" eaLnBrk="0" fontAlgn="base" latinLnBrk="0" hangingPunct="0">
                            <a:lnSpc>
                              <a:spcPct val="100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lrTx/>
                            <a:buSzTx/>
                            <a:buFontTx/>
                            <a:buNone/>
                            <a:tabLst/>
                          </a:pPr>
                          <a:endParaRPr kumimoji="0" lang="en-CA" sz="1200" b="0" i="0" u="none" strike="noStrike" cap="none" normalizeH="0" baseline="0">
                            <a:ln>
                              <a:noFill/>
                            </a:ln>
                            <a:solidFill>
                              <a:schemeClr val="tx1"/>
                            </a:solidFill>
                            <a:effectLst/>
                            <a:latin typeface="Times New Roman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75" name="TextBox 74"/>
                      <a:cNvSpPr txBox="1"/>
                    </a:nvSpPr>
                    <a:spPr>
                      <a:xfrm>
                        <a:off x="6971698" y="2270564"/>
                        <a:ext cx="859531" cy="338554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sz="800" dirty="0" smtClean="0">
                              <a:solidFill>
                                <a:srgbClr val="FF3300"/>
                              </a:solidFill>
                            </a:rPr>
                            <a:t>Successful FILS</a:t>
                          </a:r>
                        </a:p>
                        <a:p>
                          <a:r>
                            <a:rPr lang="en-US" sz="800" dirty="0" smtClean="0">
                              <a:solidFill>
                                <a:srgbClr val="FF3300"/>
                              </a:solidFill>
                            </a:rPr>
                            <a:t> Authentication </a:t>
                          </a:r>
                          <a:endParaRPr lang="en-CA" sz="800" dirty="0" smtClean="0">
                            <a:solidFill>
                              <a:srgbClr val="FF3300"/>
                            </a:solidFill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76" name="Freeform 75"/>
                      <a:cNvSpPr/>
                    </a:nvSpPr>
                    <a:spPr bwMode="auto">
                      <a:xfrm>
                        <a:off x="5201728" y="1466490"/>
                        <a:ext cx="2493034" cy="1740417"/>
                      </a:xfrm>
                      <a:custGeom>
                        <a:avLst/>
                        <a:gdLst>
                          <a:gd name="connsiteX0" fmla="*/ 2493034 w 2493034"/>
                          <a:gd name="connsiteY0" fmla="*/ 1043796 h 1043796"/>
                          <a:gd name="connsiteX1" fmla="*/ 2484408 w 2493034"/>
                          <a:gd name="connsiteY1" fmla="*/ 0 h 1043796"/>
                          <a:gd name="connsiteX2" fmla="*/ 0 w 2493034"/>
                          <a:gd name="connsiteY2" fmla="*/ 0 h 1043796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</a:cxnLst>
                        <a:rect l="l" t="t" r="r" b="b"/>
                        <a:pathLst>
                          <a:path w="2493034" h="1043796">
                            <a:moveTo>
                              <a:pt x="2493034" y="1043796"/>
                            </a:moveTo>
                            <a:cubicBezTo>
                              <a:pt x="2490159" y="695864"/>
                              <a:pt x="2487283" y="347932"/>
                              <a:pt x="2484408" y="0"/>
                            </a:cubicBezTo>
                            <a:lnTo>
                              <a:pt x="0" y="0"/>
                            </a:lnTo>
                          </a:path>
                        </a:pathLst>
                      </a:custGeom>
                      <a:noFill/>
                      <a:ln w="12700" cap="flat" cmpd="sng" algn="ctr">
                        <a:solidFill>
                          <a:schemeClr val="tx1"/>
                        </a:solidFill>
                        <a:prstDash val="solid"/>
                        <a:round/>
                        <a:headEnd type="none" w="med" len="med"/>
                        <a:tailEnd type="arrow" w="med" len="med"/>
                      </a:ln>
                      <a:effectLst/>
                    </a:spPr>
                    <a:txSp>
                      <a:txBody>
                        <a:bodyPr vert="horz" wrap="square" lIns="91440" tIns="45720" rIns="91440" bIns="45720" numCol="1" rtlCol="0" anchor="t" anchorCtr="0" compatLnSpc="1">
                          <a:prstTxWarp prst="textNoShape">
                            <a:avLst/>
                          </a:prstTxWarp>
                        </a:bodyPr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9pPr>
                        </a:lstStyle>
                        <a:p>
                          <a:pPr marL="0" marR="0" indent="0" algn="l" defTabSz="914400" rtl="0" eaLnBrk="0" fontAlgn="base" latinLnBrk="0" hangingPunct="0">
                            <a:lnSpc>
                              <a:spcPct val="100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lrTx/>
                            <a:buSzTx/>
                            <a:buFontTx/>
                            <a:buNone/>
                            <a:tabLst/>
                          </a:pPr>
                          <a:endParaRPr kumimoji="0" lang="en-CA" sz="1200" b="0" i="0" u="none" strike="noStrike" cap="none" normalizeH="0" baseline="0">
                            <a:ln>
                              <a:noFill/>
                            </a:ln>
                            <a:solidFill>
                              <a:schemeClr val="tx1"/>
                            </a:solidFill>
                            <a:effectLst/>
                            <a:latin typeface="Times New Roman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77" name="TextBox 76"/>
                      <a:cNvSpPr txBox="1"/>
                    </a:nvSpPr>
                    <a:spPr>
                      <a:xfrm>
                        <a:off x="7453223" y="1739313"/>
                        <a:ext cx="928459" cy="461665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sz="800" dirty="0" smtClean="0">
                              <a:solidFill>
                                <a:srgbClr val="FF3300"/>
                              </a:solidFill>
                            </a:rPr>
                            <a:t>FILS </a:t>
                          </a:r>
                        </a:p>
                        <a:p>
                          <a:r>
                            <a:rPr lang="en-US" sz="800" dirty="0" err="1" smtClean="0">
                              <a:solidFill>
                                <a:srgbClr val="FF3300"/>
                              </a:solidFill>
                            </a:rPr>
                            <a:t>Deauthentication</a:t>
                          </a:r>
                          <a:r>
                            <a:rPr lang="en-US" sz="800" dirty="0" smtClean="0">
                              <a:solidFill>
                                <a:srgbClr val="FF3300"/>
                              </a:solidFill>
                            </a:rPr>
                            <a:t> </a:t>
                          </a:r>
                        </a:p>
                        <a:p>
                          <a:r>
                            <a:rPr lang="en-US" sz="800" dirty="0" smtClean="0">
                              <a:solidFill>
                                <a:srgbClr val="FF3300"/>
                              </a:solidFill>
                            </a:rPr>
                            <a:t> (Timer  or Event)</a:t>
                          </a:r>
                          <a:endParaRPr lang="en-CA" sz="800" dirty="0" smtClean="0">
                            <a:solidFill>
                              <a:srgbClr val="FF3300"/>
                            </a:solidFill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79" name="TextBox 78"/>
                      <a:cNvSpPr txBox="1"/>
                    </a:nvSpPr>
                    <a:spPr>
                      <a:xfrm>
                        <a:off x="6692361" y="4818394"/>
                        <a:ext cx="1723549" cy="215444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sz="800" dirty="0" smtClean="0">
                              <a:solidFill>
                                <a:srgbClr val="FF3300"/>
                              </a:solidFill>
                            </a:rPr>
                            <a:t>FILS  </a:t>
                          </a:r>
                          <a:r>
                            <a:rPr lang="en-US" sz="800" dirty="0" smtClean="0">
                              <a:solidFill>
                                <a:srgbClr val="FF3300"/>
                              </a:solidFill>
                            </a:rPr>
                            <a:t>Association and key confirmed</a:t>
                          </a:r>
                          <a:endParaRPr lang="en-CA" sz="800" dirty="0" smtClean="0">
                            <a:solidFill>
                              <a:srgbClr val="FF3300"/>
                            </a:solidFill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80" name="Freeform 79"/>
                      <a:cNvSpPr/>
                    </a:nvSpPr>
                    <a:spPr bwMode="auto">
                      <a:xfrm>
                        <a:off x="5520906" y="4423270"/>
                        <a:ext cx="1932317" cy="1365055"/>
                      </a:xfrm>
                      <a:custGeom>
                        <a:avLst/>
                        <a:gdLst>
                          <a:gd name="connsiteX0" fmla="*/ 1923690 w 1932317"/>
                          <a:gd name="connsiteY0" fmla="*/ 0 h 2329133"/>
                          <a:gd name="connsiteX1" fmla="*/ 1932317 w 1932317"/>
                          <a:gd name="connsiteY1" fmla="*/ 2329133 h 2329133"/>
                          <a:gd name="connsiteX2" fmla="*/ 0 w 1932317"/>
                          <a:gd name="connsiteY2" fmla="*/ 2329133 h 2329133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</a:cxnLst>
                        <a:rect l="l" t="t" r="r" b="b"/>
                        <a:pathLst>
                          <a:path w="1932317" h="2329133">
                            <a:moveTo>
                              <a:pt x="1923690" y="0"/>
                            </a:moveTo>
                            <a:cubicBezTo>
                              <a:pt x="1926566" y="776378"/>
                              <a:pt x="1929441" y="1552755"/>
                              <a:pt x="1932317" y="2329133"/>
                            </a:cubicBezTo>
                            <a:lnTo>
                              <a:pt x="0" y="2329133"/>
                            </a:lnTo>
                          </a:path>
                        </a:pathLst>
                      </a:custGeom>
                      <a:noFill/>
                      <a:ln w="12700" cap="flat" cmpd="sng" algn="ctr">
                        <a:solidFill>
                          <a:schemeClr val="tx1"/>
                        </a:solidFill>
                        <a:prstDash val="solid"/>
                        <a:round/>
                        <a:headEnd type="none" w="med" len="med"/>
                        <a:tailEnd type="arrow" w="med" len="med"/>
                      </a:ln>
                      <a:effectLst/>
                    </a:spPr>
                    <a:txSp>
                      <a:txBody>
                        <a:bodyPr vert="horz" wrap="square" lIns="91440" tIns="45720" rIns="91440" bIns="45720" numCol="1" rtlCol="0" anchor="t" anchorCtr="0" compatLnSpc="1">
                          <a:prstTxWarp prst="textNoShape">
                            <a:avLst/>
                          </a:prstTxWarp>
                        </a:bodyPr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2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宋体" pitchFamily="2" charset="-122"/>
                              <a:cs typeface="+mn-cs"/>
                            </a:defRPr>
                          </a:lvl9pPr>
                        </a:lstStyle>
                        <a:p>
                          <a:pPr marL="0" marR="0" indent="0" algn="l" defTabSz="914400" rtl="0" eaLnBrk="0" fontAlgn="base" latinLnBrk="0" hangingPunct="0">
                            <a:lnSpc>
                              <a:spcPct val="100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lrTx/>
                            <a:buSzTx/>
                            <a:buFontTx/>
                            <a:buNone/>
                            <a:tabLst/>
                          </a:pPr>
                          <a:endParaRPr kumimoji="0" lang="en-CA" sz="1200" b="0" i="0" u="none" strike="noStrike" cap="none" normalizeH="0" baseline="0">
                            <a:ln>
                              <a:noFill/>
                            </a:ln>
                            <a:solidFill>
                              <a:schemeClr val="tx1"/>
                            </a:solidFill>
                            <a:effectLst/>
                            <a:latin typeface="Times New Roman" charset="0"/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630834" w:rsidRDefault="00630834">
      <w:pPr>
        <w:rPr>
          <w:b/>
          <w:i/>
          <w:lang w:eastAsia="zh-CN"/>
        </w:rPr>
      </w:pPr>
    </w:p>
    <w:p w:rsidR="007B32FD" w:rsidRDefault="007B32FD" w:rsidP="00BD639A">
      <w:pPr>
        <w:ind w:firstLineChars="650" w:firstLine="1436"/>
        <w:rPr>
          <w:b/>
          <w:i/>
        </w:rPr>
      </w:pPr>
      <w:r>
        <w:rPr>
          <w:b/>
          <w:i/>
        </w:rPr>
        <w:t xml:space="preserve"> </w:t>
      </w:r>
      <w:r>
        <w:rPr>
          <w:rFonts w:ascii="Arial" w:hAnsi="Arial" w:cs="Arial"/>
          <w:b/>
          <w:bCs/>
          <w:sz w:val="20"/>
          <w:lang w:val="en-CA"/>
        </w:rPr>
        <w:t>Figure 10-6—Relationship between state and services</w:t>
      </w:r>
    </w:p>
    <w:p w:rsidR="007B32FD" w:rsidRDefault="007B32FD">
      <w:pPr>
        <w:rPr>
          <w:b/>
          <w:i/>
        </w:rPr>
      </w:pPr>
    </w:p>
    <w:p w:rsidR="007B32FD" w:rsidRDefault="007B32FD">
      <w:pPr>
        <w:rPr>
          <w:b/>
          <w:i/>
        </w:rPr>
      </w:pPr>
    </w:p>
    <w:p w:rsidR="007B32FD" w:rsidRDefault="007B32FD">
      <w:pPr>
        <w:rPr>
          <w:b/>
          <w:i/>
        </w:rPr>
      </w:pPr>
    </w:p>
    <w:p w:rsidR="007B32FD" w:rsidRDefault="007B32FD">
      <w:pPr>
        <w:rPr>
          <w:b/>
          <w:i/>
        </w:rPr>
      </w:pPr>
    </w:p>
    <w:p w:rsidR="00FC0DF3" w:rsidRDefault="00FC0DF3" w:rsidP="00FC0DF3">
      <w:pPr>
        <w:pStyle w:val="aa"/>
        <w:ind w:left="405"/>
        <w:rPr>
          <w:lang w:val="en-US"/>
        </w:rPr>
      </w:pPr>
    </w:p>
    <w:p w:rsidR="000B46C2" w:rsidRPr="00FC0DF3" w:rsidRDefault="000B46C2">
      <w:pPr>
        <w:rPr>
          <w:lang w:val="en-US"/>
        </w:rPr>
      </w:pPr>
    </w:p>
    <w:p w:rsidR="006E0DCD" w:rsidRDefault="006B7CF8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6B7CF8" w:rsidRDefault="006B7CF8"/>
    <w:p w:rsidR="006B7CF8" w:rsidRDefault="006B7CF8"/>
    <w:p w:rsidR="006E0DCD" w:rsidRPr="00FD62CA" w:rsidRDefault="006E0DCD">
      <w:pPr>
        <w:rPr>
          <w:lang w:val="en-US"/>
        </w:rPr>
      </w:pPr>
    </w:p>
    <w:p w:rsidR="00FD62CA" w:rsidRDefault="00FD62CA"/>
    <w:p w:rsidR="00FD62CA" w:rsidRDefault="00FD62CA"/>
    <w:p w:rsidR="006B7CF8" w:rsidRDefault="006B7CF8">
      <w:pPr>
        <w:rPr>
          <w:lang w:val="en-US"/>
        </w:rPr>
      </w:pPr>
    </w:p>
    <w:p w:rsidR="00E2144F" w:rsidRDefault="00E2144F" w:rsidP="00C0226E">
      <w:pPr>
        <w:pStyle w:val="1"/>
        <w:numPr>
          <w:ilvl w:val="0"/>
          <w:numId w:val="44"/>
        </w:numPr>
        <w:spacing w:before="360" w:after="240"/>
        <w:rPr>
          <w:sz w:val="22"/>
        </w:rPr>
      </w:pPr>
      <w:r>
        <w:rPr>
          <w:sz w:val="22"/>
        </w:rPr>
        <w:t>Motions</w:t>
      </w:r>
    </w:p>
    <w:p w:rsidR="00E2144F" w:rsidRDefault="00E2144F" w:rsidP="00E2144F">
      <w:pPr>
        <w:spacing w:before="120" w:after="120"/>
        <w:jc w:val="both"/>
        <w:rPr>
          <w:sz w:val="24"/>
          <w:szCs w:val="24"/>
        </w:rPr>
      </w:pPr>
      <w:r>
        <w:rPr>
          <w:b/>
          <w:sz w:val="24"/>
          <w:szCs w:val="24"/>
        </w:rPr>
        <w:t>Motion</w:t>
      </w:r>
      <w:r w:rsidRPr="00FB4EA3"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Include the text proposed in </w:t>
      </w:r>
      <w:r w:rsidR="00C0226E">
        <w:rPr>
          <w:sz w:val="24"/>
          <w:szCs w:val="24"/>
        </w:rPr>
        <w:t xml:space="preserve">section </w:t>
      </w:r>
      <w:r>
        <w:rPr>
          <w:sz w:val="24"/>
          <w:szCs w:val="24"/>
        </w:rPr>
        <w:t xml:space="preserve"> </w:t>
      </w:r>
      <w:r w:rsidR="00C0226E">
        <w:rPr>
          <w:sz w:val="24"/>
          <w:szCs w:val="24"/>
        </w:rPr>
        <w:t>2</w:t>
      </w:r>
      <w:r>
        <w:rPr>
          <w:sz w:val="24"/>
          <w:szCs w:val="24"/>
        </w:rPr>
        <w:t xml:space="preserve"> </w:t>
      </w:r>
      <w:r w:rsidR="00C0226E">
        <w:rPr>
          <w:sz w:val="24"/>
          <w:szCs w:val="24"/>
        </w:rPr>
        <w:t xml:space="preserve"> and its subsections </w:t>
      </w:r>
      <w:r>
        <w:rPr>
          <w:sz w:val="24"/>
          <w:szCs w:val="24"/>
        </w:rPr>
        <w:t>this contribution (</w:t>
      </w:r>
      <w:r w:rsidR="006C38F4">
        <w:rPr>
          <w:rFonts w:hint="eastAsia"/>
          <w:sz w:val="24"/>
          <w:szCs w:val="24"/>
          <w:lang w:eastAsia="zh-CN"/>
        </w:rPr>
        <w:t>13/</w:t>
      </w:r>
      <w:r w:rsidR="00630834">
        <w:rPr>
          <w:rFonts w:hint="eastAsia"/>
          <w:sz w:val="24"/>
          <w:szCs w:val="24"/>
          <w:lang w:eastAsia="zh-CN"/>
        </w:rPr>
        <w:t>0619r</w:t>
      </w:r>
      <w:r w:rsidR="00630834">
        <w:rPr>
          <w:rFonts w:hint="eastAsia"/>
          <w:sz w:val="24"/>
          <w:szCs w:val="24"/>
          <w:lang w:eastAsia="zh-CN"/>
        </w:rPr>
        <w:t>2</w:t>
      </w:r>
      <w:r>
        <w:rPr>
          <w:sz w:val="24"/>
          <w:szCs w:val="24"/>
        </w:rPr>
        <w:t xml:space="preserve">), into the </w:t>
      </w:r>
      <w:proofErr w:type="spellStart"/>
      <w:r>
        <w:rPr>
          <w:sz w:val="24"/>
          <w:szCs w:val="24"/>
        </w:rPr>
        <w:t>TGai</w:t>
      </w:r>
      <w:proofErr w:type="spellEnd"/>
      <w:r>
        <w:rPr>
          <w:sz w:val="24"/>
          <w:szCs w:val="24"/>
        </w:rPr>
        <w:t xml:space="preserve"> Draft Specification Document </w:t>
      </w:r>
    </w:p>
    <w:p w:rsidR="00E2144F" w:rsidRDefault="00E2144F" w:rsidP="00E2144F">
      <w:pPr>
        <w:spacing w:before="120" w:after="120"/>
        <w:jc w:val="both"/>
        <w:rPr>
          <w:sz w:val="24"/>
          <w:szCs w:val="24"/>
        </w:rPr>
      </w:pPr>
    </w:p>
    <w:p w:rsidR="00E2144F" w:rsidRDefault="00E2144F" w:rsidP="00E2144F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Yes: ____________</w:t>
      </w:r>
      <w:proofErr w:type="gramStart"/>
      <w:r>
        <w:rPr>
          <w:sz w:val="24"/>
          <w:szCs w:val="24"/>
        </w:rPr>
        <w:t>;  No</w:t>
      </w:r>
      <w:proofErr w:type="gramEnd"/>
      <w:r>
        <w:rPr>
          <w:sz w:val="24"/>
          <w:szCs w:val="24"/>
        </w:rPr>
        <w:t>: _________________;  Abstain: _____________________</w:t>
      </w:r>
    </w:p>
    <w:p w:rsidR="00E2144F" w:rsidRDefault="00E2144F" w:rsidP="00E2144F">
      <w:pPr>
        <w:spacing w:before="120" w:after="120"/>
        <w:jc w:val="both"/>
        <w:rPr>
          <w:sz w:val="24"/>
          <w:szCs w:val="24"/>
        </w:rPr>
      </w:pPr>
    </w:p>
    <w:p w:rsidR="00E2144F" w:rsidRDefault="00E2144F" w:rsidP="00E2144F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Move:  </w:t>
      </w:r>
    </w:p>
    <w:p w:rsidR="00E2144F" w:rsidRDefault="00E2144F" w:rsidP="00E2144F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Second: </w:t>
      </w:r>
    </w:p>
    <w:p w:rsidR="00E2144F" w:rsidRPr="00E2144F" w:rsidRDefault="00E2144F" w:rsidP="00043202">
      <w:pPr>
        <w:pStyle w:val="T"/>
        <w:rPr>
          <w:w w:val="100"/>
          <w:lang w:val="en-GB"/>
        </w:rPr>
      </w:pPr>
    </w:p>
    <w:p w:rsidR="00043202" w:rsidRDefault="00043202">
      <w:pPr>
        <w:rPr>
          <w:lang w:val="en-US"/>
        </w:rPr>
      </w:pPr>
    </w:p>
    <w:p w:rsidR="00043202" w:rsidRPr="00043202" w:rsidRDefault="00043202">
      <w:pPr>
        <w:rPr>
          <w:lang w:val="en-US"/>
        </w:rPr>
      </w:pPr>
    </w:p>
    <w:p w:rsidR="00043202" w:rsidRDefault="00043202"/>
    <w:p w:rsidR="00D376C9" w:rsidRDefault="00D376C9"/>
    <w:p w:rsidR="00D376C9" w:rsidRDefault="00D376C9"/>
    <w:p w:rsidR="00CA09B2" w:rsidRDefault="00CA09B2"/>
    <w:sectPr w:rsidR="00CA09B2" w:rsidSect="00DF0F82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3BDB" w:rsidRDefault="009F3BDB">
      <w:r>
        <w:separator/>
      </w:r>
    </w:p>
  </w:endnote>
  <w:endnote w:type="continuationSeparator" w:id="0">
    <w:p w:rsidR="009F3BDB" w:rsidRDefault="009F3B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1797" w:rsidRDefault="00DD1797">
    <w:pPr>
      <w:pStyle w:val="a3"/>
      <w:tabs>
        <w:tab w:val="clear" w:pos="6480"/>
        <w:tab w:val="center" w:pos="4680"/>
        <w:tab w:val="right" w:pos="9360"/>
      </w:tabs>
    </w:pPr>
    <w:r>
      <w:tab/>
    </w:r>
    <w:r w:rsidR="00DC12FE">
      <w:t xml:space="preserve">Rob Sun et al, </w:t>
    </w:r>
    <w:proofErr w:type="spellStart"/>
    <w:r w:rsidR="00DC12FE">
      <w:t>Huawei</w:t>
    </w:r>
    <w:proofErr w:type="spellEnd"/>
  </w:p>
  <w:p w:rsidR="00DD1797" w:rsidRDefault="00DD1797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3BDB" w:rsidRDefault="009F3BDB">
      <w:r>
        <w:separator/>
      </w:r>
    </w:p>
  </w:footnote>
  <w:footnote w:type="continuationSeparator" w:id="0">
    <w:p w:rsidR="009F3BDB" w:rsidRDefault="009F3B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1797" w:rsidRDefault="006318D8">
    <w:pPr>
      <w:pStyle w:val="a4"/>
      <w:tabs>
        <w:tab w:val="clear" w:pos="6480"/>
        <w:tab w:val="center" w:pos="4680"/>
        <w:tab w:val="right" w:pos="9360"/>
      </w:tabs>
      <w:rPr>
        <w:rFonts w:hint="eastAsia"/>
        <w:lang w:eastAsia="zh-CN"/>
      </w:rPr>
    </w:pPr>
    <w:r>
      <w:rPr>
        <w:rFonts w:hint="eastAsia"/>
        <w:lang w:eastAsia="zh-CN"/>
      </w:rPr>
      <w:t>May 2013</w:t>
    </w:r>
    <w:r w:rsidR="00DD1797">
      <w:tab/>
    </w:r>
    <w:r>
      <w:rPr>
        <w:rFonts w:hint="eastAsia"/>
        <w:lang w:eastAsia="zh-CN"/>
      </w:rPr>
      <w:t xml:space="preserve">                                                                </w:t>
    </w:r>
    <w:fldSimple w:instr=" TITLE  \* MERGEFORMAT ">
      <w:r w:rsidR="00630834">
        <w:t>doc.: IEEE 802.11-13/0</w:t>
      </w:r>
    </w:fldSimple>
    <w:r w:rsidR="00630834">
      <w:rPr>
        <w:rFonts w:hint="eastAsia"/>
        <w:lang w:eastAsia="zh-CN"/>
      </w:rPr>
      <w:t>619</w:t>
    </w:r>
    <w:r w:rsidR="00630834">
      <w:rPr>
        <w:rFonts w:hint="eastAsia"/>
        <w:lang w:eastAsia="ko-KR"/>
      </w:rPr>
      <w:t>r</w:t>
    </w:r>
    <w:r w:rsidR="00630834">
      <w:rPr>
        <w:rFonts w:hint="eastAsia"/>
        <w:lang w:eastAsia="zh-CN"/>
      </w:rPr>
      <w:t>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03E46A2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48F1DD5"/>
    <w:multiLevelType w:val="multilevel"/>
    <w:tmpl w:val="7B0CD6BC"/>
    <w:lvl w:ilvl="0">
      <w:start w:val="1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6A9421C"/>
    <w:multiLevelType w:val="multilevel"/>
    <w:tmpl w:val="D9504BD0"/>
    <w:lvl w:ilvl="0">
      <w:start w:val="1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094955C7"/>
    <w:multiLevelType w:val="hybridMultilevel"/>
    <w:tmpl w:val="066CA52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C4160D"/>
    <w:multiLevelType w:val="hybridMultilevel"/>
    <w:tmpl w:val="47DE7F5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786AE5"/>
    <w:multiLevelType w:val="hybridMultilevel"/>
    <w:tmpl w:val="301E7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4B3297"/>
    <w:multiLevelType w:val="multilevel"/>
    <w:tmpl w:val="167C00D4"/>
    <w:lvl w:ilvl="0">
      <w:start w:val="11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645" w:hanging="645"/>
      </w:pPr>
      <w:rPr>
        <w:rFonts w:hint="default"/>
      </w:rPr>
    </w:lvl>
    <w:lvl w:ilvl="2">
      <w:start w:val="1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55AC6E8D"/>
    <w:multiLevelType w:val="hybridMultilevel"/>
    <w:tmpl w:val="D626261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885F7C"/>
    <w:multiLevelType w:val="hybridMultilevel"/>
    <w:tmpl w:val="543601A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170F41"/>
    <w:multiLevelType w:val="hybridMultilevel"/>
    <w:tmpl w:val="C9CE9498"/>
    <w:lvl w:ilvl="0" w:tplc="9E989306">
      <w:start w:val="4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0">
    <w:nsid w:val="5E6C260A"/>
    <w:multiLevelType w:val="hybridMultilevel"/>
    <w:tmpl w:val="543601A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74089D"/>
    <w:multiLevelType w:val="multilevel"/>
    <w:tmpl w:val="10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6D720E88"/>
    <w:multiLevelType w:val="hybridMultilevel"/>
    <w:tmpl w:val="3AD8006E"/>
    <w:lvl w:ilvl="0" w:tplc="C8B0B4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AC35E8"/>
    <w:multiLevelType w:val="hybridMultilevel"/>
    <w:tmpl w:val="428C4936"/>
    <w:lvl w:ilvl="0" w:tplc="C8B0B4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4.5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">
    <w:abstractNumId w:val="0"/>
    <w:lvlOverride w:ilvl="0">
      <w:lvl w:ilvl="0">
        <w:numFmt w:val="bullet"/>
        <w:lvlText w:val="4.5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">
    <w:abstractNumId w:val="7"/>
  </w:num>
  <w:num w:numId="4">
    <w:abstractNumId w:val="0"/>
    <w:lvlOverride w:ilvl="0">
      <w:lvl w:ilvl="0">
        <w:numFmt w:val="bullet"/>
        <w:lvlText w:val="8.3.3.1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5">
    <w:abstractNumId w:val="0"/>
    <w:lvlOverride w:ilvl="0">
      <w:lvl w:ilvl="0">
        <w:numFmt w:val="bullet"/>
        <w:lvlText w:val="Table 8-2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6">
    <w:abstractNumId w:val="0"/>
    <w:lvlOverride w:ilvl="0">
      <w:lvl w:ilvl="0">
        <w:numFmt w:val="bullet"/>
        <w:lvlText w:val="Table 8-2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7">
    <w:abstractNumId w:val="0"/>
    <w:lvlOverride w:ilvl="0">
      <w:lvl w:ilvl="0">
        <w:numFmt w:val="bullet"/>
        <w:lvlText w:val="8.4.1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8">
    <w:abstractNumId w:val="0"/>
    <w:lvlOverride w:ilvl="0">
      <w:lvl w:ilvl="0">
        <w:numFmt w:val="bullet"/>
        <w:lvlText w:val="Figure 8-8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9">
    <w:abstractNumId w:val="0"/>
    <w:lvlOverride w:ilvl="0">
      <w:lvl w:ilvl="0">
        <w:numFmt w:val="bullet"/>
        <w:lvlText w:val="10.3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0">
    <w:abstractNumId w:val="0"/>
    <w:lvlOverride w:ilvl="0">
      <w:lvl w:ilvl="0"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1">
    <w:abstractNumId w:val="0"/>
    <w:lvlOverride w:ilvl="0">
      <w:lvl w:ilvl="0"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2">
    <w:abstractNumId w:val="0"/>
    <w:lvlOverride w:ilvl="0">
      <w:lvl w:ilvl="0">
        <w:numFmt w:val="bullet"/>
        <w:lvlText w:val="1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3">
    <w:abstractNumId w:val="0"/>
    <w:lvlOverride w:ilvl="0">
      <w:lvl w:ilvl="0">
        <w:numFmt w:val="bullet"/>
        <w:lvlText w:val="2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4">
    <w:abstractNumId w:val="0"/>
    <w:lvlOverride w:ilvl="0">
      <w:lvl w:ilvl="0">
        <w:numFmt w:val="bullet"/>
        <w:lvlText w:val="3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5">
    <w:abstractNumId w:val="0"/>
    <w:lvlOverride w:ilvl="0">
      <w:lvl w:ilvl="0">
        <w:numFmt w:val="bullet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6">
    <w:abstractNumId w:val="0"/>
    <w:lvlOverride w:ilvl="0">
      <w:lvl w:ilvl="0">
        <w:numFmt w:val="bullet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7">
    <w:abstractNumId w:val="0"/>
    <w:lvlOverride w:ilvl="0">
      <w:lvl w:ilvl="0">
        <w:numFmt w:val="bullet"/>
        <w:lvlText w:val="10.3.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8">
    <w:abstractNumId w:val="0"/>
    <w:lvlOverride w:ilvl="0">
      <w:lvl w:ilvl="0">
        <w:numFmt w:val="bullet"/>
        <w:lvlText w:val="Editor’s Note: 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i/>
        </w:rPr>
      </w:lvl>
    </w:lvlOverride>
  </w:num>
  <w:num w:numId="19">
    <w:abstractNumId w:val="0"/>
    <w:lvlOverride w:ilvl="0">
      <w:lvl w:ilvl="0">
        <w:numFmt w:val="bullet"/>
        <w:lvlText w:val="e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0">
    <w:abstractNumId w:val="0"/>
    <w:lvlOverride w:ilvl="0">
      <w:lvl w:ilvl="0">
        <w:numFmt w:val="bullet"/>
        <w:lvlText w:val="f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1">
    <w:abstractNumId w:val="0"/>
    <w:lvlOverride w:ilvl="0">
      <w:lvl w:ilvl="0">
        <w:numFmt w:val="bullet"/>
        <w:lvlText w:val="8.4.2.27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2">
    <w:abstractNumId w:val="0"/>
    <w:lvlOverride w:ilvl="0">
      <w:lvl w:ilvl="0">
        <w:numFmt w:val="bullet"/>
        <w:lvlText w:val="Table 8-10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3">
    <w:abstractNumId w:val="5"/>
  </w:num>
  <w:num w:numId="24">
    <w:abstractNumId w:val="4"/>
  </w:num>
  <w:num w:numId="25">
    <w:abstractNumId w:val="12"/>
  </w:num>
  <w:num w:numId="26">
    <w:abstractNumId w:val="0"/>
    <w:lvlOverride w:ilvl="0">
      <w:lvl w:ilvl="0">
        <w:start w:val="1"/>
        <w:numFmt w:val="bullet"/>
        <w:lvlText w:val="Figure 8-8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13"/>
  </w:num>
  <w:num w:numId="28">
    <w:abstractNumId w:val="0"/>
    <w:lvlOverride w:ilvl="0">
      <w:lvl w:ilvl="0">
        <w:numFmt w:val="bullet"/>
        <w:lvlText w:val="11.5.1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9">
    <w:abstractNumId w:val="0"/>
    <w:lvlOverride w:ilvl="0">
      <w:lvl w:ilvl="0"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0">
    <w:abstractNumId w:val="0"/>
    <w:lvlOverride w:ilvl="0">
      <w:lvl w:ilvl="0">
        <w:numFmt w:val="bullet"/>
        <w:lvlText w:val="11.5.8 "/>
        <w:legacy w:legacy="1" w:legacySpace="0" w:legacyIndent="0"/>
        <w:lvlJc w:val="left"/>
        <w:pPr>
          <w:ind w:left="63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1">
    <w:abstractNumId w:val="0"/>
    <w:lvlOverride w:ilvl="0">
      <w:lvl w:ilvl="0">
        <w:numFmt w:val="bullet"/>
        <w:lvlText w:val="11.5.8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2">
    <w:abstractNumId w:val="1"/>
  </w:num>
  <w:num w:numId="33">
    <w:abstractNumId w:val="0"/>
    <w:lvlOverride w:ilvl="0">
      <w:lvl w:ilvl="0">
        <w:numFmt w:val="bullet"/>
        <w:lvlText w:val="11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2"/>
          <w:u w:val="none"/>
          <w:effect w:val="none"/>
        </w:rPr>
      </w:lvl>
    </w:lvlOverride>
  </w:num>
  <w:num w:numId="34">
    <w:abstractNumId w:val="0"/>
    <w:lvlOverride w:ilvl="0">
      <w:lvl w:ilvl="0">
        <w:numFmt w:val="bullet"/>
        <w:lvlText w:val="11.5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5">
    <w:abstractNumId w:val="0"/>
    <w:lvlOverride w:ilvl="0">
      <w:lvl w:ilvl="0">
        <w:numFmt w:val="bullet"/>
        <w:lvlText w:val="11.5.1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6">
    <w:abstractNumId w:val="0"/>
    <w:lvlOverride w:ilvl="0">
      <w:lvl w:ilvl="0">
        <w:numFmt w:val="bullet"/>
        <w:lvlText w:val="11.5.1.1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7">
    <w:abstractNumId w:val="0"/>
    <w:lvlOverride w:ilvl="0">
      <w:lvl w:ilvl="0">
        <w:numFmt w:val="bullet"/>
        <w:lvlText w:val="11.5.1.1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8">
    <w:abstractNumId w:val="2"/>
  </w:num>
  <w:num w:numId="39">
    <w:abstractNumId w:val="0"/>
    <w:lvlOverride w:ilvl="0">
      <w:lvl w:ilvl="0">
        <w:numFmt w:val="bullet"/>
        <w:lvlText w:val="11.5.1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0">
    <w:abstractNumId w:val="6"/>
  </w:num>
  <w:num w:numId="41">
    <w:abstractNumId w:val="9"/>
  </w:num>
  <w:num w:numId="42">
    <w:abstractNumId w:val="10"/>
  </w:num>
  <w:num w:numId="43">
    <w:abstractNumId w:val="8"/>
  </w:num>
  <w:num w:numId="44">
    <w:abstractNumId w:val="11"/>
  </w:num>
  <w:num w:numId="4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454A0"/>
    <w:rsid w:val="00010E5F"/>
    <w:rsid w:val="00012C09"/>
    <w:rsid w:val="00043202"/>
    <w:rsid w:val="00054CAE"/>
    <w:rsid w:val="000B46C2"/>
    <w:rsid w:val="000C732A"/>
    <w:rsid w:val="00127BEA"/>
    <w:rsid w:val="00133855"/>
    <w:rsid w:val="00145B4C"/>
    <w:rsid w:val="00195B25"/>
    <w:rsid w:val="001D723B"/>
    <w:rsid w:val="001E49C2"/>
    <w:rsid w:val="001F29F5"/>
    <w:rsid w:val="00205C33"/>
    <w:rsid w:val="002447E4"/>
    <w:rsid w:val="00245FF9"/>
    <w:rsid w:val="00247D06"/>
    <w:rsid w:val="0029020B"/>
    <w:rsid w:val="00290AE9"/>
    <w:rsid w:val="00293F9A"/>
    <w:rsid w:val="002B58D4"/>
    <w:rsid w:val="002D44BE"/>
    <w:rsid w:val="00301709"/>
    <w:rsid w:val="00313F6B"/>
    <w:rsid w:val="003326A7"/>
    <w:rsid w:val="00334570"/>
    <w:rsid w:val="003425BD"/>
    <w:rsid w:val="00350AD1"/>
    <w:rsid w:val="00392E95"/>
    <w:rsid w:val="003B6B82"/>
    <w:rsid w:val="003C0E1C"/>
    <w:rsid w:val="003F01F4"/>
    <w:rsid w:val="0040207B"/>
    <w:rsid w:val="00417A02"/>
    <w:rsid w:val="00421378"/>
    <w:rsid w:val="00426752"/>
    <w:rsid w:val="00441436"/>
    <w:rsid w:val="00442037"/>
    <w:rsid w:val="004454A0"/>
    <w:rsid w:val="00462695"/>
    <w:rsid w:val="004972D2"/>
    <w:rsid w:val="004A1546"/>
    <w:rsid w:val="004C5335"/>
    <w:rsid w:val="004C7FCE"/>
    <w:rsid w:val="004E3B12"/>
    <w:rsid w:val="00504DC3"/>
    <w:rsid w:val="005218B6"/>
    <w:rsid w:val="00535C0E"/>
    <w:rsid w:val="00560EB4"/>
    <w:rsid w:val="00581740"/>
    <w:rsid w:val="005912EC"/>
    <w:rsid w:val="005D08DE"/>
    <w:rsid w:val="005D3DB5"/>
    <w:rsid w:val="005D6D1F"/>
    <w:rsid w:val="005F51E6"/>
    <w:rsid w:val="00620579"/>
    <w:rsid w:val="006207CE"/>
    <w:rsid w:val="0062440B"/>
    <w:rsid w:val="00630834"/>
    <w:rsid w:val="006318D8"/>
    <w:rsid w:val="00644E13"/>
    <w:rsid w:val="0065743D"/>
    <w:rsid w:val="006B24D8"/>
    <w:rsid w:val="006B7CF8"/>
    <w:rsid w:val="006C0727"/>
    <w:rsid w:val="006C1AAE"/>
    <w:rsid w:val="006C38F4"/>
    <w:rsid w:val="006E07BA"/>
    <w:rsid w:val="006E0DCD"/>
    <w:rsid w:val="006E145F"/>
    <w:rsid w:val="006E44BF"/>
    <w:rsid w:val="00710983"/>
    <w:rsid w:val="00743A8A"/>
    <w:rsid w:val="007570E8"/>
    <w:rsid w:val="00770572"/>
    <w:rsid w:val="00772CF4"/>
    <w:rsid w:val="007B32FD"/>
    <w:rsid w:val="007B50E7"/>
    <w:rsid w:val="007D15DC"/>
    <w:rsid w:val="0080096E"/>
    <w:rsid w:val="00846A5F"/>
    <w:rsid w:val="008932B9"/>
    <w:rsid w:val="008B2AF5"/>
    <w:rsid w:val="008B7C96"/>
    <w:rsid w:val="008C77E2"/>
    <w:rsid w:val="00962E64"/>
    <w:rsid w:val="00967673"/>
    <w:rsid w:val="00975A60"/>
    <w:rsid w:val="00981812"/>
    <w:rsid w:val="00987B50"/>
    <w:rsid w:val="009A5F64"/>
    <w:rsid w:val="009F3BDB"/>
    <w:rsid w:val="009F7BFF"/>
    <w:rsid w:val="00A12C2F"/>
    <w:rsid w:val="00A3387E"/>
    <w:rsid w:val="00A411DE"/>
    <w:rsid w:val="00A44F19"/>
    <w:rsid w:val="00A54DE1"/>
    <w:rsid w:val="00A661B7"/>
    <w:rsid w:val="00A91C76"/>
    <w:rsid w:val="00AA427C"/>
    <w:rsid w:val="00AB2334"/>
    <w:rsid w:val="00AE692D"/>
    <w:rsid w:val="00AE7C0E"/>
    <w:rsid w:val="00AF4C91"/>
    <w:rsid w:val="00B178B4"/>
    <w:rsid w:val="00B34F8A"/>
    <w:rsid w:val="00B6480D"/>
    <w:rsid w:val="00BA03BB"/>
    <w:rsid w:val="00BA0F1B"/>
    <w:rsid w:val="00BD639A"/>
    <w:rsid w:val="00BE68C2"/>
    <w:rsid w:val="00C0226E"/>
    <w:rsid w:val="00C21918"/>
    <w:rsid w:val="00C4245A"/>
    <w:rsid w:val="00C70B53"/>
    <w:rsid w:val="00C90881"/>
    <w:rsid w:val="00CA09B2"/>
    <w:rsid w:val="00CA6258"/>
    <w:rsid w:val="00CD6BF8"/>
    <w:rsid w:val="00D075C9"/>
    <w:rsid w:val="00D376C9"/>
    <w:rsid w:val="00D430A0"/>
    <w:rsid w:val="00D60968"/>
    <w:rsid w:val="00DC12FE"/>
    <w:rsid w:val="00DC3E47"/>
    <w:rsid w:val="00DC5597"/>
    <w:rsid w:val="00DC5A7B"/>
    <w:rsid w:val="00DD1797"/>
    <w:rsid w:val="00DF0F82"/>
    <w:rsid w:val="00E2144F"/>
    <w:rsid w:val="00E73BDF"/>
    <w:rsid w:val="00E75E0E"/>
    <w:rsid w:val="00E95B72"/>
    <w:rsid w:val="00EA6C02"/>
    <w:rsid w:val="00ED488F"/>
    <w:rsid w:val="00EE01EC"/>
    <w:rsid w:val="00EF0968"/>
    <w:rsid w:val="00EF2693"/>
    <w:rsid w:val="00EF6BEC"/>
    <w:rsid w:val="00F270C1"/>
    <w:rsid w:val="00F345BB"/>
    <w:rsid w:val="00F43F01"/>
    <w:rsid w:val="00F71674"/>
    <w:rsid w:val="00F7362E"/>
    <w:rsid w:val="00F84011"/>
    <w:rsid w:val="00FC0DF3"/>
    <w:rsid w:val="00FD62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0F82"/>
    <w:rPr>
      <w:sz w:val="22"/>
      <w:lang w:val="en-GB"/>
    </w:rPr>
  </w:style>
  <w:style w:type="paragraph" w:styleId="1">
    <w:name w:val="heading 1"/>
    <w:basedOn w:val="a"/>
    <w:next w:val="a"/>
    <w:qFormat/>
    <w:rsid w:val="00DF0F82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DF0F82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DF0F82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DF0F82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DF0F82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DF0F82"/>
    <w:pPr>
      <w:jc w:val="center"/>
    </w:pPr>
    <w:rPr>
      <w:b/>
      <w:sz w:val="28"/>
    </w:rPr>
  </w:style>
  <w:style w:type="paragraph" w:customStyle="1" w:styleId="T2">
    <w:name w:val="T2"/>
    <w:basedOn w:val="T1"/>
    <w:rsid w:val="00DF0F82"/>
    <w:pPr>
      <w:spacing w:after="240"/>
      <w:ind w:left="720" w:right="720"/>
    </w:pPr>
  </w:style>
  <w:style w:type="paragraph" w:customStyle="1" w:styleId="T3">
    <w:name w:val="T3"/>
    <w:basedOn w:val="T1"/>
    <w:rsid w:val="00DF0F82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DF0F82"/>
    <w:pPr>
      <w:ind w:left="720" w:hanging="720"/>
    </w:pPr>
  </w:style>
  <w:style w:type="character" w:styleId="a6">
    <w:name w:val="Hyperlink"/>
    <w:rsid w:val="00DF0F82"/>
    <w:rPr>
      <w:color w:val="0000FF"/>
      <w:u w:val="single"/>
    </w:rPr>
  </w:style>
  <w:style w:type="paragraph" w:customStyle="1" w:styleId="T">
    <w:name w:val="T"/>
    <w:aliases w:val="Text"/>
    <w:uiPriority w:val="99"/>
    <w:rsid w:val="000B46C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1"/>
      <w:lang w:eastAsia="en-GB"/>
    </w:rPr>
  </w:style>
  <w:style w:type="paragraph" w:customStyle="1" w:styleId="H4">
    <w:name w:val="H4"/>
    <w:aliases w:val="1.1.1.1"/>
    <w:next w:val="T"/>
    <w:uiPriority w:val="99"/>
    <w:rsid w:val="000B46C2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1"/>
      <w:lang w:eastAsia="en-GB"/>
    </w:rPr>
  </w:style>
  <w:style w:type="paragraph" w:styleId="a7">
    <w:name w:val="caption"/>
    <w:basedOn w:val="a"/>
    <w:next w:val="a"/>
    <w:unhideWhenUsed/>
    <w:qFormat/>
    <w:rsid w:val="001F29F5"/>
    <w:rPr>
      <w:b/>
      <w:bCs/>
      <w:sz w:val="20"/>
    </w:rPr>
  </w:style>
  <w:style w:type="paragraph" w:customStyle="1" w:styleId="CellBody">
    <w:name w:val="CellBody"/>
    <w:uiPriority w:val="99"/>
    <w:rsid w:val="00FD62CA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1"/>
      <w:sz w:val="18"/>
      <w:szCs w:val="18"/>
      <w:lang w:eastAsia="en-GB"/>
    </w:rPr>
  </w:style>
  <w:style w:type="paragraph" w:customStyle="1" w:styleId="CellHeading">
    <w:name w:val="CellHeading"/>
    <w:uiPriority w:val="99"/>
    <w:rsid w:val="00FD62CA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1"/>
      <w:sz w:val="18"/>
      <w:szCs w:val="18"/>
      <w:lang w:eastAsia="en-GB"/>
    </w:rPr>
  </w:style>
  <w:style w:type="paragraph" w:customStyle="1" w:styleId="TableTitle">
    <w:name w:val="TableTitle"/>
    <w:next w:val="a"/>
    <w:uiPriority w:val="99"/>
    <w:rsid w:val="00FD62CA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1"/>
      <w:lang w:eastAsia="en-GB"/>
    </w:rPr>
  </w:style>
  <w:style w:type="paragraph" w:customStyle="1" w:styleId="H">
    <w:name w:val="H"/>
    <w:aliases w:val="HangingIndent"/>
    <w:uiPriority w:val="99"/>
    <w:rsid w:val="005912EC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color w:val="000000"/>
      <w:w w:val="1"/>
      <w:lang w:eastAsia="en-GB"/>
    </w:rPr>
  </w:style>
  <w:style w:type="paragraph" w:customStyle="1" w:styleId="Note">
    <w:name w:val="Note"/>
    <w:uiPriority w:val="99"/>
    <w:rsid w:val="005912E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color w:val="000000"/>
      <w:w w:val="1"/>
      <w:sz w:val="18"/>
      <w:szCs w:val="18"/>
      <w:lang w:eastAsia="en-GB"/>
    </w:rPr>
  </w:style>
  <w:style w:type="paragraph" w:customStyle="1" w:styleId="FigTitle">
    <w:name w:val="FigTitle"/>
    <w:uiPriority w:val="99"/>
    <w:rsid w:val="005912EC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1"/>
      <w:lang w:eastAsia="en-GB"/>
    </w:rPr>
  </w:style>
  <w:style w:type="paragraph" w:customStyle="1" w:styleId="figuretext">
    <w:name w:val="figure text"/>
    <w:uiPriority w:val="99"/>
    <w:rsid w:val="005912EC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1"/>
      <w:sz w:val="16"/>
      <w:szCs w:val="16"/>
      <w:lang w:eastAsia="en-GB"/>
    </w:rPr>
  </w:style>
  <w:style w:type="paragraph" w:customStyle="1" w:styleId="EditorNote">
    <w:name w:val="Editor_Note"/>
    <w:uiPriority w:val="99"/>
    <w:rsid w:val="00D376C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1"/>
      <w:lang w:eastAsia="en-GB"/>
    </w:rPr>
  </w:style>
  <w:style w:type="paragraph" w:customStyle="1" w:styleId="L">
    <w:name w:val="L"/>
    <w:aliases w:val="LetteredList"/>
    <w:uiPriority w:val="99"/>
    <w:rsid w:val="00D376C9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1"/>
      <w:lang w:eastAsia="en-GB"/>
    </w:rPr>
  </w:style>
  <w:style w:type="paragraph" w:customStyle="1" w:styleId="L1">
    <w:name w:val="L1"/>
    <w:aliases w:val="LetteredList1"/>
    <w:next w:val="L"/>
    <w:uiPriority w:val="99"/>
    <w:rsid w:val="00D376C9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1"/>
      <w:lang w:eastAsia="en-GB"/>
    </w:rPr>
  </w:style>
  <w:style w:type="paragraph" w:customStyle="1" w:styleId="Ll">
    <w:name w:val="Ll"/>
    <w:aliases w:val="NumberedList2"/>
    <w:uiPriority w:val="99"/>
    <w:rsid w:val="00D376C9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1"/>
      <w:lang w:eastAsia="en-GB"/>
    </w:rPr>
  </w:style>
  <w:style w:type="paragraph" w:customStyle="1" w:styleId="Ll1">
    <w:name w:val="Ll1"/>
    <w:aliases w:val="NumberedList21"/>
    <w:uiPriority w:val="99"/>
    <w:rsid w:val="00D376C9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1"/>
      <w:lang w:eastAsia="en-GB"/>
    </w:rPr>
  </w:style>
  <w:style w:type="paragraph" w:customStyle="1" w:styleId="H5">
    <w:name w:val="H5"/>
    <w:aliases w:val="1.1.1.1.1"/>
    <w:next w:val="T"/>
    <w:uiPriority w:val="99"/>
    <w:rsid w:val="00043202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1"/>
      <w:lang w:eastAsia="en-GB"/>
    </w:rPr>
  </w:style>
  <w:style w:type="paragraph" w:styleId="a8">
    <w:name w:val="Bibliography"/>
    <w:basedOn w:val="a"/>
    <w:next w:val="a"/>
    <w:uiPriority w:val="37"/>
    <w:semiHidden/>
    <w:unhideWhenUsed/>
    <w:rsid w:val="00CD6BF8"/>
  </w:style>
  <w:style w:type="paragraph" w:customStyle="1" w:styleId="DL">
    <w:name w:val="DL"/>
    <w:aliases w:val="DashedList2"/>
    <w:uiPriority w:val="99"/>
    <w:rsid w:val="006E44BF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1"/>
      <w:lang w:eastAsia="en-GB"/>
    </w:rPr>
  </w:style>
  <w:style w:type="paragraph" w:customStyle="1" w:styleId="H3">
    <w:name w:val="H3"/>
    <w:aliases w:val="1.1.1"/>
    <w:next w:val="T"/>
    <w:rsid w:val="00E75E0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1"/>
      <w:lang w:eastAsia="en-GB"/>
    </w:rPr>
  </w:style>
  <w:style w:type="paragraph" w:customStyle="1" w:styleId="Body">
    <w:name w:val="Body"/>
    <w:uiPriority w:val="99"/>
    <w:rsid w:val="00DC3E47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color w:val="000000"/>
      <w:w w:val="1"/>
      <w:lang w:eastAsia="en-GB"/>
    </w:rPr>
  </w:style>
  <w:style w:type="paragraph" w:customStyle="1" w:styleId="H2">
    <w:name w:val="H2"/>
    <w:aliases w:val="1.1"/>
    <w:next w:val="T"/>
    <w:uiPriority w:val="99"/>
    <w:rsid w:val="00DC3E4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1"/>
      <w:sz w:val="22"/>
      <w:szCs w:val="22"/>
      <w:lang w:eastAsia="en-GB"/>
    </w:rPr>
  </w:style>
  <w:style w:type="character" w:customStyle="1" w:styleId="editorinsertion">
    <w:name w:val="editor_insertion"/>
    <w:uiPriority w:val="99"/>
    <w:rsid w:val="00A411DE"/>
    <w:rPr>
      <w:rFonts w:ascii="Times New Roman" w:hAnsi="Times New Roman" w:cs="Times New Roman" w:hint="default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paragraph" w:styleId="a9">
    <w:name w:val="Balloon Text"/>
    <w:basedOn w:val="a"/>
    <w:link w:val="Char"/>
    <w:rsid w:val="00421378"/>
    <w:rPr>
      <w:rFonts w:ascii="Tahoma" w:hAnsi="Tahoma" w:cs="Tahoma"/>
      <w:sz w:val="16"/>
      <w:szCs w:val="16"/>
    </w:rPr>
  </w:style>
  <w:style w:type="character" w:customStyle="1" w:styleId="Char">
    <w:name w:val="批注框文本 Char"/>
    <w:basedOn w:val="a0"/>
    <w:link w:val="a9"/>
    <w:rsid w:val="00421378"/>
    <w:rPr>
      <w:rFonts w:ascii="Tahoma" w:hAnsi="Tahoma" w:cs="Tahoma"/>
      <w:sz w:val="16"/>
      <w:szCs w:val="16"/>
      <w:lang w:val="en-GB"/>
    </w:rPr>
  </w:style>
  <w:style w:type="paragraph" w:styleId="aa">
    <w:name w:val="List Paragraph"/>
    <w:basedOn w:val="a"/>
    <w:uiPriority w:val="34"/>
    <w:qFormat/>
    <w:rsid w:val="00ED48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3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1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harkins\AppData\Local\Temp\802-11-Submission-Portrait-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EA4553-861E-47E3-B7D1-6F37E83CE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802-11-Submission-Portrait-1.dot</Template>
  <TotalTime>1</TotalTime>
  <Pages>5</Pages>
  <Words>515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802.11-11/1488r0</vt:lpstr>
    </vt:vector>
  </TitlesOfParts>
  <Company>Aruba Networks</Company>
  <LinksUpToDate>false</LinksUpToDate>
  <CharactersWithSpaces>3449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802.11-11/1488r0</dc:title>
  <dc:subject>FILS authentication using a TTP</dc:subject>
  <dc:creator>Dan Harkins</dc:creator>
  <cp:keywords>November 2011</cp:keywords>
  <dc:description>Dan Harkins, Aruba Networks</dc:description>
  <cp:lastModifiedBy>ROB</cp:lastModifiedBy>
  <cp:revision>2</cp:revision>
  <cp:lastPrinted>2011-10-27T22:16:00Z</cp:lastPrinted>
  <dcterms:created xsi:type="dcterms:W3CDTF">2013-05-16T22:13:00Z</dcterms:created>
  <dcterms:modified xsi:type="dcterms:W3CDTF">2013-05-16T22:13:00Z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(2)2ZWzVgtvp7StjJHMZMk37affNz1fRJtuO3ma6xNl5QUswKaPfGXJGQwQ/AqDLdykn3aHizYu
i2sz+F8RoTrfpwZAEO6H+j8Q9BQI8wldQ5RsbRwOgrYE+cc9UTXhUOYH9FRtro/RF/sLJvht
kk6CG6DgwihCfPvHSiEVBMGaDgoI9xzovzO2CrAAdZylukn6Nx/L204XV+svmInaEQtxSdva
JiHOuqVgOoJ7WKZJx2EeE</vt:lpwstr>
  </property>
  <property fmtid="{D5CDD505-2E9C-101B-9397-08002B2CF9AE}" pid="3" name="_ms_pID_7253431">
    <vt:lpwstr>a3/ORchEkJhh871MRbw5IlzK8fj3edjvmJC9EXuaZlD8+8Fo+8L
xzSeCG7ezyo1deWFPRoo6CqGYgw6NkqLK9zqgnpgMTr43/wGUYyVU6Jr41a4vplBOBLOsRgh
OgO5cgm9tefEpqdy80/dlWPK</vt:lpwstr>
  </property>
  <property fmtid="{D5CDD505-2E9C-101B-9397-08002B2CF9AE}" pid="4" name="sflag">
    <vt:lpwstr>1351628720</vt:lpwstr>
  </property>
</Properties>
</file>