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681"/>
        <w:gridCol w:w="2814"/>
        <w:gridCol w:w="1715"/>
        <w:gridCol w:w="1989"/>
      </w:tblGrid>
      <w:tr w:rsidR="00CA09B2" w:rsidTr="00B6113F">
        <w:trPr>
          <w:trHeight w:val="485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00566C" w:rsidP="00D52DDA">
            <w:pPr>
              <w:pStyle w:val="T2"/>
            </w:pPr>
            <w:r>
              <w:t>TGac SB 00</w:t>
            </w:r>
            <w:bookmarkStart w:id="0" w:name="_GoBack"/>
            <w:bookmarkEnd w:id="0"/>
            <w:r w:rsidR="005D2E52">
              <w:t xml:space="preserve"> Comment Resolution – </w:t>
            </w:r>
            <w:r w:rsidR="00D52DDA">
              <w:t>Jonathan</w:t>
            </w:r>
            <w:r w:rsidR="005D2E52">
              <w:t>.</w:t>
            </w:r>
          </w:p>
        </w:tc>
      </w:tr>
      <w:tr w:rsidR="00CA09B2" w:rsidTr="00B6113F">
        <w:trPr>
          <w:trHeight w:val="359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350B">
              <w:rPr>
                <w:b w:val="0"/>
                <w:sz w:val="20"/>
              </w:rPr>
              <w:t xml:space="preserve">  2013-05</w:t>
            </w:r>
            <w:r>
              <w:rPr>
                <w:b w:val="0"/>
                <w:sz w:val="20"/>
              </w:rPr>
              <w:t>-</w:t>
            </w:r>
            <w:r w:rsidR="005F350B">
              <w:rPr>
                <w:b w:val="0"/>
                <w:sz w:val="20"/>
              </w:rPr>
              <w:t>1</w:t>
            </w:r>
          </w:p>
        </w:tc>
      </w:tr>
      <w:tr w:rsidR="00CA09B2" w:rsidTr="00B6113F">
        <w:trPr>
          <w:cantSplit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8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1681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952E33" w:rsidRDefault="003B5264" w:rsidP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94 </w:t>
            </w:r>
            <w:proofErr w:type="spellStart"/>
            <w:r>
              <w:rPr>
                <w:b w:val="0"/>
                <w:sz w:val="20"/>
              </w:rPr>
              <w:t>Em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Hamoshavot</w:t>
            </w:r>
            <w:proofErr w:type="spellEnd"/>
            <w:r>
              <w:rPr>
                <w:b w:val="0"/>
                <w:sz w:val="20"/>
              </w:rPr>
              <w:t xml:space="preserve"> rd. PTK, Israel</w:t>
            </w:r>
          </w:p>
        </w:tc>
        <w:tc>
          <w:tcPr>
            <w:tcW w:w="1715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+972-54-2403587</w:t>
            </w:r>
          </w:p>
        </w:tc>
        <w:tc>
          <w:tcPr>
            <w:tcW w:w="1989" w:type="dxa"/>
            <w:vAlign w:val="center"/>
          </w:tcPr>
          <w:p w:rsidR="003B5264" w:rsidRDefault="006F34A9" w:rsidP="003B52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3B5264" w:rsidRPr="003E6D6D">
                <w:rPr>
                  <w:rStyle w:val="Hyperlink"/>
                  <w:b w:val="0"/>
                  <w:sz w:val="16"/>
                </w:rPr>
                <w:t>jonathan.segev@intel.com</w:t>
              </w:r>
            </w:hyperlink>
            <w:r w:rsidR="003B5264">
              <w:rPr>
                <w:b w:val="0"/>
                <w:sz w:val="16"/>
              </w:rPr>
              <w:t xml:space="preserve"> 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761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9FB26F" wp14:editId="778D1A8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4A9" w:rsidRDefault="006F34A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F34A9" w:rsidRDefault="006F34A9" w:rsidP="00B919B1">
                            <w:pPr>
                              <w:jc w:val="both"/>
                            </w:pPr>
                            <w:r>
                              <w:t xml:space="preserve">This submission included proposed resolutions to CIDs 10297, </w:t>
                            </w:r>
                            <w:r w:rsidR="007E068D">
                              <w:t xml:space="preserve">10298, </w:t>
                            </w:r>
                            <w:proofErr w:type="gramStart"/>
                            <w:r w:rsidR="007E068D">
                              <w:t>10300</w:t>
                            </w:r>
                            <w:proofErr w:type="gramEnd"/>
                            <w:r w:rsidR="007E068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F34A9" w:rsidRDefault="006F34A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F34A9" w:rsidRDefault="006F34A9" w:rsidP="00B919B1">
                      <w:pPr>
                        <w:jc w:val="both"/>
                      </w:pPr>
                      <w:r>
                        <w:t xml:space="preserve">This submission included proposed resolutions to CIDs 10297, </w:t>
                      </w:r>
                      <w:r w:rsidR="007E068D">
                        <w:t xml:space="preserve">10298, </w:t>
                      </w:r>
                      <w:proofErr w:type="gramStart"/>
                      <w:r w:rsidR="007E068D">
                        <w:t>10300</w:t>
                      </w:r>
                      <w:proofErr w:type="gramEnd"/>
                      <w:r w:rsidR="007E068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52E33" w:rsidRDefault="00CA09B2" w:rsidP="00952E33">
      <w:r>
        <w:br w:type="page"/>
      </w:r>
    </w:p>
    <w:tbl>
      <w:tblPr>
        <w:tblW w:w="105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7"/>
        <w:gridCol w:w="919"/>
        <w:gridCol w:w="2669"/>
        <w:gridCol w:w="2665"/>
        <w:gridCol w:w="2634"/>
      </w:tblGrid>
      <w:tr w:rsidR="00755974" w:rsidRPr="00952E33" w:rsidTr="00755974">
        <w:trPr>
          <w:trHeight w:val="548"/>
        </w:trPr>
        <w:tc>
          <w:tcPr>
            <w:tcW w:w="773" w:type="dxa"/>
            <w:shd w:val="clear" w:color="auto" w:fill="auto"/>
            <w:hideMark/>
          </w:tcPr>
          <w:p w:rsidR="00755974" w:rsidRPr="00952E33" w:rsidRDefault="00755974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CID</w:t>
            </w:r>
          </w:p>
        </w:tc>
        <w:tc>
          <w:tcPr>
            <w:tcW w:w="917" w:type="dxa"/>
            <w:shd w:val="clear" w:color="auto" w:fill="auto"/>
            <w:hideMark/>
          </w:tcPr>
          <w:p w:rsidR="00755974" w:rsidRPr="00952E33" w:rsidRDefault="00755974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665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Resolution</w:t>
            </w:r>
          </w:p>
        </w:tc>
        <w:tc>
          <w:tcPr>
            <w:tcW w:w="2634" w:type="dxa"/>
            <w:shd w:val="clear" w:color="auto" w:fill="auto"/>
            <w:hideMark/>
          </w:tcPr>
          <w:p w:rsidR="00755974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52E33" w:rsidRPr="00952E33" w:rsidTr="00952E33">
        <w:trPr>
          <w:trHeight w:val="2805"/>
        </w:trPr>
        <w:tc>
          <w:tcPr>
            <w:tcW w:w="773" w:type="dxa"/>
            <w:shd w:val="clear" w:color="auto" w:fill="auto"/>
            <w:hideMark/>
          </w:tcPr>
          <w:p w:rsidR="00952E33" w:rsidRPr="00952E33" w:rsidRDefault="00952E33" w:rsidP="00B919B1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10</w:t>
            </w:r>
            <w:r w:rsidR="00B919B1">
              <w:rPr>
                <w:rFonts w:ascii="Arial" w:hAnsi="Arial" w:cs="Arial"/>
                <w:sz w:val="20"/>
                <w:lang w:val="en-US" w:eastAsia="zh-CN"/>
              </w:rPr>
              <w:t>297</w:t>
            </w:r>
          </w:p>
        </w:tc>
        <w:tc>
          <w:tcPr>
            <w:tcW w:w="917" w:type="dxa"/>
            <w:shd w:val="clear" w:color="auto" w:fill="auto"/>
            <w:hideMark/>
          </w:tcPr>
          <w:p w:rsidR="00952E33" w:rsidRPr="00952E33" w:rsidRDefault="00B919B1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129.42</w:t>
            </w:r>
          </w:p>
        </w:tc>
        <w:tc>
          <w:tcPr>
            <w:tcW w:w="919" w:type="dxa"/>
            <w:shd w:val="clear" w:color="auto" w:fill="auto"/>
            <w:hideMark/>
          </w:tcPr>
          <w:p w:rsidR="00952E33" w:rsidRPr="00952E33" w:rsidRDefault="00B919B1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9.7.5.6</w:t>
            </w:r>
          </w:p>
        </w:tc>
        <w:tc>
          <w:tcPr>
            <w:tcW w:w="2669" w:type="dxa"/>
            <w:shd w:val="clear" w:color="auto" w:fill="auto"/>
            <w:hideMark/>
          </w:tcPr>
          <w:p w:rsidR="00B919B1" w:rsidRDefault="00B919B1" w:rsidP="00B919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has been no specification of what a "</w:t>
            </w:r>
            <w:proofErr w:type="spellStart"/>
            <w:r>
              <w:rPr>
                <w:rFonts w:ascii="Arial" w:hAnsi="Arial" w:cs="Arial"/>
                <w:sz w:val="20"/>
              </w:rPr>
              <w:t>beamforming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steering matrix", </w:t>
            </w:r>
            <w:proofErr w:type="gramStart"/>
            <w:r>
              <w:rPr>
                <w:rFonts w:ascii="Arial" w:hAnsi="Arial" w:cs="Arial"/>
                <w:sz w:val="20"/>
              </w:rPr>
              <w:t>nor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what qualifies as such a matrix, before this requirement applying to such matrices.  Need a clear definition of this concept and what does and does not qualify as such a thing.</w:t>
            </w:r>
          </w:p>
          <w:p w:rsidR="00952E33" w:rsidRPr="00D52DDA" w:rsidRDefault="00952E33" w:rsidP="00D52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auto"/>
            <w:hideMark/>
          </w:tcPr>
          <w:p w:rsidR="00B919B1" w:rsidRDefault="00B919B1" w:rsidP="00B919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Explicitly specify </w:t>
            </w:r>
            <w:proofErr w:type="gramStart"/>
            <w:r>
              <w:rPr>
                <w:rFonts w:ascii="Arial" w:hAnsi="Arial" w:cs="Arial"/>
                <w:sz w:val="20"/>
              </w:rPr>
              <w:t>what is a "</w:t>
            </w:r>
            <w:proofErr w:type="spellStart"/>
            <w:r>
              <w:rPr>
                <w:rFonts w:ascii="Arial" w:hAnsi="Arial" w:cs="Arial"/>
                <w:sz w:val="20"/>
              </w:rPr>
              <w:t>beamforming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steering matrix" before this point in clause 9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:rsidR="00952E33" w:rsidRPr="00D52DDA" w:rsidRDefault="00952E33" w:rsidP="00D52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4" w:type="dxa"/>
            <w:shd w:val="clear" w:color="auto" w:fill="auto"/>
            <w:hideMark/>
          </w:tcPr>
          <w:p w:rsidR="00AB768D" w:rsidRDefault="006C4848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Reject: </w:t>
            </w:r>
          </w:p>
          <w:p w:rsidR="00AB768D" w:rsidRDefault="00AB768D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Steering matrix is well defined in </w:t>
            </w:r>
            <w:r w:rsidRPr="00AB768D">
              <w:rPr>
                <w:rFonts w:ascii="Arial" w:hAnsi="Arial" w:cs="Arial"/>
                <w:sz w:val="20"/>
                <w:lang w:val="en-US" w:eastAsia="zh-CN"/>
              </w:rPr>
              <w:t>20.3.11.11.2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  <w:p w:rsidR="006C4848" w:rsidRDefault="00AB768D" w:rsidP="00AB76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T</w:t>
            </w:r>
            <w:r w:rsidR="006C4848">
              <w:rPr>
                <w:rFonts w:ascii="Arial" w:hAnsi="Arial" w:cs="Arial"/>
                <w:sz w:val="20"/>
                <w:lang w:val="en-US" w:eastAsia="zh-CN"/>
              </w:rPr>
              <w:t xml:space="preserve">here is no requirement to have terminology defined before its usage.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Referance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 xml:space="preserve"> to section 22 may be added</w:t>
            </w:r>
            <w:r w:rsidR="004F00A2">
              <w:rPr>
                <w:rFonts w:ascii="Arial" w:hAnsi="Arial" w:cs="Arial"/>
                <w:sz w:val="20"/>
                <w:lang w:val="en-US" w:eastAsia="zh-CN"/>
              </w:rPr>
              <w:t xml:space="preserve"> to section 3.2 </w:t>
            </w:r>
            <w:r w:rsidR="004F00A2" w:rsidRPr="004F00A2">
              <w:rPr>
                <w:rFonts w:ascii="Arial" w:hAnsi="Arial" w:cs="Arial"/>
                <w:sz w:val="20"/>
                <w:lang w:val="en-US" w:eastAsia="zh-CN"/>
              </w:rPr>
              <w:t>Definitions specific to IEEE 802.11</w:t>
            </w:r>
            <w:r w:rsidR="004F00A2"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  <w:p w:rsidR="00952E33" w:rsidRPr="00952E33" w:rsidRDefault="00952E33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CA09B2" w:rsidRDefault="00CA09B2"/>
    <w:p w:rsidR="00CA09B2" w:rsidRPr="0091194A" w:rsidRDefault="003F7973">
      <w:pPr>
        <w:rPr>
          <w:b/>
          <w:bCs/>
        </w:rPr>
      </w:pPr>
      <w:r w:rsidRPr="0091194A">
        <w:rPr>
          <w:b/>
          <w:bCs/>
        </w:rPr>
        <w:t>Discussion:</w:t>
      </w:r>
    </w:p>
    <w:p w:rsidR="003F7973" w:rsidRDefault="003F7973"/>
    <w:p w:rsidR="003F7973" w:rsidRPr="00B35563" w:rsidRDefault="003F7973">
      <w:pPr>
        <w:rPr>
          <w:rFonts w:ascii="Arial" w:hAnsi="Arial" w:cs="Arial"/>
          <w:sz w:val="20"/>
          <w:lang w:val="en-US" w:eastAsia="zh-CN"/>
        </w:rPr>
      </w:pPr>
    </w:p>
    <w:p w:rsidR="00B919B1" w:rsidRDefault="00B919B1">
      <w:r>
        <w:br w:type="page"/>
      </w:r>
    </w:p>
    <w:p w:rsidR="003F7973" w:rsidRDefault="003F7973"/>
    <w:p w:rsidR="003F7973" w:rsidRDefault="003F7973"/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D91B12" w:rsidRPr="00952E33" w:rsidTr="00D91B12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D91B12" w:rsidRPr="00952E33" w:rsidRDefault="004F00A2" w:rsidP="004F00A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10298</w:t>
            </w:r>
          </w:p>
        </w:tc>
        <w:tc>
          <w:tcPr>
            <w:tcW w:w="898" w:type="dxa"/>
            <w:shd w:val="clear" w:color="auto" w:fill="auto"/>
            <w:hideMark/>
          </w:tcPr>
          <w:p w:rsidR="00D91B12" w:rsidRPr="004F00A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129.53</w:t>
            </w:r>
          </w:p>
        </w:tc>
        <w:tc>
          <w:tcPr>
            <w:tcW w:w="912" w:type="dxa"/>
            <w:shd w:val="clear" w:color="auto" w:fill="auto"/>
            <w:hideMark/>
          </w:tcPr>
          <w:p w:rsidR="00D91B12" w:rsidRPr="004F00A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9.7.5.6</w:t>
            </w:r>
          </w:p>
        </w:tc>
        <w:tc>
          <w:tcPr>
            <w:tcW w:w="2397" w:type="dxa"/>
            <w:shd w:val="clear" w:color="auto" w:fill="auto"/>
            <w:hideMark/>
          </w:tcPr>
          <w:p w:rsidR="00D91B12" w:rsidRPr="00D91B1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non-specific "Except as described below" includes the next "Except as described below" -- so, is this an exception to an exception?</w:t>
            </w:r>
          </w:p>
        </w:tc>
        <w:tc>
          <w:tcPr>
            <w:tcW w:w="2341" w:type="dxa"/>
            <w:shd w:val="clear" w:color="auto" w:fill="auto"/>
            <w:hideMark/>
          </w:tcPr>
          <w:p w:rsidR="00D91B12" w:rsidRPr="00D91B1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both lines 53 and 57 replace the non-specific "Except as described below" with "Except as specified in the following list of exceptions".</w:t>
            </w:r>
          </w:p>
        </w:tc>
        <w:tc>
          <w:tcPr>
            <w:tcW w:w="2593" w:type="dxa"/>
          </w:tcPr>
          <w:p w:rsidR="00D91B12" w:rsidRDefault="004F00A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4F00A2" w:rsidRDefault="004F00A2" w:rsidP="00070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Approve.</w:t>
            </w:r>
          </w:p>
          <w:p w:rsidR="00D76098" w:rsidRPr="00D91B12" w:rsidRDefault="00D76098" w:rsidP="00D760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Except as described below" with "Except</w:t>
            </w:r>
            <w:r w:rsidRPr="00D76098">
              <w:rPr>
                <w:rFonts w:ascii="Arial" w:hAnsi="Arial" w:cs="Arial"/>
                <w:sz w:val="20"/>
              </w:rPr>
              <w:t xml:space="preserve"> as</w:t>
            </w:r>
            <w:r w:rsidRPr="00D76098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D76098">
              <w:rPr>
                <w:rFonts w:ascii="Arial" w:hAnsi="Arial" w:cs="Arial"/>
                <w:strike/>
                <w:sz w:val="20"/>
              </w:rPr>
              <w:t>described below</w:t>
            </w:r>
            <w:r w:rsidRPr="00D76098">
              <w:rPr>
                <w:rFonts w:ascii="Arial" w:hAnsi="Arial" w:cs="Arial"/>
                <w:color w:val="FF0000"/>
                <w:sz w:val="20"/>
                <w:u w:val="single"/>
              </w:rPr>
              <w:t xml:space="preserve"> </w:t>
            </w:r>
            <w:r w:rsidRPr="00D76098">
              <w:rPr>
                <w:rFonts w:ascii="Arial" w:hAnsi="Arial" w:cs="Arial"/>
                <w:color w:val="FF0000"/>
                <w:sz w:val="20"/>
                <w:u w:val="single"/>
              </w:rPr>
              <w:t xml:space="preserve">specified in the following </w:t>
            </w:r>
            <w:r w:rsidRPr="00D76098">
              <w:rPr>
                <w:rFonts w:ascii="Arial" w:hAnsi="Arial" w:cs="Arial"/>
                <w:color w:val="FF0000"/>
                <w:sz w:val="20"/>
                <w:u w:val="single"/>
              </w:rPr>
              <w:t>exception list</w:t>
            </w:r>
            <w:r>
              <w:rPr>
                <w:rFonts w:ascii="Arial" w:hAnsi="Arial" w:cs="Arial"/>
                <w:sz w:val="20"/>
              </w:rPr>
              <w:t>".</w:t>
            </w:r>
          </w:p>
        </w:tc>
      </w:tr>
    </w:tbl>
    <w:p w:rsidR="003F7973" w:rsidRDefault="003F7973" w:rsidP="003F7973"/>
    <w:p w:rsidR="003F7973" w:rsidRDefault="003F7973"/>
    <w:p w:rsidR="002C586E" w:rsidRPr="00D91B12" w:rsidRDefault="002C586E">
      <w:pPr>
        <w:rPr>
          <w:b/>
          <w:bCs/>
        </w:rPr>
      </w:pPr>
      <w:r w:rsidRPr="00D91B12">
        <w:rPr>
          <w:b/>
          <w:bCs/>
        </w:rPr>
        <w:t>Discussion:</w:t>
      </w:r>
    </w:p>
    <w:p w:rsidR="00CA09B2" w:rsidRDefault="00CA09B2" w:rsidP="00C6639D"/>
    <w:p w:rsidR="00C6639D" w:rsidRDefault="00C6639D" w:rsidP="00C6639D"/>
    <w:p w:rsidR="00C6639D" w:rsidRDefault="00C6639D" w:rsidP="00C6639D"/>
    <w:p w:rsidR="006F34A9" w:rsidRDefault="006F34A9" w:rsidP="00C6639D"/>
    <w:p w:rsidR="006F34A9" w:rsidRDefault="006F34A9" w:rsidP="00C6639D"/>
    <w:p w:rsidR="006F34A9" w:rsidRDefault="006F34A9" w:rsidP="00C6639D"/>
    <w:p w:rsidR="006F34A9" w:rsidRDefault="006F34A9" w:rsidP="00C6639D"/>
    <w:p w:rsidR="00C6639D" w:rsidRDefault="00C6639D" w:rsidP="00C6639D"/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C6639D" w:rsidRPr="00FA441A" w:rsidTr="006F34A9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C6639D" w:rsidRPr="00FA441A" w:rsidRDefault="00C6639D" w:rsidP="00FA4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10300</w:t>
            </w:r>
          </w:p>
        </w:tc>
        <w:tc>
          <w:tcPr>
            <w:tcW w:w="898" w:type="dxa"/>
            <w:shd w:val="clear" w:color="auto" w:fill="auto"/>
            <w:hideMark/>
          </w:tcPr>
          <w:p w:rsidR="00C6639D" w:rsidRPr="004F00A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130.37</w:t>
            </w:r>
          </w:p>
        </w:tc>
        <w:tc>
          <w:tcPr>
            <w:tcW w:w="912" w:type="dxa"/>
            <w:shd w:val="clear" w:color="auto" w:fill="auto"/>
            <w:hideMark/>
          </w:tcPr>
          <w:p w:rsidR="00C6639D" w:rsidRPr="004F00A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9.7.6.1</w:t>
            </w:r>
          </w:p>
        </w:tc>
        <w:tc>
          <w:tcPr>
            <w:tcW w:w="2397" w:type="dxa"/>
            <w:shd w:val="clear" w:color="auto" w:fill="auto"/>
            <w:hideMark/>
          </w:tcPr>
          <w:p w:rsidR="00C6639D" w:rsidRPr="00D91B1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double negative in this version of the sentence makes it non-informative.</w:t>
            </w:r>
          </w:p>
        </w:tc>
        <w:tc>
          <w:tcPr>
            <w:tcW w:w="2341" w:type="dxa"/>
            <w:shd w:val="clear" w:color="auto" w:fill="auto"/>
            <w:hideMark/>
          </w:tcPr>
          <w:p w:rsidR="00C6639D" w:rsidRPr="00D91B1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describe whatever is meant in positive terms (without the double negative) or delete this NOTE.</w:t>
            </w:r>
          </w:p>
        </w:tc>
        <w:tc>
          <w:tcPr>
            <w:tcW w:w="2593" w:type="dxa"/>
          </w:tcPr>
          <w:p w:rsidR="00C6639D" w:rsidRDefault="00C6639D" w:rsidP="006F3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C6639D" w:rsidRDefault="00FA441A" w:rsidP="006F34A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Aprove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FA441A" w:rsidRPr="005472FA" w:rsidRDefault="00FA441A" w:rsidP="005472FA">
            <w:pPr>
              <w:rPr>
                <w:rFonts w:ascii="Arial" w:hAnsi="Arial" w:cs="Arial"/>
                <w:i/>
                <w:iCs/>
                <w:sz w:val="20"/>
              </w:rPr>
            </w:pPr>
            <w:r w:rsidRPr="00FA441A">
              <w:rPr>
                <w:rFonts w:ascii="Arial" w:hAnsi="Arial" w:cs="Arial"/>
                <w:i/>
                <w:iCs/>
                <w:sz w:val="20"/>
              </w:rPr>
              <w:t xml:space="preserve">NOTE—The rules defined in 9.7.6.2 through 9.7.6.5 apply only to control frames </w:t>
            </w:r>
            <w:r w:rsidR="005472FA">
              <w:rPr>
                <w:rFonts w:ascii="Arial" w:hAnsi="Arial" w:cs="Arial"/>
                <w:i/>
                <w:iCs/>
                <w:sz w:val="20"/>
              </w:rPr>
              <w:t xml:space="preserve">not carried in a A-MPDU or that are carried in a </w:t>
            </w:r>
            <w:r w:rsidRPr="00FA441A">
              <w:rPr>
                <w:rFonts w:ascii="Arial" w:hAnsi="Arial" w:cs="Arial"/>
                <w:i/>
                <w:iCs/>
                <w:sz w:val="20"/>
              </w:rPr>
              <w:t>VHT single MPDU</w:t>
            </w:r>
            <w:proofErr w:type="gramStart"/>
            <w:r w:rsidR="005472FA">
              <w:rPr>
                <w:rFonts w:ascii="Arial" w:hAnsi="Arial" w:cs="Arial"/>
                <w:i/>
                <w:iCs/>
                <w:sz w:val="20"/>
              </w:rPr>
              <w:t>.</w:t>
            </w:r>
            <w:r w:rsidRPr="00FA441A">
              <w:rPr>
                <w:rFonts w:ascii="Arial" w:hAnsi="Arial" w:cs="Arial"/>
                <w:sz w:val="20"/>
              </w:rPr>
              <w:t>.</w:t>
            </w:r>
            <w:proofErr w:type="gramEnd"/>
          </w:p>
        </w:tc>
      </w:tr>
    </w:tbl>
    <w:p w:rsidR="00C6639D" w:rsidRPr="00FA441A" w:rsidRDefault="00C6639D" w:rsidP="00C6639D">
      <w:pPr>
        <w:rPr>
          <w:rFonts w:ascii="Arial" w:hAnsi="Arial" w:cs="Arial"/>
          <w:sz w:val="20"/>
        </w:rPr>
      </w:pPr>
    </w:p>
    <w:p w:rsidR="00C6639D" w:rsidRDefault="00C6639D" w:rsidP="00C6639D"/>
    <w:p w:rsidR="00C6639D" w:rsidRPr="00D91B12" w:rsidRDefault="00C6639D" w:rsidP="00C6639D">
      <w:pPr>
        <w:rPr>
          <w:b/>
          <w:bCs/>
        </w:rPr>
      </w:pPr>
      <w:r w:rsidRPr="00D91B12">
        <w:rPr>
          <w:b/>
          <w:bCs/>
        </w:rPr>
        <w:t>Discussion:</w:t>
      </w:r>
    </w:p>
    <w:p w:rsidR="00C6639D" w:rsidRDefault="00C6639D" w:rsidP="00C6639D">
      <w:r>
        <w:t xml:space="preserve"> </w:t>
      </w:r>
    </w:p>
    <w:p w:rsidR="00C6639D" w:rsidRDefault="00C6639D" w:rsidP="00C6639D"/>
    <w:p w:rsidR="006F34A9" w:rsidRDefault="006F34A9" w:rsidP="00C6639D"/>
    <w:p w:rsidR="006F34A9" w:rsidRDefault="006F34A9" w:rsidP="00C6639D"/>
    <w:p w:rsidR="006F34A9" w:rsidRDefault="006F34A9" w:rsidP="00C6639D"/>
    <w:p w:rsidR="00F66DDA" w:rsidRDefault="00F66DDA">
      <w:pPr>
        <w:rPr>
          <w:rFonts w:ascii="Arial" w:hAnsi="Arial" w:cs="Arial"/>
          <w:sz w:val="20"/>
        </w:rPr>
      </w:pPr>
    </w:p>
    <w:sectPr w:rsidR="00F66DDA" w:rsidSect="00A7017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41" w:rsidRDefault="009F1941">
      <w:r>
        <w:separator/>
      </w:r>
    </w:p>
  </w:endnote>
  <w:endnote w:type="continuationSeparator" w:id="0">
    <w:p w:rsidR="009F1941" w:rsidRDefault="009F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A9" w:rsidRDefault="006F34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0566C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>
        <w:t>Jonathan Segev, Intel</w:t>
      </w:r>
    </w:fldSimple>
  </w:p>
  <w:p w:rsidR="006F34A9" w:rsidRDefault="006F34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41" w:rsidRDefault="009F1941">
      <w:r>
        <w:separator/>
      </w:r>
    </w:p>
  </w:footnote>
  <w:footnote w:type="continuationSeparator" w:id="0">
    <w:p w:rsidR="009F1941" w:rsidRDefault="009F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A9" w:rsidRDefault="006F34A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E068D">
        <w:t>May 2013</w:t>
      </w:r>
    </w:fldSimple>
    <w:r>
      <w:tab/>
    </w:r>
    <w:r>
      <w:tab/>
    </w:r>
    <w:fldSimple w:instr=" TITLE  \* MERGEFORMAT ">
      <w:r w:rsidR="007E068D">
        <w:t>doc.: IEEE 802.11-13-0588-00-00ac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4"/>
    <w:rsid w:val="0000566C"/>
    <w:rsid w:val="00070146"/>
    <w:rsid w:val="000C6F6A"/>
    <w:rsid w:val="000D1A94"/>
    <w:rsid w:val="000E263B"/>
    <w:rsid w:val="000E6204"/>
    <w:rsid w:val="00117B1B"/>
    <w:rsid w:val="00143191"/>
    <w:rsid w:val="00174EB8"/>
    <w:rsid w:val="001D723B"/>
    <w:rsid w:val="002845FF"/>
    <w:rsid w:val="0029020B"/>
    <w:rsid w:val="002C586E"/>
    <w:rsid w:val="002D44BE"/>
    <w:rsid w:val="00307308"/>
    <w:rsid w:val="00396AF2"/>
    <w:rsid w:val="003B5264"/>
    <w:rsid w:val="003F4442"/>
    <w:rsid w:val="003F7973"/>
    <w:rsid w:val="00404AF5"/>
    <w:rsid w:val="004142CC"/>
    <w:rsid w:val="00421EF6"/>
    <w:rsid w:val="00430094"/>
    <w:rsid w:val="00442037"/>
    <w:rsid w:val="004B4F39"/>
    <w:rsid w:val="004F00A2"/>
    <w:rsid w:val="005472FA"/>
    <w:rsid w:val="0056093E"/>
    <w:rsid w:val="00562EF2"/>
    <w:rsid w:val="005D2E52"/>
    <w:rsid w:val="005D7181"/>
    <w:rsid w:val="005F24C5"/>
    <w:rsid w:val="005F350B"/>
    <w:rsid w:val="0062440B"/>
    <w:rsid w:val="00632B1B"/>
    <w:rsid w:val="006462BB"/>
    <w:rsid w:val="0065172D"/>
    <w:rsid w:val="00665F51"/>
    <w:rsid w:val="006C0727"/>
    <w:rsid w:val="006C4848"/>
    <w:rsid w:val="006E145F"/>
    <w:rsid w:val="006F34A9"/>
    <w:rsid w:val="007264D9"/>
    <w:rsid w:val="00755974"/>
    <w:rsid w:val="00770572"/>
    <w:rsid w:val="007A41BE"/>
    <w:rsid w:val="007C3CC2"/>
    <w:rsid w:val="007E068D"/>
    <w:rsid w:val="007F0FC7"/>
    <w:rsid w:val="008579E1"/>
    <w:rsid w:val="00885644"/>
    <w:rsid w:val="008A05DD"/>
    <w:rsid w:val="008C1925"/>
    <w:rsid w:val="008F6054"/>
    <w:rsid w:val="0091194A"/>
    <w:rsid w:val="009309B4"/>
    <w:rsid w:val="00952E33"/>
    <w:rsid w:val="009638D2"/>
    <w:rsid w:val="009F1941"/>
    <w:rsid w:val="00A70173"/>
    <w:rsid w:val="00A71E74"/>
    <w:rsid w:val="00AA427C"/>
    <w:rsid w:val="00AB768D"/>
    <w:rsid w:val="00B35563"/>
    <w:rsid w:val="00B519D1"/>
    <w:rsid w:val="00B6113F"/>
    <w:rsid w:val="00B919B1"/>
    <w:rsid w:val="00BE68C2"/>
    <w:rsid w:val="00C06C17"/>
    <w:rsid w:val="00C6639D"/>
    <w:rsid w:val="00CA09B2"/>
    <w:rsid w:val="00CD1330"/>
    <w:rsid w:val="00D1367F"/>
    <w:rsid w:val="00D52CC4"/>
    <w:rsid w:val="00D52DDA"/>
    <w:rsid w:val="00D76098"/>
    <w:rsid w:val="00D91B12"/>
    <w:rsid w:val="00DC5A7B"/>
    <w:rsid w:val="00E640CF"/>
    <w:rsid w:val="00E95E11"/>
    <w:rsid w:val="00F66DDA"/>
    <w:rsid w:val="00F97613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than.segev@inte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802.11-13-0588-00-00ac</vt:lpstr>
    </vt:vector>
  </TitlesOfParts>
  <Company>Some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802.11-13-0588-00-00ac</dc:title>
  <dc:subject>Submission</dc:subject>
  <dc:creator>Jonathan Segev</dc:creator>
  <cp:keywords>May 2013</cp:keywords>
  <dc:description>Jonathan Segev, Intel</dc:description>
  <cp:lastModifiedBy>jsegev</cp:lastModifiedBy>
  <cp:revision>4</cp:revision>
  <cp:lastPrinted>2013-05-10T14:56:00Z</cp:lastPrinted>
  <dcterms:created xsi:type="dcterms:W3CDTF">2013-05-15T18:05:00Z</dcterms:created>
  <dcterms:modified xsi:type="dcterms:W3CDTF">2013-05-15T18:10:00Z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(2)hL1Tb6U9D/V35cgdKWaUK5ZORek6/yXcFCYV0cF9/X7/OYSYInIBBCynmSkS38gcY1TXovBe_x000d_
zOCCcu4oCqI4LlJ2PDHxKYlL4/wUYGTjzEz/lVLkcPzbzJfgD9m8Ly2xo0acQ2Vn4WL4zdHG_x000d_
wNBnZmCECeUfvPq6TOdxyLi5wkGuFIO3jE8PjMHu4x0NFlKy5amfGGLmrZgcz0hd5kaLvRAy_x000d_
20VjjKGWTQjw4jGIqy</vt:lpwstr>
  </property>
  <property fmtid="{D5CDD505-2E9C-101B-9397-08002B2CF9AE}" pid="3" name="_ms_pID_7253431">
    <vt:lpwstr>gI5d9//FjwN/W9L/t35q5Q3pDrmio9oEowTZZqzubFt1SqVD4JftvL_x000d_
DHzRACeyJr+Dyuey3d6nc5cXPCVFwV+H4PI5Rnk2hbVXV3z5QdJW8GNix/ucTj02DcT1CKcN_x000d_
V7YtBowQSMe70X+p3jfVYTyeRdigVdgb//TJbafMig2ta15fSuDrFzxxLAZEC1aGhgU=</vt:lpwstr>
  </property>
</Properties>
</file>