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C357F3" w:rsidP="00D555D5">
            <w:pPr>
              <w:pStyle w:val="T2"/>
              <w:rPr>
                <w:lang w:val="en-US"/>
              </w:rPr>
            </w:pPr>
            <w:r>
              <w:rPr>
                <w:lang w:val="en-US"/>
              </w:rPr>
              <w:t xml:space="preserve">LB189 </w:t>
            </w:r>
            <w:r w:rsidR="004403A7" w:rsidRPr="004403A7">
              <w:rPr>
                <w:lang w:val="en-US"/>
              </w:rPr>
              <w:t>D</w:t>
            </w:r>
            <w:r w:rsidR="00305BF6">
              <w:rPr>
                <w:lang w:val="en-US"/>
              </w:rPr>
              <w:t>2</w:t>
            </w:r>
            <w:r w:rsidR="004403A7" w:rsidRPr="004403A7">
              <w:rPr>
                <w:lang w:val="en-US"/>
              </w:rPr>
              <w:t xml:space="preserve">.0 </w:t>
            </w:r>
            <w:r>
              <w:rPr>
                <w:lang w:val="en-US"/>
              </w:rPr>
              <w:t xml:space="preserve">11af </w:t>
            </w:r>
            <w:r w:rsidR="004403A7" w:rsidRPr="004403A7">
              <w:rPr>
                <w:lang w:val="en-US"/>
              </w:rPr>
              <w:t xml:space="preserve">Comment Resolutions on </w:t>
            </w:r>
            <w:r w:rsidR="00D555D5">
              <w:rPr>
                <w:lang w:val="en-US"/>
              </w:rPr>
              <w:t>MCS Table</w:t>
            </w:r>
          </w:p>
        </w:tc>
      </w:tr>
      <w:tr w:rsidR="00CA09B2">
        <w:trPr>
          <w:trHeight w:val="359"/>
          <w:jc w:val="center"/>
        </w:trPr>
        <w:tc>
          <w:tcPr>
            <w:tcW w:w="9576" w:type="dxa"/>
            <w:gridSpan w:val="5"/>
            <w:vAlign w:val="center"/>
          </w:tcPr>
          <w:p w:rsidR="00CA09B2" w:rsidRDefault="00CA09B2" w:rsidP="00C357F3">
            <w:pPr>
              <w:pStyle w:val="T2"/>
              <w:ind w:left="0"/>
              <w:rPr>
                <w:sz w:val="20"/>
              </w:rPr>
            </w:pPr>
            <w:r>
              <w:rPr>
                <w:sz w:val="20"/>
              </w:rPr>
              <w:t>Date:</w:t>
            </w:r>
            <w:r w:rsidR="009635A1">
              <w:rPr>
                <w:b w:val="0"/>
                <w:sz w:val="20"/>
              </w:rPr>
              <w:t xml:space="preserve">  201</w:t>
            </w:r>
            <w:r w:rsidR="00C1046E">
              <w:rPr>
                <w:b w:val="0"/>
                <w:sz w:val="20"/>
              </w:rPr>
              <w:t>2</w:t>
            </w:r>
            <w:r w:rsidR="009635A1">
              <w:rPr>
                <w:b w:val="0"/>
                <w:sz w:val="20"/>
              </w:rPr>
              <w:t>-</w:t>
            </w:r>
            <w:r w:rsidR="00FC4140">
              <w:rPr>
                <w:b w:val="0"/>
                <w:sz w:val="20"/>
              </w:rPr>
              <w:t>11</w:t>
            </w:r>
            <w:r>
              <w:rPr>
                <w:b w:val="0"/>
                <w:sz w:val="20"/>
              </w:rPr>
              <w:t>-</w:t>
            </w:r>
            <w:r w:rsidR="00C357F3">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3E1B51">
            <w:pPr>
              <w:pStyle w:val="T2"/>
              <w:spacing w:after="0"/>
              <w:ind w:left="0" w:right="0"/>
              <w:rPr>
                <w:b w:val="0"/>
                <w:sz w:val="20"/>
              </w:rPr>
            </w:pPr>
            <w:r>
              <w:rPr>
                <w:b w:val="0"/>
                <w:sz w:val="20"/>
              </w:rPr>
              <w:t>Hongyuan Zhang</w:t>
            </w:r>
          </w:p>
        </w:tc>
        <w:tc>
          <w:tcPr>
            <w:tcW w:w="1472" w:type="dxa"/>
            <w:vAlign w:val="center"/>
          </w:tcPr>
          <w:p w:rsidR="00CA09B2" w:rsidRDefault="003E1B51">
            <w:pPr>
              <w:pStyle w:val="T2"/>
              <w:spacing w:after="0"/>
              <w:ind w:left="0" w:right="0"/>
              <w:rPr>
                <w:b w:val="0"/>
                <w:sz w:val="20"/>
              </w:rPr>
            </w:pPr>
            <w:r>
              <w:rPr>
                <w:b w:val="0"/>
                <w:sz w:val="20"/>
              </w:rPr>
              <w:t xml:space="preserve">Marvell </w:t>
            </w:r>
          </w:p>
        </w:tc>
        <w:tc>
          <w:tcPr>
            <w:tcW w:w="2970" w:type="dxa"/>
            <w:vAlign w:val="center"/>
          </w:tcPr>
          <w:p w:rsidR="00CA09B2" w:rsidRDefault="003E1B51">
            <w:pPr>
              <w:pStyle w:val="T2"/>
              <w:spacing w:after="0"/>
              <w:ind w:left="0" w:right="0"/>
              <w:rPr>
                <w:b w:val="0"/>
                <w:sz w:val="20"/>
              </w:rPr>
            </w:pPr>
            <w:smartTag w:uri="urn:schemas-microsoft-com:office:smarttags" w:element="address">
              <w:smartTag w:uri="urn:schemas-microsoft-com:office:smarttags" w:element="Street">
                <w:r>
                  <w:rPr>
                    <w:b w:val="0"/>
                    <w:sz w:val="20"/>
                  </w:rPr>
                  <w:t>5488 Marvell Ln</w:t>
                </w:r>
              </w:smartTag>
              <w:r>
                <w:rPr>
                  <w:b w:val="0"/>
                  <w:sz w:val="20"/>
                </w:rPr>
                <w:t xml:space="preserve">, </w:t>
              </w:r>
              <w:smartTag w:uri="urn:schemas-microsoft-com:office:smarttags" w:element="City">
                <w:r>
                  <w:rPr>
                    <w:b w:val="0"/>
                    <w:sz w:val="20"/>
                  </w:rPr>
                  <w:t>Santa Clara</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95054</w:t>
                </w:r>
              </w:smartTag>
            </w:smartTag>
          </w:p>
        </w:tc>
        <w:tc>
          <w:tcPr>
            <w:tcW w:w="1530" w:type="dxa"/>
            <w:vAlign w:val="center"/>
          </w:tcPr>
          <w:p w:rsidR="00CA09B2" w:rsidRDefault="003E1B51">
            <w:pPr>
              <w:pStyle w:val="T2"/>
              <w:spacing w:after="0"/>
              <w:ind w:left="0" w:right="0"/>
              <w:rPr>
                <w:b w:val="0"/>
                <w:sz w:val="20"/>
              </w:rPr>
            </w:pPr>
            <w:r>
              <w:rPr>
                <w:b w:val="0"/>
                <w:sz w:val="20"/>
              </w:rPr>
              <w:t>408-222-1837</w:t>
            </w:r>
          </w:p>
        </w:tc>
        <w:tc>
          <w:tcPr>
            <w:tcW w:w="2268" w:type="dxa"/>
            <w:vAlign w:val="center"/>
          </w:tcPr>
          <w:p w:rsidR="00CA09B2" w:rsidRDefault="003E1B51">
            <w:pPr>
              <w:pStyle w:val="T2"/>
              <w:spacing w:after="0"/>
              <w:ind w:left="0" w:right="0"/>
              <w:rPr>
                <w:b w:val="0"/>
                <w:sz w:val="16"/>
              </w:rPr>
            </w:pPr>
            <w:r>
              <w:rPr>
                <w:b w:val="0"/>
                <w:sz w:val="16"/>
              </w:rPr>
              <w:t>hongyuan@marv</w:t>
            </w:r>
            <w:r w:rsidR="00964AC7">
              <w:rPr>
                <w:b w:val="0"/>
                <w:sz w:val="16"/>
              </w:rPr>
              <w:t>el</w:t>
            </w:r>
            <w:r>
              <w:rPr>
                <w:b w:val="0"/>
                <w:sz w:val="16"/>
              </w:rPr>
              <w:t>l.com</w:t>
            </w:r>
          </w:p>
        </w:tc>
      </w:tr>
      <w:tr w:rsidR="00FC4140" w:rsidTr="003E1B51">
        <w:trPr>
          <w:jc w:val="center"/>
        </w:trPr>
        <w:tc>
          <w:tcPr>
            <w:tcW w:w="1336" w:type="dxa"/>
            <w:vAlign w:val="center"/>
          </w:tcPr>
          <w:p w:rsidR="00FC4140" w:rsidRDefault="00FC4140">
            <w:pPr>
              <w:pStyle w:val="T2"/>
              <w:spacing w:after="0"/>
              <w:ind w:left="0" w:right="0"/>
              <w:rPr>
                <w:b w:val="0"/>
                <w:sz w:val="20"/>
              </w:rPr>
            </w:pPr>
            <w:r w:rsidRPr="00FC4140">
              <w:rPr>
                <w:b w:val="0"/>
                <w:sz w:val="20"/>
              </w:rPr>
              <w:t>Sudhir Srinivasa</w:t>
            </w:r>
          </w:p>
        </w:tc>
        <w:tc>
          <w:tcPr>
            <w:tcW w:w="1472" w:type="dxa"/>
            <w:vAlign w:val="center"/>
          </w:tcPr>
          <w:p w:rsidR="00FC4140" w:rsidRDefault="00FC4140">
            <w:pPr>
              <w:pStyle w:val="T2"/>
              <w:spacing w:after="0"/>
              <w:ind w:left="0" w:right="0"/>
              <w:rPr>
                <w:b w:val="0"/>
                <w:sz w:val="20"/>
              </w:rPr>
            </w:pPr>
            <w:r>
              <w:rPr>
                <w:b w:val="0"/>
                <w:sz w:val="20"/>
              </w:rPr>
              <w:t>Marvell</w:t>
            </w:r>
          </w:p>
        </w:tc>
        <w:tc>
          <w:tcPr>
            <w:tcW w:w="2970" w:type="dxa"/>
            <w:vAlign w:val="center"/>
          </w:tcPr>
          <w:p w:rsidR="00FC4140" w:rsidRDefault="00FC4140">
            <w:pPr>
              <w:pStyle w:val="T2"/>
              <w:spacing w:after="0"/>
              <w:ind w:left="0" w:right="0"/>
              <w:rPr>
                <w:b w:val="0"/>
                <w:sz w:val="20"/>
              </w:rPr>
            </w:pPr>
          </w:p>
        </w:tc>
        <w:tc>
          <w:tcPr>
            <w:tcW w:w="1530" w:type="dxa"/>
            <w:vAlign w:val="center"/>
          </w:tcPr>
          <w:p w:rsidR="00FC4140" w:rsidRDefault="00FC4140">
            <w:pPr>
              <w:pStyle w:val="T2"/>
              <w:spacing w:after="0"/>
              <w:ind w:left="0" w:right="0"/>
              <w:rPr>
                <w:b w:val="0"/>
                <w:sz w:val="20"/>
              </w:rPr>
            </w:pPr>
          </w:p>
        </w:tc>
        <w:tc>
          <w:tcPr>
            <w:tcW w:w="2268" w:type="dxa"/>
            <w:vAlign w:val="center"/>
          </w:tcPr>
          <w:p w:rsidR="00FC4140" w:rsidRDefault="00FC4140">
            <w:pPr>
              <w:pStyle w:val="T2"/>
              <w:spacing w:after="0"/>
              <w:ind w:left="0" w:right="0"/>
              <w:rPr>
                <w:b w:val="0"/>
                <w:sz w:val="16"/>
              </w:rPr>
            </w:pPr>
          </w:p>
        </w:tc>
      </w:tr>
    </w:tbl>
    <w:p w:rsidR="00EA4F6A" w:rsidRDefault="00EA4F6A" w:rsidP="004066BE">
      <w:pPr>
        <w:pStyle w:val="Heading5"/>
      </w:pPr>
    </w:p>
    <w:p w:rsidR="00EA4F6A" w:rsidRDefault="00EA4F6A" w:rsidP="004066BE">
      <w:pPr>
        <w:pStyle w:val="Heading5"/>
      </w:pPr>
    </w:p>
    <w:p w:rsidR="00305BF6" w:rsidRPr="00307BF0" w:rsidRDefault="00EA4F6A" w:rsidP="00305BF6">
      <w:pPr>
        <w:pStyle w:val="PlainText"/>
        <w:rPr>
          <w:rFonts w:ascii="Times New Roman" w:hAnsi="Times New Roman"/>
          <w:i/>
          <w:sz w:val="28"/>
          <w:szCs w:val="28"/>
        </w:rPr>
      </w:pPr>
      <w:r w:rsidRPr="00305BF6">
        <w:rPr>
          <w:rFonts w:ascii="Times New Roman" w:hAnsi="Times New Roman"/>
          <w:i/>
          <w:sz w:val="28"/>
          <w:szCs w:val="28"/>
        </w:rPr>
        <w:t xml:space="preserve">Abstract: </w:t>
      </w:r>
      <w:r w:rsidRPr="007C4420">
        <w:rPr>
          <w:rFonts w:ascii="Times New Roman" w:hAnsi="Times New Roman"/>
          <w:i/>
          <w:sz w:val="28"/>
          <w:szCs w:val="28"/>
        </w:rPr>
        <w:t>Resolutions of D</w:t>
      </w:r>
      <w:r w:rsidR="00305BF6" w:rsidRPr="007C4420">
        <w:rPr>
          <w:rFonts w:ascii="Times New Roman" w:hAnsi="Times New Roman"/>
          <w:i/>
          <w:sz w:val="28"/>
          <w:szCs w:val="28"/>
        </w:rPr>
        <w:t>2</w:t>
      </w:r>
      <w:r w:rsidRPr="007C4420">
        <w:rPr>
          <w:rFonts w:ascii="Times New Roman" w:hAnsi="Times New Roman"/>
          <w:i/>
          <w:sz w:val="28"/>
          <w:szCs w:val="28"/>
        </w:rPr>
        <w:t xml:space="preserve">.0 </w:t>
      </w:r>
      <w:r w:rsidR="00DE0293" w:rsidRPr="007C4420">
        <w:rPr>
          <w:rFonts w:ascii="Times New Roman" w:hAnsi="Times New Roman"/>
          <w:i/>
          <w:sz w:val="28"/>
          <w:szCs w:val="28"/>
        </w:rPr>
        <w:t xml:space="preserve">comments on </w:t>
      </w:r>
      <w:r w:rsidR="00D555D5">
        <w:rPr>
          <w:rFonts w:ascii="Times New Roman" w:hAnsi="Times New Roman"/>
          <w:i/>
          <w:sz w:val="28"/>
          <w:szCs w:val="28"/>
        </w:rPr>
        <w:t>MCS Table</w:t>
      </w:r>
      <w:r w:rsidR="00DE0293" w:rsidRPr="007C4420">
        <w:rPr>
          <w:rFonts w:ascii="Times New Roman" w:hAnsi="Times New Roman"/>
          <w:i/>
          <w:sz w:val="28"/>
          <w:szCs w:val="28"/>
        </w:rPr>
        <w:t>:</w:t>
      </w:r>
      <w:r w:rsidR="00DE0293" w:rsidRPr="00305BF6">
        <w:rPr>
          <w:rFonts w:ascii="Times New Roman" w:hAnsi="Times New Roman"/>
          <w:i/>
          <w:sz w:val="28"/>
          <w:szCs w:val="28"/>
        </w:rPr>
        <w:t xml:space="preserve">  </w:t>
      </w:r>
      <w:r w:rsidR="00307BF0">
        <w:rPr>
          <w:rFonts w:ascii="Times New Roman" w:hAnsi="Times New Roman"/>
          <w:i/>
          <w:sz w:val="28"/>
          <w:szCs w:val="28"/>
        </w:rPr>
        <w:t xml:space="preserve">CIDs </w:t>
      </w:r>
      <w:r w:rsidR="00320EDA">
        <w:rPr>
          <w:rFonts w:ascii="Times New Roman" w:hAnsi="Times New Roman"/>
          <w:i/>
          <w:sz w:val="28"/>
          <w:szCs w:val="28"/>
        </w:rPr>
        <w:t>10, 11, 69</w:t>
      </w:r>
    </w:p>
    <w:p w:rsidR="00C87A3E" w:rsidRPr="00C1046E" w:rsidRDefault="00C87A3E" w:rsidP="004066BE">
      <w:pPr>
        <w:pStyle w:val="Heading5"/>
        <w:rPr>
          <w:b w:val="0"/>
          <w:sz w:val="24"/>
          <w:szCs w:val="24"/>
          <w:lang w:val="en-US"/>
        </w:rPr>
      </w:pPr>
    </w:p>
    <w:p w:rsidR="00C87A3E" w:rsidRDefault="00C87A3E" w:rsidP="004066BE">
      <w:pPr>
        <w:pStyle w:val="Heading5"/>
        <w:rPr>
          <w:b w:val="0"/>
        </w:rPr>
      </w:pPr>
    </w:p>
    <w:p w:rsidR="00BF3D2B" w:rsidRDefault="00CA09B2" w:rsidP="00C1046E">
      <w:pPr>
        <w:pStyle w:val="Heading5"/>
      </w:pPr>
      <w:r>
        <w:br w:type="page"/>
      </w:r>
    </w:p>
    <w:p w:rsidR="00BF3D2B" w:rsidRDefault="00BF3D2B" w:rsidP="00BF3D2B">
      <w:pPr>
        <w:pStyle w:val="Heading5"/>
        <w:rPr>
          <w:rFonts w:ascii="Times New Roman" w:hAnsi="Times New Roman"/>
          <w:i w:val="0"/>
          <w:sz w:val="24"/>
          <w:szCs w:val="24"/>
        </w:rPr>
      </w:pPr>
      <w:r w:rsidRPr="00C1046E">
        <w:rPr>
          <w:rFonts w:ascii="Times New Roman" w:hAnsi="Times New Roman"/>
          <w:i w:val="0"/>
          <w:sz w:val="24"/>
          <w:szCs w:val="24"/>
        </w:rPr>
        <w:lastRenderedPageBreak/>
        <w:t xml:space="preserve">CID </w:t>
      </w:r>
      <w:r>
        <w:rPr>
          <w:rFonts w:ascii="Times New Roman" w:hAnsi="Times New Roman"/>
          <w:i w:val="0"/>
          <w:sz w:val="24"/>
          <w:szCs w:val="24"/>
        </w:rPr>
        <w:t>69 (Data rate)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990"/>
        <w:gridCol w:w="900"/>
        <w:gridCol w:w="990"/>
        <w:gridCol w:w="2430"/>
        <w:gridCol w:w="2070"/>
        <w:gridCol w:w="1188"/>
      </w:tblGrid>
      <w:tr w:rsidR="00BF3D2B" w:rsidRPr="00423492" w:rsidTr="00B10E42">
        <w:tc>
          <w:tcPr>
            <w:tcW w:w="648" w:type="dxa"/>
          </w:tcPr>
          <w:p w:rsidR="00BF3D2B" w:rsidRDefault="00BF3D2B" w:rsidP="00B10E42">
            <w:pPr>
              <w:rPr>
                <w:szCs w:val="22"/>
              </w:rPr>
            </w:pPr>
            <w:r>
              <w:rPr>
                <w:szCs w:val="22"/>
              </w:rPr>
              <w:t>69</w:t>
            </w:r>
          </w:p>
        </w:tc>
        <w:tc>
          <w:tcPr>
            <w:tcW w:w="990" w:type="dxa"/>
          </w:tcPr>
          <w:p w:rsidR="00BF3D2B" w:rsidRDefault="00BF3D2B" w:rsidP="00B10E42">
            <w:pPr>
              <w:rPr>
                <w:rFonts w:ascii="Arial" w:hAnsi="Arial" w:cs="Arial"/>
                <w:sz w:val="20"/>
              </w:rPr>
            </w:pPr>
            <w:r w:rsidRPr="00320EDA">
              <w:rPr>
                <w:rFonts w:ascii="Arial" w:hAnsi="Arial" w:cs="Arial"/>
                <w:sz w:val="20"/>
              </w:rPr>
              <w:t>Osama Aboulmagd</w:t>
            </w:r>
          </w:p>
        </w:tc>
        <w:tc>
          <w:tcPr>
            <w:tcW w:w="900" w:type="dxa"/>
          </w:tcPr>
          <w:p w:rsidR="00BF3D2B" w:rsidRPr="004443E4" w:rsidRDefault="00BF3D2B" w:rsidP="00B10E42">
            <w:pPr>
              <w:rPr>
                <w:szCs w:val="22"/>
              </w:rPr>
            </w:pPr>
            <w:r>
              <w:rPr>
                <w:szCs w:val="22"/>
              </w:rPr>
              <w:t>23.5</w:t>
            </w:r>
          </w:p>
        </w:tc>
        <w:tc>
          <w:tcPr>
            <w:tcW w:w="990" w:type="dxa"/>
          </w:tcPr>
          <w:p w:rsidR="00BF3D2B" w:rsidRDefault="00BF3D2B" w:rsidP="00B10E42">
            <w:pPr>
              <w:rPr>
                <w:szCs w:val="22"/>
              </w:rPr>
            </w:pPr>
            <w:r>
              <w:rPr>
                <w:szCs w:val="22"/>
              </w:rPr>
              <w:t>258.17</w:t>
            </w:r>
          </w:p>
        </w:tc>
        <w:tc>
          <w:tcPr>
            <w:tcW w:w="2430" w:type="dxa"/>
          </w:tcPr>
          <w:p w:rsidR="00BF3D2B" w:rsidRPr="004443E4" w:rsidRDefault="00BF3D2B" w:rsidP="00B10E42">
            <w:pPr>
              <w:rPr>
                <w:szCs w:val="22"/>
              </w:rPr>
            </w:pPr>
            <w:r>
              <w:rPr>
                <w:szCs w:val="22"/>
              </w:rPr>
              <w:t>F</w:t>
            </w:r>
            <w:r w:rsidRPr="00320EDA">
              <w:rPr>
                <w:szCs w:val="22"/>
              </w:rPr>
              <w:t>or Table 23-19 and MCS index 0, I computed the data rate for 6 and 7 MHz to be 2.25 Mbps (108/2/24usec).</w:t>
            </w:r>
          </w:p>
        </w:tc>
        <w:tc>
          <w:tcPr>
            <w:tcW w:w="2070" w:type="dxa"/>
          </w:tcPr>
          <w:p w:rsidR="00BF3D2B" w:rsidRPr="004443E4" w:rsidRDefault="00BF3D2B" w:rsidP="00B10E42">
            <w:pPr>
              <w:rPr>
                <w:szCs w:val="22"/>
              </w:rPr>
            </w:pPr>
            <w:r w:rsidRPr="00320EDA">
              <w:rPr>
                <w:szCs w:val="22"/>
              </w:rPr>
              <w:t>Clarify and change data rates values if necessary.</w:t>
            </w:r>
          </w:p>
        </w:tc>
        <w:tc>
          <w:tcPr>
            <w:tcW w:w="1188" w:type="dxa"/>
          </w:tcPr>
          <w:p w:rsidR="00BF3D2B" w:rsidRDefault="00BF3D2B" w:rsidP="00B10E42">
            <w:pPr>
              <w:rPr>
                <w:b/>
                <w:szCs w:val="22"/>
              </w:rPr>
            </w:pPr>
            <w:r>
              <w:rPr>
                <w:b/>
                <w:szCs w:val="22"/>
              </w:rPr>
              <w:t>Rejected</w:t>
            </w:r>
          </w:p>
        </w:tc>
      </w:tr>
    </w:tbl>
    <w:p w:rsidR="00BF3D2B" w:rsidRDefault="00BF3D2B" w:rsidP="00BF3D2B">
      <w:pPr>
        <w:rPr>
          <w:szCs w:val="22"/>
          <w:highlight w:val="yellow"/>
        </w:rPr>
      </w:pPr>
    </w:p>
    <w:p w:rsidR="00BF3D2B" w:rsidRPr="00BF3D2B" w:rsidRDefault="00BF3D2B" w:rsidP="00BF3D2B">
      <w:pPr>
        <w:rPr>
          <w:szCs w:val="22"/>
        </w:rPr>
      </w:pPr>
      <w:r w:rsidRPr="00BF3D2B">
        <w:rPr>
          <w:b/>
          <w:szCs w:val="22"/>
        </w:rPr>
        <w:t>Discussions:</w:t>
      </w:r>
      <w:r>
        <w:rPr>
          <w:i/>
          <w:szCs w:val="22"/>
        </w:rPr>
        <w:t xml:space="preserve"> </w:t>
      </w:r>
      <w:r w:rsidRPr="00BF3D2B">
        <w:rPr>
          <w:szCs w:val="22"/>
        </w:rPr>
        <w:t>The current data rate is correct, for example the calculation for Long GI and BW=6/7MHz should be: Ndbps/Tsym = 54/30usec = 1.8Mbps.</w:t>
      </w:r>
    </w:p>
    <w:p w:rsidR="00BF3D2B" w:rsidRDefault="00BF3D2B" w:rsidP="00BF3D2B">
      <w:pPr>
        <w:rPr>
          <w:szCs w:val="22"/>
          <w:highlight w:val="yellow"/>
        </w:rPr>
      </w:pPr>
    </w:p>
    <w:p w:rsidR="00BF3D2B" w:rsidRPr="00BF3D2B" w:rsidRDefault="00BF3D2B" w:rsidP="00BF3D2B">
      <w:pPr>
        <w:rPr>
          <w:b/>
          <w:szCs w:val="22"/>
        </w:rPr>
      </w:pPr>
      <w:r w:rsidRPr="00BF3D2B">
        <w:rPr>
          <w:b/>
          <w:szCs w:val="22"/>
        </w:rPr>
        <w:t>Proposal: Reject CID 69</w:t>
      </w:r>
    </w:p>
    <w:p w:rsidR="00BF3D2B" w:rsidRDefault="00BF3D2B" w:rsidP="00C1046E">
      <w:pPr>
        <w:pStyle w:val="Heading5"/>
      </w:pPr>
    </w:p>
    <w:p w:rsidR="00AB0664" w:rsidRDefault="00AB0664" w:rsidP="00C1046E">
      <w:pPr>
        <w:pStyle w:val="Heading5"/>
        <w:rPr>
          <w:rFonts w:ascii="Times New Roman" w:hAnsi="Times New Roman"/>
          <w:i w:val="0"/>
          <w:sz w:val="24"/>
          <w:szCs w:val="24"/>
        </w:rPr>
      </w:pPr>
      <w:r w:rsidRPr="00C1046E">
        <w:rPr>
          <w:rFonts w:ascii="Times New Roman" w:hAnsi="Times New Roman"/>
          <w:i w:val="0"/>
          <w:sz w:val="24"/>
          <w:szCs w:val="24"/>
        </w:rPr>
        <w:t xml:space="preserve">CIDs </w:t>
      </w:r>
      <w:r w:rsidR="00320EDA">
        <w:rPr>
          <w:rFonts w:ascii="Times New Roman" w:hAnsi="Times New Roman"/>
          <w:i w:val="0"/>
          <w:sz w:val="24"/>
          <w:szCs w:val="24"/>
        </w:rPr>
        <w:t>10, 11</w:t>
      </w:r>
      <w:r w:rsidR="00BF3D2B">
        <w:rPr>
          <w:rFonts w:ascii="Times New Roman" w:hAnsi="Times New Roman"/>
          <w:i w:val="0"/>
          <w:sz w:val="24"/>
          <w:szCs w:val="24"/>
        </w:rPr>
        <w:t xml:space="preserve"> (N_ES)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1260"/>
        <w:gridCol w:w="900"/>
        <w:gridCol w:w="900"/>
        <w:gridCol w:w="2430"/>
        <w:gridCol w:w="2070"/>
        <w:gridCol w:w="1188"/>
      </w:tblGrid>
      <w:tr w:rsidR="00AB0664" w:rsidRPr="00423492" w:rsidTr="00264F34">
        <w:tc>
          <w:tcPr>
            <w:tcW w:w="468" w:type="dxa"/>
          </w:tcPr>
          <w:p w:rsidR="00AB0664" w:rsidRPr="00423492" w:rsidRDefault="00320EDA" w:rsidP="0011752F">
            <w:pPr>
              <w:rPr>
                <w:szCs w:val="22"/>
              </w:rPr>
            </w:pPr>
            <w:r>
              <w:rPr>
                <w:szCs w:val="22"/>
              </w:rPr>
              <w:t>10</w:t>
            </w:r>
          </w:p>
        </w:tc>
        <w:tc>
          <w:tcPr>
            <w:tcW w:w="1260" w:type="dxa"/>
          </w:tcPr>
          <w:p w:rsidR="00AB0664" w:rsidRPr="00423492" w:rsidRDefault="00264F34" w:rsidP="0011752F">
            <w:pPr>
              <w:rPr>
                <w:rFonts w:ascii="Arial" w:hAnsi="Arial" w:cs="Arial"/>
                <w:sz w:val="20"/>
              </w:rPr>
            </w:pPr>
            <w:r>
              <w:rPr>
                <w:rFonts w:ascii="Arial" w:hAnsi="Arial" w:cs="Arial"/>
                <w:sz w:val="20"/>
              </w:rPr>
              <w:t>Hongyuan Zhang</w:t>
            </w:r>
          </w:p>
        </w:tc>
        <w:tc>
          <w:tcPr>
            <w:tcW w:w="900" w:type="dxa"/>
          </w:tcPr>
          <w:p w:rsidR="00AB0664" w:rsidRPr="00423492" w:rsidRDefault="00264F34" w:rsidP="00320EDA">
            <w:pPr>
              <w:rPr>
                <w:szCs w:val="22"/>
              </w:rPr>
            </w:pPr>
            <w:r>
              <w:rPr>
                <w:szCs w:val="22"/>
              </w:rPr>
              <w:t>23.</w:t>
            </w:r>
            <w:r w:rsidR="00320EDA">
              <w:rPr>
                <w:szCs w:val="22"/>
              </w:rPr>
              <w:t>5</w:t>
            </w:r>
          </w:p>
        </w:tc>
        <w:tc>
          <w:tcPr>
            <w:tcW w:w="900" w:type="dxa"/>
          </w:tcPr>
          <w:p w:rsidR="00AB0664" w:rsidRPr="00423492" w:rsidRDefault="00264F34" w:rsidP="00320EDA">
            <w:pPr>
              <w:rPr>
                <w:szCs w:val="22"/>
              </w:rPr>
            </w:pPr>
            <w:r>
              <w:rPr>
                <w:szCs w:val="22"/>
              </w:rPr>
              <w:t>2</w:t>
            </w:r>
            <w:r w:rsidR="00320EDA">
              <w:rPr>
                <w:szCs w:val="22"/>
              </w:rPr>
              <w:t>57</w:t>
            </w:r>
            <w:r>
              <w:rPr>
                <w:szCs w:val="22"/>
              </w:rPr>
              <w:t>.3</w:t>
            </w:r>
            <w:r w:rsidR="00320EDA">
              <w:rPr>
                <w:szCs w:val="22"/>
              </w:rPr>
              <w:t>7</w:t>
            </w:r>
          </w:p>
        </w:tc>
        <w:tc>
          <w:tcPr>
            <w:tcW w:w="2430" w:type="dxa"/>
          </w:tcPr>
          <w:p w:rsidR="00AB0664" w:rsidRPr="00423492" w:rsidRDefault="00320EDA" w:rsidP="0011752F">
            <w:pPr>
              <w:rPr>
                <w:szCs w:val="22"/>
              </w:rPr>
            </w:pPr>
            <w:r w:rsidRPr="00320EDA">
              <w:rPr>
                <w:szCs w:val="22"/>
              </w:rPr>
              <w:t>Need to add NES column in all the MCS tables, as in 11n and 11ac.</w:t>
            </w:r>
          </w:p>
        </w:tc>
        <w:tc>
          <w:tcPr>
            <w:tcW w:w="2070" w:type="dxa"/>
          </w:tcPr>
          <w:p w:rsidR="00AB0664" w:rsidRPr="00423492" w:rsidRDefault="00320EDA" w:rsidP="0011752F">
            <w:pPr>
              <w:rPr>
                <w:szCs w:val="22"/>
              </w:rPr>
            </w:pPr>
            <w:r w:rsidRPr="00320EDA">
              <w:rPr>
                <w:szCs w:val="22"/>
              </w:rPr>
              <w:t>Add Nes column in all MCS tables, will bring a proposal</w:t>
            </w:r>
          </w:p>
        </w:tc>
        <w:tc>
          <w:tcPr>
            <w:tcW w:w="1188" w:type="dxa"/>
          </w:tcPr>
          <w:p w:rsidR="00AB0664" w:rsidRPr="00423492" w:rsidRDefault="00FC4140" w:rsidP="00380A55">
            <w:pPr>
              <w:rPr>
                <w:b/>
                <w:szCs w:val="22"/>
              </w:rPr>
            </w:pPr>
            <w:r>
              <w:rPr>
                <w:b/>
                <w:szCs w:val="22"/>
              </w:rPr>
              <w:t>Revised</w:t>
            </w:r>
          </w:p>
        </w:tc>
      </w:tr>
      <w:tr w:rsidR="00320EDA" w:rsidRPr="00423492" w:rsidTr="00264F34">
        <w:tc>
          <w:tcPr>
            <w:tcW w:w="468" w:type="dxa"/>
          </w:tcPr>
          <w:p w:rsidR="00320EDA" w:rsidRDefault="00320EDA" w:rsidP="0011752F">
            <w:pPr>
              <w:rPr>
                <w:szCs w:val="22"/>
              </w:rPr>
            </w:pPr>
            <w:r>
              <w:rPr>
                <w:szCs w:val="22"/>
              </w:rPr>
              <w:t>11</w:t>
            </w:r>
          </w:p>
        </w:tc>
        <w:tc>
          <w:tcPr>
            <w:tcW w:w="1260" w:type="dxa"/>
          </w:tcPr>
          <w:p w:rsidR="00320EDA" w:rsidRPr="00423492" w:rsidRDefault="00320EDA" w:rsidP="00B10E42">
            <w:pPr>
              <w:rPr>
                <w:rFonts w:ascii="Arial" w:hAnsi="Arial" w:cs="Arial"/>
                <w:sz w:val="20"/>
              </w:rPr>
            </w:pPr>
            <w:r>
              <w:rPr>
                <w:rFonts w:ascii="Arial" w:hAnsi="Arial" w:cs="Arial"/>
                <w:sz w:val="20"/>
              </w:rPr>
              <w:t>Hongyuan Zhang</w:t>
            </w:r>
          </w:p>
        </w:tc>
        <w:tc>
          <w:tcPr>
            <w:tcW w:w="900" w:type="dxa"/>
          </w:tcPr>
          <w:p w:rsidR="00320EDA" w:rsidRPr="00423492" w:rsidRDefault="00320EDA" w:rsidP="00B10E42">
            <w:pPr>
              <w:rPr>
                <w:szCs w:val="22"/>
              </w:rPr>
            </w:pPr>
            <w:r>
              <w:rPr>
                <w:szCs w:val="22"/>
              </w:rPr>
              <w:t>23.5</w:t>
            </w:r>
          </w:p>
        </w:tc>
        <w:tc>
          <w:tcPr>
            <w:tcW w:w="900" w:type="dxa"/>
          </w:tcPr>
          <w:p w:rsidR="00320EDA" w:rsidRPr="00423492" w:rsidRDefault="00320EDA" w:rsidP="00320EDA">
            <w:pPr>
              <w:rPr>
                <w:szCs w:val="22"/>
              </w:rPr>
            </w:pPr>
            <w:r>
              <w:rPr>
                <w:szCs w:val="22"/>
              </w:rPr>
              <w:t>265.28</w:t>
            </w:r>
          </w:p>
        </w:tc>
        <w:tc>
          <w:tcPr>
            <w:tcW w:w="2430" w:type="dxa"/>
          </w:tcPr>
          <w:p w:rsidR="00320EDA" w:rsidRPr="00320EDA" w:rsidRDefault="00320EDA" w:rsidP="0011752F">
            <w:pPr>
              <w:rPr>
                <w:szCs w:val="22"/>
              </w:rPr>
            </w:pPr>
            <w:r w:rsidRPr="00320EDA">
              <w:rPr>
                <w:szCs w:val="22"/>
              </w:rPr>
              <w:t>In Table 23-30, for modes 4N, 4C, 4SS, if we use the same rule as in 11ac to determine NES, then MCS8 should be excluded (Nes=5), according to 11ac rules.</w:t>
            </w:r>
          </w:p>
        </w:tc>
        <w:tc>
          <w:tcPr>
            <w:tcW w:w="2070" w:type="dxa"/>
          </w:tcPr>
          <w:p w:rsidR="00320EDA" w:rsidRPr="00320EDA" w:rsidRDefault="00320EDA" w:rsidP="0011752F">
            <w:pPr>
              <w:rPr>
                <w:szCs w:val="22"/>
              </w:rPr>
            </w:pPr>
            <w:r w:rsidRPr="00320EDA">
              <w:rPr>
                <w:szCs w:val="22"/>
              </w:rPr>
              <w:t>Either exclude MCS8, or make Nes=6 and still allow this MCS, will bring a proposal along with the previous comment.</w:t>
            </w:r>
          </w:p>
        </w:tc>
        <w:tc>
          <w:tcPr>
            <w:tcW w:w="1188" w:type="dxa"/>
          </w:tcPr>
          <w:p w:rsidR="00320EDA" w:rsidRDefault="00BF3D2B" w:rsidP="00E560E7">
            <w:pPr>
              <w:rPr>
                <w:b/>
                <w:szCs w:val="22"/>
              </w:rPr>
            </w:pPr>
            <w:r>
              <w:rPr>
                <w:b/>
                <w:szCs w:val="22"/>
              </w:rPr>
              <w:t>Revised</w:t>
            </w:r>
          </w:p>
        </w:tc>
      </w:tr>
    </w:tbl>
    <w:p w:rsidR="00AB0664" w:rsidRDefault="00AB0664" w:rsidP="00AB0664"/>
    <w:p w:rsidR="0006470B" w:rsidRDefault="003E5DC2" w:rsidP="0006470B">
      <w:pPr>
        <w:pStyle w:val="Default"/>
        <w:spacing w:before="200" w:after="120"/>
        <w:rPr>
          <w:szCs w:val="22"/>
        </w:rPr>
      </w:pPr>
      <w:r w:rsidRPr="00BF3D2B">
        <w:rPr>
          <w:b/>
          <w:szCs w:val="22"/>
        </w:rPr>
        <w:t>Discussions:</w:t>
      </w:r>
      <w:r w:rsidRPr="003E5DC2">
        <w:rPr>
          <w:i/>
          <w:szCs w:val="22"/>
        </w:rPr>
        <w:t xml:space="preserve"> </w:t>
      </w:r>
      <w:r w:rsidR="009B76B6" w:rsidRPr="00BF3D2B">
        <w:rPr>
          <w:szCs w:val="22"/>
        </w:rPr>
        <w:t xml:space="preserve">Current </w:t>
      </w:r>
      <w:r w:rsidR="00D93E8A" w:rsidRPr="00BF3D2B">
        <w:rPr>
          <w:szCs w:val="22"/>
        </w:rPr>
        <w:t>d</w:t>
      </w:r>
      <w:r w:rsidR="009B76B6" w:rsidRPr="00BF3D2B">
        <w:rPr>
          <w:szCs w:val="22"/>
        </w:rPr>
        <w:t>raft specifies that Nes = 1</w:t>
      </w:r>
      <w:r w:rsidR="00D93E8A" w:rsidRPr="00BF3D2B">
        <w:rPr>
          <w:szCs w:val="22"/>
        </w:rPr>
        <w:t xml:space="preserve"> for all 11af rates, </w:t>
      </w:r>
      <w:r w:rsidR="00B23904">
        <w:rPr>
          <w:szCs w:val="22"/>
        </w:rPr>
        <w:t>however</w:t>
      </w:r>
      <w:r w:rsidR="0006470B">
        <w:rPr>
          <w:szCs w:val="22"/>
        </w:rPr>
        <w:t xml:space="preserve"> in 23.1.1, there is a statement “</w:t>
      </w:r>
      <w:r w:rsidR="0006470B" w:rsidRPr="00B10E42">
        <w:rPr>
          <w:b/>
          <w:szCs w:val="22"/>
        </w:rPr>
        <w:t xml:space="preserve"> </w:t>
      </w:r>
      <w:r w:rsidR="0006470B" w:rsidRPr="00B10E42">
        <w:rPr>
          <w:rStyle w:val="SC34016"/>
          <w:b/>
        </w:rPr>
        <w:t>All TVHT transmissions in one frequency segment shall use the 40 MHz VHT PHY defined in subclauses 22.3 (VHT PLCP sublayer), 22.4 (VHT PLME), 22.5 (Parameters for  HT MCSs), and 22.6 (VHT PMD sublayer) with a sampling clock change to fit into each of the basic channel unit  bandwidths.</w:t>
      </w:r>
      <w:r w:rsidR="0006470B">
        <w:rPr>
          <w:szCs w:val="22"/>
        </w:rPr>
        <w:t>”</w:t>
      </w:r>
      <w:r w:rsidR="00B23904">
        <w:rPr>
          <w:szCs w:val="22"/>
        </w:rPr>
        <w:t>.</w:t>
      </w:r>
      <w:r w:rsidR="0006470B">
        <w:rPr>
          <w:szCs w:val="22"/>
        </w:rPr>
        <w:t xml:space="preserve"> </w:t>
      </w:r>
      <w:r w:rsidR="00B23904">
        <w:rPr>
          <w:szCs w:val="22"/>
        </w:rPr>
        <w:t>T</w:t>
      </w:r>
      <w:r w:rsidR="0006470B">
        <w:rPr>
          <w:szCs w:val="22"/>
        </w:rPr>
        <w:t>his is incorrect if we force Nes=1, because in 11ac 40MHz, there are cases where Nes=2 for MCS 8,9 and Nss=4.</w:t>
      </w:r>
    </w:p>
    <w:p w:rsidR="00D93E8A" w:rsidRDefault="00D93E8A" w:rsidP="00AB0664">
      <w:pPr>
        <w:rPr>
          <w:i/>
          <w:szCs w:val="22"/>
        </w:rPr>
      </w:pPr>
    </w:p>
    <w:p w:rsidR="008F5201" w:rsidRPr="007C7AF2" w:rsidRDefault="00D93E8A" w:rsidP="00AB0664">
      <w:pPr>
        <w:rPr>
          <w:sz w:val="24"/>
          <w:szCs w:val="24"/>
        </w:rPr>
      </w:pPr>
      <w:r w:rsidRPr="007C7AF2">
        <w:rPr>
          <w:sz w:val="24"/>
          <w:szCs w:val="24"/>
        </w:rPr>
        <w:t xml:space="preserve">Propose to </w:t>
      </w:r>
      <w:r w:rsidR="00B23904">
        <w:rPr>
          <w:sz w:val="24"/>
          <w:szCs w:val="24"/>
        </w:rPr>
        <w:t>modify the statement in 23.1.1</w:t>
      </w:r>
      <w:r w:rsidR="006C3D48">
        <w:rPr>
          <w:sz w:val="24"/>
          <w:szCs w:val="24"/>
        </w:rPr>
        <w:t xml:space="preserve"> and 23.5</w:t>
      </w:r>
      <w:r w:rsidR="00B23904">
        <w:rPr>
          <w:sz w:val="24"/>
          <w:szCs w:val="24"/>
        </w:rPr>
        <w:t xml:space="preserve"> to reflect the differentce between 11af PHY and 11ac PHY</w:t>
      </w:r>
      <w:r w:rsidR="006C3D48">
        <w:rPr>
          <w:sz w:val="24"/>
          <w:szCs w:val="24"/>
        </w:rPr>
        <w:t xml:space="preserve"> on Nes values</w:t>
      </w:r>
      <w:r w:rsidR="00F14859" w:rsidRPr="007C7AF2">
        <w:rPr>
          <w:sz w:val="24"/>
          <w:szCs w:val="24"/>
        </w:rPr>
        <w:t>.</w:t>
      </w:r>
    </w:p>
    <w:p w:rsidR="00F14859" w:rsidRDefault="00F14859" w:rsidP="00AB0664">
      <w:pPr>
        <w:rPr>
          <w:i/>
          <w:szCs w:val="22"/>
        </w:rPr>
      </w:pPr>
    </w:p>
    <w:p w:rsidR="007C7AF2" w:rsidRDefault="007C7AF2" w:rsidP="00AB0664">
      <w:pPr>
        <w:rPr>
          <w:b/>
          <w:bCs/>
          <w:sz w:val="24"/>
          <w:szCs w:val="24"/>
          <w:lang w:eastAsia="ko-KR"/>
        </w:rPr>
      </w:pPr>
      <w:r w:rsidRPr="00E1170F">
        <w:rPr>
          <w:b/>
          <w:bCs/>
          <w:sz w:val="24"/>
          <w:szCs w:val="24"/>
          <w:lang w:eastAsia="ko-KR"/>
        </w:rPr>
        <w:t xml:space="preserve">Proposal: </w:t>
      </w:r>
      <w:r>
        <w:rPr>
          <w:b/>
          <w:bCs/>
          <w:sz w:val="24"/>
          <w:szCs w:val="24"/>
          <w:lang w:eastAsia="ko-KR"/>
        </w:rPr>
        <w:t>R</w:t>
      </w:r>
      <w:r w:rsidRPr="00E1170F">
        <w:rPr>
          <w:b/>
          <w:bCs/>
          <w:sz w:val="24"/>
          <w:szCs w:val="24"/>
          <w:lang w:eastAsia="ko-KR"/>
        </w:rPr>
        <w:t>evised for CIDs</w:t>
      </w:r>
      <w:r>
        <w:rPr>
          <w:b/>
          <w:bCs/>
          <w:sz w:val="24"/>
          <w:szCs w:val="24"/>
          <w:lang w:eastAsia="ko-KR"/>
        </w:rPr>
        <w:t xml:space="preserve"> </w:t>
      </w:r>
      <w:r>
        <w:rPr>
          <w:b/>
          <w:sz w:val="24"/>
          <w:szCs w:val="24"/>
        </w:rPr>
        <w:t xml:space="preserve">10 and 11. </w:t>
      </w:r>
      <w:r>
        <w:rPr>
          <w:b/>
          <w:bCs/>
          <w:sz w:val="24"/>
          <w:szCs w:val="24"/>
          <w:lang w:eastAsia="ko-KR"/>
        </w:rPr>
        <w:t>The p</w:t>
      </w:r>
      <w:r w:rsidRPr="00E1170F">
        <w:rPr>
          <w:b/>
          <w:bCs/>
          <w:sz w:val="24"/>
          <w:szCs w:val="24"/>
          <w:lang w:eastAsia="ko-KR"/>
        </w:rPr>
        <w:t>roposed editorial instructions are included in this document</w:t>
      </w:r>
      <w:r>
        <w:rPr>
          <w:b/>
          <w:bCs/>
          <w:sz w:val="24"/>
          <w:szCs w:val="24"/>
          <w:lang w:eastAsia="ko-KR"/>
        </w:rPr>
        <w:t xml:space="preserve"> as shown below</w:t>
      </w:r>
      <w:r w:rsidRPr="00E1170F">
        <w:rPr>
          <w:b/>
          <w:bCs/>
          <w:sz w:val="24"/>
          <w:szCs w:val="24"/>
          <w:lang w:eastAsia="ko-KR"/>
        </w:rPr>
        <w:t>.</w:t>
      </w:r>
    </w:p>
    <w:p w:rsidR="00B23904" w:rsidRDefault="00B23904" w:rsidP="00AB0664">
      <w:pPr>
        <w:rPr>
          <w:b/>
          <w:bCs/>
          <w:sz w:val="24"/>
          <w:szCs w:val="24"/>
          <w:lang w:eastAsia="ko-KR"/>
        </w:rPr>
      </w:pPr>
    </w:p>
    <w:p w:rsidR="00B23904" w:rsidRDefault="00B23904" w:rsidP="00AB0664">
      <w:pPr>
        <w:rPr>
          <w:b/>
          <w:bCs/>
          <w:sz w:val="24"/>
          <w:szCs w:val="24"/>
          <w:lang w:eastAsia="ko-KR"/>
        </w:rPr>
      </w:pPr>
    </w:p>
    <w:p w:rsidR="00B23904" w:rsidRDefault="00B23904" w:rsidP="00AB0664">
      <w:pPr>
        <w:rPr>
          <w:b/>
          <w:bCs/>
          <w:sz w:val="24"/>
          <w:szCs w:val="24"/>
          <w:lang w:eastAsia="ko-KR"/>
        </w:rPr>
      </w:pPr>
    </w:p>
    <w:p w:rsidR="00B23904" w:rsidRDefault="00B23904" w:rsidP="00AB0664">
      <w:pPr>
        <w:rPr>
          <w:b/>
          <w:bCs/>
          <w:sz w:val="24"/>
          <w:szCs w:val="24"/>
          <w:lang w:eastAsia="ko-KR"/>
        </w:rPr>
      </w:pPr>
    </w:p>
    <w:p w:rsidR="00B23904" w:rsidRDefault="00B23904" w:rsidP="00AB0664">
      <w:pPr>
        <w:rPr>
          <w:b/>
          <w:bCs/>
          <w:sz w:val="24"/>
          <w:szCs w:val="24"/>
          <w:lang w:eastAsia="ko-KR"/>
        </w:rPr>
      </w:pPr>
    </w:p>
    <w:p w:rsidR="00B23904" w:rsidRDefault="00B23904" w:rsidP="00AB0664">
      <w:pPr>
        <w:rPr>
          <w:b/>
          <w:bCs/>
          <w:sz w:val="24"/>
          <w:szCs w:val="24"/>
          <w:lang w:eastAsia="ko-KR"/>
        </w:rPr>
      </w:pPr>
    </w:p>
    <w:p w:rsidR="00B23904" w:rsidRDefault="00B23904" w:rsidP="00AB0664">
      <w:pPr>
        <w:rPr>
          <w:b/>
          <w:bCs/>
          <w:sz w:val="24"/>
          <w:szCs w:val="24"/>
          <w:lang w:eastAsia="ko-KR"/>
        </w:rPr>
      </w:pPr>
    </w:p>
    <w:p w:rsidR="00B23904" w:rsidRDefault="00B23904" w:rsidP="00AB0664">
      <w:pPr>
        <w:rPr>
          <w:b/>
          <w:bCs/>
          <w:sz w:val="24"/>
          <w:szCs w:val="24"/>
          <w:lang w:eastAsia="ko-KR"/>
        </w:rPr>
      </w:pPr>
    </w:p>
    <w:p w:rsidR="00B23904" w:rsidRDefault="00B23904" w:rsidP="00AB0664">
      <w:pPr>
        <w:rPr>
          <w:b/>
          <w:bCs/>
          <w:sz w:val="24"/>
          <w:szCs w:val="24"/>
          <w:lang w:eastAsia="ko-KR"/>
        </w:rPr>
      </w:pPr>
    </w:p>
    <w:p w:rsidR="007C7AF2" w:rsidRDefault="007C7AF2" w:rsidP="00AB0664">
      <w:pPr>
        <w:rPr>
          <w:i/>
          <w:szCs w:val="22"/>
        </w:rPr>
      </w:pPr>
    </w:p>
    <w:p w:rsidR="00032549" w:rsidRPr="007C7AF2" w:rsidRDefault="00032549" w:rsidP="00032549">
      <w:pPr>
        <w:rPr>
          <w:i/>
          <w:szCs w:val="22"/>
        </w:rPr>
      </w:pPr>
      <w:r w:rsidRPr="007C7AF2">
        <w:rPr>
          <w:i/>
          <w:szCs w:val="22"/>
          <w:highlight w:val="green"/>
        </w:rPr>
        <w:lastRenderedPageBreak/>
        <w:t>TGaf Editor: Pls make the following change on page 2</w:t>
      </w:r>
      <w:r w:rsidR="00B23904">
        <w:rPr>
          <w:i/>
          <w:szCs w:val="22"/>
          <w:highlight w:val="green"/>
        </w:rPr>
        <w:t>28</w:t>
      </w:r>
      <w:r w:rsidRPr="007C7AF2">
        <w:rPr>
          <w:i/>
          <w:szCs w:val="22"/>
          <w:highlight w:val="green"/>
        </w:rPr>
        <w:t xml:space="preserve"> line</w:t>
      </w:r>
      <w:r w:rsidR="00B23904">
        <w:rPr>
          <w:i/>
          <w:szCs w:val="22"/>
          <w:highlight w:val="green"/>
        </w:rPr>
        <w:t>s</w:t>
      </w:r>
      <w:r w:rsidRPr="007C7AF2">
        <w:rPr>
          <w:i/>
          <w:szCs w:val="22"/>
          <w:highlight w:val="green"/>
        </w:rPr>
        <w:t xml:space="preserve"> </w:t>
      </w:r>
      <w:r w:rsidR="00B23904">
        <w:rPr>
          <w:i/>
          <w:szCs w:val="22"/>
          <w:highlight w:val="green"/>
        </w:rPr>
        <w:t>29~32</w:t>
      </w:r>
      <w:r w:rsidRPr="007C7AF2">
        <w:rPr>
          <w:i/>
          <w:szCs w:val="22"/>
          <w:highlight w:val="green"/>
        </w:rPr>
        <w:t>:</w:t>
      </w:r>
    </w:p>
    <w:p w:rsidR="00B23904" w:rsidRDefault="00B23904" w:rsidP="00B23904">
      <w:pPr>
        <w:pStyle w:val="Default"/>
        <w:spacing w:before="200" w:after="120"/>
        <w:rPr>
          <w:rStyle w:val="SC34016"/>
        </w:rPr>
      </w:pPr>
    </w:p>
    <w:p w:rsidR="00032549" w:rsidRPr="009E735A" w:rsidRDefault="00B23904" w:rsidP="00B23904">
      <w:pPr>
        <w:pStyle w:val="Default"/>
        <w:spacing w:before="200" w:after="120"/>
        <w:rPr>
          <w:sz w:val="32"/>
          <w:szCs w:val="22"/>
        </w:rPr>
      </w:pPr>
      <w:r w:rsidRPr="009E735A">
        <w:rPr>
          <w:rStyle w:val="SC34016"/>
          <w:sz w:val="24"/>
        </w:rPr>
        <w:t>All TVHT transmissions in one frequency segment shall use the 40 MHz VHT PHY defined in subclauses 22.3 (VHT PLCP sublayer), 22.4 (VHT PLME), 22.5 (Parameters for VHT MCSs), and 22.6 (VHT PMD sublayer) with a sampling clock change to fit into each of the basic channel unit bandwidths</w:t>
      </w:r>
      <w:r w:rsidRPr="009E735A">
        <w:rPr>
          <w:rStyle w:val="SC34016"/>
          <w:sz w:val="24"/>
          <w:u w:val="single"/>
        </w:rPr>
        <w:t>, and with the number of encoders (N</w:t>
      </w:r>
      <w:r w:rsidRPr="009E735A">
        <w:rPr>
          <w:rStyle w:val="SC34016"/>
          <w:u w:val="single"/>
        </w:rPr>
        <w:t>ES)</w:t>
      </w:r>
      <w:r w:rsidRPr="009E735A">
        <w:rPr>
          <w:rStyle w:val="SC34016"/>
          <w:sz w:val="24"/>
          <w:u w:val="single"/>
        </w:rPr>
        <w:t xml:space="preserve"> always being 1.</w:t>
      </w:r>
    </w:p>
    <w:p w:rsidR="00032549" w:rsidRDefault="00032549" w:rsidP="00AB0664">
      <w:pPr>
        <w:rPr>
          <w:i/>
          <w:szCs w:val="22"/>
        </w:rPr>
      </w:pPr>
    </w:p>
    <w:p w:rsidR="00B23904" w:rsidRPr="007C7AF2" w:rsidRDefault="00B23904" w:rsidP="00B23904">
      <w:pPr>
        <w:rPr>
          <w:i/>
          <w:szCs w:val="22"/>
        </w:rPr>
      </w:pPr>
      <w:r w:rsidRPr="007C7AF2">
        <w:rPr>
          <w:i/>
          <w:szCs w:val="22"/>
          <w:highlight w:val="green"/>
        </w:rPr>
        <w:t>TGaf Editor: Pls make the following change on page 2</w:t>
      </w:r>
      <w:r>
        <w:rPr>
          <w:i/>
          <w:szCs w:val="22"/>
          <w:highlight w:val="green"/>
        </w:rPr>
        <w:t>57</w:t>
      </w:r>
      <w:r w:rsidRPr="007C7AF2">
        <w:rPr>
          <w:i/>
          <w:szCs w:val="22"/>
          <w:highlight w:val="green"/>
        </w:rPr>
        <w:t xml:space="preserve"> line</w:t>
      </w:r>
      <w:r>
        <w:rPr>
          <w:i/>
          <w:szCs w:val="22"/>
          <w:highlight w:val="green"/>
        </w:rPr>
        <w:t>s</w:t>
      </w:r>
      <w:r w:rsidRPr="007C7AF2">
        <w:rPr>
          <w:i/>
          <w:szCs w:val="22"/>
          <w:highlight w:val="green"/>
        </w:rPr>
        <w:t xml:space="preserve"> </w:t>
      </w:r>
      <w:r>
        <w:rPr>
          <w:i/>
          <w:szCs w:val="22"/>
          <w:highlight w:val="green"/>
        </w:rPr>
        <w:t>54~58</w:t>
      </w:r>
      <w:r w:rsidRPr="007C7AF2">
        <w:rPr>
          <w:i/>
          <w:szCs w:val="22"/>
          <w:highlight w:val="green"/>
        </w:rPr>
        <w:t>:</w:t>
      </w:r>
    </w:p>
    <w:p w:rsidR="003E5DC2" w:rsidRDefault="003E5DC2" w:rsidP="00AB0664">
      <w:pPr>
        <w:rPr>
          <w:szCs w:val="22"/>
        </w:rPr>
      </w:pPr>
    </w:p>
    <w:p w:rsidR="00B23904" w:rsidRDefault="00B23904" w:rsidP="00AB0664">
      <w:pPr>
        <w:rPr>
          <w:szCs w:val="22"/>
        </w:rPr>
      </w:pPr>
    </w:p>
    <w:p w:rsidR="00B23904" w:rsidRPr="00B23904" w:rsidRDefault="00B23904" w:rsidP="00B23904">
      <w:pPr>
        <w:rPr>
          <w:sz w:val="28"/>
          <w:szCs w:val="22"/>
        </w:rPr>
      </w:pPr>
      <w:r w:rsidRPr="00B23904">
        <w:rPr>
          <w:color w:val="000000"/>
          <w:sz w:val="24"/>
          <w:lang w:val="en-US" w:eastAsia="zh-CN"/>
        </w:rPr>
        <w:t>Sup</w:t>
      </w:r>
      <w:r w:rsidRPr="00B23904">
        <w:rPr>
          <w:color w:val="000000"/>
          <w:sz w:val="24"/>
          <w:lang w:val="en-US" w:eastAsia="zh-CN"/>
        </w:rPr>
        <w:softHyphen/>
        <w:t xml:space="preserve">port for four frequency segment modes with 24 MHz, 28 MHz and 32 MHz, or 12+12 MHz, 14+14 MHz and 16+16 MHz with </w:t>
      </w:r>
      <w:r>
        <w:rPr>
          <w:color w:val="000000"/>
          <w:sz w:val="24"/>
          <w:lang w:val="en-US" w:eastAsia="zh-CN"/>
        </w:rPr>
        <w:t xml:space="preserve">NSS=1…4 </w:t>
      </w:r>
      <w:r w:rsidRPr="00B23904">
        <w:rPr>
          <w:color w:val="000000"/>
          <w:sz w:val="24"/>
          <w:lang w:val="en-US" w:eastAsia="zh-CN"/>
        </w:rPr>
        <w:t>is optional.</w:t>
      </w:r>
      <w:r>
        <w:rPr>
          <w:color w:val="000000"/>
          <w:sz w:val="24"/>
          <w:lang w:val="en-US" w:eastAsia="zh-CN"/>
        </w:rPr>
        <w:t xml:space="preserve"> </w:t>
      </w:r>
      <w:r w:rsidRPr="00B23904">
        <w:rPr>
          <w:i/>
          <w:iCs/>
          <w:strike/>
          <w:color w:val="000000"/>
          <w:sz w:val="24"/>
          <w:lang w:val="en-US" w:eastAsia="zh-CN"/>
        </w:rPr>
        <w:t>N</w:t>
      </w:r>
      <w:r w:rsidRPr="00B23904">
        <w:rPr>
          <w:i/>
          <w:iCs/>
          <w:strike/>
          <w:color w:val="000000"/>
          <w:sz w:val="20"/>
          <w:lang w:val="en-US" w:eastAsia="zh-CN"/>
        </w:rPr>
        <w:t xml:space="preserve">ES </w:t>
      </w:r>
      <w:r w:rsidRPr="00B23904">
        <w:rPr>
          <w:strike/>
          <w:color w:val="000000"/>
          <w:sz w:val="24"/>
          <w:lang w:val="en-US" w:eastAsia="zh-CN"/>
        </w:rPr>
        <w:t>values were chosen to yield an integer number of punctured blocks per OFDM symbol</w:t>
      </w:r>
      <w:r w:rsidRPr="00B23904">
        <w:rPr>
          <w:color w:val="000000"/>
          <w:sz w:val="24"/>
          <w:lang w:val="en-US" w:eastAsia="zh-CN"/>
        </w:rPr>
        <w:t xml:space="preserve">. Note that </w:t>
      </w:r>
      <w:r w:rsidRPr="00B23904">
        <w:rPr>
          <w:i/>
          <w:iCs/>
          <w:color w:val="000000"/>
          <w:sz w:val="24"/>
          <w:lang w:val="en-US" w:eastAsia="zh-CN"/>
        </w:rPr>
        <w:t>N</w:t>
      </w:r>
      <w:r w:rsidRPr="00B23904">
        <w:rPr>
          <w:i/>
          <w:iCs/>
          <w:color w:val="000000"/>
          <w:sz w:val="20"/>
          <w:lang w:val="en-US" w:eastAsia="zh-CN"/>
        </w:rPr>
        <w:t>ES</w:t>
      </w:r>
      <w:r w:rsidRPr="00B23904">
        <w:rPr>
          <w:color w:val="000000"/>
          <w:sz w:val="24"/>
          <w:lang w:val="en-US" w:eastAsia="zh-CN"/>
        </w:rPr>
        <w:t xml:space="preserve"> values are 1 for all Clause 23 modulations.</w:t>
      </w:r>
    </w:p>
    <w:sectPr w:rsidR="00B23904" w:rsidRPr="00B23904" w:rsidSect="001121B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ED5" w:rsidRDefault="00BC3ED5">
      <w:r>
        <w:separator/>
      </w:r>
    </w:p>
  </w:endnote>
  <w:endnote w:type="continuationSeparator" w:id="1">
    <w:p w:rsidR="00BC3ED5" w:rsidRDefault="00BC3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42" w:rsidRPr="00EF1A28" w:rsidRDefault="00867711">
    <w:pPr>
      <w:pStyle w:val="Footer"/>
      <w:tabs>
        <w:tab w:val="clear" w:pos="6480"/>
        <w:tab w:val="center" w:pos="4680"/>
        <w:tab w:val="right" w:pos="9360"/>
      </w:tabs>
      <w:rPr>
        <w:lang w:val="fr-FR"/>
      </w:rPr>
    </w:pPr>
    <w:fldSimple w:instr=" SUBJECT  \* MERGEFORMAT ">
      <w:r w:rsidR="00B10E42" w:rsidRPr="00EF1A28">
        <w:rPr>
          <w:lang w:val="fr-FR"/>
        </w:rPr>
        <w:t>Submission</w:t>
      </w:r>
    </w:fldSimple>
    <w:r w:rsidR="00B10E42" w:rsidRPr="00EF1A28">
      <w:rPr>
        <w:lang w:val="fr-FR"/>
      </w:rPr>
      <w:tab/>
      <w:t xml:space="preserve">page </w:t>
    </w:r>
    <w:r>
      <w:fldChar w:fldCharType="begin"/>
    </w:r>
    <w:r w:rsidR="00B10E42" w:rsidRPr="00EF1A28">
      <w:rPr>
        <w:lang w:val="fr-FR"/>
      </w:rPr>
      <w:instrText xml:space="preserve">page </w:instrText>
    </w:r>
    <w:r>
      <w:fldChar w:fldCharType="separate"/>
    </w:r>
    <w:r w:rsidR="006C3D48">
      <w:rPr>
        <w:noProof/>
        <w:lang w:val="fr-FR"/>
      </w:rPr>
      <w:t>3</w:t>
    </w:r>
    <w:r>
      <w:fldChar w:fldCharType="end"/>
    </w:r>
    <w:r w:rsidR="00B10E42" w:rsidRPr="00EF1A28">
      <w:rPr>
        <w:lang w:val="fr-FR"/>
      </w:rPr>
      <w:tab/>
      <w:t>Hongyuan Zhang</w:t>
    </w:r>
  </w:p>
  <w:p w:rsidR="00B10E42" w:rsidRPr="00EF1A28" w:rsidRDefault="00B10E4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ED5" w:rsidRDefault="00BC3ED5">
      <w:r>
        <w:separator/>
      </w:r>
    </w:p>
  </w:footnote>
  <w:footnote w:type="continuationSeparator" w:id="1">
    <w:p w:rsidR="00BC3ED5" w:rsidRDefault="00BC3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42" w:rsidRDefault="00867711">
    <w:pPr>
      <w:pStyle w:val="Header"/>
      <w:tabs>
        <w:tab w:val="clear" w:pos="6480"/>
        <w:tab w:val="center" w:pos="4680"/>
        <w:tab w:val="right" w:pos="9360"/>
      </w:tabs>
    </w:pPr>
    <w:fldSimple w:instr=" KEYWORDS  \* MERGEFORMAT ">
      <w:r w:rsidR="00FC4140">
        <w:t>Nov</w:t>
      </w:r>
      <w:r w:rsidR="00B10E42">
        <w:t>. 201</w:t>
      </w:r>
    </w:fldSimple>
    <w:r w:rsidR="00B10E42">
      <w:t>2</w:t>
    </w:r>
    <w:r w:rsidR="00B10E42">
      <w:tab/>
    </w:r>
    <w:r w:rsidR="00B10E42">
      <w:tab/>
    </w:r>
    <w:fldSimple w:instr=" TITLE  \* MERGEFORMAT ">
      <w:r w:rsidR="00B10E42">
        <w:t>doc.: IEEE 802.11-12/1108r</w:t>
      </w:r>
    </w:fldSimple>
    <w:r w:rsidR="00FC4140">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0"/>
    <w:footnote w:id="1"/>
  </w:footnotePr>
  <w:endnotePr>
    <w:endnote w:id="0"/>
    <w:endnote w:id="1"/>
  </w:endnotePr>
  <w:compat/>
  <w:rsids>
    <w:rsidRoot w:val="009635A1"/>
    <w:rsid w:val="0001410C"/>
    <w:rsid w:val="00020396"/>
    <w:rsid w:val="0002065E"/>
    <w:rsid w:val="0002679B"/>
    <w:rsid w:val="00032549"/>
    <w:rsid w:val="00042DDD"/>
    <w:rsid w:val="0005735E"/>
    <w:rsid w:val="000626F6"/>
    <w:rsid w:val="000630BD"/>
    <w:rsid w:val="0006470B"/>
    <w:rsid w:val="00083D92"/>
    <w:rsid w:val="00093E82"/>
    <w:rsid w:val="000A0DA9"/>
    <w:rsid w:val="000A1F51"/>
    <w:rsid w:val="000A2598"/>
    <w:rsid w:val="000B0960"/>
    <w:rsid w:val="000B1D64"/>
    <w:rsid w:val="000B6DEA"/>
    <w:rsid w:val="000B794E"/>
    <w:rsid w:val="000C49BC"/>
    <w:rsid w:val="000C5AFE"/>
    <w:rsid w:val="000C71E6"/>
    <w:rsid w:val="000D6291"/>
    <w:rsid w:val="000D6387"/>
    <w:rsid w:val="000E3F33"/>
    <w:rsid w:val="000F0756"/>
    <w:rsid w:val="00103B57"/>
    <w:rsid w:val="0010550A"/>
    <w:rsid w:val="00110BC2"/>
    <w:rsid w:val="001121BF"/>
    <w:rsid w:val="001147BE"/>
    <w:rsid w:val="0011752F"/>
    <w:rsid w:val="00121AD8"/>
    <w:rsid w:val="001247AD"/>
    <w:rsid w:val="00124E95"/>
    <w:rsid w:val="00130691"/>
    <w:rsid w:val="00136A39"/>
    <w:rsid w:val="001402E0"/>
    <w:rsid w:val="001442B2"/>
    <w:rsid w:val="0015137E"/>
    <w:rsid w:val="0015251A"/>
    <w:rsid w:val="00156BAA"/>
    <w:rsid w:val="00163ABC"/>
    <w:rsid w:val="0017299A"/>
    <w:rsid w:val="00173E54"/>
    <w:rsid w:val="0017724D"/>
    <w:rsid w:val="0018245A"/>
    <w:rsid w:val="001905BE"/>
    <w:rsid w:val="0019117B"/>
    <w:rsid w:val="001A4FCC"/>
    <w:rsid w:val="001B57A4"/>
    <w:rsid w:val="001B5995"/>
    <w:rsid w:val="001B710A"/>
    <w:rsid w:val="001B7BCB"/>
    <w:rsid w:val="001D39F2"/>
    <w:rsid w:val="001D723B"/>
    <w:rsid w:val="001D7B2D"/>
    <w:rsid w:val="001F2C2B"/>
    <w:rsid w:val="00200CC8"/>
    <w:rsid w:val="00205BD7"/>
    <w:rsid w:val="00210203"/>
    <w:rsid w:val="00212B47"/>
    <w:rsid w:val="002205F5"/>
    <w:rsid w:val="00220F43"/>
    <w:rsid w:val="00233A1D"/>
    <w:rsid w:val="00234D45"/>
    <w:rsid w:val="00236C2C"/>
    <w:rsid w:val="00264F34"/>
    <w:rsid w:val="002704BA"/>
    <w:rsid w:val="002709F7"/>
    <w:rsid w:val="00271202"/>
    <w:rsid w:val="0028329F"/>
    <w:rsid w:val="0029020B"/>
    <w:rsid w:val="00291352"/>
    <w:rsid w:val="0029543E"/>
    <w:rsid w:val="002A1CF7"/>
    <w:rsid w:val="002B0AE4"/>
    <w:rsid w:val="002B363E"/>
    <w:rsid w:val="002C1038"/>
    <w:rsid w:val="002C18A1"/>
    <w:rsid w:val="002D0395"/>
    <w:rsid w:val="002D0668"/>
    <w:rsid w:val="002D10AB"/>
    <w:rsid w:val="002D1B35"/>
    <w:rsid w:val="002D27D6"/>
    <w:rsid w:val="002D44BE"/>
    <w:rsid w:val="002D72F5"/>
    <w:rsid w:val="00303AAB"/>
    <w:rsid w:val="00305BF6"/>
    <w:rsid w:val="00307BF0"/>
    <w:rsid w:val="00313607"/>
    <w:rsid w:val="00316B18"/>
    <w:rsid w:val="00320EDA"/>
    <w:rsid w:val="0032152F"/>
    <w:rsid w:val="00321C48"/>
    <w:rsid w:val="00322668"/>
    <w:rsid w:val="0034522A"/>
    <w:rsid w:val="0035098F"/>
    <w:rsid w:val="003568C3"/>
    <w:rsid w:val="0036162A"/>
    <w:rsid w:val="00365F29"/>
    <w:rsid w:val="00370E0C"/>
    <w:rsid w:val="00372025"/>
    <w:rsid w:val="00376AC5"/>
    <w:rsid w:val="00380A55"/>
    <w:rsid w:val="00384092"/>
    <w:rsid w:val="00390AC4"/>
    <w:rsid w:val="003B51F5"/>
    <w:rsid w:val="003C2D48"/>
    <w:rsid w:val="003D0BF9"/>
    <w:rsid w:val="003D0CC9"/>
    <w:rsid w:val="003E1B51"/>
    <w:rsid w:val="003E5DC2"/>
    <w:rsid w:val="004066BE"/>
    <w:rsid w:val="004131F0"/>
    <w:rsid w:val="0041457D"/>
    <w:rsid w:val="004160A2"/>
    <w:rsid w:val="00423492"/>
    <w:rsid w:val="004265C5"/>
    <w:rsid w:val="00427325"/>
    <w:rsid w:val="004320E2"/>
    <w:rsid w:val="004403A7"/>
    <w:rsid w:val="00442037"/>
    <w:rsid w:val="004443E4"/>
    <w:rsid w:val="00450B89"/>
    <w:rsid w:val="00452498"/>
    <w:rsid w:val="00464BEE"/>
    <w:rsid w:val="00476675"/>
    <w:rsid w:val="00482EC7"/>
    <w:rsid w:val="00484330"/>
    <w:rsid w:val="0048676A"/>
    <w:rsid w:val="0048699E"/>
    <w:rsid w:val="00496FF1"/>
    <w:rsid w:val="004A3A63"/>
    <w:rsid w:val="004A5F28"/>
    <w:rsid w:val="004B430F"/>
    <w:rsid w:val="004B541E"/>
    <w:rsid w:val="004B72C1"/>
    <w:rsid w:val="004B7BD0"/>
    <w:rsid w:val="004D125E"/>
    <w:rsid w:val="004E04C4"/>
    <w:rsid w:val="004E7DF6"/>
    <w:rsid w:val="004F2C3A"/>
    <w:rsid w:val="00504BCE"/>
    <w:rsid w:val="00507A83"/>
    <w:rsid w:val="00533B56"/>
    <w:rsid w:val="005463C6"/>
    <w:rsid w:val="00551896"/>
    <w:rsid w:val="00560D1C"/>
    <w:rsid w:val="00567E8B"/>
    <w:rsid w:val="00584401"/>
    <w:rsid w:val="00597587"/>
    <w:rsid w:val="005A2A88"/>
    <w:rsid w:val="005A5B37"/>
    <w:rsid w:val="005A7C7C"/>
    <w:rsid w:val="005B3735"/>
    <w:rsid w:val="005B3E8D"/>
    <w:rsid w:val="005C1616"/>
    <w:rsid w:val="005C37F7"/>
    <w:rsid w:val="005D2157"/>
    <w:rsid w:val="005D46C0"/>
    <w:rsid w:val="005D47ED"/>
    <w:rsid w:val="005D7433"/>
    <w:rsid w:val="005F5549"/>
    <w:rsid w:val="005F6A70"/>
    <w:rsid w:val="00603E42"/>
    <w:rsid w:val="006132A2"/>
    <w:rsid w:val="00623146"/>
    <w:rsid w:val="0062440B"/>
    <w:rsid w:val="006275E1"/>
    <w:rsid w:val="00627CEC"/>
    <w:rsid w:val="00632B7A"/>
    <w:rsid w:val="00635664"/>
    <w:rsid w:val="00643C98"/>
    <w:rsid w:val="006530B6"/>
    <w:rsid w:val="00656013"/>
    <w:rsid w:val="006647F1"/>
    <w:rsid w:val="00664EDE"/>
    <w:rsid w:val="00680BCD"/>
    <w:rsid w:val="006843DA"/>
    <w:rsid w:val="00686E5E"/>
    <w:rsid w:val="00690494"/>
    <w:rsid w:val="006905B9"/>
    <w:rsid w:val="00692927"/>
    <w:rsid w:val="006A1998"/>
    <w:rsid w:val="006B2FB0"/>
    <w:rsid w:val="006C0727"/>
    <w:rsid w:val="006C11BE"/>
    <w:rsid w:val="006C3D48"/>
    <w:rsid w:val="006E145F"/>
    <w:rsid w:val="006F4B4D"/>
    <w:rsid w:val="00705B49"/>
    <w:rsid w:val="007072CB"/>
    <w:rsid w:val="00713757"/>
    <w:rsid w:val="00725532"/>
    <w:rsid w:val="007345FF"/>
    <w:rsid w:val="00735D75"/>
    <w:rsid w:val="007434C6"/>
    <w:rsid w:val="00745789"/>
    <w:rsid w:val="007569C4"/>
    <w:rsid w:val="00757490"/>
    <w:rsid w:val="0076647B"/>
    <w:rsid w:val="00770572"/>
    <w:rsid w:val="00771400"/>
    <w:rsid w:val="00793534"/>
    <w:rsid w:val="007950DE"/>
    <w:rsid w:val="007A0390"/>
    <w:rsid w:val="007A360C"/>
    <w:rsid w:val="007A50AE"/>
    <w:rsid w:val="007C1CBD"/>
    <w:rsid w:val="007C4420"/>
    <w:rsid w:val="007C510F"/>
    <w:rsid w:val="007C7AF2"/>
    <w:rsid w:val="007E067C"/>
    <w:rsid w:val="007E3186"/>
    <w:rsid w:val="007E6656"/>
    <w:rsid w:val="007F4D8A"/>
    <w:rsid w:val="008030F3"/>
    <w:rsid w:val="00805498"/>
    <w:rsid w:val="00807A34"/>
    <w:rsid w:val="00812761"/>
    <w:rsid w:val="00815F65"/>
    <w:rsid w:val="0081728C"/>
    <w:rsid w:val="00820DD5"/>
    <w:rsid w:val="008261DE"/>
    <w:rsid w:val="008374B4"/>
    <w:rsid w:val="00841EE4"/>
    <w:rsid w:val="00850558"/>
    <w:rsid w:val="00856084"/>
    <w:rsid w:val="00856A61"/>
    <w:rsid w:val="00861211"/>
    <w:rsid w:val="0086476C"/>
    <w:rsid w:val="00867711"/>
    <w:rsid w:val="0089195C"/>
    <w:rsid w:val="00892AA6"/>
    <w:rsid w:val="008A2DC0"/>
    <w:rsid w:val="008A2F9B"/>
    <w:rsid w:val="008C41AD"/>
    <w:rsid w:val="008D1B22"/>
    <w:rsid w:val="008D4095"/>
    <w:rsid w:val="008E3083"/>
    <w:rsid w:val="008E3BEB"/>
    <w:rsid w:val="008F0170"/>
    <w:rsid w:val="008F5201"/>
    <w:rsid w:val="008F5465"/>
    <w:rsid w:val="00904ED7"/>
    <w:rsid w:val="0090557F"/>
    <w:rsid w:val="009138EA"/>
    <w:rsid w:val="00913D1D"/>
    <w:rsid w:val="0091748A"/>
    <w:rsid w:val="009209AF"/>
    <w:rsid w:val="009243A7"/>
    <w:rsid w:val="00925EDB"/>
    <w:rsid w:val="0092607C"/>
    <w:rsid w:val="00933331"/>
    <w:rsid w:val="009345C8"/>
    <w:rsid w:val="00934BE0"/>
    <w:rsid w:val="0094109C"/>
    <w:rsid w:val="00942F15"/>
    <w:rsid w:val="00950DA8"/>
    <w:rsid w:val="00961442"/>
    <w:rsid w:val="009635A1"/>
    <w:rsid w:val="00964AC7"/>
    <w:rsid w:val="0096566E"/>
    <w:rsid w:val="009706C7"/>
    <w:rsid w:val="009715D6"/>
    <w:rsid w:val="00971F63"/>
    <w:rsid w:val="00973D9B"/>
    <w:rsid w:val="00996EC9"/>
    <w:rsid w:val="00996FA9"/>
    <w:rsid w:val="009A29A2"/>
    <w:rsid w:val="009A5A2B"/>
    <w:rsid w:val="009B6D26"/>
    <w:rsid w:val="009B76B6"/>
    <w:rsid w:val="009C40F2"/>
    <w:rsid w:val="009D1AFC"/>
    <w:rsid w:val="009E1780"/>
    <w:rsid w:val="009E1AB0"/>
    <w:rsid w:val="009E3B14"/>
    <w:rsid w:val="009E72A0"/>
    <w:rsid w:val="009E735A"/>
    <w:rsid w:val="009F02FF"/>
    <w:rsid w:val="009F2CB8"/>
    <w:rsid w:val="009F5B88"/>
    <w:rsid w:val="009F772A"/>
    <w:rsid w:val="00A00FF6"/>
    <w:rsid w:val="00A0481C"/>
    <w:rsid w:val="00A0528A"/>
    <w:rsid w:val="00A073D4"/>
    <w:rsid w:val="00A31F02"/>
    <w:rsid w:val="00A32249"/>
    <w:rsid w:val="00A330E5"/>
    <w:rsid w:val="00A40052"/>
    <w:rsid w:val="00A53D17"/>
    <w:rsid w:val="00A549F9"/>
    <w:rsid w:val="00A577EF"/>
    <w:rsid w:val="00A647B2"/>
    <w:rsid w:val="00A67B0C"/>
    <w:rsid w:val="00A76584"/>
    <w:rsid w:val="00A82F2E"/>
    <w:rsid w:val="00A929BA"/>
    <w:rsid w:val="00A949DE"/>
    <w:rsid w:val="00AA0AE5"/>
    <w:rsid w:val="00AA427C"/>
    <w:rsid w:val="00AB00B7"/>
    <w:rsid w:val="00AB0664"/>
    <w:rsid w:val="00AB39FB"/>
    <w:rsid w:val="00AC3267"/>
    <w:rsid w:val="00AC33B0"/>
    <w:rsid w:val="00AC3681"/>
    <w:rsid w:val="00AC37B6"/>
    <w:rsid w:val="00AD02E4"/>
    <w:rsid w:val="00AD0934"/>
    <w:rsid w:val="00AE64B1"/>
    <w:rsid w:val="00AF488E"/>
    <w:rsid w:val="00AF5942"/>
    <w:rsid w:val="00AF75E4"/>
    <w:rsid w:val="00B10135"/>
    <w:rsid w:val="00B10E42"/>
    <w:rsid w:val="00B16652"/>
    <w:rsid w:val="00B2133C"/>
    <w:rsid w:val="00B23904"/>
    <w:rsid w:val="00B35DF1"/>
    <w:rsid w:val="00B42FD9"/>
    <w:rsid w:val="00B54BD6"/>
    <w:rsid w:val="00B636DD"/>
    <w:rsid w:val="00B670F3"/>
    <w:rsid w:val="00B73681"/>
    <w:rsid w:val="00B80916"/>
    <w:rsid w:val="00BA3DE6"/>
    <w:rsid w:val="00BB1EB9"/>
    <w:rsid w:val="00BC3ED5"/>
    <w:rsid w:val="00BD2BDF"/>
    <w:rsid w:val="00BD7100"/>
    <w:rsid w:val="00BD7C1E"/>
    <w:rsid w:val="00BE4C77"/>
    <w:rsid w:val="00BE6041"/>
    <w:rsid w:val="00BE68C2"/>
    <w:rsid w:val="00BF3D2B"/>
    <w:rsid w:val="00C1046E"/>
    <w:rsid w:val="00C357F3"/>
    <w:rsid w:val="00C46DC4"/>
    <w:rsid w:val="00C6065B"/>
    <w:rsid w:val="00C65944"/>
    <w:rsid w:val="00C67455"/>
    <w:rsid w:val="00C800E5"/>
    <w:rsid w:val="00C81538"/>
    <w:rsid w:val="00C83392"/>
    <w:rsid w:val="00C87A3E"/>
    <w:rsid w:val="00CA09B2"/>
    <w:rsid w:val="00CA6BA5"/>
    <w:rsid w:val="00CB3C22"/>
    <w:rsid w:val="00CC3C5A"/>
    <w:rsid w:val="00CC436C"/>
    <w:rsid w:val="00CC4909"/>
    <w:rsid w:val="00CE69BF"/>
    <w:rsid w:val="00CF2F18"/>
    <w:rsid w:val="00CF3014"/>
    <w:rsid w:val="00CF58B5"/>
    <w:rsid w:val="00D024DE"/>
    <w:rsid w:val="00D04564"/>
    <w:rsid w:val="00D06CD0"/>
    <w:rsid w:val="00D260F4"/>
    <w:rsid w:val="00D35F5A"/>
    <w:rsid w:val="00D36A73"/>
    <w:rsid w:val="00D42A0E"/>
    <w:rsid w:val="00D44D98"/>
    <w:rsid w:val="00D555D5"/>
    <w:rsid w:val="00D56C6D"/>
    <w:rsid w:val="00D575AC"/>
    <w:rsid w:val="00D62922"/>
    <w:rsid w:val="00D63138"/>
    <w:rsid w:val="00D63CE3"/>
    <w:rsid w:val="00D6616B"/>
    <w:rsid w:val="00D740A0"/>
    <w:rsid w:val="00D75FB9"/>
    <w:rsid w:val="00D81B7F"/>
    <w:rsid w:val="00D87E81"/>
    <w:rsid w:val="00D93E8A"/>
    <w:rsid w:val="00D96D6E"/>
    <w:rsid w:val="00DA636C"/>
    <w:rsid w:val="00DB0094"/>
    <w:rsid w:val="00DB40AD"/>
    <w:rsid w:val="00DC5A7B"/>
    <w:rsid w:val="00DE0293"/>
    <w:rsid w:val="00DE6392"/>
    <w:rsid w:val="00DE75BF"/>
    <w:rsid w:val="00DF295C"/>
    <w:rsid w:val="00DF3CA1"/>
    <w:rsid w:val="00DF4C37"/>
    <w:rsid w:val="00E139BE"/>
    <w:rsid w:val="00E148EC"/>
    <w:rsid w:val="00E21E85"/>
    <w:rsid w:val="00E26145"/>
    <w:rsid w:val="00E2748B"/>
    <w:rsid w:val="00E301CE"/>
    <w:rsid w:val="00E3344A"/>
    <w:rsid w:val="00E414F5"/>
    <w:rsid w:val="00E50069"/>
    <w:rsid w:val="00E560E7"/>
    <w:rsid w:val="00E65146"/>
    <w:rsid w:val="00E73CBF"/>
    <w:rsid w:val="00E77430"/>
    <w:rsid w:val="00E80CA5"/>
    <w:rsid w:val="00E8104F"/>
    <w:rsid w:val="00E843A0"/>
    <w:rsid w:val="00E94FFE"/>
    <w:rsid w:val="00EA4F6A"/>
    <w:rsid w:val="00EA6C57"/>
    <w:rsid w:val="00EB4269"/>
    <w:rsid w:val="00EB7CE1"/>
    <w:rsid w:val="00EC6BF3"/>
    <w:rsid w:val="00ED507A"/>
    <w:rsid w:val="00ED7EAD"/>
    <w:rsid w:val="00EE4A70"/>
    <w:rsid w:val="00EF11DA"/>
    <w:rsid w:val="00EF1A28"/>
    <w:rsid w:val="00EF45DF"/>
    <w:rsid w:val="00F01D15"/>
    <w:rsid w:val="00F035AD"/>
    <w:rsid w:val="00F03D09"/>
    <w:rsid w:val="00F05025"/>
    <w:rsid w:val="00F06A39"/>
    <w:rsid w:val="00F12D48"/>
    <w:rsid w:val="00F14859"/>
    <w:rsid w:val="00F167F2"/>
    <w:rsid w:val="00F25DE6"/>
    <w:rsid w:val="00F4280C"/>
    <w:rsid w:val="00F4495D"/>
    <w:rsid w:val="00F6028D"/>
    <w:rsid w:val="00F66E30"/>
    <w:rsid w:val="00F7648F"/>
    <w:rsid w:val="00F92C90"/>
    <w:rsid w:val="00F935E9"/>
    <w:rsid w:val="00FB67AC"/>
    <w:rsid w:val="00FC4140"/>
    <w:rsid w:val="00FC4A21"/>
    <w:rsid w:val="00FC567E"/>
    <w:rsid w:val="00FD2C6E"/>
    <w:rsid w:val="00FD413D"/>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BF"/>
    <w:rPr>
      <w:sz w:val="22"/>
      <w:lang w:val="en-GB" w:eastAsia="en-US"/>
    </w:rPr>
  </w:style>
  <w:style w:type="paragraph" w:styleId="Heading1">
    <w:name w:val="heading 1"/>
    <w:basedOn w:val="Normal"/>
    <w:next w:val="Normal"/>
    <w:qFormat/>
    <w:rsid w:val="001121BF"/>
    <w:pPr>
      <w:keepNext/>
      <w:keepLines/>
      <w:spacing w:before="320"/>
      <w:outlineLvl w:val="0"/>
    </w:pPr>
    <w:rPr>
      <w:rFonts w:ascii="Arial" w:hAnsi="Arial"/>
      <w:b/>
      <w:sz w:val="32"/>
      <w:u w:val="single"/>
    </w:rPr>
  </w:style>
  <w:style w:type="paragraph" w:styleId="Heading2">
    <w:name w:val="heading 2"/>
    <w:basedOn w:val="Normal"/>
    <w:next w:val="Normal"/>
    <w:qFormat/>
    <w:rsid w:val="001121BF"/>
    <w:pPr>
      <w:keepNext/>
      <w:keepLines/>
      <w:spacing w:before="280"/>
      <w:outlineLvl w:val="1"/>
    </w:pPr>
    <w:rPr>
      <w:rFonts w:ascii="Arial" w:hAnsi="Arial"/>
      <w:b/>
      <w:sz w:val="28"/>
      <w:u w:val="single"/>
    </w:rPr>
  </w:style>
  <w:style w:type="paragraph" w:styleId="Heading3">
    <w:name w:val="heading 3"/>
    <w:basedOn w:val="Normal"/>
    <w:next w:val="Normal"/>
    <w:qFormat/>
    <w:rsid w:val="001121B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1BF"/>
    <w:pPr>
      <w:pBdr>
        <w:top w:val="single" w:sz="6" w:space="1" w:color="auto"/>
      </w:pBdr>
      <w:tabs>
        <w:tab w:val="center" w:pos="6480"/>
        <w:tab w:val="right" w:pos="12960"/>
      </w:tabs>
    </w:pPr>
    <w:rPr>
      <w:sz w:val="24"/>
    </w:rPr>
  </w:style>
  <w:style w:type="paragraph" w:styleId="Header">
    <w:name w:val="header"/>
    <w:basedOn w:val="Normal"/>
    <w:rsid w:val="001121BF"/>
    <w:pPr>
      <w:pBdr>
        <w:bottom w:val="single" w:sz="6" w:space="2" w:color="auto"/>
      </w:pBdr>
      <w:tabs>
        <w:tab w:val="center" w:pos="6480"/>
        <w:tab w:val="right" w:pos="12960"/>
      </w:tabs>
    </w:pPr>
    <w:rPr>
      <w:b/>
      <w:sz w:val="28"/>
    </w:rPr>
  </w:style>
  <w:style w:type="paragraph" w:customStyle="1" w:styleId="T1">
    <w:name w:val="T1"/>
    <w:basedOn w:val="Normal"/>
    <w:rsid w:val="001121BF"/>
    <w:pPr>
      <w:jc w:val="center"/>
    </w:pPr>
    <w:rPr>
      <w:b/>
      <w:sz w:val="28"/>
    </w:rPr>
  </w:style>
  <w:style w:type="paragraph" w:customStyle="1" w:styleId="T2">
    <w:name w:val="T2"/>
    <w:basedOn w:val="T1"/>
    <w:rsid w:val="001121BF"/>
    <w:pPr>
      <w:spacing w:after="240"/>
      <w:ind w:left="720" w:right="720"/>
    </w:pPr>
  </w:style>
  <w:style w:type="paragraph" w:customStyle="1" w:styleId="T3">
    <w:name w:val="T3"/>
    <w:basedOn w:val="T1"/>
    <w:rsid w:val="001121BF"/>
    <w:pPr>
      <w:pBdr>
        <w:bottom w:val="single" w:sz="6" w:space="1" w:color="auto"/>
      </w:pBdr>
      <w:tabs>
        <w:tab w:val="center" w:pos="4680"/>
      </w:tabs>
      <w:spacing w:after="240"/>
      <w:jc w:val="left"/>
    </w:pPr>
    <w:rPr>
      <w:b w:val="0"/>
      <w:sz w:val="24"/>
    </w:rPr>
  </w:style>
  <w:style w:type="paragraph" w:styleId="BodyTextIndent">
    <w:name w:val="Body Text Indent"/>
    <w:basedOn w:val="Normal"/>
    <w:rsid w:val="001121BF"/>
    <w:pPr>
      <w:ind w:left="720" w:hanging="720"/>
    </w:pPr>
  </w:style>
  <w:style w:type="character" w:styleId="Hyperlink">
    <w:name w:val="Hyperlink"/>
    <w:basedOn w:val="DefaultParagraphFont"/>
    <w:rsid w:val="001121B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05BF6"/>
    <w:rPr>
      <w:rFonts w:ascii="Consolas" w:eastAsia="SimSun" w:hAnsi="Consolas"/>
      <w:sz w:val="21"/>
      <w:szCs w:val="21"/>
      <w:lang w:val="en-US" w:eastAsia="zh-CN"/>
    </w:rPr>
  </w:style>
  <w:style w:type="character" w:customStyle="1" w:styleId="PlainTextChar">
    <w:name w:val="Plain Text Char"/>
    <w:basedOn w:val="DefaultParagraphFont"/>
    <w:link w:val="PlainText"/>
    <w:uiPriority w:val="99"/>
    <w:rsid w:val="00305BF6"/>
    <w:rPr>
      <w:rFonts w:ascii="Consolas" w:eastAsia="SimSun" w:hAnsi="Consolas" w:cs="Times New Roman"/>
      <w:sz w:val="21"/>
      <w:szCs w:val="21"/>
    </w:rPr>
  </w:style>
  <w:style w:type="paragraph" w:customStyle="1" w:styleId="Default">
    <w:name w:val="Default"/>
    <w:rsid w:val="003568C3"/>
    <w:pPr>
      <w:autoSpaceDE w:val="0"/>
      <w:autoSpaceDN w:val="0"/>
      <w:adjustRightInd w:val="0"/>
    </w:pPr>
    <w:rPr>
      <w:color w:val="000000"/>
      <w:sz w:val="24"/>
      <w:szCs w:val="24"/>
    </w:rPr>
  </w:style>
  <w:style w:type="paragraph" w:customStyle="1" w:styleId="SP3294923">
    <w:name w:val="SP.3.294923"/>
    <w:basedOn w:val="Default"/>
    <w:next w:val="Default"/>
    <w:uiPriority w:val="99"/>
    <w:rsid w:val="003568C3"/>
    <w:rPr>
      <w:color w:val="auto"/>
    </w:rPr>
  </w:style>
  <w:style w:type="paragraph" w:customStyle="1" w:styleId="SP3295022">
    <w:name w:val="SP.3.295022"/>
    <w:basedOn w:val="Default"/>
    <w:next w:val="Default"/>
    <w:uiPriority w:val="99"/>
    <w:rsid w:val="003568C3"/>
    <w:rPr>
      <w:color w:val="auto"/>
    </w:rPr>
  </w:style>
  <w:style w:type="paragraph" w:customStyle="1" w:styleId="SP3294968">
    <w:name w:val="SP.3.294968"/>
    <w:basedOn w:val="Default"/>
    <w:next w:val="Default"/>
    <w:uiPriority w:val="99"/>
    <w:rsid w:val="003568C3"/>
    <w:rPr>
      <w:color w:val="auto"/>
    </w:rPr>
  </w:style>
  <w:style w:type="character" w:customStyle="1" w:styleId="SC34016">
    <w:name w:val="SC.3.4016"/>
    <w:uiPriority w:val="99"/>
    <w:rsid w:val="003568C3"/>
    <w:rPr>
      <w:color w:val="000000"/>
      <w:sz w:val="20"/>
      <w:szCs w:val="20"/>
    </w:rPr>
  </w:style>
  <w:style w:type="paragraph" w:customStyle="1" w:styleId="SP3294914">
    <w:name w:val="SP.3.294914"/>
    <w:basedOn w:val="Default"/>
    <w:next w:val="Default"/>
    <w:uiPriority w:val="99"/>
    <w:rsid w:val="000630BD"/>
    <w:rPr>
      <w:rFonts w:ascii="Arial" w:hAnsi="Arial" w:cs="Arial"/>
      <w:color w:val="auto"/>
    </w:rPr>
  </w:style>
  <w:style w:type="paragraph" w:customStyle="1" w:styleId="SP3295000">
    <w:name w:val="SP.3.295000"/>
    <w:basedOn w:val="Default"/>
    <w:next w:val="Default"/>
    <w:uiPriority w:val="99"/>
    <w:rsid w:val="000630BD"/>
    <w:rPr>
      <w:rFonts w:ascii="Arial" w:hAnsi="Arial" w:cs="Arial"/>
      <w:color w:val="auto"/>
    </w:rPr>
  </w:style>
  <w:style w:type="character" w:customStyle="1" w:styleId="SC34035">
    <w:name w:val="SC.3.4035"/>
    <w:uiPriority w:val="99"/>
    <w:rsid w:val="00E843A0"/>
    <w:rPr>
      <w:rFonts w:ascii="Times New Roman" w:hAnsi="Times New Roman" w:cs="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49017606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0A28-313D-48E2-988B-1573BEFF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John Doe, Somwhere Company</dc:description>
  <cp:lastModifiedBy>hongyuan</cp:lastModifiedBy>
  <cp:revision>7</cp:revision>
  <dcterms:created xsi:type="dcterms:W3CDTF">2012-11-08T03:35:00Z</dcterms:created>
  <dcterms:modified xsi:type="dcterms:W3CDTF">2012-11-11T04:16:00Z</dcterms:modified>
</cp:coreProperties>
</file>