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AA6CA4" w:rsidP="005A49D0">
            <w:pPr>
              <w:pStyle w:val="T2"/>
            </w:pPr>
            <w:r>
              <w:t>DMG</w:t>
            </w:r>
            <w:r w:rsidR="00A275CA">
              <w:t xml:space="preserve"> Encoding Examples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AA6CA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6B341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-0</w:t>
            </w:r>
            <w:r w:rsidR="006B3417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B3417">
              <w:rPr>
                <w:b w:val="0"/>
                <w:sz w:val="20"/>
              </w:rPr>
              <w:t>07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Pr="002E72CE" w:rsidRDefault="006B341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 Huang</w:t>
            </w:r>
          </w:p>
        </w:tc>
        <w:tc>
          <w:tcPr>
            <w:tcW w:w="1980" w:type="dxa"/>
            <w:vAlign w:val="center"/>
          </w:tcPr>
          <w:p w:rsidR="00D43689" w:rsidRPr="002E72CE" w:rsidRDefault="006B341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Panasonic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C532B2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lei.huang</w:t>
            </w:r>
            <w:r w:rsidR="00A275CA">
              <w:rPr>
                <w:b w:val="0"/>
                <w:sz w:val="22"/>
              </w:rPr>
              <w:t>@</w:t>
            </w:r>
            <w:r>
              <w:rPr>
                <w:b w:val="0"/>
                <w:sz w:val="22"/>
              </w:rPr>
              <w:t>sg.panasonic</w:t>
            </w:r>
            <w:r w:rsidR="00A275CA">
              <w:rPr>
                <w:b w:val="0"/>
                <w:sz w:val="22"/>
              </w:rPr>
              <w:t>.com</w:t>
            </w:r>
          </w:p>
        </w:tc>
      </w:tr>
    </w:tbl>
    <w:p w:rsidR="00D43689" w:rsidRDefault="00E0288D" w:rsidP="00D43689">
      <w:pPr>
        <w:pStyle w:val="T1"/>
        <w:spacing w:after="120"/>
        <w:rPr>
          <w:sz w:val="22"/>
        </w:rPr>
      </w:pPr>
      <w:r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A275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Pr="006D1587">
                    <w:rPr>
                      <w:color w:val="000000"/>
                    </w:rPr>
                    <w:t xml:space="preserve">contains an embedded ZIP file </w:t>
                  </w:r>
                  <w:r>
                    <w:rPr>
                      <w:color w:val="000000"/>
                    </w:rPr>
                    <w:t>that</w:t>
                  </w:r>
                  <w:r w:rsidRPr="006D1587">
                    <w:rPr>
                      <w:color w:val="000000"/>
                    </w:rPr>
                    <w:t xml:space="preserve"> contains text file representations of </w:t>
                  </w:r>
                  <w:r>
                    <w:rPr>
                      <w:color w:val="000000"/>
                    </w:rPr>
                    <w:t>example</w:t>
                  </w:r>
                  <w:r w:rsidRPr="006D1587">
                    <w:rPr>
                      <w:color w:val="000000"/>
                    </w:rPr>
                    <w:t xml:space="preserve"> data for each node</w:t>
                  </w:r>
                  <w:r>
                    <w:rPr>
                      <w:color w:val="000000"/>
                    </w:rPr>
                    <w:t xml:space="preserve"> described in</w:t>
                  </w:r>
                  <w:r w:rsidR="00AA6CA4">
                    <w:rPr>
                      <w:color w:val="000000"/>
                    </w:rPr>
                    <w:t xml:space="preserve"> subclause </w:t>
                  </w:r>
                  <w:r w:rsidR="006B3417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.4 of Annex </w:t>
                  </w:r>
                  <w:r w:rsidR="006B3417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 in the IEEE 802.11</w:t>
                  </w:r>
                  <w:r w:rsidR="006B3417">
                    <w:rPr>
                      <w:color w:val="000000"/>
                    </w:rPr>
                    <w:t xml:space="preserve"> amendment</w:t>
                  </w:r>
                  <w:r w:rsidR="002B3A4D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  <w:bookmarkStart w:id="0" w:name="_GoBack"/>
      <w:r w:rsidR="00B72F21">
        <w:object w:dxaOrig="27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7.25pt;height:40.5pt" o:ole="">
            <v:imagedata r:id="rId8" o:title=""/>
          </v:shape>
          <o:OLEObject Type="Embed" ProgID="Package" ShapeID="_x0000_i1029" DrawAspect="Content" ObjectID="_1581901362" r:id="rId9"/>
        </w:object>
      </w:r>
      <w:bookmarkEnd w:id="0"/>
    </w:p>
    <w:sectPr w:rsidR="00D43689" w:rsidSect="003E7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8D" w:rsidRDefault="00E0288D">
      <w:r>
        <w:separator/>
      </w:r>
    </w:p>
  </w:endnote>
  <w:endnote w:type="continuationSeparator" w:id="0">
    <w:p w:rsidR="00E0288D" w:rsidRDefault="00E0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Default="0082206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Pr="00657EC8" w:rsidRDefault="00C73D07" w:rsidP="003E6060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spacing w:before="240"/>
      <w:rPr>
        <w:lang w:val="fr-FR" w:eastAsia="ko-KR"/>
      </w:rPr>
    </w:pPr>
    <w:r w:rsidRPr="00657EC8">
      <w:rPr>
        <w:lang w:val="fr-FR"/>
      </w:rPr>
      <w:t>Submission</w:t>
    </w:r>
    <w:r w:rsidRPr="00657EC8">
      <w:rPr>
        <w:lang w:val="fr-FR"/>
      </w:rPr>
      <w:tab/>
      <w:t xml:space="preserve">Page </w:t>
    </w:r>
    <w:r>
      <w:pgNum/>
    </w:r>
    <w:r w:rsidRPr="00657EC8">
      <w:rPr>
        <w:lang w:val="fr-FR"/>
      </w:rPr>
      <w:tab/>
      <w:t xml:space="preserve">                                  </w:t>
    </w:r>
    <w:r w:rsidR="00C532B2">
      <w:rPr>
        <w:lang w:val="fr-FR"/>
      </w:rPr>
      <w:t>Lei Huang</w:t>
    </w:r>
    <w:r w:rsidRPr="00657EC8">
      <w:rPr>
        <w:lang w:val="fr-FR"/>
      </w:rPr>
      <w:t xml:space="preserve">, </w:t>
    </w:r>
    <w:r w:rsidR="00C532B2">
      <w:rPr>
        <w:lang w:val="fr-FR" w:eastAsia="ko-KR"/>
      </w:rPr>
      <w:t>Panasonic</w:t>
    </w:r>
  </w:p>
  <w:p w:rsidR="00C73D07" w:rsidRPr="00657EC8" w:rsidRDefault="00C73D07" w:rsidP="00C55759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B2" w:rsidRDefault="00C5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8D" w:rsidRDefault="00E0288D">
      <w:r>
        <w:separator/>
      </w:r>
    </w:p>
  </w:footnote>
  <w:footnote w:type="continuationSeparator" w:id="0">
    <w:p w:rsidR="00E0288D" w:rsidRDefault="00E0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B2" w:rsidRDefault="00C5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Pr="002639F2" w:rsidRDefault="006B3417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>
      <w:t>March</w:t>
    </w:r>
    <w:r w:rsidR="00C73D07" w:rsidRPr="00D43689">
      <w:t xml:space="preserve"> 201</w:t>
    </w:r>
    <w:r>
      <w:t>8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 w:rsidR="00D43689">
      <w:t>doc.: IEEE 802.11-1</w:t>
    </w:r>
    <w:r w:rsidR="007F3929">
      <w:t>2</w:t>
    </w:r>
    <w:r w:rsidR="00D43689">
      <w:t>/0</w:t>
    </w:r>
    <w:r w:rsidR="00833A1A">
      <w:t>751</w:t>
    </w:r>
    <w:r w:rsidR="00D43689">
      <w:t>r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B2" w:rsidRDefault="00C5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 w15:restartNumberingAfterBreak="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15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B0A86"/>
    <w:rsid w:val="006B1420"/>
    <w:rsid w:val="006B2478"/>
    <w:rsid w:val="006B2D2B"/>
    <w:rsid w:val="006B2FA9"/>
    <w:rsid w:val="006B3417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065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E66"/>
    <w:rsid w:val="00832FCF"/>
    <w:rsid w:val="00833A1A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2F21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2B2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88D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1080D"/>
  <w15:docId w15:val="{C0788816-C212-4F2F-9E43-DE05D2EB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D584-EEB8-4A7A-9691-7CD05E3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Lei Huang</cp:lastModifiedBy>
  <cp:revision>14</cp:revision>
  <cp:lastPrinted>2008-06-04T12:59:00Z</cp:lastPrinted>
  <dcterms:created xsi:type="dcterms:W3CDTF">2012-01-13T17:09:00Z</dcterms:created>
  <dcterms:modified xsi:type="dcterms:W3CDTF">2018-03-06T20:16:00Z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