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662"/>
        <w:gridCol w:w="1701"/>
        <w:gridCol w:w="1813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166AC" w:rsidP="00F06A08">
            <w:pPr>
              <w:pStyle w:val="T2"/>
            </w:pPr>
            <w:r>
              <w:t>R</w:t>
            </w:r>
            <w:r w:rsidR="00060E58">
              <w:t>esolution</w:t>
            </w:r>
            <w:r w:rsidR="00C33FAC">
              <w:t>s</w:t>
            </w:r>
            <w:r w:rsidR="00060E58">
              <w:t xml:space="preserve"> for </w:t>
            </w:r>
            <w:r w:rsidR="00F06A08">
              <w:t>Misselaneous</w:t>
            </w:r>
            <w:r w:rsidR="00007DE2">
              <w:t xml:space="preserve"> CIDs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37F57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9635A1">
              <w:rPr>
                <w:b w:val="0"/>
                <w:sz w:val="20"/>
              </w:rPr>
              <w:t xml:space="preserve">  201</w:t>
            </w:r>
            <w:r w:rsidR="00F06A08">
              <w:rPr>
                <w:b w:val="0"/>
                <w:sz w:val="20"/>
              </w:rPr>
              <w:t>2-0</w:t>
            </w:r>
            <w:r w:rsidR="00B33FD1">
              <w:rPr>
                <w:b w:val="0"/>
                <w:sz w:val="20"/>
              </w:rPr>
              <w:t>5-09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470C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470CB">
        <w:trPr>
          <w:jc w:val="center"/>
        </w:trPr>
        <w:tc>
          <w:tcPr>
            <w:tcW w:w="1336" w:type="dxa"/>
            <w:vAlign w:val="center"/>
          </w:tcPr>
          <w:p w:rsidR="00CA09B2" w:rsidRDefault="00F06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Vish Ponnampalam</w:t>
            </w:r>
          </w:p>
        </w:tc>
        <w:tc>
          <w:tcPr>
            <w:tcW w:w="2064" w:type="dxa"/>
            <w:vAlign w:val="center"/>
          </w:tcPr>
          <w:p w:rsidR="00CA09B2" w:rsidRDefault="00F06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662" w:type="dxa"/>
            <w:vAlign w:val="center"/>
          </w:tcPr>
          <w:p w:rsidR="00CA09B2" w:rsidRDefault="00F06A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2860 Junction Ave, san Jose CA 95134</w:t>
            </w:r>
          </w:p>
        </w:tc>
        <w:tc>
          <w:tcPr>
            <w:tcW w:w="1701" w:type="dxa"/>
            <w:vAlign w:val="center"/>
          </w:tcPr>
          <w:p w:rsidR="00CA09B2" w:rsidRDefault="00C47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F06A08">
              <w:rPr>
                <w:b w:val="0"/>
                <w:sz w:val="20"/>
              </w:rPr>
              <w:t>1 408 526 1899</w:t>
            </w:r>
          </w:p>
        </w:tc>
        <w:tc>
          <w:tcPr>
            <w:tcW w:w="1813" w:type="dxa"/>
            <w:vAlign w:val="center"/>
          </w:tcPr>
          <w:p w:rsidR="00CA09B2" w:rsidRDefault="00F06A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vish.ponnampalam@mediatek.com</w:t>
            </w:r>
          </w:p>
        </w:tc>
      </w:tr>
      <w:tr w:rsidR="00C83392" w:rsidTr="00C470CB">
        <w:trPr>
          <w:jc w:val="center"/>
        </w:trPr>
        <w:tc>
          <w:tcPr>
            <w:tcW w:w="1336" w:type="dxa"/>
            <w:vAlign w:val="center"/>
          </w:tcPr>
          <w:p w:rsidR="00C83392" w:rsidRDefault="00C8339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83392" w:rsidRDefault="00C83392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2" w:type="dxa"/>
            <w:vAlign w:val="center"/>
          </w:tcPr>
          <w:p w:rsidR="00C83392" w:rsidRDefault="00C83392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83392" w:rsidRDefault="00C83392" w:rsidP="0090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C83392" w:rsidRDefault="00C83392" w:rsidP="0090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5121B">
      <w:pPr>
        <w:pStyle w:val="T1"/>
        <w:spacing w:after="120"/>
        <w:rPr>
          <w:sz w:val="22"/>
        </w:rPr>
      </w:pPr>
      <w:r w:rsidRPr="006512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BB6E22" w:rsidRDefault="00BB6E2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B6E22" w:rsidRDefault="00BB6E22" w:rsidP="005E3B65">
                  <w:pPr>
                    <w:jc w:val="both"/>
                  </w:pPr>
                  <w:r>
                    <w:t xml:space="preserve">This document proposes a resolution for CIDs </w:t>
                  </w:r>
                  <w:r w:rsidR="00B33FD1">
                    <w:t xml:space="preserve">4020 and 4094 </w:t>
                  </w:r>
                  <w:r>
                    <w:t>on P802.11ac/D</w:t>
                  </w:r>
                  <w:r w:rsidR="00F06A08">
                    <w:t>2</w:t>
                  </w:r>
                  <w:r>
                    <w:t>.0.</w:t>
                  </w:r>
                </w:p>
                <w:p w:rsidR="00BB6E22" w:rsidRDefault="00BB6E22">
                  <w:pPr>
                    <w:jc w:val="both"/>
                  </w:pPr>
                </w:p>
              </w:txbxContent>
            </v:textbox>
          </v:shape>
        </w:pict>
      </w:r>
    </w:p>
    <w:p w:rsidR="003C1C98" w:rsidRDefault="00CA09B2" w:rsidP="00F06A08">
      <w:pPr>
        <w:pStyle w:val="Heading2"/>
      </w:pPr>
      <w:r>
        <w:br w:type="page"/>
      </w:r>
    </w:p>
    <w:p w:rsidR="00127216" w:rsidRDefault="00127216" w:rsidP="00127216">
      <w:pPr>
        <w:rPr>
          <w:lang w:val="en-US"/>
        </w:rPr>
      </w:pPr>
    </w:p>
    <w:p w:rsidR="00B75BF5" w:rsidRDefault="00B75BF5" w:rsidP="00B75BF5">
      <w:pPr>
        <w:rPr>
          <w:lang w:val="en-US"/>
        </w:rPr>
      </w:pPr>
    </w:p>
    <w:p w:rsidR="00B75BF5" w:rsidRDefault="00B75BF5" w:rsidP="00B75BF5">
      <w:pPr>
        <w:rPr>
          <w:lang w:val="en-US"/>
        </w:rPr>
      </w:pPr>
    </w:p>
    <w:tbl>
      <w:tblPr>
        <w:tblW w:w="94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1038"/>
        <w:gridCol w:w="606"/>
        <w:gridCol w:w="1036"/>
        <w:gridCol w:w="3022"/>
        <w:gridCol w:w="3024"/>
      </w:tblGrid>
      <w:tr w:rsidR="00B75BF5" w:rsidRPr="003C1C98" w:rsidTr="006625A0">
        <w:trPr>
          <w:trHeight w:val="3675"/>
        </w:trPr>
        <w:tc>
          <w:tcPr>
            <w:tcW w:w="746" w:type="dxa"/>
            <w:shd w:val="clear" w:color="auto" w:fill="auto"/>
            <w:hideMark/>
          </w:tcPr>
          <w:p w:rsidR="00B75BF5" w:rsidRPr="003C1C98" w:rsidRDefault="00B75BF5" w:rsidP="006625A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4094</w:t>
            </w:r>
          </w:p>
        </w:tc>
        <w:tc>
          <w:tcPr>
            <w:tcW w:w="1038" w:type="dxa"/>
            <w:shd w:val="clear" w:color="auto" w:fill="auto"/>
            <w:hideMark/>
          </w:tcPr>
          <w:p w:rsidR="00B75BF5" w:rsidRPr="003C1C98" w:rsidRDefault="00B75BF5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7.3.4.5</w:t>
            </w:r>
          </w:p>
        </w:tc>
        <w:tc>
          <w:tcPr>
            <w:tcW w:w="606" w:type="dxa"/>
            <w:shd w:val="clear" w:color="auto" w:fill="auto"/>
            <w:hideMark/>
          </w:tcPr>
          <w:p w:rsidR="00B75BF5" w:rsidRPr="003C1C98" w:rsidRDefault="00B75BF5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</w:p>
        </w:tc>
        <w:tc>
          <w:tcPr>
            <w:tcW w:w="1036" w:type="dxa"/>
            <w:shd w:val="clear" w:color="auto" w:fill="auto"/>
            <w:hideMark/>
          </w:tcPr>
          <w:p w:rsidR="00B75BF5" w:rsidRPr="003C1C98" w:rsidRDefault="00B75BF5" w:rsidP="006625A0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22.20</w:t>
            </w:r>
          </w:p>
        </w:tc>
        <w:tc>
          <w:tcPr>
            <w:tcW w:w="3022" w:type="dxa"/>
            <w:shd w:val="clear" w:color="auto" w:fill="auto"/>
            <w:hideMark/>
          </w:tcPr>
          <w:p w:rsidR="00B75BF5" w:rsidRPr="003C1C98" w:rsidRDefault="00B75BF5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How does the PHY determine whether to listen to Group ID 0 or 63?</w:t>
            </w: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This is dependent on its identity as an AP  or not,  and a knowledge that these values are reserved for the downline or uplink.  Such knowledge does not appear in 22.3.11.4.</w:t>
            </w: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A STA should not listed for both of these group IDs if it wants to maximise power saving.</w:t>
            </w:r>
          </w:p>
        </w:tc>
        <w:tc>
          <w:tcPr>
            <w:tcW w:w="3024" w:type="dxa"/>
            <w:shd w:val="clear" w:color="auto" w:fill="auto"/>
            <w:hideMark/>
          </w:tcPr>
          <w:p w:rsidR="00B75BF5" w:rsidRPr="003C1C98" w:rsidRDefault="00B75BF5" w:rsidP="006625A0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Add to GROUP_ID or add a new parameter to cover the SU receive case.</w:t>
            </w:r>
          </w:p>
        </w:tc>
      </w:tr>
    </w:tbl>
    <w:p w:rsidR="00B75BF5" w:rsidRDefault="00B75BF5" w:rsidP="00B75BF5">
      <w:pPr>
        <w:rPr>
          <w:lang w:val="en-US"/>
        </w:rPr>
      </w:pPr>
    </w:p>
    <w:p w:rsidR="00B75BF5" w:rsidRPr="00403C4D" w:rsidRDefault="00B75BF5" w:rsidP="00B75BF5">
      <w:pPr>
        <w:rPr>
          <w:lang w:val="en-US"/>
        </w:rPr>
      </w:pPr>
      <w:r w:rsidRPr="00403C4D">
        <w:rPr>
          <w:b/>
          <w:lang w:val="en-US"/>
        </w:rPr>
        <w:t>Resolution</w:t>
      </w:r>
      <w:r w:rsidRPr="00403C4D">
        <w:rPr>
          <w:lang w:val="en-US"/>
        </w:rPr>
        <w:t>:</w:t>
      </w:r>
      <w:r w:rsidR="006D2208" w:rsidRPr="00403C4D">
        <w:rPr>
          <w:lang w:val="en-US"/>
        </w:rPr>
        <w:t xml:space="preserve"> </w:t>
      </w:r>
      <w:r w:rsidR="009F1C49">
        <w:rPr>
          <w:lang w:val="en-US"/>
        </w:rPr>
        <w:t>Revise</w:t>
      </w:r>
    </w:p>
    <w:p w:rsidR="00E55C0A" w:rsidRPr="00403C4D" w:rsidRDefault="00E55C0A" w:rsidP="00B75BF5">
      <w:pPr>
        <w:rPr>
          <w:lang w:val="en-US"/>
        </w:rPr>
      </w:pPr>
    </w:p>
    <w:p w:rsidR="00B75BF5" w:rsidRDefault="00E55C0A" w:rsidP="00127216">
      <w:pPr>
        <w:rPr>
          <w:lang w:val="en-US"/>
        </w:rPr>
      </w:pPr>
      <w:r w:rsidRPr="00403C4D">
        <w:rPr>
          <w:b/>
          <w:lang w:val="en-US"/>
        </w:rPr>
        <w:t>Discussion:</w:t>
      </w:r>
      <w:r w:rsidR="006D2208" w:rsidRPr="00403C4D">
        <w:rPr>
          <w:b/>
          <w:lang w:val="en-US"/>
        </w:rPr>
        <w:t xml:space="preserve"> </w:t>
      </w:r>
      <w:r w:rsidR="00403C4D">
        <w:rPr>
          <w:lang w:val="en-US"/>
        </w:rPr>
        <w:t xml:space="preserve">We add two new parameters to the PHYCONFIG_VECTOR, named </w:t>
      </w:r>
      <w:bookmarkStart w:id="0" w:name="OLE_LINK17"/>
      <w:bookmarkStart w:id="1" w:name="OLE_LINK18"/>
      <w:r w:rsidR="00403C4D">
        <w:rPr>
          <w:lang w:val="en-US"/>
        </w:rPr>
        <w:t>LISTEN_TO_GID00</w:t>
      </w:r>
      <w:bookmarkEnd w:id="0"/>
      <w:bookmarkEnd w:id="1"/>
      <w:r w:rsidR="00403C4D">
        <w:rPr>
          <w:lang w:val="en-US"/>
        </w:rPr>
        <w:t xml:space="preserve"> and LISTEN_TO_GID63 which tells the PHY to listen to MU PPDUs with GROUP_ID field equal to 0 and 63, respectively. </w:t>
      </w:r>
    </w:p>
    <w:p w:rsidR="00310F3C" w:rsidRDefault="00310F3C" w:rsidP="00127216">
      <w:pPr>
        <w:rPr>
          <w:lang w:val="en-US"/>
        </w:rPr>
      </w:pPr>
    </w:p>
    <w:p w:rsidR="00310F3C" w:rsidRDefault="00310F3C" w:rsidP="00127216">
      <w:pPr>
        <w:rPr>
          <w:lang w:val="en-US"/>
        </w:rPr>
      </w:pPr>
      <w:r w:rsidRPr="00310F3C">
        <w:rPr>
          <w:b/>
          <w:lang w:val="en-US"/>
        </w:rPr>
        <w:t>Change</w:t>
      </w:r>
      <w:r>
        <w:rPr>
          <w:lang w:val="en-US"/>
        </w:rPr>
        <w:t xml:space="preserve">: </w:t>
      </w:r>
      <w:r w:rsidR="000F0E24">
        <w:rPr>
          <w:lang w:val="en-US"/>
        </w:rPr>
        <w:t>[</w:t>
      </w:r>
      <w:r w:rsidR="000F0E24" w:rsidRPr="000F0E24">
        <w:rPr>
          <w:i/>
          <w:highlight w:val="yellow"/>
          <w:lang w:val="en-US"/>
        </w:rPr>
        <w:t>Note to editor: Insert at the end of Table 7-4</w:t>
      </w:r>
      <w:r w:rsidR="000F0E24">
        <w:rPr>
          <w:lang w:val="en-US"/>
        </w:rPr>
        <w:t>]</w:t>
      </w:r>
    </w:p>
    <w:p w:rsidR="000F0E24" w:rsidRDefault="000F0E24" w:rsidP="00127216">
      <w:pPr>
        <w:rPr>
          <w:lang w:val="en-US"/>
        </w:rPr>
      </w:pPr>
    </w:p>
    <w:p w:rsidR="000F0E24" w:rsidRPr="000F0E24" w:rsidRDefault="000F0E24" w:rsidP="000F0E24">
      <w:pPr>
        <w:jc w:val="center"/>
        <w:rPr>
          <w:b/>
          <w:lang w:val="en-US"/>
        </w:rPr>
      </w:pPr>
      <w:r w:rsidRPr="000F0E24">
        <w:rPr>
          <w:b/>
          <w:lang w:val="en-US"/>
        </w:rPr>
        <w:t>Table 7-4 – Vector descriptions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F0E24" w:rsidTr="000F0E24">
        <w:tc>
          <w:tcPr>
            <w:tcW w:w="3192" w:type="dxa"/>
          </w:tcPr>
          <w:p w:rsidR="000F0E24" w:rsidRPr="000F0E24" w:rsidRDefault="000F0E24" w:rsidP="00127216">
            <w:pPr>
              <w:rPr>
                <w:b/>
                <w:lang w:val="en-US"/>
              </w:rPr>
            </w:pPr>
            <w:r w:rsidRPr="000F0E24">
              <w:rPr>
                <w:b/>
                <w:lang w:val="en-US"/>
              </w:rPr>
              <w:t>Parameter</w:t>
            </w:r>
          </w:p>
        </w:tc>
        <w:tc>
          <w:tcPr>
            <w:tcW w:w="3192" w:type="dxa"/>
          </w:tcPr>
          <w:p w:rsidR="000F0E24" w:rsidRPr="000F0E24" w:rsidRDefault="000F0E24" w:rsidP="00127216">
            <w:pPr>
              <w:rPr>
                <w:b/>
                <w:lang w:val="en-US"/>
              </w:rPr>
            </w:pPr>
            <w:r w:rsidRPr="000F0E24">
              <w:rPr>
                <w:b/>
                <w:lang w:val="en-US"/>
              </w:rPr>
              <w:t>Associate vector</w:t>
            </w:r>
          </w:p>
        </w:tc>
        <w:tc>
          <w:tcPr>
            <w:tcW w:w="3192" w:type="dxa"/>
          </w:tcPr>
          <w:p w:rsidR="000F0E24" w:rsidRPr="000F0E24" w:rsidRDefault="000F0E24" w:rsidP="000F0E24">
            <w:pPr>
              <w:tabs>
                <w:tab w:val="left" w:pos="1005"/>
              </w:tabs>
              <w:rPr>
                <w:b/>
                <w:lang w:val="en-US"/>
              </w:rPr>
            </w:pPr>
            <w:r w:rsidRPr="000F0E24">
              <w:rPr>
                <w:b/>
                <w:lang w:val="en-US"/>
              </w:rPr>
              <w:tab/>
              <w:t>Value</w:t>
            </w:r>
          </w:p>
        </w:tc>
      </w:tr>
      <w:tr w:rsidR="000F0E24" w:rsidTr="000F0E24">
        <w:tc>
          <w:tcPr>
            <w:tcW w:w="3192" w:type="dxa"/>
          </w:tcPr>
          <w:p w:rsidR="000F0E24" w:rsidRDefault="000F0E24" w:rsidP="00127216">
            <w:pPr>
              <w:rPr>
                <w:lang w:val="en-US"/>
              </w:rPr>
            </w:pPr>
            <w:r>
              <w:rPr>
                <w:lang w:val="en-US"/>
              </w:rPr>
              <w:t>LISTEN_TO_GID00</w:t>
            </w:r>
          </w:p>
        </w:tc>
        <w:tc>
          <w:tcPr>
            <w:tcW w:w="3192" w:type="dxa"/>
          </w:tcPr>
          <w:p w:rsidR="000F0E24" w:rsidRDefault="000F0E24" w:rsidP="00127216">
            <w:pPr>
              <w:rPr>
                <w:lang w:val="en-US"/>
              </w:rPr>
            </w:pPr>
            <w:bookmarkStart w:id="2" w:name="OLE_LINK19"/>
            <w:bookmarkStart w:id="3" w:name="OLE_LINK20"/>
            <w:r w:rsidRPr="000F0E24">
              <w:rPr>
                <w:lang w:val="en-US"/>
              </w:rPr>
              <w:t>PHYCONFIG_VECTOR</w:t>
            </w:r>
            <w:bookmarkEnd w:id="2"/>
            <w:bookmarkEnd w:id="3"/>
          </w:p>
        </w:tc>
        <w:tc>
          <w:tcPr>
            <w:tcW w:w="3192" w:type="dxa"/>
          </w:tcPr>
          <w:p w:rsidR="000F0E24" w:rsidRDefault="00750E58" w:rsidP="00AB32AB">
            <w:pPr>
              <w:rPr>
                <w:lang w:val="en-US"/>
              </w:rPr>
            </w:pPr>
            <w:bookmarkStart w:id="4" w:name="OLE_LINK23"/>
            <w:bookmarkStart w:id="5" w:name="OLE_LINK24"/>
            <w:bookmarkStart w:id="6" w:name="OLE_LINK21"/>
            <w:bookmarkStart w:id="7" w:name="OLE_LINK22"/>
            <w:r>
              <w:rPr>
                <w:lang w:val="en-US"/>
              </w:rPr>
              <w:t>Indicates to</w:t>
            </w:r>
            <w:r w:rsidR="000F0E24">
              <w:rPr>
                <w:lang w:val="en-US"/>
              </w:rPr>
              <w:t xml:space="preserve"> </w:t>
            </w:r>
            <w:bookmarkEnd w:id="4"/>
            <w:bookmarkEnd w:id="5"/>
            <w:r w:rsidR="009F1C49">
              <w:rPr>
                <w:lang w:val="en-US"/>
              </w:rPr>
              <w:t xml:space="preserve">the PHY to detect </w:t>
            </w:r>
            <w:r w:rsidR="000F0E24">
              <w:rPr>
                <w:lang w:val="en-US"/>
              </w:rPr>
              <w:t xml:space="preserve">PPDUs with GROUP_ID field </w:t>
            </w:r>
            <w:r w:rsidR="00AB32AB">
              <w:rPr>
                <w:lang w:val="en-US"/>
              </w:rPr>
              <w:t>equal</w:t>
            </w:r>
            <w:r w:rsidR="000F0E24">
              <w:rPr>
                <w:lang w:val="en-US"/>
              </w:rPr>
              <w:t xml:space="preserve"> to the value 0.</w:t>
            </w:r>
            <w:bookmarkEnd w:id="6"/>
            <w:bookmarkEnd w:id="7"/>
          </w:p>
        </w:tc>
      </w:tr>
      <w:tr w:rsidR="000F0E24" w:rsidTr="000F0E24">
        <w:tc>
          <w:tcPr>
            <w:tcW w:w="3192" w:type="dxa"/>
          </w:tcPr>
          <w:p w:rsidR="000F0E24" w:rsidRDefault="000F0E24" w:rsidP="00127216">
            <w:pPr>
              <w:rPr>
                <w:lang w:val="en-US"/>
              </w:rPr>
            </w:pPr>
            <w:r>
              <w:rPr>
                <w:lang w:val="en-US"/>
              </w:rPr>
              <w:t>LISTEN_TO_GID63</w:t>
            </w:r>
          </w:p>
        </w:tc>
        <w:tc>
          <w:tcPr>
            <w:tcW w:w="3192" w:type="dxa"/>
          </w:tcPr>
          <w:p w:rsidR="000F0E24" w:rsidRDefault="000F0E24" w:rsidP="00127216">
            <w:pPr>
              <w:rPr>
                <w:lang w:val="en-US"/>
              </w:rPr>
            </w:pPr>
            <w:r>
              <w:rPr>
                <w:lang w:val="en-US"/>
              </w:rPr>
              <w:t>PHYCONFIG_VECTOR</w:t>
            </w:r>
          </w:p>
        </w:tc>
        <w:tc>
          <w:tcPr>
            <w:tcW w:w="3192" w:type="dxa"/>
          </w:tcPr>
          <w:p w:rsidR="000F0E24" w:rsidRDefault="00750E58" w:rsidP="00127216">
            <w:pPr>
              <w:rPr>
                <w:lang w:val="en-US"/>
              </w:rPr>
            </w:pPr>
            <w:r>
              <w:rPr>
                <w:lang w:val="en-US"/>
              </w:rPr>
              <w:t xml:space="preserve">Indicates to </w:t>
            </w:r>
            <w:r w:rsidR="000F0E24">
              <w:rPr>
                <w:lang w:val="en-US"/>
              </w:rPr>
              <w:t xml:space="preserve">the PHY to detect </w:t>
            </w:r>
            <w:r w:rsidR="00AB32AB">
              <w:rPr>
                <w:lang w:val="en-US"/>
              </w:rPr>
              <w:t>PPDUs with GROUP_ID field equal</w:t>
            </w:r>
            <w:r w:rsidR="000F0E24">
              <w:rPr>
                <w:lang w:val="en-US"/>
              </w:rPr>
              <w:t xml:space="preserve"> to the value 63.</w:t>
            </w:r>
          </w:p>
        </w:tc>
      </w:tr>
    </w:tbl>
    <w:p w:rsidR="000F0E24" w:rsidRDefault="000F0E24" w:rsidP="00127216">
      <w:pPr>
        <w:rPr>
          <w:lang w:val="en-US"/>
        </w:rPr>
      </w:pPr>
    </w:p>
    <w:p w:rsidR="000F0E24" w:rsidRPr="006D2208" w:rsidRDefault="000F0E24" w:rsidP="00127216">
      <w:pPr>
        <w:rPr>
          <w:lang w:val="en-US"/>
        </w:rPr>
      </w:pPr>
    </w:p>
    <w:p w:rsidR="000F0E24" w:rsidRDefault="000F0E24">
      <w:pPr>
        <w:rPr>
          <w:lang w:val="en-US"/>
        </w:rPr>
      </w:pPr>
      <w:r>
        <w:rPr>
          <w:lang w:val="en-US"/>
        </w:rPr>
        <w:br w:type="page"/>
      </w:r>
    </w:p>
    <w:p w:rsidR="00B75BF5" w:rsidRPr="00127216" w:rsidRDefault="00B75BF5" w:rsidP="00127216">
      <w:pPr>
        <w:rPr>
          <w:lang w:val="en-US"/>
        </w:rPr>
      </w:pPr>
    </w:p>
    <w:p w:rsidR="003C1C98" w:rsidRDefault="003C1C98" w:rsidP="003C1C98">
      <w:pPr>
        <w:rPr>
          <w:lang w:val="en-US"/>
        </w:rPr>
      </w:pPr>
      <w:bookmarkStart w:id="8" w:name="OLE_LINK15"/>
      <w:bookmarkStart w:id="9" w:name="OLE_LINK16"/>
    </w:p>
    <w:tbl>
      <w:tblPr>
        <w:tblW w:w="941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1236"/>
        <w:gridCol w:w="589"/>
        <w:gridCol w:w="1014"/>
        <w:gridCol w:w="2909"/>
        <w:gridCol w:w="2930"/>
      </w:tblGrid>
      <w:tr w:rsidR="000F3228" w:rsidRPr="003C1C98" w:rsidTr="000F3228">
        <w:trPr>
          <w:trHeight w:val="2550"/>
        </w:trPr>
        <w:tc>
          <w:tcPr>
            <w:tcW w:w="739" w:type="dxa"/>
            <w:shd w:val="clear" w:color="auto" w:fill="auto"/>
            <w:hideMark/>
          </w:tcPr>
          <w:p w:rsidR="000F3228" w:rsidRPr="003C1C98" w:rsidRDefault="00310F3C" w:rsidP="003C1C9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4020</w:t>
            </w:r>
          </w:p>
        </w:tc>
        <w:tc>
          <w:tcPr>
            <w:tcW w:w="1236" w:type="dxa"/>
            <w:shd w:val="clear" w:color="auto" w:fill="auto"/>
            <w:hideMark/>
          </w:tcPr>
          <w:p w:rsidR="000F3228" w:rsidRPr="003C1C98" w:rsidRDefault="000F3228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C1C98">
              <w:rPr>
                <w:rFonts w:ascii="Arial" w:eastAsia="Times New Roman" w:hAnsi="Arial" w:cs="Arial"/>
                <w:sz w:val="20"/>
                <w:lang w:val="en-US" w:eastAsia="zh-CN"/>
              </w:rPr>
              <w:t>7.3.5.11.</w:t>
            </w:r>
            <w:r w:rsidR="00310F3C">
              <w:rPr>
                <w:rFonts w:ascii="Arial" w:eastAsia="Times New Roman" w:hAnsi="Arial" w:cs="Arial"/>
                <w:sz w:val="20"/>
                <w:lang w:val="en-US" w:eastAsia="zh-CN"/>
              </w:rPr>
              <w:t>3</w:t>
            </w:r>
          </w:p>
        </w:tc>
        <w:tc>
          <w:tcPr>
            <w:tcW w:w="589" w:type="dxa"/>
            <w:shd w:val="clear" w:color="auto" w:fill="auto"/>
            <w:hideMark/>
          </w:tcPr>
          <w:p w:rsidR="000F3228" w:rsidRPr="003C1C98" w:rsidRDefault="00310F3C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G</w:t>
            </w:r>
          </w:p>
        </w:tc>
        <w:tc>
          <w:tcPr>
            <w:tcW w:w="1014" w:type="dxa"/>
            <w:shd w:val="clear" w:color="auto" w:fill="auto"/>
            <w:hideMark/>
          </w:tcPr>
          <w:p w:rsidR="000F3228" w:rsidRPr="003C1C98" w:rsidRDefault="00310F3C" w:rsidP="003C1C9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24.65</w:t>
            </w:r>
          </w:p>
        </w:tc>
        <w:tc>
          <w:tcPr>
            <w:tcW w:w="2909" w:type="dxa"/>
            <w:shd w:val="clear" w:color="auto" w:fill="auto"/>
            <w:hideMark/>
          </w:tcPr>
          <w:p w:rsidR="00310F3C" w:rsidRPr="00310F3C" w:rsidRDefault="00310F3C" w:rsidP="00310F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10F3C">
              <w:rPr>
                <w:rFonts w:ascii="Arial" w:eastAsia="Times New Roman" w:hAnsi="Arial" w:cs="Arial"/>
                <w:sz w:val="20"/>
                <w:lang w:val="en-US" w:eastAsia="zh-CN"/>
              </w:rPr>
              <w:t>LInes 44-65 clarify support in the HT PHY for maintaining channel busy based on the validity of the different SIG fields.</w:t>
            </w:r>
          </w:p>
          <w:p w:rsidR="00310F3C" w:rsidRPr="00310F3C" w:rsidRDefault="00310F3C" w:rsidP="00310F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:rsidR="000F3228" w:rsidRPr="003C1C98" w:rsidRDefault="00310F3C" w:rsidP="00310F3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10F3C">
              <w:rPr>
                <w:rFonts w:ascii="Arial" w:eastAsia="Times New Roman" w:hAnsi="Arial" w:cs="Arial"/>
                <w:sz w:val="20"/>
                <w:lang w:val="en-US" w:eastAsia="zh-CN"/>
              </w:rPr>
              <w:t>Similar considerations apply to the VHT case.</w:t>
            </w:r>
          </w:p>
        </w:tc>
        <w:tc>
          <w:tcPr>
            <w:tcW w:w="2930" w:type="dxa"/>
            <w:shd w:val="clear" w:color="auto" w:fill="auto"/>
            <w:hideMark/>
          </w:tcPr>
          <w:p w:rsidR="000F3228" w:rsidRPr="003C1C98" w:rsidRDefault="00310F3C" w:rsidP="003C1C98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310F3C">
              <w:rPr>
                <w:rFonts w:ascii="Arial" w:eastAsia="Times New Roman" w:hAnsi="Arial" w:cs="Arial"/>
                <w:sz w:val="20"/>
                <w:lang w:val="en-US" w:eastAsia="zh-CN"/>
              </w:rPr>
              <w:t>Add a description at 25.01 of when a VHT STA maintains the channel busy indication based on the received SIG field formats.</w:t>
            </w:r>
          </w:p>
        </w:tc>
      </w:tr>
    </w:tbl>
    <w:p w:rsidR="003C1C98" w:rsidRDefault="003C1C98" w:rsidP="003C1C98">
      <w:pPr>
        <w:rPr>
          <w:lang w:val="en-US"/>
        </w:rPr>
      </w:pPr>
    </w:p>
    <w:p w:rsidR="003C2F14" w:rsidRDefault="00715309" w:rsidP="003C1C98">
      <w:pPr>
        <w:rPr>
          <w:lang w:val="en-US"/>
        </w:rPr>
      </w:pPr>
      <w:r w:rsidRPr="00715309">
        <w:rPr>
          <w:b/>
          <w:lang w:val="en-US"/>
        </w:rPr>
        <w:t>Resolution</w:t>
      </w:r>
      <w:r>
        <w:rPr>
          <w:lang w:val="en-US"/>
        </w:rPr>
        <w:t>:</w:t>
      </w:r>
      <w:r w:rsidR="003C2F14">
        <w:rPr>
          <w:lang w:val="en-US"/>
        </w:rPr>
        <w:t xml:space="preserve"> </w:t>
      </w:r>
      <w:r w:rsidR="005D50EE">
        <w:rPr>
          <w:lang w:val="en-US"/>
        </w:rPr>
        <w:t>R</w:t>
      </w:r>
      <w:r w:rsidR="008D005C">
        <w:rPr>
          <w:lang w:val="en-US"/>
        </w:rPr>
        <w:t>evised</w:t>
      </w:r>
      <w:r w:rsidR="003C2F14">
        <w:rPr>
          <w:lang w:val="en-US"/>
        </w:rPr>
        <w:t>.</w:t>
      </w:r>
      <w:r w:rsidR="008D005C">
        <w:rPr>
          <w:lang w:val="en-US"/>
        </w:rPr>
        <w:t xml:space="preserve"> Same as CID 5059 in doc 0351r3.</w:t>
      </w:r>
      <w:r w:rsidR="003C2F14">
        <w:rPr>
          <w:lang w:val="en-US"/>
        </w:rPr>
        <w:t xml:space="preserve"> </w:t>
      </w:r>
    </w:p>
    <w:p w:rsidR="003C2F14" w:rsidRDefault="003C2F14" w:rsidP="003C1C98">
      <w:pPr>
        <w:rPr>
          <w:lang w:val="en-US"/>
        </w:rPr>
      </w:pPr>
    </w:p>
    <w:p w:rsidR="007F72BA" w:rsidRDefault="003C2F14" w:rsidP="003C1C98">
      <w:pPr>
        <w:rPr>
          <w:lang w:val="en-US"/>
        </w:rPr>
      </w:pPr>
      <w:r w:rsidRPr="003C2F14">
        <w:rPr>
          <w:b/>
          <w:lang w:val="en-US"/>
        </w:rPr>
        <w:t>Discussion</w:t>
      </w:r>
      <w:r>
        <w:rPr>
          <w:lang w:val="en-US"/>
        </w:rPr>
        <w:t xml:space="preserve">: </w:t>
      </w:r>
      <w:r w:rsidR="005D50EE">
        <w:rPr>
          <w:lang w:val="en-US"/>
        </w:rPr>
        <w:t>Addressed by CID 5059.</w:t>
      </w:r>
      <w:r w:rsidR="007F72BA">
        <w:rPr>
          <w:lang w:val="en-US"/>
        </w:rPr>
        <w:t xml:space="preserve"> </w:t>
      </w:r>
    </w:p>
    <w:p w:rsidR="007F72BA" w:rsidRDefault="007F72BA" w:rsidP="003C1C98">
      <w:pPr>
        <w:rPr>
          <w:lang w:val="en-US"/>
        </w:rPr>
      </w:pPr>
    </w:p>
    <w:bookmarkEnd w:id="8"/>
    <w:bookmarkEnd w:id="9"/>
    <w:p w:rsidR="00403C4D" w:rsidRPr="00403C4D" w:rsidRDefault="00403C4D" w:rsidP="00403C4D">
      <w:pPr>
        <w:rPr>
          <w:lang w:val="en-US"/>
        </w:rPr>
      </w:pPr>
    </w:p>
    <w:p w:rsidR="00403C4D" w:rsidRPr="00403C4D" w:rsidRDefault="00403C4D" w:rsidP="00403C4D">
      <w:pPr>
        <w:pStyle w:val="ListParagraph"/>
        <w:ind w:left="1080"/>
      </w:pPr>
    </w:p>
    <w:sectPr w:rsidR="00403C4D" w:rsidRPr="00403C4D" w:rsidSect="008C78F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87" w:rsidRDefault="00131587">
      <w:r>
        <w:separator/>
      </w:r>
    </w:p>
  </w:endnote>
  <w:endnote w:type="continuationSeparator" w:id="0">
    <w:p w:rsidR="00131587" w:rsidRDefault="0013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22" w:rsidRDefault="0065121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6AC9">
        <w:t>Submission</w:t>
      </w:r>
    </w:fldSimple>
    <w:r w:rsidR="00BB6E22">
      <w:tab/>
      <w:t xml:space="preserve">page </w:t>
    </w:r>
    <w:fldSimple w:instr="page ">
      <w:r w:rsidR="000423A0">
        <w:rPr>
          <w:noProof/>
        </w:rPr>
        <w:t>1</w:t>
      </w:r>
    </w:fldSimple>
    <w:r w:rsidR="00BB6E22">
      <w:tab/>
    </w:r>
    <w:r w:rsidR="00F06A08">
      <w:t>Vish Ponnampalam, Mediatek</w:t>
    </w:r>
  </w:p>
  <w:p w:rsidR="00BB6E22" w:rsidRDefault="00BB6E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87" w:rsidRDefault="00131587">
      <w:r>
        <w:separator/>
      </w:r>
    </w:p>
  </w:footnote>
  <w:footnote w:type="continuationSeparator" w:id="0">
    <w:p w:rsidR="00131587" w:rsidRDefault="0013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22" w:rsidRDefault="00F06A08">
    <w:pPr>
      <w:pStyle w:val="Header"/>
      <w:tabs>
        <w:tab w:val="clear" w:pos="6480"/>
        <w:tab w:val="center" w:pos="4680"/>
        <w:tab w:val="right" w:pos="9360"/>
      </w:tabs>
    </w:pPr>
    <w:r>
      <w:t>March 2012</w:t>
    </w:r>
    <w:r w:rsidR="00BB6E22">
      <w:tab/>
    </w:r>
    <w:r w:rsidR="00BB6E22">
      <w:tab/>
    </w:r>
    <w:fldSimple w:instr=" TITLE  \* MERGEFORMAT ">
      <w:r w:rsidR="00766AC9">
        <w:t>doc.: IEEE 802.11-1</w:t>
      </w:r>
      <w:r>
        <w:t>2</w:t>
      </w:r>
      <w:r w:rsidR="00766AC9">
        <w:t>/</w:t>
      </w:r>
      <w:r w:rsidR="009425F4">
        <w:t>0</w:t>
      </w:r>
      <w:r w:rsidR="00B33FD1">
        <w:t>588</w:t>
      </w:r>
      <w:r w:rsidR="00766AC9">
        <w:t>r</w:t>
      </w:r>
      <w:r w:rsidR="009F1C49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CE678D"/>
    <w:multiLevelType w:val="hybridMultilevel"/>
    <w:tmpl w:val="96FCE84A"/>
    <w:lvl w:ilvl="0" w:tplc="CEF8B9EE">
      <w:start w:val="2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1A719E"/>
    <w:multiLevelType w:val="hybridMultilevel"/>
    <w:tmpl w:val="3A507A1E"/>
    <w:lvl w:ilvl="0" w:tplc="31E47F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82C0B"/>
    <w:multiLevelType w:val="hybridMultilevel"/>
    <w:tmpl w:val="8FCAA7B8"/>
    <w:lvl w:ilvl="0" w:tplc="439AB9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23FE4"/>
    <w:multiLevelType w:val="hybridMultilevel"/>
    <w:tmpl w:val="75024010"/>
    <w:lvl w:ilvl="0" w:tplc="07AEF616">
      <w:start w:val="2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95551E"/>
    <w:multiLevelType w:val="hybridMultilevel"/>
    <w:tmpl w:val="674428EE"/>
    <w:lvl w:ilvl="0" w:tplc="A31CF46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72BE"/>
    <w:multiLevelType w:val="hybridMultilevel"/>
    <w:tmpl w:val="5CBE7B84"/>
    <w:lvl w:ilvl="0" w:tplc="9BBC21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2EB7"/>
    <w:multiLevelType w:val="hybridMultilevel"/>
    <w:tmpl w:val="B5CCFB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5386B"/>
    <w:multiLevelType w:val="hybridMultilevel"/>
    <w:tmpl w:val="27B22B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7DE2"/>
    <w:rsid w:val="00016138"/>
    <w:rsid w:val="00017E49"/>
    <w:rsid w:val="00021BA9"/>
    <w:rsid w:val="00032BB9"/>
    <w:rsid w:val="000423A0"/>
    <w:rsid w:val="0004286A"/>
    <w:rsid w:val="00042DDD"/>
    <w:rsid w:val="00043EE8"/>
    <w:rsid w:val="00044546"/>
    <w:rsid w:val="0004728C"/>
    <w:rsid w:val="0005249B"/>
    <w:rsid w:val="000572CA"/>
    <w:rsid w:val="00060E58"/>
    <w:rsid w:val="00061E5E"/>
    <w:rsid w:val="00073B2F"/>
    <w:rsid w:val="000943EC"/>
    <w:rsid w:val="000A3324"/>
    <w:rsid w:val="000B6B16"/>
    <w:rsid w:val="000C5AFE"/>
    <w:rsid w:val="000D4C40"/>
    <w:rsid w:val="000D5E1E"/>
    <w:rsid w:val="000D72B1"/>
    <w:rsid w:val="000D792C"/>
    <w:rsid w:val="000E3B12"/>
    <w:rsid w:val="000E7E58"/>
    <w:rsid w:val="000F01CC"/>
    <w:rsid w:val="000F0870"/>
    <w:rsid w:val="000F0E24"/>
    <w:rsid w:val="000F3228"/>
    <w:rsid w:val="000F5B0F"/>
    <w:rsid w:val="00114B3F"/>
    <w:rsid w:val="00114DC6"/>
    <w:rsid w:val="001206D7"/>
    <w:rsid w:val="001236EA"/>
    <w:rsid w:val="0012580B"/>
    <w:rsid w:val="001262F0"/>
    <w:rsid w:val="00127216"/>
    <w:rsid w:val="00131587"/>
    <w:rsid w:val="0013684E"/>
    <w:rsid w:val="00140F79"/>
    <w:rsid w:val="001432F7"/>
    <w:rsid w:val="0014398B"/>
    <w:rsid w:val="00146A8F"/>
    <w:rsid w:val="001509A8"/>
    <w:rsid w:val="00162EF8"/>
    <w:rsid w:val="00163ABC"/>
    <w:rsid w:val="00164D05"/>
    <w:rsid w:val="00174C33"/>
    <w:rsid w:val="0018374D"/>
    <w:rsid w:val="00183993"/>
    <w:rsid w:val="0018549C"/>
    <w:rsid w:val="0018619C"/>
    <w:rsid w:val="00192184"/>
    <w:rsid w:val="0019539F"/>
    <w:rsid w:val="00197246"/>
    <w:rsid w:val="001A3E1C"/>
    <w:rsid w:val="001B1F75"/>
    <w:rsid w:val="001B4125"/>
    <w:rsid w:val="001B6A0D"/>
    <w:rsid w:val="001C6B3D"/>
    <w:rsid w:val="001D0710"/>
    <w:rsid w:val="001D159F"/>
    <w:rsid w:val="001D723B"/>
    <w:rsid w:val="001D73DA"/>
    <w:rsid w:val="001E59C1"/>
    <w:rsid w:val="0020607E"/>
    <w:rsid w:val="00215B3D"/>
    <w:rsid w:val="0023317C"/>
    <w:rsid w:val="00233A1D"/>
    <w:rsid w:val="002404B9"/>
    <w:rsid w:val="00250936"/>
    <w:rsid w:val="00256FB2"/>
    <w:rsid w:val="00261647"/>
    <w:rsid w:val="002627FC"/>
    <w:rsid w:val="00265111"/>
    <w:rsid w:val="00270B91"/>
    <w:rsid w:val="0027413B"/>
    <w:rsid w:val="00282604"/>
    <w:rsid w:val="00285540"/>
    <w:rsid w:val="0029020B"/>
    <w:rsid w:val="00293A9A"/>
    <w:rsid w:val="002946CE"/>
    <w:rsid w:val="002A1024"/>
    <w:rsid w:val="002A5186"/>
    <w:rsid w:val="002B233F"/>
    <w:rsid w:val="002B4492"/>
    <w:rsid w:val="002B6E7A"/>
    <w:rsid w:val="002C01D8"/>
    <w:rsid w:val="002D09C3"/>
    <w:rsid w:val="002D27CB"/>
    <w:rsid w:val="002D44BE"/>
    <w:rsid w:val="002E4FF6"/>
    <w:rsid w:val="002F249F"/>
    <w:rsid w:val="002F24D0"/>
    <w:rsid w:val="003042AF"/>
    <w:rsid w:val="00310F3C"/>
    <w:rsid w:val="00312473"/>
    <w:rsid w:val="00312E9F"/>
    <w:rsid w:val="00316416"/>
    <w:rsid w:val="003166AC"/>
    <w:rsid w:val="003168F4"/>
    <w:rsid w:val="00316B18"/>
    <w:rsid w:val="00320E23"/>
    <w:rsid w:val="00326C92"/>
    <w:rsid w:val="00330142"/>
    <w:rsid w:val="00334E12"/>
    <w:rsid w:val="003505A9"/>
    <w:rsid w:val="00351D71"/>
    <w:rsid w:val="00364484"/>
    <w:rsid w:val="00365013"/>
    <w:rsid w:val="003701AF"/>
    <w:rsid w:val="003707FA"/>
    <w:rsid w:val="00371339"/>
    <w:rsid w:val="00371D41"/>
    <w:rsid w:val="0037435F"/>
    <w:rsid w:val="00375232"/>
    <w:rsid w:val="00376D8B"/>
    <w:rsid w:val="00380CFA"/>
    <w:rsid w:val="00391D70"/>
    <w:rsid w:val="00395F7C"/>
    <w:rsid w:val="003A0064"/>
    <w:rsid w:val="003A3F8F"/>
    <w:rsid w:val="003A44C2"/>
    <w:rsid w:val="003A459E"/>
    <w:rsid w:val="003B339B"/>
    <w:rsid w:val="003B4CF2"/>
    <w:rsid w:val="003C1C98"/>
    <w:rsid w:val="003C2F14"/>
    <w:rsid w:val="003C32D9"/>
    <w:rsid w:val="003D12ED"/>
    <w:rsid w:val="003D58D9"/>
    <w:rsid w:val="003E753A"/>
    <w:rsid w:val="003E7E31"/>
    <w:rsid w:val="003F1A67"/>
    <w:rsid w:val="003F7EE9"/>
    <w:rsid w:val="00401528"/>
    <w:rsid w:val="00403C4D"/>
    <w:rsid w:val="00406608"/>
    <w:rsid w:val="00406A7F"/>
    <w:rsid w:val="004214D9"/>
    <w:rsid w:val="00422CB9"/>
    <w:rsid w:val="00424215"/>
    <w:rsid w:val="00442037"/>
    <w:rsid w:val="00443926"/>
    <w:rsid w:val="0044454F"/>
    <w:rsid w:val="00446D78"/>
    <w:rsid w:val="004470B1"/>
    <w:rsid w:val="00450D6A"/>
    <w:rsid w:val="00456C07"/>
    <w:rsid w:val="00461A76"/>
    <w:rsid w:val="0046286C"/>
    <w:rsid w:val="004642F6"/>
    <w:rsid w:val="00474AA9"/>
    <w:rsid w:val="004754D4"/>
    <w:rsid w:val="00476675"/>
    <w:rsid w:val="00477719"/>
    <w:rsid w:val="0048105A"/>
    <w:rsid w:val="00491243"/>
    <w:rsid w:val="00491BAF"/>
    <w:rsid w:val="004A07D8"/>
    <w:rsid w:val="004A095C"/>
    <w:rsid w:val="004A0EE6"/>
    <w:rsid w:val="004A3AE8"/>
    <w:rsid w:val="004A3ECF"/>
    <w:rsid w:val="004B4A79"/>
    <w:rsid w:val="004C0B0A"/>
    <w:rsid w:val="004C29E2"/>
    <w:rsid w:val="004D07B2"/>
    <w:rsid w:val="004D1E87"/>
    <w:rsid w:val="004D7CE6"/>
    <w:rsid w:val="004E1024"/>
    <w:rsid w:val="00513F76"/>
    <w:rsid w:val="005206BA"/>
    <w:rsid w:val="005234BA"/>
    <w:rsid w:val="00526768"/>
    <w:rsid w:val="00540284"/>
    <w:rsid w:val="00552462"/>
    <w:rsid w:val="00553985"/>
    <w:rsid w:val="0055533E"/>
    <w:rsid w:val="0057632E"/>
    <w:rsid w:val="005765EB"/>
    <w:rsid w:val="005869BF"/>
    <w:rsid w:val="00587618"/>
    <w:rsid w:val="00596B33"/>
    <w:rsid w:val="005A1199"/>
    <w:rsid w:val="005B2556"/>
    <w:rsid w:val="005C366B"/>
    <w:rsid w:val="005C7720"/>
    <w:rsid w:val="005D50EE"/>
    <w:rsid w:val="005D5FCA"/>
    <w:rsid w:val="005E3B65"/>
    <w:rsid w:val="005F1B37"/>
    <w:rsid w:val="005F54A8"/>
    <w:rsid w:val="0060236F"/>
    <w:rsid w:val="00602CD8"/>
    <w:rsid w:val="00602D0C"/>
    <w:rsid w:val="0061031D"/>
    <w:rsid w:val="0061605E"/>
    <w:rsid w:val="0062440B"/>
    <w:rsid w:val="00624E04"/>
    <w:rsid w:val="00631DC4"/>
    <w:rsid w:val="00632D32"/>
    <w:rsid w:val="00632D54"/>
    <w:rsid w:val="00634094"/>
    <w:rsid w:val="00636C4D"/>
    <w:rsid w:val="00643C98"/>
    <w:rsid w:val="006455EA"/>
    <w:rsid w:val="0065121B"/>
    <w:rsid w:val="006616FE"/>
    <w:rsid w:val="00664EDE"/>
    <w:rsid w:val="00664F79"/>
    <w:rsid w:val="00666809"/>
    <w:rsid w:val="00676D3E"/>
    <w:rsid w:val="0068137D"/>
    <w:rsid w:val="00687091"/>
    <w:rsid w:val="00696FB9"/>
    <w:rsid w:val="006A11B1"/>
    <w:rsid w:val="006B130C"/>
    <w:rsid w:val="006B4170"/>
    <w:rsid w:val="006C0727"/>
    <w:rsid w:val="006D0628"/>
    <w:rsid w:val="006D2208"/>
    <w:rsid w:val="006D2E76"/>
    <w:rsid w:val="006D5970"/>
    <w:rsid w:val="006D6880"/>
    <w:rsid w:val="006E145F"/>
    <w:rsid w:val="006E7591"/>
    <w:rsid w:val="006E7B2D"/>
    <w:rsid w:val="006F071B"/>
    <w:rsid w:val="006F254F"/>
    <w:rsid w:val="006F4B1F"/>
    <w:rsid w:val="007072CB"/>
    <w:rsid w:val="00710C96"/>
    <w:rsid w:val="007113F8"/>
    <w:rsid w:val="00711D0C"/>
    <w:rsid w:val="007133EE"/>
    <w:rsid w:val="00713743"/>
    <w:rsid w:val="00715309"/>
    <w:rsid w:val="00723980"/>
    <w:rsid w:val="00732B59"/>
    <w:rsid w:val="007330E5"/>
    <w:rsid w:val="00735D75"/>
    <w:rsid w:val="007443C2"/>
    <w:rsid w:val="00745789"/>
    <w:rsid w:val="00750E58"/>
    <w:rsid w:val="00750EF6"/>
    <w:rsid w:val="00755A24"/>
    <w:rsid w:val="007667EB"/>
    <w:rsid w:val="00766AC9"/>
    <w:rsid w:val="00770572"/>
    <w:rsid w:val="007800C3"/>
    <w:rsid w:val="0078378D"/>
    <w:rsid w:val="007843BF"/>
    <w:rsid w:val="00792A83"/>
    <w:rsid w:val="007966F6"/>
    <w:rsid w:val="00796A0D"/>
    <w:rsid w:val="007A711F"/>
    <w:rsid w:val="007A7F05"/>
    <w:rsid w:val="007C1CBD"/>
    <w:rsid w:val="007C682B"/>
    <w:rsid w:val="007D0D58"/>
    <w:rsid w:val="007E249D"/>
    <w:rsid w:val="007E2BE5"/>
    <w:rsid w:val="007E2CC2"/>
    <w:rsid w:val="007E7381"/>
    <w:rsid w:val="007F31C4"/>
    <w:rsid w:val="007F72BA"/>
    <w:rsid w:val="008061AE"/>
    <w:rsid w:val="00820DD5"/>
    <w:rsid w:val="008210C9"/>
    <w:rsid w:val="00827871"/>
    <w:rsid w:val="0085177A"/>
    <w:rsid w:val="008552CD"/>
    <w:rsid w:val="00856084"/>
    <w:rsid w:val="00857BC9"/>
    <w:rsid w:val="00871FC3"/>
    <w:rsid w:val="0087238E"/>
    <w:rsid w:val="008723C8"/>
    <w:rsid w:val="008866D1"/>
    <w:rsid w:val="008B1221"/>
    <w:rsid w:val="008B4EA2"/>
    <w:rsid w:val="008B5360"/>
    <w:rsid w:val="008B69B1"/>
    <w:rsid w:val="008C417E"/>
    <w:rsid w:val="008C78FD"/>
    <w:rsid w:val="008D005C"/>
    <w:rsid w:val="008D42D2"/>
    <w:rsid w:val="008D6ABE"/>
    <w:rsid w:val="008D7E02"/>
    <w:rsid w:val="008F0170"/>
    <w:rsid w:val="008F06D8"/>
    <w:rsid w:val="008F6E0C"/>
    <w:rsid w:val="00902AE1"/>
    <w:rsid w:val="00904ED7"/>
    <w:rsid w:val="0090557F"/>
    <w:rsid w:val="00916BC9"/>
    <w:rsid w:val="00925C06"/>
    <w:rsid w:val="009322A0"/>
    <w:rsid w:val="009345C8"/>
    <w:rsid w:val="00941503"/>
    <w:rsid w:val="009425F4"/>
    <w:rsid w:val="00943640"/>
    <w:rsid w:val="009441EA"/>
    <w:rsid w:val="00944830"/>
    <w:rsid w:val="00947BCA"/>
    <w:rsid w:val="00950446"/>
    <w:rsid w:val="0095736B"/>
    <w:rsid w:val="00961442"/>
    <w:rsid w:val="009635A1"/>
    <w:rsid w:val="0097070F"/>
    <w:rsid w:val="009734E2"/>
    <w:rsid w:val="00974093"/>
    <w:rsid w:val="00987670"/>
    <w:rsid w:val="0099169E"/>
    <w:rsid w:val="00995875"/>
    <w:rsid w:val="00996FA9"/>
    <w:rsid w:val="009A15BB"/>
    <w:rsid w:val="009A7A10"/>
    <w:rsid w:val="009B2E7A"/>
    <w:rsid w:val="009B459F"/>
    <w:rsid w:val="009C1753"/>
    <w:rsid w:val="009D014F"/>
    <w:rsid w:val="009D0992"/>
    <w:rsid w:val="009D33AA"/>
    <w:rsid w:val="009D6983"/>
    <w:rsid w:val="009E187D"/>
    <w:rsid w:val="009E37BA"/>
    <w:rsid w:val="009F1C49"/>
    <w:rsid w:val="009F7E1D"/>
    <w:rsid w:val="00A03FDF"/>
    <w:rsid w:val="00A0414B"/>
    <w:rsid w:val="00A07710"/>
    <w:rsid w:val="00A2583D"/>
    <w:rsid w:val="00A31F39"/>
    <w:rsid w:val="00A33F0B"/>
    <w:rsid w:val="00A36F1D"/>
    <w:rsid w:val="00A37F57"/>
    <w:rsid w:val="00A37F7D"/>
    <w:rsid w:val="00A43528"/>
    <w:rsid w:val="00A47FD6"/>
    <w:rsid w:val="00A50906"/>
    <w:rsid w:val="00A50B1A"/>
    <w:rsid w:val="00A50D02"/>
    <w:rsid w:val="00A53DE3"/>
    <w:rsid w:val="00A549F9"/>
    <w:rsid w:val="00A5598A"/>
    <w:rsid w:val="00A65BB5"/>
    <w:rsid w:val="00A83F65"/>
    <w:rsid w:val="00A863AF"/>
    <w:rsid w:val="00A866BB"/>
    <w:rsid w:val="00A946FB"/>
    <w:rsid w:val="00AA1F2B"/>
    <w:rsid w:val="00AA2C45"/>
    <w:rsid w:val="00AA427C"/>
    <w:rsid w:val="00AA4B9B"/>
    <w:rsid w:val="00AA7156"/>
    <w:rsid w:val="00AB32AB"/>
    <w:rsid w:val="00AB6218"/>
    <w:rsid w:val="00AC61E6"/>
    <w:rsid w:val="00AD0934"/>
    <w:rsid w:val="00AD4C19"/>
    <w:rsid w:val="00AD61CF"/>
    <w:rsid w:val="00AE2E89"/>
    <w:rsid w:val="00AE7DC3"/>
    <w:rsid w:val="00AF2F1D"/>
    <w:rsid w:val="00AF63CF"/>
    <w:rsid w:val="00AF6F58"/>
    <w:rsid w:val="00AF75F4"/>
    <w:rsid w:val="00AF7CC4"/>
    <w:rsid w:val="00B06099"/>
    <w:rsid w:val="00B1617B"/>
    <w:rsid w:val="00B248EF"/>
    <w:rsid w:val="00B301E0"/>
    <w:rsid w:val="00B33FD1"/>
    <w:rsid w:val="00B56DF5"/>
    <w:rsid w:val="00B57DFF"/>
    <w:rsid w:val="00B614E8"/>
    <w:rsid w:val="00B63572"/>
    <w:rsid w:val="00B667A1"/>
    <w:rsid w:val="00B72700"/>
    <w:rsid w:val="00B73245"/>
    <w:rsid w:val="00B75BF5"/>
    <w:rsid w:val="00B76992"/>
    <w:rsid w:val="00B80121"/>
    <w:rsid w:val="00B825D0"/>
    <w:rsid w:val="00B8270D"/>
    <w:rsid w:val="00B84910"/>
    <w:rsid w:val="00B913E0"/>
    <w:rsid w:val="00B951EE"/>
    <w:rsid w:val="00BA3FBC"/>
    <w:rsid w:val="00BB616E"/>
    <w:rsid w:val="00BB6E22"/>
    <w:rsid w:val="00BC1955"/>
    <w:rsid w:val="00BE283B"/>
    <w:rsid w:val="00BE45B5"/>
    <w:rsid w:val="00BE4E02"/>
    <w:rsid w:val="00BE53CE"/>
    <w:rsid w:val="00BE5B55"/>
    <w:rsid w:val="00BE68C2"/>
    <w:rsid w:val="00BF7F5F"/>
    <w:rsid w:val="00C044BD"/>
    <w:rsid w:val="00C04D4B"/>
    <w:rsid w:val="00C07456"/>
    <w:rsid w:val="00C10065"/>
    <w:rsid w:val="00C1006B"/>
    <w:rsid w:val="00C10ABC"/>
    <w:rsid w:val="00C1324C"/>
    <w:rsid w:val="00C274C6"/>
    <w:rsid w:val="00C30FB1"/>
    <w:rsid w:val="00C3193A"/>
    <w:rsid w:val="00C33F8C"/>
    <w:rsid w:val="00C33FAC"/>
    <w:rsid w:val="00C4419F"/>
    <w:rsid w:val="00C44CB6"/>
    <w:rsid w:val="00C46DC4"/>
    <w:rsid w:val="00C470CB"/>
    <w:rsid w:val="00C63FD9"/>
    <w:rsid w:val="00C6723D"/>
    <w:rsid w:val="00C67F91"/>
    <w:rsid w:val="00C73B27"/>
    <w:rsid w:val="00C747A0"/>
    <w:rsid w:val="00C83392"/>
    <w:rsid w:val="00C84935"/>
    <w:rsid w:val="00C96742"/>
    <w:rsid w:val="00C978CB"/>
    <w:rsid w:val="00CA09B2"/>
    <w:rsid w:val="00CA196B"/>
    <w:rsid w:val="00CC19CA"/>
    <w:rsid w:val="00CD73E1"/>
    <w:rsid w:val="00CE11AE"/>
    <w:rsid w:val="00CE1FC9"/>
    <w:rsid w:val="00CE2750"/>
    <w:rsid w:val="00CE6DEB"/>
    <w:rsid w:val="00CF2F18"/>
    <w:rsid w:val="00CF42C1"/>
    <w:rsid w:val="00D11FEA"/>
    <w:rsid w:val="00D14CE1"/>
    <w:rsid w:val="00D17A22"/>
    <w:rsid w:val="00D21021"/>
    <w:rsid w:val="00D21368"/>
    <w:rsid w:val="00D236D5"/>
    <w:rsid w:val="00D27F0A"/>
    <w:rsid w:val="00D35623"/>
    <w:rsid w:val="00D37F4E"/>
    <w:rsid w:val="00D406E0"/>
    <w:rsid w:val="00D42597"/>
    <w:rsid w:val="00D56C6D"/>
    <w:rsid w:val="00D63C82"/>
    <w:rsid w:val="00D74481"/>
    <w:rsid w:val="00D7798C"/>
    <w:rsid w:val="00D83302"/>
    <w:rsid w:val="00D84019"/>
    <w:rsid w:val="00D858A9"/>
    <w:rsid w:val="00D90A92"/>
    <w:rsid w:val="00D93C28"/>
    <w:rsid w:val="00D964D3"/>
    <w:rsid w:val="00DA28BB"/>
    <w:rsid w:val="00DA3776"/>
    <w:rsid w:val="00DA7832"/>
    <w:rsid w:val="00DB04E4"/>
    <w:rsid w:val="00DB6D9B"/>
    <w:rsid w:val="00DC06F2"/>
    <w:rsid w:val="00DC5A7B"/>
    <w:rsid w:val="00DD12AC"/>
    <w:rsid w:val="00DD16B5"/>
    <w:rsid w:val="00DD1EAD"/>
    <w:rsid w:val="00DD27CE"/>
    <w:rsid w:val="00DD29C5"/>
    <w:rsid w:val="00DD31F7"/>
    <w:rsid w:val="00DD6E1F"/>
    <w:rsid w:val="00DE0B81"/>
    <w:rsid w:val="00DE1C08"/>
    <w:rsid w:val="00DE2572"/>
    <w:rsid w:val="00E229B9"/>
    <w:rsid w:val="00E26145"/>
    <w:rsid w:val="00E2658F"/>
    <w:rsid w:val="00E301C1"/>
    <w:rsid w:val="00E3344A"/>
    <w:rsid w:val="00E341C1"/>
    <w:rsid w:val="00E3606B"/>
    <w:rsid w:val="00E4115F"/>
    <w:rsid w:val="00E43B60"/>
    <w:rsid w:val="00E475AF"/>
    <w:rsid w:val="00E51002"/>
    <w:rsid w:val="00E5213D"/>
    <w:rsid w:val="00E54F5E"/>
    <w:rsid w:val="00E5536F"/>
    <w:rsid w:val="00E55C0A"/>
    <w:rsid w:val="00E60A7C"/>
    <w:rsid w:val="00E67488"/>
    <w:rsid w:val="00E675A4"/>
    <w:rsid w:val="00E73A7C"/>
    <w:rsid w:val="00E8104F"/>
    <w:rsid w:val="00E81CB0"/>
    <w:rsid w:val="00E85E43"/>
    <w:rsid w:val="00E90242"/>
    <w:rsid w:val="00E9387B"/>
    <w:rsid w:val="00E93A0B"/>
    <w:rsid w:val="00EA23C9"/>
    <w:rsid w:val="00EB50EE"/>
    <w:rsid w:val="00EB5FD6"/>
    <w:rsid w:val="00EC74F3"/>
    <w:rsid w:val="00EC7C69"/>
    <w:rsid w:val="00ED69F6"/>
    <w:rsid w:val="00EE0719"/>
    <w:rsid w:val="00EE2FC2"/>
    <w:rsid w:val="00EF3692"/>
    <w:rsid w:val="00EF45BA"/>
    <w:rsid w:val="00EF66C2"/>
    <w:rsid w:val="00F038F5"/>
    <w:rsid w:val="00F06A08"/>
    <w:rsid w:val="00F105B0"/>
    <w:rsid w:val="00F14F19"/>
    <w:rsid w:val="00F17CDE"/>
    <w:rsid w:val="00F25010"/>
    <w:rsid w:val="00F27F4A"/>
    <w:rsid w:val="00F30AE0"/>
    <w:rsid w:val="00F3381D"/>
    <w:rsid w:val="00F35BF3"/>
    <w:rsid w:val="00F5068A"/>
    <w:rsid w:val="00F522E1"/>
    <w:rsid w:val="00F57CD9"/>
    <w:rsid w:val="00F66F2F"/>
    <w:rsid w:val="00F7129D"/>
    <w:rsid w:val="00F717EA"/>
    <w:rsid w:val="00F71E7B"/>
    <w:rsid w:val="00F84696"/>
    <w:rsid w:val="00F869D5"/>
    <w:rsid w:val="00F921A2"/>
    <w:rsid w:val="00F9465E"/>
    <w:rsid w:val="00FA4CB1"/>
    <w:rsid w:val="00FA590A"/>
    <w:rsid w:val="00FB5909"/>
    <w:rsid w:val="00FB5DE7"/>
    <w:rsid w:val="00FB6390"/>
    <w:rsid w:val="00FB67AC"/>
    <w:rsid w:val="00FB7C0D"/>
    <w:rsid w:val="00FB7DC0"/>
    <w:rsid w:val="00FC3C7A"/>
    <w:rsid w:val="00FC475C"/>
    <w:rsid w:val="00FC5034"/>
    <w:rsid w:val="00FC7CA7"/>
    <w:rsid w:val="00FD3D9C"/>
    <w:rsid w:val="00FD45F7"/>
    <w:rsid w:val="00FD4E62"/>
    <w:rsid w:val="00FE5DB8"/>
    <w:rsid w:val="00FF2430"/>
    <w:rsid w:val="00FF54F4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C4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C78F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8C78F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78F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C78F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C78FD"/>
    <w:pPr>
      <w:jc w:val="center"/>
    </w:pPr>
    <w:rPr>
      <w:b/>
      <w:sz w:val="28"/>
    </w:rPr>
  </w:style>
  <w:style w:type="paragraph" w:customStyle="1" w:styleId="T2">
    <w:name w:val="T2"/>
    <w:basedOn w:val="T1"/>
    <w:rsid w:val="008C78FD"/>
    <w:pPr>
      <w:spacing w:after="240"/>
      <w:ind w:left="720" w:right="720"/>
    </w:pPr>
  </w:style>
  <w:style w:type="paragraph" w:customStyle="1" w:styleId="T3">
    <w:name w:val="T3"/>
    <w:basedOn w:val="T1"/>
    <w:rsid w:val="008C78F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C78FD"/>
    <w:pPr>
      <w:ind w:left="720" w:hanging="720"/>
    </w:pPr>
  </w:style>
  <w:style w:type="character" w:styleId="Hyperlink">
    <w:name w:val="Hyperlink"/>
    <w:rsid w:val="008C78F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US"/>
    </w:rPr>
  </w:style>
  <w:style w:type="character" w:styleId="CommentReference">
    <w:name w:val="annotation reference"/>
    <w:rsid w:val="006B4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170"/>
    <w:rPr>
      <w:sz w:val="20"/>
    </w:rPr>
  </w:style>
  <w:style w:type="character" w:customStyle="1" w:styleId="CommentTextChar">
    <w:name w:val="Comment Text Char"/>
    <w:link w:val="CommentText"/>
    <w:rsid w:val="006B417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B4170"/>
    <w:rPr>
      <w:b/>
      <w:bCs/>
    </w:rPr>
  </w:style>
  <w:style w:type="character" w:customStyle="1" w:styleId="CommentSubjectChar">
    <w:name w:val="Comment Subject Char"/>
    <w:link w:val="CommentSubject"/>
    <w:rsid w:val="006B4170"/>
    <w:rPr>
      <w:b/>
      <w:bC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63FD9"/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63FD9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802.11-11/1518r5</vt:lpstr>
    </vt:vector>
  </TitlesOfParts>
  <Company>CSR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802.11-11/1518r5</dc:title>
  <dc:subject>Submission</dc:subject>
  <dc:creator>Mark RISON</dc:creator>
  <cp:keywords>December 2011</cp:keywords>
  <dc:description>Mark RISON, CSR</dc:description>
  <cp:lastModifiedBy>mtk30118</cp:lastModifiedBy>
  <cp:revision>2</cp:revision>
  <cp:lastPrinted>2012-03-03T00:58:00Z</cp:lastPrinted>
  <dcterms:created xsi:type="dcterms:W3CDTF">2012-05-11T16:23:00Z</dcterms:created>
  <dcterms:modified xsi:type="dcterms:W3CDTF">2012-05-11T16:23:00Z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