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766B17">
      <w:pPr>
        <w:pStyle w:val="T1"/>
        <w:pBdr>
          <w:bottom w:val="single" w:sz="6" w:space="0" w:color="auto"/>
        </w:pBdr>
        <w:spacing w:after="240"/>
      </w:pPr>
      <w:r>
        <w:rPr>
          <w:rFonts w:eastAsiaTheme="minorEastAsia" w:hint="eastAsia"/>
          <w:lang w:eastAsia="zh-TW"/>
        </w:rPr>
        <w:t>`</w: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9A4197" w:rsidP="00D034A5">
            <w:pPr>
              <w:pStyle w:val="T2"/>
              <w:rPr>
                <w:rFonts w:eastAsiaTheme="minorEastAsia"/>
                <w:lang w:eastAsia="zh-TW"/>
              </w:rPr>
            </w:pPr>
            <w:r>
              <w:rPr>
                <w:rFonts w:hint="eastAsia"/>
                <w:lang w:eastAsia="ko-KR"/>
              </w:rPr>
              <w:t>LB187 -</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012318">
            <w:pPr>
              <w:pStyle w:val="T2"/>
              <w:ind w:left="0"/>
              <w:rPr>
                <w:sz w:val="20"/>
              </w:rPr>
            </w:pPr>
            <w:r w:rsidRPr="00100ABE">
              <w:rPr>
                <w:sz w:val="20"/>
              </w:rPr>
              <w:t>Date:</w:t>
            </w:r>
            <w:r w:rsidR="001B5184">
              <w:rPr>
                <w:b w:val="0"/>
                <w:sz w:val="20"/>
              </w:rPr>
              <w:t xml:space="preserve"> </w:t>
            </w:r>
            <w:r w:rsidR="00012318">
              <w:rPr>
                <w:rFonts w:eastAsiaTheme="minorEastAsia"/>
                <w:b w:val="0"/>
                <w:sz w:val="20"/>
                <w:lang w:eastAsia="zh-TW"/>
              </w:rPr>
              <w:t>May</w:t>
            </w:r>
            <w:r w:rsidR="00310299">
              <w:rPr>
                <w:rFonts w:hint="eastAsia"/>
                <w:b w:val="0"/>
                <w:sz w:val="20"/>
                <w:lang w:eastAsia="ko-KR"/>
              </w:rPr>
              <w:t xml:space="preserve"> </w:t>
            </w:r>
            <w:r w:rsidR="00012318">
              <w:rPr>
                <w:rFonts w:hint="eastAsia"/>
                <w:b w:val="0"/>
                <w:sz w:val="20"/>
                <w:lang w:eastAsia="ko-KR"/>
              </w:rPr>
              <w:t>4</w:t>
            </w:r>
            <w:r w:rsidR="00D679DF" w:rsidRPr="00100ABE">
              <w:rPr>
                <w:rFonts w:hint="eastAsia"/>
                <w:b w:val="0"/>
                <w:sz w:val="20"/>
                <w:lang w:eastAsia="ko-KR"/>
              </w:rPr>
              <w:t>,</w:t>
            </w:r>
            <w:r w:rsidR="00CC1256" w:rsidRPr="00100ABE">
              <w:rPr>
                <w:b w:val="0"/>
                <w:sz w:val="20"/>
              </w:rPr>
              <w:t xml:space="preserve"> 201</w:t>
            </w:r>
            <w:r w:rsidR="00012318">
              <w:rPr>
                <w:b w:val="0"/>
                <w:sz w:val="20"/>
              </w:rPr>
              <w:t>2</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proofErr w:type="gramStart"/>
            <w:r w:rsidRPr="00100ABE">
              <w:rPr>
                <w:sz w:val="20"/>
              </w:rPr>
              <w:t>email</w:t>
            </w:r>
            <w:proofErr w:type="gramEnd"/>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rsidP="009A4197">
            <w:pPr>
              <w:pStyle w:val="T2"/>
              <w:spacing w:after="0"/>
              <w:ind w:left="0" w:right="0"/>
              <w:jc w:val="left"/>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proofErr w:type="spellStart"/>
            <w:r>
              <w:rPr>
                <w:b w:val="0"/>
                <w:sz w:val="20"/>
                <w:lang w:eastAsia="ko-KR"/>
              </w:rPr>
              <w:t>MediaTek</w:t>
            </w:r>
            <w:proofErr w:type="spellEnd"/>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proofErr w:type="gramStart"/>
            <w:r>
              <w:rPr>
                <w:b w:val="0"/>
                <w:sz w:val="20"/>
              </w:rPr>
              <w:t>j</w:t>
            </w:r>
            <w:r w:rsidR="00B7733C" w:rsidRPr="00B7733C">
              <w:rPr>
                <w:b w:val="0"/>
                <w:sz w:val="20"/>
              </w:rPr>
              <w:t>ames.yee</w:t>
            </w:r>
            <w:r>
              <w:rPr>
                <w:b w:val="0"/>
                <w:sz w:val="20"/>
              </w:rPr>
              <w:t>@</w:t>
            </w:r>
            <w:r w:rsidR="00B7733C" w:rsidRPr="00B7733C">
              <w:rPr>
                <w:b w:val="0"/>
                <w:sz w:val="20"/>
              </w:rPr>
              <w:t>mediatek.com</w:t>
            </w:r>
            <w:proofErr w:type="gramEnd"/>
          </w:p>
        </w:tc>
      </w:tr>
    </w:tbl>
    <w:p w:rsidR="00CA09B2" w:rsidRDefault="008D15DE">
      <w:pPr>
        <w:pStyle w:val="T1"/>
        <w:spacing w:after="120"/>
        <w:rPr>
          <w:sz w:val="22"/>
        </w:rPr>
      </w:pPr>
      <w:r w:rsidRPr="008D15DE">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05449" w:rsidRDefault="00805449">
                  <w:pPr>
                    <w:pStyle w:val="T1"/>
                    <w:spacing w:after="120"/>
                  </w:pPr>
                  <w:r>
                    <w:t>Abstract</w:t>
                  </w:r>
                </w:p>
                <w:p w:rsidR="00805449" w:rsidRDefault="00805449"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05449" w:rsidRPr="003002D4" w:rsidRDefault="00012318" w:rsidP="00DD28FB">
                  <w:pPr>
                    <w:rPr>
                      <w:rFonts w:eastAsiaTheme="minorEastAsia"/>
                      <w:lang w:eastAsia="zh-TW"/>
                    </w:rPr>
                  </w:pPr>
                  <w:r>
                    <w:rPr>
                      <w:rFonts w:eastAsiaTheme="minorEastAsia"/>
                      <w:lang w:eastAsia="zh-TW"/>
                    </w:rPr>
                    <w:t>4542, 4545,4053,4</w:t>
                  </w:r>
                  <w:r w:rsidR="00805449">
                    <w:rPr>
                      <w:rFonts w:eastAsiaTheme="minorEastAsia"/>
                      <w:lang w:eastAsia="zh-TW"/>
                    </w:rPr>
                    <w:t>016,4457,4990,4464,4459,4460</w:t>
                  </w:r>
                </w:p>
                <w:p w:rsidR="00805449" w:rsidRDefault="00805449" w:rsidP="00DD28FB">
                  <w:pPr>
                    <w:rPr>
                      <w:lang w:eastAsia="ko-KR"/>
                    </w:rPr>
                  </w:pPr>
                </w:p>
                <w:p w:rsidR="00805449" w:rsidRDefault="00805449" w:rsidP="00DD28FB">
                  <w:pPr>
                    <w:rPr>
                      <w:lang w:eastAsia="ko-KR"/>
                    </w:rPr>
                  </w:pPr>
                  <w:r>
                    <w:rPr>
                      <w:rFonts w:hint="eastAsia"/>
                      <w:lang w:eastAsia="ko-KR"/>
                    </w:rPr>
                    <w:t>The comments are based on D2.0.</w:t>
                  </w:r>
                </w:p>
                <w:p w:rsidR="00805449" w:rsidRDefault="00805449" w:rsidP="00DD28FB">
                  <w:r>
                    <w:rPr>
                      <w:rFonts w:hint="eastAsia"/>
                      <w:lang w:eastAsia="ko-KR"/>
                    </w:rPr>
                    <w:t>Edits for the proposed resolutions are based on D2.</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E5C47" w:rsidRPr="003815CC">
        <w:trPr>
          <w:trHeight w:val="70"/>
        </w:trPr>
        <w:tc>
          <w:tcPr>
            <w:tcW w:w="572"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Proposed Changes</w:t>
            </w:r>
          </w:p>
        </w:tc>
      </w:tr>
      <w:tr w:rsidR="002E5C47" w:rsidRPr="003815CC">
        <w:trPr>
          <w:trHeight w:val="900"/>
        </w:trPr>
        <w:tc>
          <w:tcPr>
            <w:tcW w:w="572" w:type="pct"/>
          </w:tcPr>
          <w:p w:rsidR="002E5C47" w:rsidRPr="0045254F" w:rsidRDefault="002E5C47">
            <w:pPr>
              <w:jc w:val="right"/>
              <w:rPr>
                <w:rFonts w:ascii="Times" w:hAnsi="Times"/>
              </w:rPr>
            </w:pPr>
            <w:r w:rsidRPr="0045254F">
              <w:rPr>
                <w:rFonts w:ascii="Times" w:hAnsi="Times"/>
              </w:rPr>
              <w:t>4542</w:t>
            </w:r>
          </w:p>
        </w:tc>
        <w:tc>
          <w:tcPr>
            <w:tcW w:w="565" w:type="pct"/>
          </w:tcPr>
          <w:p w:rsidR="002E5C47" w:rsidRPr="0045254F" w:rsidRDefault="002E5C47">
            <w:pPr>
              <w:rPr>
                <w:rFonts w:ascii="Times" w:hAnsi="Times"/>
              </w:rPr>
            </w:pPr>
            <w:r w:rsidRPr="0045254F">
              <w:rPr>
                <w:rFonts w:ascii="Times" w:hAnsi="Times"/>
              </w:rPr>
              <w:t>9.31.5</w:t>
            </w:r>
          </w:p>
        </w:tc>
        <w:tc>
          <w:tcPr>
            <w:tcW w:w="327" w:type="pct"/>
          </w:tcPr>
          <w:p w:rsidR="002E5C47" w:rsidRPr="0045254F" w:rsidRDefault="002E5C47">
            <w:pPr>
              <w:jc w:val="right"/>
              <w:rPr>
                <w:rFonts w:ascii="Times" w:hAnsi="Times"/>
              </w:rPr>
            </w:pPr>
            <w:r w:rsidRPr="0045254F">
              <w:rPr>
                <w:rFonts w:ascii="Times" w:hAnsi="Times"/>
              </w:rPr>
              <w:t>128.61</w:t>
            </w:r>
          </w:p>
        </w:tc>
        <w:tc>
          <w:tcPr>
            <w:tcW w:w="282" w:type="pct"/>
          </w:tcPr>
          <w:p w:rsidR="002E5C47" w:rsidRPr="0045254F" w:rsidRDefault="002E5C47">
            <w:pPr>
              <w:rPr>
                <w:rFonts w:ascii="Times" w:hAnsi="Times"/>
              </w:rPr>
            </w:pPr>
            <w:r w:rsidRPr="0045254F">
              <w:rPr>
                <w:rFonts w:ascii="Times" w:hAnsi="Times"/>
              </w:rPr>
              <w:t>61</w:t>
            </w:r>
          </w:p>
        </w:tc>
        <w:tc>
          <w:tcPr>
            <w:tcW w:w="2168" w:type="pct"/>
          </w:tcPr>
          <w:p w:rsidR="002E5C47" w:rsidRPr="0045254F" w:rsidRDefault="002E5C47">
            <w:pPr>
              <w:rPr>
                <w:rFonts w:ascii="Times" w:hAnsi="Times"/>
              </w:rPr>
            </w:pPr>
            <w:r w:rsidRPr="0045254F">
              <w:rPr>
                <w:rFonts w:ascii="Times" w:hAnsi="Times"/>
              </w:rPr>
              <w:t>What does "has the value true for dot11VHTSUBeamformerActivated." mean?  Is it just that the value of this variable is true?</w:t>
            </w:r>
          </w:p>
        </w:tc>
        <w:tc>
          <w:tcPr>
            <w:tcW w:w="1086" w:type="pct"/>
          </w:tcPr>
          <w:p w:rsidR="002E5C47" w:rsidRPr="0045254F" w:rsidRDefault="002E5C47">
            <w:pPr>
              <w:rPr>
                <w:rFonts w:ascii="Times" w:hAnsi="Times"/>
              </w:rPr>
            </w:pPr>
            <w:r w:rsidRPr="0045254F">
              <w:rPr>
                <w:rFonts w:ascii="Times" w:hAnsi="Times"/>
              </w:rPr>
              <w:t>Replace "that has the value true for dot11VHTSUBeamformerActivated." with "whose attribute dot11VHTSUBeamformerActivated is true.</w:t>
            </w:r>
            <w:proofErr w:type="gramStart"/>
            <w:r w:rsidRPr="0045254F">
              <w:rPr>
                <w:rFonts w:ascii="Times" w:hAnsi="Times"/>
              </w:rPr>
              <w:t>",</w:t>
            </w:r>
            <w:proofErr w:type="gramEnd"/>
            <w:r w:rsidRPr="0045254F">
              <w:rPr>
                <w:rFonts w:ascii="Times" w:hAnsi="Times"/>
              </w:rPr>
              <w:t xml:space="preserve"> same for the </w:t>
            </w:r>
            <w:proofErr w:type="spellStart"/>
            <w:r w:rsidRPr="0045254F">
              <w:rPr>
                <w:rFonts w:ascii="Times" w:hAnsi="Times"/>
              </w:rPr>
              <w:t>Beamformee</w:t>
            </w:r>
            <w:proofErr w:type="spellEnd"/>
            <w:r w:rsidRPr="0045254F">
              <w:rPr>
                <w:rFonts w:ascii="Times" w:hAnsi="Times"/>
              </w:rPr>
              <w:t xml:space="preserve"> statement on lines 63 and 64, and also for the similar statements on page 129.</w:t>
            </w:r>
          </w:p>
        </w:tc>
      </w:tr>
    </w:tbl>
    <w:p w:rsidR="00915837" w:rsidRDefault="00915837" w:rsidP="00915837">
      <w:pPr>
        <w:rPr>
          <w:rFonts w:ascii="TimesNewRoman" w:eastAsiaTheme="minorEastAsia" w:hAnsi="TimesNewRoman" w:cs="TimesNewRoman"/>
          <w:sz w:val="24"/>
          <w:lang w:val="en-US" w:eastAsia="zh-TW"/>
        </w:rPr>
      </w:pPr>
    </w:p>
    <w:p w:rsidR="00915837" w:rsidRPr="00915837" w:rsidRDefault="003002D4" w:rsidP="003002D4">
      <w:pPr>
        <w:tabs>
          <w:tab w:val="left" w:pos="2744"/>
        </w:tabs>
        <w:rPr>
          <w:rFonts w:ascii="TimesNewRoman" w:eastAsiaTheme="minorEastAsia" w:hAnsi="TimesNewRoman" w:cs="TimesNewRoman"/>
          <w:sz w:val="24"/>
          <w:lang w:eastAsia="zh-TW"/>
        </w:rPr>
      </w:pPr>
      <w:r>
        <w:rPr>
          <w:rFonts w:ascii="TimesNewRoman" w:eastAsiaTheme="minorEastAsia" w:hAnsi="TimesNewRoman" w:cs="TimesNewRoman"/>
          <w:sz w:val="24"/>
          <w:lang w:eastAsia="zh-TW"/>
        </w:rPr>
        <w:tab/>
      </w:r>
    </w:p>
    <w:p w:rsidR="002E5C47" w:rsidRDefault="002E5C47" w:rsidP="002E5C47">
      <w:pPr>
        <w:outlineLvl w:val="0"/>
        <w:rPr>
          <w:b/>
          <w:sz w:val="24"/>
          <w:lang w:eastAsia="ko-KR"/>
        </w:rPr>
      </w:pPr>
      <w:r>
        <w:rPr>
          <w:b/>
          <w:sz w:val="24"/>
          <w:lang w:eastAsia="ko-KR"/>
        </w:rPr>
        <w:t>Discussion:</w:t>
      </w:r>
    </w:p>
    <w:p w:rsidR="002E5C47" w:rsidRDefault="002E5C47" w:rsidP="002E5C47">
      <w:pPr>
        <w:tabs>
          <w:tab w:val="left" w:pos="3143"/>
        </w:tabs>
        <w:outlineLvl w:val="0"/>
        <w:rPr>
          <w:rFonts w:eastAsiaTheme="minorEastAsia"/>
          <w:sz w:val="24"/>
          <w:lang w:val="en-US" w:eastAsia="zh-TW"/>
        </w:rPr>
      </w:pPr>
      <w:r>
        <w:rPr>
          <w:rFonts w:eastAsiaTheme="minorEastAsia"/>
          <w:sz w:val="24"/>
          <w:lang w:val="en-US" w:eastAsia="zh-TW"/>
        </w:rPr>
        <w:t>Agree with the comment.</w:t>
      </w:r>
    </w:p>
    <w:p w:rsidR="002E5C47" w:rsidRDefault="002E5C47" w:rsidP="002E5C47">
      <w:pPr>
        <w:tabs>
          <w:tab w:val="left" w:pos="3143"/>
        </w:tabs>
        <w:outlineLvl w:val="0"/>
        <w:rPr>
          <w:rFonts w:eastAsiaTheme="minorEastAsia"/>
          <w:sz w:val="24"/>
          <w:lang w:val="en-US" w:eastAsia="zh-TW"/>
        </w:rPr>
      </w:pPr>
    </w:p>
    <w:p w:rsidR="002E5C47" w:rsidRPr="00D679DF" w:rsidRDefault="002E5C47" w:rsidP="002E5C4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E5C47" w:rsidRDefault="002E5C47" w:rsidP="002E5C47">
      <w:pPr>
        <w:widowControl w:val="0"/>
        <w:autoSpaceDE w:val="0"/>
        <w:autoSpaceDN w:val="0"/>
        <w:adjustRightInd w:val="0"/>
        <w:rPr>
          <w:sz w:val="24"/>
          <w:szCs w:val="20"/>
          <w:lang w:eastAsia="zh-TW"/>
        </w:rPr>
      </w:pPr>
      <w:r>
        <w:rPr>
          <w:sz w:val="24"/>
          <w:szCs w:val="20"/>
          <w:lang w:eastAsia="zh-TW"/>
        </w:rPr>
        <w:t xml:space="preserve">Accepted the proposed </w:t>
      </w:r>
      <w:r w:rsidR="007F54C6">
        <w:rPr>
          <w:sz w:val="24"/>
          <w:szCs w:val="20"/>
          <w:lang w:eastAsia="zh-TW"/>
        </w:rPr>
        <w:t>text changes</w:t>
      </w:r>
      <w:r>
        <w:rPr>
          <w:sz w:val="24"/>
          <w:szCs w:val="20"/>
          <w:lang w:eastAsia="zh-TW"/>
        </w:rPr>
        <w:t>.</w:t>
      </w:r>
    </w:p>
    <w:p w:rsidR="002E5C47" w:rsidRPr="00EB400E"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2E5C47" w:rsidRDefault="002E5C47" w:rsidP="002E5C47">
      <w:pPr>
        <w:rPr>
          <w:rFonts w:ascii="TimesNewRoman" w:eastAsiaTheme="minorEastAsia" w:hAnsi="TimesNewRoman" w:cs="TimesNewRoman"/>
          <w:sz w:val="24"/>
          <w:lang w:eastAsia="zh-TW"/>
        </w:rPr>
      </w:pPr>
    </w:p>
    <w:p w:rsidR="002E5C47" w:rsidRPr="00A17E43" w:rsidRDefault="00E1600C" w:rsidP="005F65B1">
      <w:pPr>
        <w:widowControl w:val="0"/>
        <w:autoSpaceDE w:val="0"/>
        <w:autoSpaceDN w:val="0"/>
        <w:adjustRightInd w:val="0"/>
        <w:outlineLvl w:val="0"/>
        <w:rPr>
          <w:szCs w:val="20"/>
        </w:rPr>
      </w:pPr>
      <w:r>
        <w:rPr>
          <w:szCs w:val="20"/>
        </w:rPr>
        <w:t xml:space="preserve">[128.61- 63] </w:t>
      </w:r>
      <w:r w:rsidR="002E5C47" w:rsidRPr="00A17E43">
        <w:rPr>
          <w:szCs w:val="20"/>
        </w:rPr>
        <w:t xml:space="preserve">A STA </w:t>
      </w:r>
      <w:r w:rsidR="002E5C47" w:rsidRPr="004633F2">
        <w:rPr>
          <w:strike/>
          <w:szCs w:val="20"/>
        </w:rPr>
        <w:t>that has the value true for dot11VHTSUBeamformerActivated</w:t>
      </w:r>
      <w:r w:rsidR="002E5C47" w:rsidRPr="00A17E43">
        <w:rPr>
          <w:szCs w:val="20"/>
        </w:rPr>
        <w:t xml:space="preserve"> shall set the SU </w:t>
      </w:r>
      <w:proofErr w:type="spellStart"/>
      <w:r w:rsidR="002E5C47" w:rsidRPr="00A17E43">
        <w:rPr>
          <w:szCs w:val="20"/>
        </w:rPr>
        <w:t>Beamformer</w:t>
      </w:r>
      <w:proofErr w:type="spellEnd"/>
      <w:r w:rsidR="002E5C47" w:rsidRPr="00A17E43">
        <w:rPr>
          <w:szCs w:val="20"/>
        </w:rPr>
        <w:t xml:space="preserve"> Capable</w:t>
      </w:r>
      <w:r w:rsidR="002E5C47">
        <w:rPr>
          <w:szCs w:val="20"/>
        </w:rPr>
        <w:t xml:space="preserve"> </w:t>
      </w:r>
      <w:r w:rsidR="002E5C47" w:rsidRPr="00A17E43">
        <w:rPr>
          <w:szCs w:val="20"/>
        </w:rPr>
        <w:t xml:space="preserve">field to 1 in transmitted VHT Capabilities elements. A STA </w:t>
      </w:r>
      <w:r w:rsidR="002E5C47" w:rsidRPr="004633F2">
        <w:rPr>
          <w:strike/>
          <w:szCs w:val="20"/>
        </w:rPr>
        <w:t>that has the value true for</w:t>
      </w:r>
      <w:r w:rsidR="005F65B1">
        <w:rPr>
          <w:strike/>
          <w:szCs w:val="20"/>
        </w:rPr>
        <w:t xml:space="preserve"> </w:t>
      </w:r>
      <w:r w:rsidR="002E5C47" w:rsidRPr="004633F2">
        <w:rPr>
          <w:strike/>
          <w:szCs w:val="20"/>
        </w:rPr>
        <w:t>dot11VHTSUBeamformeeActivated</w:t>
      </w:r>
      <w:r w:rsidR="002E5C47" w:rsidRPr="00A17E43">
        <w:rPr>
          <w:szCs w:val="20"/>
        </w:rPr>
        <w:t xml:space="preserve"> </w:t>
      </w:r>
      <w:r w:rsidR="002E5C47" w:rsidRPr="004633F2">
        <w:rPr>
          <w:rFonts w:ascii="Times" w:hAnsi="Times"/>
          <w:b/>
        </w:rPr>
        <w:t xml:space="preserve">whose attribute dot11VHTSUBeamformerActivated is </w:t>
      </w:r>
      <w:proofErr w:type="gramStart"/>
      <w:r w:rsidR="002E5C47" w:rsidRPr="004633F2">
        <w:rPr>
          <w:rFonts w:ascii="Times" w:hAnsi="Times"/>
          <w:b/>
        </w:rPr>
        <w:t>true</w:t>
      </w:r>
      <w:r w:rsidR="002E5C47" w:rsidRPr="004633F2">
        <w:rPr>
          <w:b/>
          <w:szCs w:val="20"/>
        </w:rPr>
        <w:t xml:space="preserve"> </w:t>
      </w:r>
      <w:r w:rsidR="005F65B1">
        <w:rPr>
          <w:b/>
          <w:szCs w:val="20"/>
        </w:rPr>
        <w:t xml:space="preserve"> </w:t>
      </w:r>
      <w:r w:rsidR="002E5C47" w:rsidRPr="00A17E43">
        <w:rPr>
          <w:szCs w:val="20"/>
        </w:rPr>
        <w:t>shall</w:t>
      </w:r>
      <w:proofErr w:type="gramEnd"/>
      <w:r w:rsidR="002E5C47" w:rsidRPr="00A17E43">
        <w:rPr>
          <w:szCs w:val="20"/>
        </w:rPr>
        <w:t xml:space="preserve"> set the SU </w:t>
      </w:r>
      <w:proofErr w:type="spellStart"/>
      <w:r w:rsidR="002E5C47" w:rsidRPr="00A17E43">
        <w:rPr>
          <w:szCs w:val="20"/>
        </w:rPr>
        <w:t>Beamformee</w:t>
      </w:r>
      <w:proofErr w:type="spellEnd"/>
      <w:r w:rsidR="002E5C47" w:rsidRPr="00A17E43">
        <w:rPr>
          <w:szCs w:val="20"/>
        </w:rPr>
        <w:t xml:space="preserve"> Capable field to 1 in transmitted VHT Capabilities</w:t>
      </w:r>
      <w:r w:rsidR="005F65B1">
        <w:rPr>
          <w:szCs w:val="20"/>
        </w:rPr>
        <w:t xml:space="preserve"> </w:t>
      </w:r>
      <w:r w:rsidR="002E5C47" w:rsidRPr="00A17E43">
        <w:rPr>
          <w:szCs w:val="20"/>
        </w:rPr>
        <w:t>elements.</w:t>
      </w:r>
    </w:p>
    <w:p w:rsidR="002E5C47" w:rsidRDefault="002E5C47" w:rsidP="002E5C47"/>
    <w:p w:rsidR="002E5C47" w:rsidRDefault="00EF0D47" w:rsidP="002E5C47">
      <w:pPr>
        <w:widowControl w:val="0"/>
        <w:autoSpaceDE w:val="0"/>
        <w:autoSpaceDN w:val="0"/>
        <w:adjustRightInd w:val="0"/>
        <w:rPr>
          <w:szCs w:val="20"/>
        </w:rPr>
      </w:pPr>
      <w:r>
        <w:rPr>
          <w:szCs w:val="20"/>
        </w:rPr>
        <w:t xml:space="preserve">[129.1- 3] </w:t>
      </w:r>
      <w:r w:rsidR="002E5C47" w:rsidRPr="004633F2">
        <w:rPr>
          <w:szCs w:val="20"/>
        </w:rPr>
        <w:t xml:space="preserve">A STA </w:t>
      </w:r>
      <w:r w:rsidR="002E5C47" w:rsidRPr="004633F2">
        <w:rPr>
          <w:strike/>
          <w:szCs w:val="20"/>
        </w:rPr>
        <w:t>that has the value true for dot11VHTMUBeamformerActivated</w:t>
      </w:r>
      <w:r w:rsidR="005F65B1">
        <w:rPr>
          <w:szCs w:val="20"/>
        </w:rPr>
        <w:t xml:space="preserve"> </w:t>
      </w:r>
      <w:r w:rsidR="002E5C47" w:rsidRPr="004633F2">
        <w:rPr>
          <w:strike/>
          <w:szCs w:val="20"/>
        </w:rPr>
        <w:t>dot11VHTSUBeamformeeActivated</w:t>
      </w:r>
      <w:r w:rsidR="002E5C47" w:rsidRPr="00A17E43">
        <w:rPr>
          <w:szCs w:val="20"/>
        </w:rPr>
        <w:t xml:space="preserve"> </w:t>
      </w:r>
      <w:r w:rsidR="002E5C47" w:rsidRPr="004633F2">
        <w:rPr>
          <w:rFonts w:ascii="Times" w:hAnsi="Times"/>
          <w:b/>
        </w:rPr>
        <w:t xml:space="preserve">whose attribute dot11VHTSUBeamformerActivated is </w:t>
      </w:r>
      <w:proofErr w:type="gramStart"/>
      <w:r w:rsidR="002E5C47" w:rsidRPr="004633F2">
        <w:rPr>
          <w:rFonts w:ascii="Times" w:hAnsi="Times"/>
          <w:b/>
        </w:rPr>
        <w:t>true</w:t>
      </w:r>
      <w:r w:rsidR="002E5C47" w:rsidRPr="004633F2">
        <w:rPr>
          <w:b/>
          <w:szCs w:val="20"/>
        </w:rPr>
        <w:t xml:space="preserve"> </w:t>
      </w:r>
      <w:r w:rsidR="005F65B1">
        <w:rPr>
          <w:szCs w:val="20"/>
        </w:rPr>
        <w:t xml:space="preserve"> </w:t>
      </w:r>
      <w:r w:rsidR="002E5C47" w:rsidRPr="004633F2">
        <w:rPr>
          <w:szCs w:val="20"/>
        </w:rPr>
        <w:t>shall</w:t>
      </w:r>
      <w:proofErr w:type="gramEnd"/>
      <w:r w:rsidR="002E5C47" w:rsidRPr="004633F2">
        <w:rPr>
          <w:szCs w:val="20"/>
        </w:rPr>
        <w:t xml:space="preserve"> set the MU </w:t>
      </w:r>
      <w:proofErr w:type="spellStart"/>
      <w:r w:rsidR="002E5C47" w:rsidRPr="004633F2">
        <w:rPr>
          <w:szCs w:val="20"/>
        </w:rPr>
        <w:t>Beamformer</w:t>
      </w:r>
      <w:proofErr w:type="spellEnd"/>
      <w:r w:rsidR="002E5C47" w:rsidRPr="004633F2">
        <w:rPr>
          <w:szCs w:val="20"/>
        </w:rPr>
        <w:t xml:space="preserve"> Capable</w:t>
      </w:r>
      <w:r w:rsidR="002E5C47">
        <w:rPr>
          <w:szCs w:val="20"/>
        </w:rPr>
        <w:t xml:space="preserve"> </w:t>
      </w:r>
      <w:r w:rsidR="002E5C47" w:rsidRPr="004633F2">
        <w:rPr>
          <w:szCs w:val="20"/>
        </w:rPr>
        <w:t xml:space="preserve">field to 1 in transmitted VHT Capabilities elements. A STA </w:t>
      </w:r>
      <w:r w:rsidR="002E5C47" w:rsidRPr="004633F2">
        <w:rPr>
          <w:strike/>
          <w:szCs w:val="20"/>
        </w:rPr>
        <w:t>that has the value true for</w:t>
      </w:r>
      <w:r w:rsidR="005F65B1">
        <w:rPr>
          <w:szCs w:val="20"/>
        </w:rPr>
        <w:t xml:space="preserve"> </w:t>
      </w:r>
      <w:r w:rsidR="002E5C47" w:rsidRPr="004633F2">
        <w:rPr>
          <w:strike/>
          <w:szCs w:val="20"/>
        </w:rPr>
        <w:t>dot11VHTMUBeamformeeActivated</w:t>
      </w:r>
      <w:r w:rsidR="002E5C47" w:rsidRPr="004633F2">
        <w:rPr>
          <w:szCs w:val="20"/>
        </w:rPr>
        <w:t xml:space="preserve"> </w:t>
      </w:r>
      <w:r w:rsidR="002E5C47" w:rsidRPr="004633F2">
        <w:rPr>
          <w:rFonts w:ascii="Times" w:hAnsi="Times"/>
          <w:b/>
        </w:rPr>
        <w:t>whose attribute dot11VHTSUBeamformerActivated is true</w:t>
      </w:r>
      <w:r w:rsidR="002E5C47" w:rsidRPr="004633F2">
        <w:rPr>
          <w:b/>
          <w:szCs w:val="20"/>
        </w:rPr>
        <w:t xml:space="preserve"> </w:t>
      </w:r>
      <w:r w:rsidR="002E5C47" w:rsidRPr="004633F2">
        <w:rPr>
          <w:szCs w:val="20"/>
        </w:rPr>
        <w:t xml:space="preserve">shall set the MU </w:t>
      </w:r>
      <w:proofErr w:type="spellStart"/>
      <w:r w:rsidR="002E5C47" w:rsidRPr="004633F2">
        <w:rPr>
          <w:szCs w:val="20"/>
        </w:rPr>
        <w:t>Beamformee</w:t>
      </w:r>
      <w:proofErr w:type="spellEnd"/>
      <w:r w:rsidR="002E5C47" w:rsidRPr="004633F2">
        <w:rPr>
          <w:szCs w:val="20"/>
        </w:rPr>
        <w:t xml:space="preserve"> Capable field to 1 in transmitted VHT</w:t>
      </w:r>
      <w:r w:rsidR="002E5C47">
        <w:rPr>
          <w:szCs w:val="20"/>
        </w:rPr>
        <w:t xml:space="preserve"> </w:t>
      </w:r>
      <w:r w:rsidR="002E5C47" w:rsidRPr="004633F2">
        <w:rPr>
          <w:szCs w:val="20"/>
        </w:rPr>
        <w:t>Capabilities elements.</w:t>
      </w:r>
    </w:p>
    <w:p w:rsidR="00C74829" w:rsidRDefault="00C74829" w:rsidP="002E5C47">
      <w:pPr>
        <w:widowControl w:val="0"/>
        <w:autoSpaceDE w:val="0"/>
        <w:autoSpaceDN w:val="0"/>
        <w:adjustRightInd w:val="0"/>
        <w:rPr>
          <w:szCs w:val="20"/>
        </w:rPr>
      </w:pPr>
    </w:p>
    <w:p w:rsidR="00C74829" w:rsidRDefault="00EF0D47" w:rsidP="00C74829">
      <w:pPr>
        <w:widowControl w:val="0"/>
        <w:autoSpaceDE w:val="0"/>
        <w:autoSpaceDN w:val="0"/>
        <w:adjustRightInd w:val="0"/>
        <w:rPr>
          <w:szCs w:val="20"/>
        </w:rPr>
      </w:pPr>
      <w:r>
        <w:rPr>
          <w:szCs w:val="20"/>
        </w:rPr>
        <w:t xml:space="preserve">[129.9 - 12] </w:t>
      </w:r>
      <w:r w:rsidR="00C74829" w:rsidRPr="004633F2">
        <w:rPr>
          <w:szCs w:val="20"/>
        </w:rPr>
        <w:t xml:space="preserve">A STA </w:t>
      </w:r>
      <w:r w:rsidR="00C74829" w:rsidRPr="004633F2">
        <w:rPr>
          <w:strike/>
          <w:szCs w:val="20"/>
        </w:rPr>
        <w:t xml:space="preserve">that has the value true for dot11VHTMUBeamformerActivated </w:t>
      </w:r>
      <w:r w:rsidR="00C74829" w:rsidRPr="004633F2">
        <w:rPr>
          <w:rFonts w:ascii="Times" w:hAnsi="Times"/>
          <w:b/>
        </w:rPr>
        <w:t xml:space="preserve">whose attribute dot11VHTSUBeamformerActivated is </w:t>
      </w:r>
      <w:proofErr w:type="gramStart"/>
      <w:r w:rsidR="00C74829" w:rsidRPr="004633F2">
        <w:rPr>
          <w:rFonts w:ascii="Times" w:hAnsi="Times"/>
          <w:b/>
        </w:rPr>
        <w:t>true</w:t>
      </w:r>
      <w:r w:rsidR="00C74829" w:rsidRPr="004633F2">
        <w:rPr>
          <w:b/>
          <w:szCs w:val="20"/>
        </w:rPr>
        <w:t xml:space="preserve"> </w:t>
      </w:r>
      <w:r w:rsidR="00C74829">
        <w:rPr>
          <w:szCs w:val="20"/>
        </w:rPr>
        <w:t xml:space="preserve"> </w:t>
      </w:r>
      <w:r w:rsidR="00C74829" w:rsidRPr="004633F2">
        <w:rPr>
          <w:szCs w:val="20"/>
        </w:rPr>
        <w:t>shall</w:t>
      </w:r>
      <w:proofErr w:type="gramEnd"/>
      <w:r w:rsidR="00C74829" w:rsidRPr="004633F2">
        <w:rPr>
          <w:szCs w:val="20"/>
        </w:rPr>
        <w:t xml:space="preserve"> set the value of</w:t>
      </w:r>
      <w:r w:rsidR="00C74829">
        <w:rPr>
          <w:szCs w:val="20"/>
        </w:rPr>
        <w:t xml:space="preserve"> </w:t>
      </w:r>
      <w:r w:rsidR="00C74829" w:rsidRPr="004633F2">
        <w:rPr>
          <w:szCs w:val="20"/>
        </w:rPr>
        <w:t xml:space="preserve">dot11VHTSUBeamformerActivated to true. </w:t>
      </w:r>
    </w:p>
    <w:p w:rsidR="00C74829" w:rsidRPr="004633F2" w:rsidRDefault="00C74829" w:rsidP="00C74829">
      <w:pPr>
        <w:widowControl w:val="0"/>
        <w:autoSpaceDE w:val="0"/>
        <w:autoSpaceDN w:val="0"/>
        <w:adjustRightInd w:val="0"/>
        <w:rPr>
          <w:strike/>
          <w:szCs w:val="20"/>
        </w:rPr>
      </w:pPr>
      <w:r w:rsidRPr="004633F2">
        <w:rPr>
          <w:strike/>
          <w:szCs w:val="20"/>
        </w:rPr>
        <w:t>A STA that has the value true for dot11VHTMUBeamformeeActivated shall set the value of dot11VHTSUBeamformeeActivated to true.</w:t>
      </w:r>
    </w:p>
    <w:p w:rsidR="00C74829" w:rsidRPr="004633F2" w:rsidRDefault="00C74829" w:rsidP="00C74829">
      <w:pPr>
        <w:rPr>
          <w:szCs w:val="20"/>
        </w:rPr>
      </w:pPr>
    </w:p>
    <w:p w:rsidR="00C74829" w:rsidRPr="004633F2" w:rsidRDefault="00C74829" w:rsidP="00C74829">
      <w:pPr>
        <w:rPr>
          <w:szCs w:val="20"/>
        </w:rPr>
      </w:pPr>
      <w:proofErr w:type="gramStart"/>
      <w:r w:rsidRPr="004633F2">
        <w:rPr>
          <w:szCs w:val="20"/>
        </w:rPr>
        <w:t>……</w:t>
      </w:r>
      <w:proofErr w:type="gramEnd"/>
    </w:p>
    <w:p w:rsidR="00C74829" w:rsidRPr="004633F2" w:rsidRDefault="00C74829" w:rsidP="00C74829">
      <w:pPr>
        <w:rPr>
          <w:szCs w:val="20"/>
        </w:rPr>
      </w:pPr>
    </w:p>
    <w:p w:rsidR="00C74829" w:rsidRDefault="00EF0D47" w:rsidP="00C74829">
      <w:pPr>
        <w:widowControl w:val="0"/>
        <w:autoSpaceDE w:val="0"/>
        <w:autoSpaceDN w:val="0"/>
        <w:adjustRightInd w:val="0"/>
        <w:rPr>
          <w:szCs w:val="20"/>
        </w:rPr>
      </w:pPr>
      <w:r>
        <w:rPr>
          <w:szCs w:val="20"/>
        </w:rPr>
        <w:t xml:space="preserve">[129.25- 28] </w:t>
      </w:r>
      <w:r w:rsidR="00C74829" w:rsidRPr="004633F2">
        <w:rPr>
          <w:szCs w:val="20"/>
        </w:rPr>
        <w:t xml:space="preserve">A STA </w:t>
      </w:r>
      <w:r w:rsidR="00C74829" w:rsidRPr="004633F2">
        <w:rPr>
          <w:strike/>
          <w:szCs w:val="20"/>
        </w:rPr>
        <w:t>that does not have the value true for dot11VHTSUBeamformerActivated</w:t>
      </w:r>
      <w:r w:rsidR="00C74829" w:rsidRPr="004633F2">
        <w:rPr>
          <w:szCs w:val="20"/>
        </w:rPr>
        <w:t xml:space="preserve"> </w:t>
      </w:r>
      <w:r w:rsidR="00C74829" w:rsidRPr="004633F2">
        <w:rPr>
          <w:rFonts w:ascii="Times" w:hAnsi="Times"/>
          <w:b/>
        </w:rPr>
        <w:t xml:space="preserve">whose attribute dot11VHTSUBeamformerActivated is </w:t>
      </w:r>
      <w:r w:rsidR="00C74829">
        <w:rPr>
          <w:rFonts w:ascii="Times" w:hAnsi="Times"/>
          <w:b/>
        </w:rPr>
        <w:t xml:space="preserve">not </w:t>
      </w:r>
      <w:r w:rsidR="00C74829" w:rsidRPr="004633F2">
        <w:rPr>
          <w:rFonts w:ascii="Times" w:hAnsi="Times"/>
          <w:b/>
        </w:rPr>
        <w:t>true</w:t>
      </w:r>
      <w:r w:rsidR="00C74829" w:rsidRPr="004633F2">
        <w:rPr>
          <w:b/>
          <w:szCs w:val="20"/>
        </w:rPr>
        <w:t xml:space="preserve"> </w:t>
      </w:r>
    </w:p>
    <w:p w:rsidR="00C74829" w:rsidRPr="004633F2" w:rsidRDefault="00C74829" w:rsidP="00C74829">
      <w:pPr>
        <w:widowControl w:val="0"/>
        <w:autoSpaceDE w:val="0"/>
        <w:autoSpaceDN w:val="0"/>
        <w:adjustRightInd w:val="0"/>
        <w:rPr>
          <w:szCs w:val="20"/>
        </w:rPr>
      </w:pPr>
      <w:proofErr w:type="gramStart"/>
      <w:r w:rsidRPr="004633F2">
        <w:rPr>
          <w:szCs w:val="20"/>
        </w:rPr>
        <w:t>shall</w:t>
      </w:r>
      <w:proofErr w:type="gramEnd"/>
      <w:r w:rsidRPr="004633F2">
        <w:rPr>
          <w:szCs w:val="20"/>
        </w:rPr>
        <w:t xml:space="preserve"> not act in the role of a</w:t>
      </w:r>
    </w:p>
    <w:p w:rsidR="00C74829" w:rsidRPr="004633F2" w:rsidRDefault="00C74829" w:rsidP="00C74829">
      <w:pPr>
        <w:widowControl w:val="0"/>
        <w:autoSpaceDE w:val="0"/>
        <w:autoSpaceDN w:val="0"/>
        <w:adjustRightInd w:val="0"/>
        <w:rPr>
          <w:szCs w:val="20"/>
        </w:rPr>
      </w:pPr>
      <w:proofErr w:type="spellStart"/>
      <w:proofErr w:type="gramStart"/>
      <w:r w:rsidRPr="004633F2">
        <w:rPr>
          <w:szCs w:val="20"/>
        </w:rPr>
        <w:t>beamformer</w:t>
      </w:r>
      <w:proofErr w:type="spellEnd"/>
      <w:proofErr w:type="gramEnd"/>
      <w:r w:rsidRPr="004633F2">
        <w:rPr>
          <w:szCs w:val="20"/>
        </w:rPr>
        <w:t>. A STA that does not have the value true for dot11VHTSUBeamformeeActivated shall not act</w:t>
      </w:r>
    </w:p>
    <w:p w:rsidR="00C74829" w:rsidRPr="004633F2" w:rsidRDefault="00C74829" w:rsidP="00C74829">
      <w:pPr>
        <w:rPr>
          <w:szCs w:val="20"/>
        </w:rPr>
      </w:pPr>
      <w:proofErr w:type="gramStart"/>
      <w:r w:rsidRPr="004633F2">
        <w:rPr>
          <w:szCs w:val="20"/>
        </w:rPr>
        <w:t>in</w:t>
      </w:r>
      <w:proofErr w:type="gramEnd"/>
      <w:r w:rsidRPr="004633F2">
        <w:rPr>
          <w:szCs w:val="20"/>
        </w:rPr>
        <w:t xml:space="preserve"> the role of a </w:t>
      </w:r>
      <w:proofErr w:type="spellStart"/>
      <w:r w:rsidRPr="004633F2">
        <w:rPr>
          <w:szCs w:val="20"/>
        </w:rPr>
        <w:t>beamformee</w:t>
      </w:r>
      <w:proofErr w:type="spellEnd"/>
      <w:r w:rsidRPr="004633F2">
        <w:rPr>
          <w:szCs w:val="20"/>
        </w:rPr>
        <w:t>.</w:t>
      </w:r>
    </w:p>
    <w:p w:rsidR="002E5C47" w:rsidRPr="004633F2" w:rsidRDefault="002E5C47" w:rsidP="002E5C47">
      <w:pPr>
        <w:widowControl w:val="0"/>
        <w:autoSpaceDE w:val="0"/>
        <w:autoSpaceDN w:val="0"/>
        <w:adjustRightInd w:val="0"/>
        <w:rPr>
          <w:szCs w:val="20"/>
        </w:rPr>
      </w:pPr>
    </w:p>
    <w:p w:rsidR="007F54C6" w:rsidRDefault="00915837" w:rsidP="005F65B1">
      <w:pPr>
        <w:ind w:left="-720" w:firstLine="720"/>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7F54C6" w:rsidRPr="00CB0778">
        <w:trPr>
          <w:trHeight w:val="70"/>
        </w:trPr>
        <w:tc>
          <w:tcPr>
            <w:tcW w:w="572"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Proposed Changes</w:t>
            </w:r>
          </w:p>
        </w:tc>
      </w:tr>
      <w:tr w:rsidR="007F54C6" w:rsidRPr="0045254F">
        <w:trPr>
          <w:trHeight w:val="900"/>
        </w:trPr>
        <w:tc>
          <w:tcPr>
            <w:tcW w:w="572" w:type="pct"/>
          </w:tcPr>
          <w:p w:rsidR="007F54C6" w:rsidRPr="0045254F" w:rsidRDefault="007F54C6">
            <w:pPr>
              <w:jc w:val="right"/>
              <w:rPr>
                <w:rFonts w:ascii="Times" w:hAnsi="Times"/>
              </w:rPr>
            </w:pPr>
            <w:r w:rsidRPr="0045254F">
              <w:rPr>
                <w:rFonts w:ascii="Times" w:hAnsi="Times"/>
              </w:rPr>
              <w:t>4545</w:t>
            </w:r>
          </w:p>
        </w:tc>
        <w:tc>
          <w:tcPr>
            <w:tcW w:w="565" w:type="pct"/>
          </w:tcPr>
          <w:p w:rsidR="007F54C6" w:rsidRPr="0045254F" w:rsidRDefault="007F54C6">
            <w:pPr>
              <w:rPr>
                <w:rFonts w:ascii="Times" w:hAnsi="Times"/>
              </w:rPr>
            </w:pPr>
            <w:r w:rsidRPr="0045254F">
              <w:rPr>
                <w:rFonts w:ascii="Times" w:hAnsi="Times"/>
              </w:rPr>
              <w:t>9.31.5</w:t>
            </w:r>
          </w:p>
        </w:tc>
        <w:tc>
          <w:tcPr>
            <w:tcW w:w="327" w:type="pct"/>
          </w:tcPr>
          <w:p w:rsidR="007F54C6" w:rsidRPr="0045254F" w:rsidRDefault="007F54C6">
            <w:pPr>
              <w:jc w:val="right"/>
              <w:rPr>
                <w:rFonts w:ascii="Times" w:hAnsi="Times"/>
              </w:rPr>
            </w:pPr>
            <w:r w:rsidRPr="0045254F">
              <w:rPr>
                <w:rFonts w:ascii="Times" w:hAnsi="Times"/>
              </w:rPr>
              <w:t>131.08</w:t>
            </w:r>
          </w:p>
        </w:tc>
        <w:tc>
          <w:tcPr>
            <w:tcW w:w="282" w:type="pct"/>
          </w:tcPr>
          <w:p w:rsidR="007F54C6" w:rsidRPr="0045254F" w:rsidRDefault="007F54C6">
            <w:pPr>
              <w:rPr>
                <w:rFonts w:ascii="Times" w:hAnsi="Times"/>
              </w:rPr>
            </w:pPr>
            <w:r w:rsidRPr="0045254F">
              <w:rPr>
                <w:rFonts w:ascii="Times" w:hAnsi="Times"/>
              </w:rPr>
              <w:t>8</w:t>
            </w:r>
          </w:p>
        </w:tc>
        <w:tc>
          <w:tcPr>
            <w:tcW w:w="2168" w:type="pct"/>
          </w:tcPr>
          <w:p w:rsidR="007F54C6" w:rsidRPr="0045254F" w:rsidRDefault="007F54C6">
            <w:pPr>
              <w:rPr>
                <w:rFonts w:ascii="Times" w:hAnsi="Times"/>
              </w:rPr>
            </w:pPr>
            <w:r w:rsidRPr="0045254F">
              <w:rPr>
                <w:rFonts w:ascii="Times" w:hAnsi="Times"/>
              </w:rPr>
              <w:t>What does "has the value true for dot11VHTSUBeamformeeActivated." mean?  Is it just that the value of this variable is true?</w:t>
            </w:r>
          </w:p>
        </w:tc>
        <w:tc>
          <w:tcPr>
            <w:tcW w:w="1086" w:type="pct"/>
          </w:tcPr>
          <w:p w:rsidR="007F54C6" w:rsidRPr="0045254F" w:rsidRDefault="007F54C6">
            <w:pPr>
              <w:rPr>
                <w:rFonts w:ascii="Times" w:hAnsi="Times"/>
              </w:rPr>
            </w:pPr>
            <w:r w:rsidRPr="0045254F">
              <w:rPr>
                <w:rFonts w:ascii="Times" w:hAnsi="Times"/>
              </w:rPr>
              <w:t>Replace "unless it has the value true for dot11VHTSUBeamformeeActivated." with "unless its attribute dot11VHTSUBeamformeeActivated is true."</w:t>
            </w:r>
          </w:p>
        </w:tc>
      </w:tr>
    </w:tbl>
    <w:p w:rsidR="00915837" w:rsidRDefault="00915837" w:rsidP="005F65B1">
      <w:pPr>
        <w:ind w:left="-720" w:firstLine="720"/>
        <w:rPr>
          <w:rFonts w:ascii="TimesNewRoman" w:eastAsiaTheme="minorEastAsia" w:hAnsi="TimesNewRoman" w:cs="TimesNewRoman"/>
          <w:sz w:val="24"/>
          <w:lang w:val="en-US" w:eastAsia="zh-TW"/>
        </w:rPr>
      </w:pPr>
    </w:p>
    <w:p w:rsidR="00AA59D2" w:rsidRDefault="00AA59D2" w:rsidP="00E023A0">
      <w:pPr>
        <w:autoSpaceDE w:val="0"/>
        <w:autoSpaceDN w:val="0"/>
        <w:adjustRightInd w:val="0"/>
        <w:rPr>
          <w:rFonts w:ascii="TimesNewRoman" w:eastAsiaTheme="minorEastAsia" w:hAnsi="TimesNewRoman" w:cs="TimesNewRoman"/>
          <w:sz w:val="24"/>
          <w:lang w:eastAsia="zh-TW"/>
        </w:rPr>
      </w:pPr>
    </w:p>
    <w:p w:rsidR="007F54C6" w:rsidRDefault="007F54C6" w:rsidP="007F54C6">
      <w:pPr>
        <w:outlineLvl w:val="0"/>
        <w:rPr>
          <w:b/>
          <w:sz w:val="24"/>
          <w:lang w:eastAsia="ko-KR"/>
        </w:rPr>
      </w:pPr>
      <w:r>
        <w:rPr>
          <w:b/>
          <w:sz w:val="24"/>
          <w:lang w:eastAsia="ko-KR"/>
        </w:rPr>
        <w:t>Discussion:</w:t>
      </w:r>
    </w:p>
    <w:p w:rsidR="007F54C6" w:rsidRDefault="007F54C6" w:rsidP="007F54C6">
      <w:pPr>
        <w:tabs>
          <w:tab w:val="left" w:pos="3143"/>
        </w:tabs>
        <w:outlineLvl w:val="0"/>
        <w:rPr>
          <w:rFonts w:eastAsiaTheme="minorEastAsia"/>
          <w:sz w:val="24"/>
          <w:lang w:val="en-US" w:eastAsia="zh-TW"/>
        </w:rPr>
      </w:pPr>
      <w:r>
        <w:rPr>
          <w:rFonts w:eastAsiaTheme="minorEastAsia"/>
          <w:sz w:val="24"/>
          <w:lang w:val="en-US" w:eastAsia="zh-TW"/>
        </w:rPr>
        <w:t>Agree with the comment.</w:t>
      </w:r>
    </w:p>
    <w:p w:rsidR="007F54C6" w:rsidRPr="00D679DF" w:rsidRDefault="007F54C6" w:rsidP="007F54C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F54C6" w:rsidRDefault="007F54C6" w:rsidP="007F54C6">
      <w:pPr>
        <w:widowControl w:val="0"/>
        <w:autoSpaceDE w:val="0"/>
        <w:autoSpaceDN w:val="0"/>
        <w:adjustRightInd w:val="0"/>
        <w:rPr>
          <w:sz w:val="24"/>
          <w:szCs w:val="20"/>
          <w:lang w:eastAsia="zh-TW"/>
        </w:rPr>
      </w:pPr>
      <w:r>
        <w:rPr>
          <w:sz w:val="24"/>
          <w:szCs w:val="20"/>
          <w:lang w:eastAsia="zh-TW"/>
        </w:rPr>
        <w:t>Accepted the proposed text changes.</w:t>
      </w:r>
    </w:p>
    <w:p w:rsidR="002E5C47" w:rsidRPr="00EB400E"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F54C6" w:rsidRDefault="007F54C6" w:rsidP="007F54C6">
      <w:pPr>
        <w:widowControl w:val="0"/>
        <w:autoSpaceDE w:val="0"/>
        <w:autoSpaceDN w:val="0"/>
        <w:adjustRightInd w:val="0"/>
        <w:rPr>
          <w:szCs w:val="20"/>
        </w:rPr>
      </w:pPr>
    </w:p>
    <w:p w:rsidR="00C13AAD" w:rsidRPr="000D2CE2" w:rsidRDefault="007F54C6" w:rsidP="000D2CE2">
      <w:pPr>
        <w:widowControl w:val="0"/>
        <w:autoSpaceDE w:val="0"/>
        <w:autoSpaceDN w:val="0"/>
        <w:adjustRightInd w:val="0"/>
        <w:rPr>
          <w:rFonts w:ascii="Times" w:hAnsi="Times"/>
        </w:rPr>
      </w:pPr>
      <w:r w:rsidRPr="001C29FD">
        <w:rPr>
          <w:szCs w:val="20"/>
        </w:rPr>
        <w:t xml:space="preserve">A STA shall ignore received NDPA, VHT NDP, and </w:t>
      </w:r>
      <w:proofErr w:type="spellStart"/>
      <w:r w:rsidRPr="001C29FD">
        <w:rPr>
          <w:szCs w:val="20"/>
        </w:rPr>
        <w:t>Beamforming</w:t>
      </w:r>
      <w:proofErr w:type="spellEnd"/>
      <w:r w:rsidRPr="001C29FD">
        <w:rPr>
          <w:szCs w:val="20"/>
        </w:rPr>
        <w:t xml:space="preserve"> Report Poll frames </w:t>
      </w:r>
      <w:r w:rsidRPr="001C29FD">
        <w:rPr>
          <w:strike/>
          <w:szCs w:val="20"/>
        </w:rPr>
        <w:t>unless it has the value true for dot11VHTSUBeamformeeActivated</w:t>
      </w:r>
      <w:r w:rsidRPr="001C29FD">
        <w:rPr>
          <w:szCs w:val="20"/>
        </w:rPr>
        <w:t>.</w:t>
      </w:r>
      <w:r>
        <w:rPr>
          <w:szCs w:val="20"/>
        </w:rPr>
        <w:t xml:space="preserve"> </w:t>
      </w:r>
      <w:proofErr w:type="gramStart"/>
      <w:r w:rsidRPr="0045254F">
        <w:rPr>
          <w:rFonts w:ascii="Times" w:hAnsi="Times"/>
        </w:rPr>
        <w:t>unless</w:t>
      </w:r>
      <w:proofErr w:type="gramEnd"/>
      <w:r w:rsidRPr="0045254F">
        <w:rPr>
          <w:rFonts w:ascii="Times" w:hAnsi="Times"/>
        </w:rPr>
        <w:t xml:space="preserve"> its attribute dot11VHTSUBeamformeeActivated is true.</w:t>
      </w:r>
      <w:r w:rsidR="00AA59D2">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13AAD" w:rsidRPr="00CB0778">
        <w:trPr>
          <w:trHeight w:val="70"/>
        </w:trPr>
        <w:tc>
          <w:tcPr>
            <w:tcW w:w="572"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Proposed Changes</w:t>
            </w:r>
          </w:p>
        </w:tc>
      </w:tr>
      <w:tr w:rsidR="00C13AAD" w:rsidRPr="0045254F">
        <w:trPr>
          <w:trHeight w:val="900"/>
        </w:trPr>
        <w:tc>
          <w:tcPr>
            <w:tcW w:w="572" w:type="pct"/>
          </w:tcPr>
          <w:p w:rsidR="00C13AAD" w:rsidRPr="0045254F" w:rsidRDefault="00C13AAD">
            <w:pPr>
              <w:jc w:val="right"/>
              <w:rPr>
                <w:rFonts w:ascii="Times" w:hAnsi="Times"/>
              </w:rPr>
            </w:pPr>
            <w:r w:rsidRPr="0045254F">
              <w:rPr>
                <w:rFonts w:ascii="Times" w:hAnsi="Times"/>
              </w:rPr>
              <w:t>4053</w:t>
            </w:r>
          </w:p>
        </w:tc>
        <w:tc>
          <w:tcPr>
            <w:tcW w:w="565" w:type="pct"/>
          </w:tcPr>
          <w:p w:rsidR="00C13AAD" w:rsidRPr="0045254F" w:rsidRDefault="00C13AAD">
            <w:pPr>
              <w:rPr>
                <w:rFonts w:ascii="Times" w:hAnsi="Times"/>
              </w:rPr>
            </w:pPr>
            <w:r w:rsidRPr="0045254F">
              <w:rPr>
                <w:rFonts w:ascii="Times" w:hAnsi="Times"/>
              </w:rPr>
              <w:t>9.3.2.7.1</w:t>
            </w:r>
          </w:p>
        </w:tc>
        <w:tc>
          <w:tcPr>
            <w:tcW w:w="327" w:type="pct"/>
          </w:tcPr>
          <w:p w:rsidR="00C13AAD" w:rsidRPr="0045254F" w:rsidRDefault="00C13AAD">
            <w:pPr>
              <w:jc w:val="right"/>
              <w:rPr>
                <w:rFonts w:ascii="Times" w:hAnsi="Times"/>
              </w:rPr>
            </w:pPr>
            <w:r w:rsidRPr="0045254F">
              <w:rPr>
                <w:rFonts w:ascii="Times" w:hAnsi="Times"/>
              </w:rPr>
              <w:t>93.54</w:t>
            </w:r>
          </w:p>
        </w:tc>
        <w:tc>
          <w:tcPr>
            <w:tcW w:w="282" w:type="pct"/>
          </w:tcPr>
          <w:p w:rsidR="00C13AAD" w:rsidRPr="00C13AAD" w:rsidRDefault="00C13AAD" w:rsidP="00C13AAD">
            <w:pPr>
              <w:rPr>
                <w:rFonts w:ascii="Times" w:hAnsi="Times"/>
              </w:rPr>
            </w:pPr>
            <w:r>
              <w:rPr>
                <w:rFonts w:ascii="Times" w:hAnsi="Times"/>
              </w:rPr>
              <w:t>4</w:t>
            </w:r>
          </w:p>
        </w:tc>
        <w:tc>
          <w:tcPr>
            <w:tcW w:w="2168" w:type="pct"/>
          </w:tcPr>
          <w:p w:rsidR="00C13AAD" w:rsidRPr="0045254F" w:rsidRDefault="00C13AAD">
            <w:pPr>
              <w:rPr>
                <w:rFonts w:ascii="Times" w:hAnsi="Times"/>
              </w:rPr>
            </w:pPr>
            <w:r w:rsidRPr="0045254F">
              <w:rPr>
                <w:rFonts w:ascii="Times" w:hAnsi="Times"/>
              </w:rPr>
              <w:t>Dual CTS Protection is an HT feature that is intended to extend range, not increase throughput.</w:t>
            </w:r>
            <w:r w:rsidRPr="0045254F">
              <w:rPr>
                <w:rFonts w:ascii="Times" w:hAnsi="Times"/>
              </w:rPr>
              <w:br/>
            </w:r>
            <w:r w:rsidRPr="0045254F">
              <w:rPr>
                <w:rFonts w:ascii="Times" w:hAnsi="Times"/>
              </w:rPr>
              <w:br/>
              <w:t xml:space="preserve">It has not proven to be a useful feature of .11n (based on its lack of support in the market).   It makes even less sense in the context </w:t>
            </w:r>
            <w:proofErr w:type="gramStart"/>
            <w:r w:rsidRPr="0045254F">
              <w:rPr>
                <w:rFonts w:ascii="Times" w:hAnsi="Times"/>
              </w:rPr>
              <w:t>of .11ac</w:t>
            </w:r>
            <w:proofErr w:type="gramEnd"/>
            <w:r w:rsidRPr="0045254F">
              <w:rPr>
                <w:rFonts w:ascii="Times" w:hAnsi="Times"/>
              </w:rPr>
              <w:t>.</w:t>
            </w:r>
            <w:r w:rsidRPr="0045254F">
              <w:rPr>
                <w:rFonts w:ascii="Times" w:hAnsi="Times"/>
              </w:rPr>
              <w:br/>
            </w:r>
            <w:r w:rsidRPr="0045254F">
              <w:rPr>
                <w:rFonts w:ascii="Times" w:hAnsi="Times"/>
              </w:rPr>
              <w:br/>
              <w:t>However</w:t>
            </w:r>
            <w:proofErr w:type="gramStart"/>
            <w:r w:rsidRPr="0045254F">
              <w:rPr>
                <w:rFonts w:ascii="Times" w:hAnsi="Times"/>
              </w:rPr>
              <w:t>,  there</w:t>
            </w:r>
            <w:proofErr w:type="gramEnd"/>
            <w:r w:rsidRPr="0045254F">
              <w:rPr>
                <w:rFonts w:ascii="Times" w:hAnsi="Times"/>
              </w:rPr>
              <w:t xml:space="preserve"> is no statement as to whether it is supportable in .11ac,  and certainly no attempt to make it work.    This is best handled by disallowing the use of Dual CTS Protection in a VHT BSS.</w:t>
            </w:r>
          </w:p>
        </w:tc>
        <w:tc>
          <w:tcPr>
            <w:tcW w:w="1086" w:type="pct"/>
          </w:tcPr>
          <w:p w:rsidR="00C13AAD" w:rsidRPr="0045254F" w:rsidRDefault="00C13AAD">
            <w:pPr>
              <w:rPr>
                <w:rFonts w:ascii="Times" w:hAnsi="Times"/>
              </w:rPr>
            </w:pPr>
            <w:r w:rsidRPr="0045254F">
              <w:rPr>
                <w:rFonts w:ascii="Times" w:hAnsi="Times"/>
              </w:rPr>
              <w:t>At 9.3.2.7.1 add the following at the beginning:</w:t>
            </w:r>
            <w:r w:rsidRPr="0045254F">
              <w:rPr>
                <w:rFonts w:ascii="Times" w:hAnsi="Times"/>
              </w:rPr>
              <w:br/>
            </w:r>
            <w:r w:rsidRPr="0045254F">
              <w:rPr>
                <w:rFonts w:ascii="Times" w:hAnsi="Times"/>
              </w:rPr>
              <w:br/>
              <w:t>"Dual CTS is a mechanism that might be enabled by an HT AP that is not a VHT AP in an HT BSS.  A VHT AP shall not transmit an HT Operation Element with the Dual CTS Protection field equal to 1."</w:t>
            </w:r>
          </w:p>
        </w:tc>
      </w:tr>
    </w:tbl>
    <w:p w:rsidR="000D2CE2" w:rsidRDefault="000D2CE2" w:rsidP="00EB260F">
      <w:pPr>
        <w:outlineLvl w:val="0"/>
        <w:rPr>
          <w:b/>
          <w:sz w:val="24"/>
          <w:lang w:eastAsia="ko-KR"/>
        </w:rPr>
      </w:pPr>
    </w:p>
    <w:p w:rsidR="00EB260F" w:rsidRDefault="00EB260F" w:rsidP="00EB260F">
      <w:pPr>
        <w:outlineLvl w:val="0"/>
        <w:rPr>
          <w:b/>
          <w:sz w:val="24"/>
          <w:lang w:eastAsia="ko-KR"/>
        </w:rPr>
      </w:pPr>
      <w:r>
        <w:rPr>
          <w:b/>
          <w:sz w:val="24"/>
          <w:lang w:eastAsia="ko-KR"/>
        </w:rPr>
        <w:t>Discussion:</w:t>
      </w:r>
    </w:p>
    <w:p w:rsidR="00C13AAD" w:rsidRDefault="00C13AAD" w:rsidP="00387284">
      <w:pPr>
        <w:tabs>
          <w:tab w:val="left" w:pos="3143"/>
        </w:tabs>
        <w:outlineLvl w:val="0"/>
        <w:rPr>
          <w:rFonts w:eastAsiaTheme="minorEastAsia"/>
          <w:sz w:val="24"/>
          <w:lang w:val="en-US" w:eastAsia="zh-TW"/>
        </w:rPr>
      </w:pPr>
      <w:r>
        <w:rPr>
          <w:rFonts w:eastAsiaTheme="minorEastAsia"/>
          <w:sz w:val="24"/>
          <w:lang w:val="en-US" w:eastAsia="zh-TW"/>
        </w:rPr>
        <w:t xml:space="preserve">Agree with the proposed change. </w:t>
      </w:r>
    </w:p>
    <w:p w:rsidR="00C13AAD" w:rsidRDefault="00C13AAD" w:rsidP="00387284">
      <w:pPr>
        <w:tabs>
          <w:tab w:val="left" w:pos="3143"/>
        </w:tabs>
        <w:outlineLvl w:val="0"/>
        <w:rPr>
          <w:rFonts w:eastAsiaTheme="minorEastAsia"/>
          <w:sz w:val="24"/>
          <w:lang w:val="en-US" w:eastAsia="zh-TW"/>
        </w:rPr>
      </w:pPr>
      <w:r>
        <w:rPr>
          <w:rFonts w:eastAsiaTheme="minorEastAsia"/>
          <w:sz w:val="24"/>
          <w:lang w:val="en-US" w:eastAsia="zh-TW"/>
        </w:rPr>
        <w:t xml:space="preserve">Upon checking the specification, there is no section 9.3.2.7.1 in D 2.0. </w:t>
      </w:r>
    </w:p>
    <w:p w:rsidR="00C13AAD" w:rsidRDefault="00C13AAD" w:rsidP="00C13AAD">
      <w:pPr>
        <w:widowControl w:val="0"/>
        <w:autoSpaceDE w:val="0"/>
        <w:autoSpaceDN w:val="0"/>
        <w:adjustRightInd w:val="0"/>
        <w:outlineLvl w:val="0"/>
        <w:rPr>
          <w:szCs w:val="20"/>
        </w:rPr>
      </w:pPr>
      <w:r>
        <w:rPr>
          <w:szCs w:val="20"/>
        </w:rPr>
        <w:t xml:space="preserve">But in D 2.1, the </w:t>
      </w:r>
      <w:proofErr w:type="spellStart"/>
      <w:r>
        <w:rPr>
          <w:szCs w:val="20"/>
        </w:rPr>
        <w:t>followng</w:t>
      </w:r>
      <w:proofErr w:type="spellEnd"/>
      <w:r>
        <w:rPr>
          <w:szCs w:val="20"/>
        </w:rPr>
        <w:t xml:space="preserve"> section is added.</w:t>
      </w:r>
    </w:p>
    <w:p w:rsidR="00C13AAD" w:rsidRDefault="00C13AAD" w:rsidP="00C13AAD">
      <w:pPr>
        <w:widowControl w:val="0"/>
        <w:autoSpaceDE w:val="0"/>
        <w:autoSpaceDN w:val="0"/>
        <w:adjustRightInd w:val="0"/>
        <w:rPr>
          <w:szCs w:val="20"/>
        </w:rPr>
      </w:pPr>
    </w:p>
    <w:p w:rsidR="00C13AAD" w:rsidRPr="00B3415E" w:rsidRDefault="00C13AAD" w:rsidP="00C13AAD">
      <w:pPr>
        <w:widowControl w:val="0"/>
        <w:autoSpaceDE w:val="0"/>
        <w:autoSpaceDN w:val="0"/>
        <w:adjustRightInd w:val="0"/>
        <w:rPr>
          <w:color w:val="000000"/>
          <w:szCs w:val="20"/>
        </w:rPr>
      </w:pPr>
      <w:r>
        <w:rPr>
          <w:szCs w:val="20"/>
        </w:rPr>
        <w:t>“</w:t>
      </w:r>
      <w:r w:rsidRPr="00B3415E">
        <w:rPr>
          <w:color w:val="000000"/>
          <w:szCs w:val="20"/>
        </w:rPr>
        <w:t>9.3.2.7.1 Dual CTS protection procedure</w:t>
      </w:r>
    </w:p>
    <w:p w:rsidR="00C13AAD" w:rsidRPr="00B3415E" w:rsidRDefault="00C13AAD" w:rsidP="00C13AAD">
      <w:pPr>
        <w:widowControl w:val="0"/>
        <w:autoSpaceDE w:val="0"/>
        <w:autoSpaceDN w:val="0"/>
        <w:adjustRightInd w:val="0"/>
        <w:rPr>
          <w:color w:val="000000"/>
          <w:szCs w:val="20"/>
        </w:rPr>
      </w:pPr>
      <w:r w:rsidRPr="00B3415E">
        <w:rPr>
          <w:color w:val="000000"/>
          <w:szCs w:val="20"/>
        </w:rPr>
        <w:t>Insert as the first paragraph of 9.3.2.7.1:</w:t>
      </w:r>
    </w:p>
    <w:p w:rsidR="00C13AAD" w:rsidRDefault="00C13AAD" w:rsidP="00C13AAD">
      <w:pPr>
        <w:widowControl w:val="0"/>
        <w:autoSpaceDE w:val="0"/>
        <w:autoSpaceDN w:val="0"/>
        <w:adjustRightInd w:val="0"/>
        <w:rPr>
          <w:color w:val="218B21"/>
          <w:szCs w:val="20"/>
        </w:rPr>
      </w:pPr>
      <w:r w:rsidRPr="00B3415E">
        <w:rPr>
          <w:color w:val="000000"/>
          <w:szCs w:val="20"/>
        </w:rPr>
        <w:t xml:space="preserve">A VHT STA shall not transmit VHT </w:t>
      </w:r>
      <w:proofErr w:type="spellStart"/>
      <w:r w:rsidRPr="00B3415E">
        <w:rPr>
          <w:color w:val="000000"/>
          <w:szCs w:val="20"/>
        </w:rPr>
        <w:t>PPDUs</w:t>
      </w:r>
      <w:proofErr w:type="spellEnd"/>
      <w:r w:rsidRPr="00B3415E">
        <w:rPr>
          <w:color w:val="000000"/>
          <w:szCs w:val="20"/>
        </w:rPr>
        <w:t xml:space="preserve"> in a TXOP protected by dual CTS protection</w:t>
      </w:r>
      <w:proofErr w:type="gramStart"/>
      <w:r w:rsidRPr="00B3415E">
        <w:rPr>
          <w:color w:val="000000"/>
          <w:szCs w:val="20"/>
        </w:rPr>
        <w:t>.</w:t>
      </w:r>
      <w:r w:rsidRPr="00B3415E">
        <w:rPr>
          <w:color w:val="218B21"/>
          <w:szCs w:val="20"/>
        </w:rPr>
        <w:t>(</w:t>
      </w:r>
      <w:proofErr w:type="gramEnd"/>
      <w:r w:rsidRPr="00B3415E">
        <w:rPr>
          <w:color w:val="218B21"/>
          <w:szCs w:val="20"/>
        </w:rPr>
        <w:t>#4372)</w:t>
      </w:r>
    </w:p>
    <w:p w:rsidR="00C13AAD" w:rsidRDefault="00C13AAD" w:rsidP="00387284">
      <w:pPr>
        <w:tabs>
          <w:tab w:val="left" w:pos="3143"/>
        </w:tabs>
        <w:outlineLvl w:val="0"/>
        <w:rPr>
          <w:rFonts w:eastAsiaTheme="minorEastAsia"/>
          <w:sz w:val="24"/>
          <w:lang w:val="en-US" w:eastAsia="zh-TW"/>
        </w:rPr>
      </w:pPr>
      <w:r>
        <w:rPr>
          <w:rFonts w:eastAsiaTheme="minorEastAsia"/>
          <w:sz w:val="24"/>
          <w:lang w:val="en-US" w:eastAsia="zh-TW"/>
        </w:rPr>
        <w:t>“</w:t>
      </w:r>
    </w:p>
    <w:p w:rsidR="00EB260F" w:rsidRPr="00D679DF" w:rsidRDefault="00EB260F" w:rsidP="00EB260F">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B260F" w:rsidRPr="00EB400E" w:rsidRDefault="00C13AAD" w:rsidP="00EB260F">
      <w:pPr>
        <w:widowControl w:val="0"/>
        <w:autoSpaceDE w:val="0"/>
        <w:autoSpaceDN w:val="0"/>
        <w:adjustRightInd w:val="0"/>
        <w:rPr>
          <w:sz w:val="24"/>
          <w:szCs w:val="20"/>
          <w:lang w:eastAsia="zh-TW"/>
        </w:rPr>
      </w:pPr>
      <w:r>
        <w:rPr>
          <w:sz w:val="24"/>
          <w:szCs w:val="20"/>
          <w:lang w:eastAsia="zh-TW"/>
        </w:rPr>
        <w:t xml:space="preserve">Duplicate - CID #4372 </w:t>
      </w:r>
    </w:p>
    <w:p w:rsidR="00AA59D2" w:rsidRDefault="00EB260F" w:rsidP="00C13AAD">
      <w:pPr>
        <w:outlineLvl w:val="0"/>
        <w:rPr>
          <w:rFonts w:ascii="TimesNewRoman" w:eastAsiaTheme="minorEastAsia" w:hAnsi="TimesNewRoman" w:cs="TimesNewRoman"/>
          <w:sz w:val="24"/>
          <w:lang w:eastAsia="zh-TW"/>
        </w:rPr>
      </w:pPr>
      <w:r w:rsidRPr="00D679DF">
        <w:rPr>
          <w:b/>
          <w:sz w:val="24"/>
        </w:rPr>
        <w:t>Proposed Resolution</w:t>
      </w:r>
      <w:r>
        <w:rPr>
          <w:rFonts w:hint="eastAsia"/>
          <w:b/>
          <w:sz w:val="24"/>
          <w:lang w:eastAsia="ko-KR"/>
        </w:rPr>
        <w:t xml:space="preserve"> Text</w:t>
      </w:r>
      <w:r w:rsidRPr="00D679DF">
        <w:rPr>
          <w:b/>
          <w:sz w:val="24"/>
        </w:rPr>
        <w:t>:</w:t>
      </w:r>
    </w:p>
    <w:p w:rsidR="00C13AAD" w:rsidRDefault="00C13AAD" w:rsidP="004B57E2">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216F22"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16F22" w:rsidRPr="00CB0778">
        <w:trPr>
          <w:trHeight w:val="70"/>
        </w:trPr>
        <w:tc>
          <w:tcPr>
            <w:tcW w:w="572"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Proposed Changes</w:t>
            </w:r>
          </w:p>
        </w:tc>
      </w:tr>
      <w:tr w:rsidR="00216F22" w:rsidRPr="0045254F">
        <w:trPr>
          <w:trHeight w:val="900"/>
        </w:trPr>
        <w:tc>
          <w:tcPr>
            <w:tcW w:w="572" w:type="pct"/>
          </w:tcPr>
          <w:p w:rsidR="00216F22" w:rsidRPr="0045254F" w:rsidRDefault="00216F22">
            <w:pPr>
              <w:jc w:val="right"/>
              <w:rPr>
                <w:rFonts w:ascii="Times" w:hAnsi="Times"/>
              </w:rPr>
            </w:pPr>
            <w:r w:rsidRPr="0045254F">
              <w:rPr>
                <w:rFonts w:ascii="Times" w:hAnsi="Times"/>
              </w:rPr>
              <w:t>4016</w:t>
            </w:r>
          </w:p>
        </w:tc>
        <w:tc>
          <w:tcPr>
            <w:tcW w:w="565" w:type="pct"/>
          </w:tcPr>
          <w:p w:rsidR="00216F22" w:rsidRPr="0045254F" w:rsidRDefault="00216F22">
            <w:pPr>
              <w:rPr>
                <w:rFonts w:ascii="Times" w:hAnsi="Times"/>
              </w:rPr>
            </w:pPr>
            <w:r w:rsidRPr="0045254F">
              <w:rPr>
                <w:rFonts w:ascii="Times" w:hAnsi="Times"/>
              </w:rPr>
              <w:t>6.3.3.3.2</w:t>
            </w:r>
          </w:p>
        </w:tc>
        <w:tc>
          <w:tcPr>
            <w:tcW w:w="327" w:type="pct"/>
          </w:tcPr>
          <w:p w:rsidR="00216F22" w:rsidRPr="0045254F" w:rsidRDefault="00216F22">
            <w:pPr>
              <w:jc w:val="right"/>
              <w:rPr>
                <w:rFonts w:ascii="Times" w:hAnsi="Times"/>
              </w:rPr>
            </w:pPr>
            <w:r w:rsidRPr="0045254F">
              <w:rPr>
                <w:rFonts w:ascii="Times" w:hAnsi="Times"/>
              </w:rPr>
              <w:t>10.35</w:t>
            </w:r>
          </w:p>
        </w:tc>
        <w:tc>
          <w:tcPr>
            <w:tcW w:w="282" w:type="pct"/>
          </w:tcPr>
          <w:p w:rsidR="00216F22" w:rsidRPr="0045254F" w:rsidRDefault="00216F22">
            <w:pPr>
              <w:rPr>
                <w:rFonts w:ascii="Times" w:hAnsi="Times"/>
              </w:rPr>
            </w:pPr>
            <w:r w:rsidRPr="0045254F">
              <w:rPr>
                <w:rFonts w:ascii="Times" w:hAnsi="Times"/>
              </w:rPr>
              <w:t>35</w:t>
            </w:r>
          </w:p>
        </w:tc>
        <w:tc>
          <w:tcPr>
            <w:tcW w:w="2168" w:type="pct"/>
          </w:tcPr>
          <w:p w:rsidR="00216F22" w:rsidRPr="0045254F" w:rsidRDefault="00216F22">
            <w:pPr>
              <w:rPr>
                <w:rFonts w:ascii="Times" w:hAnsi="Times"/>
              </w:rPr>
            </w:pPr>
            <w:r w:rsidRPr="0045254F">
              <w:rPr>
                <w:rFonts w:ascii="Times" w:hAnsi="Times"/>
              </w:rPr>
              <w:t>"The STA that is creating the BSS shall be able to receive and transmit at each of the MCS values listed in the set."</w:t>
            </w:r>
            <w:r w:rsidRPr="0045254F">
              <w:rPr>
                <w:rFonts w:ascii="Times" w:hAnsi="Times"/>
              </w:rPr>
              <w:br/>
            </w:r>
            <w:r w:rsidRPr="0045254F">
              <w:rPr>
                <w:rFonts w:ascii="Times" w:hAnsi="Times"/>
              </w:rPr>
              <w:br/>
              <w:t>Clause 6 (widely ignored) is not a good place to bury normative requirements.</w:t>
            </w:r>
          </w:p>
        </w:tc>
        <w:tc>
          <w:tcPr>
            <w:tcW w:w="1086" w:type="pct"/>
          </w:tcPr>
          <w:p w:rsidR="00216F22" w:rsidRPr="0045254F" w:rsidRDefault="00216F22">
            <w:pPr>
              <w:rPr>
                <w:rFonts w:ascii="Times" w:hAnsi="Times"/>
              </w:rPr>
            </w:pPr>
            <w:r w:rsidRPr="0045254F">
              <w:rPr>
                <w:rFonts w:ascii="Times" w:hAnsi="Times"/>
              </w:rPr>
              <w:t>Move text to Clause 10 somewhere.</w:t>
            </w:r>
            <w:r w:rsidRPr="0045254F">
              <w:rPr>
                <w:rFonts w:ascii="Times" w:hAnsi="Times"/>
              </w:rPr>
              <w:br/>
            </w:r>
            <w:r w:rsidRPr="0045254F">
              <w:rPr>
                <w:rFonts w:ascii="Times" w:hAnsi="Times"/>
              </w:rPr>
              <w:br/>
              <w:t>Ditto at 10.44.</w:t>
            </w:r>
            <w:r w:rsidRPr="0045254F">
              <w:rPr>
                <w:rFonts w:ascii="Times" w:hAnsi="Times"/>
              </w:rPr>
              <w:br/>
              <w:t>Ditto at 11.18.</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C13AAD" w:rsidRDefault="00216F22" w:rsidP="00C13AAD">
      <w:pPr>
        <w:tabs>
          <w:tab w:val="left" w:pos="3143"/>
        </w:tabs>
        <w:outlineLvl w:val="0"/>
        <w:rPr>
          <w:rFonts w:eastAsiaTheme="minorEastAsia"/>
          <w:sz w:val="24"/>
          <w:lang w:val="en-US" w:eastAsia="zh-TW"/>
        </w:rPr>
      </w:pPr>
      <w:r>
        <w:rPr>
          <w:rFonts w:eastAsiaTheme="minorEastAsia"/>
          <w:sz w:val="24"/>
          <w:lang w:val="en-US" w:eastAsia="zh-TW"/>
        </w:rPr>
        <w:t>Agree with the comment and will revise the test accordingly.</w:t>
      </w:r>
    </w:p>
    <w:p w:rsidR="00216F22" w:rsidRDefault="00216F22" w:rsidP="00C13AAD">
      <w:pPr>
        <w:outlineLvl w:val="0"/>
        <w:rPr>
          <w:b/>
          <w:sz w:val="24"/>
          <w:lang w:eastAsia="ko-KR"/>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13AAD" w:rsidRPr="002A015E" w:rsidRDefault="00216F22" w:rsidP="00C13AAD">
      <w:pPr>
        <w:outlineLvl w:val="0"/>
        <w:rPr>
          <w:rFonts w:eastAsiaTheme="minorEastAsia"/>
          <w:sz w:val="24"/>
          <w:lang w:eastAsia="zh-TW"/>
        </w:rPr>
      </w:pPr>
      <w:r w:rsidRPr="002A015E">
        <w:rPr>
          <w:rFonts w:eastAsiaTheme="minorEastAsia"/>
          <w:sz w:val="24"/>
          <w:lang w:eastAsia="zh-TW"/>
        </w:rPr>
        <w:t>Accepted</w:t>
      </w:r>
    </w:p>
    <w:p w:rsidR="00C13AAD" w:rsidRPr="00EB400E" w:rsidRDefault="00C13AAD" w:rsidP="00C13AAD">
      <w:pPr>
        <w:widowControl w:val="0"/>
        <w:autoSpaceDE w:val="0"/>
        <w:autoSpaceDN w:val="0"/>
        <w:adjustRightInd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[10.35]</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tbl>
      <w:tblPr>
        <w:tblW w:w="9112" w:type="dxa"/>
        <w:tblInd w:w="95" w:type="dxa"/>
        <w:tblLook w:val="0000"/>
      </w:tblPr>
      <w:tblGrid>
        <w:gridCol w:w="2057"/>
        <w:gridCol w:w="1090"/>
        <w:gridCol w:w="1816"/>
        <w:gridCol w:w="3243"/>
        <w:gridCol w:w="906"/>
      </w:tblGrid>
      <w:tr w:rsidR="00767BA4" w:rsidRPr="00767BA4">
        <w:trPr>
          <w:trHeight w:val="1560"/>
        </w:trPr>
        <w:tc>
          <w:tcPr>
            <w:tcW w:w="2057"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proofErr w:type="spellStart"/>
            <w:r w:rsidRPr="00767BA4">
              <w:rPr>
                <w:sz w:val="24"/>
                <w:szCs w:val="17"/>
              </w:rPr>
              <w:t>VHTBasicMCSSet</w:t>
            </w:r>
            <w:proofErr w:type="spellEnd"/>
          </w:p>
          <w:p w:rsidR="00767BA4" w:rsidRPr="00767BA4" w:rsidRDefault="00767BA4">
            <w:pPr>
              <w:jc w:val="right"/>
              <w:rPr>
                <w:rFonts w:ascii="Times" w:hAnsi="Times"/>
                <w:sz w:val="24"/>
              </w:rPr>
            </w:pPr>
          </w:p>
        </w:tc>
        <w:tc>
          <w:tcPr>
            <w:tcW w:w="1090"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Set of integers </w:t>
            </w:r>
          </w:p>
        </w:tc>
        <w:tc>
          <w:tcPr>
            <w:tcW w:w="1816" w:type="dxa"/>
            <w:tcBorders>
              <w:top w:val="nil"/>
              <w:left w:val="nil"/>
              <w:bottom w:val="nil"/>
              <w:right w:val="nil"/>
            </w:tcBorders>
            <w:shd w:val="clear" w:color="auto" w:fill="auto"/>
          </w:tcPr>
          <w:p w:rsidR="00767BA4" w:rsidRPr="00767BA4" w:rsidRDefault="00767BA4">
            <w:pPr>
              <w:rPr>
                <w:rFonts w:ascii="Times" w:hAnsi="Times"/>
                <w:sz w:val="24"/>
              </w:rPr>
            </w:pPr>
            <w:r w:rsidRPr="00767BA4">
              <w:rPr>
                <w:sz w:val="24"/>
                <w:szCs w:val="17"/>
              </w:rPr>
              <w:t xml:space="preserve">As defined for the VHT Basic MCS </w:t>
            </w:r>
            <w:proofErr w:type="spellStart"/>
            <w:r w:rsidRPr="00767BA4">
              <w:rPr>
                <w:sz w:val="24"/>
                <w:szCs w:val="17"/>
              </w:rPr>
              <w:t>Setfield</w:t>
            </w:r>
            <w:proofErr w:type="spellEnd"/>
            <w:r w:rsidRPr="00767BA4">
              <w:rPr>
                <w:sz w:val="24"/>
                <w:szCs w:val="17"/>
              </w:rPr>
              <w:t xml:space="preserve"> in 8.4.2.161 (VHT Operation element)</w:t>
            </w:r>
          </w:p>
        </w:tc>
        <w:tc>
          <w:tcPr>
            <w:tcW w:w="3243"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The MCS values for each number of spatial streams that must be supported by all </w:t>
            </w:r>
            <w:proofErr w:type="spellStart"/>
            <w:r w:rsidRPr="00767BA4">
              <w:rPr>
                <w:sz w:val="24"/>
                <w:szCs w:val="17"/>
              </w:rPr>
              <w:t>VHTSTAs</w:t>
            </w:r>
            <w:proofErr w:type="spellEnd"/>
            <w:r w:rsidRPr="00767BA4">
              <w:rPr>
                <w:sz w:val="24"/>
                <w:szCs w:val="17"/>
              </w:rPr>
              <w:t xml:space="preserve"> that join this BSS. </w:t>
            </w:r>
            <w:r w:rsidRPr="00767BA4">
              <w:rPr>
                <w:strike/>
                <w:sz w:val="24"/>
                <w:szCs w:val="17"/>
              </w:rPr>
              <w:t>The STA that is creating the BSS shall be able to receive and transmit at each of the MCS values listed in the set.</w:t>
            </w:r>
          </w:p>
          <w:p w:rsidR="00767BA4" w:rsidRPr="00767BA4" w:rsidRDefault="00767BA4">
            <w:pPr>
              <w:jc w:val="right"/>
              <w:rPr>
                <w:rFonts w:ascii="Times" w:hAnsi="Times"/>
                <w:sz w:val="24"/>
              </w:rPr>
            </w:pPr>
          </w:p>
        </w:tc>
        <w:tc>
          <w:tcPr>
            <w:tcW w:w="906"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outlineLvl w:val="0"/>
              <w:rPr>
                <w:sz w:val="24"/>
                <w:szCs w:val="17"/>
              </w:rPr>
            </w:pPr>
            <w:r w:rsidRPr="00767BA4">
              <w:rPr>
                <w:sz w:val="24"/>
                <w:szCs w:val="17"/>
              </w:rPr>
              <w:t>Adopt</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767BA4">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[10.44]</w:t>
      </w:r>
    </w:p>
    <w:tbl>
      <w:tblPr>
        <w:tblW w:w="9112" w:type="dxa"/>
        <w:tblInd w:w="95" w:type="dxa"/>
        <w:tblLayout w:type="fixed"/>
        <w:tblLook w:val="0000"/>
      </w:tblPr>
      <w:tblGrid>
        <w:gridCol w:w="2083"/>
        <w:gridCol w:w="1080"/>
        <w:gridCol w:w="1800"/>
        <w:gridCol w:w="3298"/>
        <w:gridCol w:w="851"/>
      </w:tblGrid>
      <w:tr w:rsidR="00767BA4" w:rsidRPr="00767BA4">
        <w:trPr>
          <w:trHeight w:val="1560"/>
        </w:trPr>
        <w:tc>
          <w:tcPr>
            <w:tcW w:w="2083" w:type="dxa"/>
            <w:tcBorders>
              <w:top w:val="nil"/>
              <w:left w:val="nil"/>
              <w:bottom w:val="nil"/>
              <w:right w:val="nil"/>
            </w:tcBorders>
            <w:shd w:val="clear" w:color="auto" w:fill="auto"/>
          </w:tcPr>
          <w:p w:rsidR="00767BA4" w:rsidRPr="00065C4C" w:rsidRDefault="00767BA4" w:rsidP="00676F76">
            <w:pPr>
              <w:rPr>
                <w:rFonts w:ascii="Times" w:hAnsi="Times"/>
                <w:sz w:val="24"/>
              </w:rPr>
            </w:pPr>
            <w:proofErr w:type="spellStart"/>
            <w:r w:rsidRPr="00065C4C">
              <w:rPr>
                <w:sz w:val="24"/>
                <w:szCs w:val="17"/>
                <w:lang w:val="en-US" w:eastAsia="zh-TW"/>
              </w:rPr>
              <w:t>VHTOperationalMCSSet</w:t>
            </w:r>
            <w:proofErr w:type="spellEnd"/>
          </w:p>
        </w:tc>
        <w:tc>
          <w:tcPr>
            <w:tcW w:w="1080" w:type="dxa"/>
            <w:tcBorders>
              <w:top w:val="nil"/>
              <w:left w:val="nil"/>
              <w:bottom w:val="nil"/>
              <w:right w:val="nil"/>
            </w:tcBorders>
            <w:shd w:val="clear" w:color="auto" w:fill="auto"/>
          </w:tcPr>
          <w:p w:rsidR="00767BA4" w:rsidRPr="00065C4C" w:rsidRDefault="00767BA4" w:rsidP="00767BA4">
            <w:pPr>
              <w:widowControl w:val="0"/>
              <w:autoSpaceDE w:val="0"/>
              <w:autoSpaceDN w:val="0"/>
              <w:adjustRightInd w:val="0"/>
              <w:rPr>
                <w:sz w:val="24"/>
                <w:szCs w:val="17"/>
              </w:rPr>
            </w:pPr>
            <w:r w:rsidRPr="00065C4C">
              <w:rPr>
                <w:sz w:val="24"/>
                <w:szCs w:val="17"/>
              </w:rPr>
              <w:t>Set of integers</w:t>
            </w:r>
          </w:p>
        </w:tc>
        <w:tc>
          <w:tcPr>
            <w:tcW w:w="1800" w:type="dxa"/>
            <w:tcBorders>
              <w:top w:val="nil"/>
              <w:left w:val="nil"/>
              <w:bottom w:val="nil"/>
              <w:right w:val="nil"/>
            </w:tcBorders>
            <w:shd w:val="clear" w:color="auto" w:fill="auto"/>
          </w:tcPr>
          <w:p w:rsidR="00767BA4" w:rsidRP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As defined for the</w:t>
            </w:r>
            <w:r w:rsidR="00065C4C" w:rsidRPr="00065C4C">
              <w:rPr>
                <w:sz w:val="24"/>
                <w:szCs w:val="17"/>
                <w:lang w:val="en-US" w:eastAsia="zh-TW"/>
              </w:rPr>
              <w:t xml:space="preserve"> </w:t>
            </w:r>
            <w:r w:rsidRPr="00065C4C">
              <w:rPr>
                <w:sz w:val="24"/>
                <w:szCs w:val="17"/>
                <w:lang w:val="en-US" w:eastAsia="zh-TW"/>
              </w:rPr>
              <w:t>VHT Basic MCS Set</w:t>
            </w:r>
            <w:r w:rsidR="00065C4C" w:rsidRPr="00065C4C">
              <w:rPr>
                <w:sz w:val="24"/>
                <w:szCs w:val="17"/>
                <w:lang w:val="en-US" w:eastAsia="zh-TW"/>
              </w:rPr>
              <w:t xml:space="preserve"> </w:t>
            </w:r>
            <w:r w:rsidRPr="00065C4C">
              <w:rPr>
                <w:sz w:val="24"/>
                <w:szCs w:val="17"/>
                <w:lang w:val="en-US" w:eastAsia="zh-TW"/>
              </w:rPr>
              <w:t>field in 8.4.2.161</w:t>
            </w:r>
            <w:r w:rsidR="00065C4C" w:rsidRPr="00065C4C">
              <w:rPr>
                <w:sz w:val="24"/>
                <w:szCs w:val="17"/>
                <w:lang w:val="en-US" w:eastAsia="zh-TW"/>
              </w:rPr>
              <w:t xml:space="preserve"> </w:t>
            </w:r>
            <w:r w:rsidRPr="00065C4C">
              <w:rPr>
                <w:sz w:val="24"/>
                <w:szCs w:val="17"/>
                <w:lang w:val="en-US" w:eastAsia="zh-TW"/>
              </w:rPr>
              <w:t>(VHT Operation element)</w:t>
            </w:r>
          </w:p>
        </w:tc>
        <w:tc>
          <w:tcPr>
            <w:tcW w:w="3298" w:type="dxa"/>
            <w:tcBorders>
              <w:top w:val="nil"/>
              <w:left w:val="nil"/>
              <w:bottom w:val="nil"/>
              <w:right w:val="nil"/>
            </w:tcBorders>
            <w:shd w:val="clear" w:color="auto" w:fill="auto"/>
          </w:tcPr>
          <w:p w:rsid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The MCS values for each</w:t>
            </w:r>
            <w:r w:rsidR="00065C4C" w:rsidRPr="00065C4C">
              <w:rPr>
                <w:sz w:val="24"/>
                <w:szCs w:val="17"/>
                <w:lang w:val="en-US" w:eastAsia="zh-TW"/>
              </w:rPr>
              <w:t xml:space="preserve"> </w:t>
            </w:r>
            <w:r w:rsidRPr="00065C4C">
              <w:rPr>
                <w:sz w:val="24"/>
                <w:szCs w:val="17"/>
                <w:lang w:val="en-US" w:eastAsia="zh-TW"/>
              </w:rPr>
              <w:t>number of spatial streams that</w:t>
            </w:r>
            <w:r w:rsidR="00065C4C" w:rsidRPr="00065C4C">
              <w:rPr>
                <w:sz w:val="24"/>
                <w:szCs w:val="17"/>
                <w:lang w:val="en-US" w:eastAsia="zh-TW"/>
              </w:rPr>
              <w:t xml:space="preserve"> </w:t>
            </w:r>
            <w:r w:rsidRPr="00065C4C">
              <w:rPr>
                <w:sz w:val="24"/>
                <w:szCs w:val="17"/>
                <w:lang w:val="en-US" w:eastAsia="zh-TW"/>
              </w:rPr>
              <w:t>the peer STA desires to use for</w:t>
            </w:r>
            <w:r w:rsidR="00065C4C" w:rsidRPr="00065C4C">
              <w:rPr>
                <w:sz w:val="24"/>
                <w:szCs w:val="17"/>
                <w:lang w:val="en-US" w:eastAsia="zh-TW"/>
              </w:rPr>
              <w:t xml:space="preserve"> </w:t>
            </w:r>
            <w:r w:rsidRPr="00065C4C">
              <w:rPr>
                <w:sz w:val="24"/>
                <w:szCs w:val="17"/>
                <w:lang w:val="en-US" w:eastAsia="zh-TW"/>
              </w:rPr>
              <w:t>communication within the BSS.</w:t>
            </w:r>
            <w:r w:rsidR="00065C4C" w:rsidRPr="00065C4C">
              <w:rPr>
                <w:sz w:val="24"/>
                <w:szCs w:val="17"/>
                <w:lang w:val="en-US" w:eastAsia="zh-TW"/>
              </w:rPr>
              <w:t xml:space="preserve"> </w:t>
            </w:r>
          </w:p>
          <w:p w:rsidR="00767BA4" w:rsidRPr="00065C4C" w:rsidRDefault="00767BA4" w:rsidP="00065C4C">
            <w:pPr>
              <w:widowControl w:val="0"/>
              <w:autoSpaceDE w:val="0"/>
              <w:autoSpaceDN w:val="0"/>
              <w:adjustRightInd w:val="0"/>
              <w:rPr>
                <w:rFonts w:ascii="Times" w:hAnsi="Times"/>
                <w:sz w:val="24"/>
              </w:rPr>
            </w:pPr>
            <w:r w:rsidRPr="00065C4C">
              <w:rPr>
                <w:strike/>
                <w:sz w:val="24"/>
                <w:szCs w:val="17"/>
                <w:lang w:val="en-US" w:eastAsia="zh-TW"/>
              </w:rPr>
              <w:t>The STA shall be able to receive</w:t>
            </w:r>
            <w:r w:rsidR="00065C4C" w:rsidRPr="00065C4C">
              <w:rPr>
                <w:strike/>
                <w:sz w:val="24"/>
                <w:szCs w:val="17"/>
                <w:lang w:val="en-US" w:eastAsia="zh-TW"/>
              </w:rPr>
              <w:t xml:space="preserve"> </w:t>
            </w:r>
            <w:r w:rsidRPr="00065C4C">
              <w:rPr>
                <w:strike/>
                <w:sz w:val="24"/>
                <w:szCs w:val="17"/>
                <w:lang w:val="en-US" w:eastAsia="zh-TW"/>
              </w:rPr>
              <w:t>at each of the data rates listed in</w:t>
            </w:r>
            <w:r w:rsidR="00065C4C" w:rsidRPr="00065C4C">
              <w:rPr>
                <w:strike/>
                <w:sz w:val="24"/>
                <w:szCs w:val="17"/>
                <w:lang w:val="en-US" w:eastAsia="zh-TW"/>
              </w:rPr>
              <w:t xml:space="preserve"> </w:t>
            </w:r>
            <w:r w:rsidRPr="00065C4C">
              <w:rPr>
                <w:strike/>
                <w:sz w:val="24"/>
                <w:szCs w:val="17"/>
                <w:lang w:val="en-US" w:eastAsia="zh-TW"/>
              </w:rPr>
              <w:t>the set.</w:t>
            </w:r>
            <w:r w:rsidR="00065C4C" w:rsidRPr="00065C4C">
              <w:rPr>
                <w:strike/>
                <w:sz w:val="24"/>
                <w:szCs w:val="17"/>
                <w:lang w:val="en-US" w:eastAsia="zh-TW"/>
              </w:rPr>
              <w:t xml:space="preserve"> </w:t>
            </w:r>
            <w:proofErr w:type="gramStart"/>
            <w:r w:rsidRPr="00065C4C">
              <w:rPr>
                <w:strike/>
                <w:sz w:val="24"/>
                <w:szCs w:val="17"/>
                <w:lang w:val="en-US" w:eastAsia="zh-TW"/>
              </w:rPr>
              <w:t>This values</w:t>
            </w:r>
            <w:proofErr w:type="gramEnd"/>
            <w:r w:rsidRPr="00065C4C">
              <w:rPr>
                <w:strike/>
                <w:sz w:val="24"/>
                <w:szCs w:val="17"/>
                <w:lang w:val="en-US" w:eastAsia="zh-TW"/>
              </w:rPr>
              <w:t xml:space="preserve"> are a superset of</w:t>
            </w:r>
            <w:r w:rsidR="00065C4C" w:rsidRPr="00065C4C">
              <w:rPr>
                <w:strike/>
                <w:sz w:val="24"/>
                <w:szCs w:val="17"/>
                <w:lang w:val="en-US" w:eastAsia="zh-TW"/>
              </w:rPr>
              <w:t xml:space="preserve"> </w:t>
            </w:r>
            <w:r w:rsidRPr="00065C4C">
              <w:rPr>
                <w:strike/>
                <w:sz w:val="24"/>
                <w:szCs w:val="17"/>
                <w:lang w:val="en-US" w:eastAsia="zh-TW"/>
              </w:rPr>
              <w:t>those contained in the</w:t>
            </w:r>
            <w:r w:rsidR="00065C4C" w:rsidRPr="00065C4C">
              <w:rPr>
                <w:strike/>
                <w:sz w:val="24"/>
                <w:szCs w:val="17"/>
                <w:lang w:val="en-US" w:eastAsia="zh-TW"/>
              </w:rPr>
              <w:t xml:space="preserve"> </w:t>
            </w:r>
            <w:proofErr w:type="spellStart"/>
            <w:r w:rsidRPr="00065C4C">
              <w:rPr>
                <w:strike/>
                <w:sz w:val="24"/>
                <w:szCs w:val="17"/>
                <w:lang w:val="en-US" w:eastAsia="zh-TW"/>
              </w:rPr>
              <w:t>VHTBSSBasicMCSSet</w:t>
            </w:r>
            <w:proofErr w:type="spellEnd"/>
            <w:r w:rsidR="00065C4C" w:rsidRPr="00065C4C">
              <w:rPr>
                <w:strike/>
                <w:sz w:val="24"/>
                <w:szCs w:val="17"/>
                <w:lang w:val="en-US" w:eastAsia="zh-TW"/>
              </w:rPr>
              <w:t xml:space="preserve"> </w:t>
            </w:r>
            <w:r w:rsidRPr="00065C4C">
              <w:rPr>
                <w:strike/>
                <w:sz w:val="24"/>
                <w:szCs w:val="17"/>
                <w:lang w:val="en-US" w:eastAsia="zh-TW"/>
              </w:rPr>
              <w:t>parameter</w:t>
            </w:r>
            <w:r w:rsidRPr="00065C4C">
              <w:rPr>
                <w:sz w:val="24"/>
                <w:szCs w:val="17"/>
                <w:lang w:val="en-US" w:eastAsia="zh-TW"/>
              </w:rPr>
              <w:t>.</w:t>
            </w:r>
          </w:p>
        </w:tc>
        <w:tc>
          <w:tcPr>
            <w:tcW w:w="851" w:type="dxa"/>
            <w:tcBorders>
              <w:top w:val="nil"/>
              <w:left w:val="nil"/>
              <w:bottom w:val="nil"/>
              <w:right w:val="nil"/>
            </w:tcBorders>
            <w:shd w:val="clear" w:color="auto" w:fill="auto"/>
          </w:tcPr>
          <w:p w:rsidR="00767BA4" w:rsidRPr="00065C4C" w:rsidRDefault="00065C4C" w:rsidP="00767BA4">
            <w:pPr>
              <w:widowControl w:val="0"/>
              <w:autoSpaceDE w:val="0"/>
              <w:autoSpaceDN w:val="0"/>
              <w:adjustRightInd w:val="0"/>
              <w:outlineLvl w:val="0"/>
              <w:rPr>
                <w:sz w:val="24"/>
                <w:szCs w:val="17"/>
              </w:rPr>
            </w:pPr>
            <w:r w:rsidRPr="00065C4C">
              <w:rPr>
                <w:sz w:val="24"/>
                <w:szCs w:val="17"/>
                <w:lang w:val="en-US" w:eastAsia="zh-TW"/>
              </w:rPr>
              <w:t>Do not adopt</w:t>
            </w:r>
          </w:p>
        </w:tc>
      </w:tr>
    </w:tbl>
    <w:p w:rsidR="007D727A" w:rsidRDefault="007D727A" w:rsidP="004B57E2">
      <w:pPr>
        <w:widowControl w:val="0"/>
        <w:autoSpaceDE w:val="0"/>
        <w:autoSpaceDN w:val="0"/>
        <w:adjustRightInd w:val="0"/>
        <w:rPr>
          <w:rFonts w:ascii="TimesNewRoman" w:eastAsiaTheme="minorEastAsia" w:hAnsi="TimesNewRoman" w:cs="TimesNewRoman"/>
          <w:sz w:val="24"/>
          <w:lang w:eastAsia="zh-TW"/>
        </w:rPr>
      </w:pPr>
    </w:p>
    <w:p w:rsidR="007D727A" w:rsidRDefault="007D727A" w:rsidP="007D727A">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[11.18]</w:t>
      </w:r>
    </w:p>
    <w:tbl>
      <w:tblPr>
        <w:tblW w:w="8261" w:type="dxa"/>
        <w:tblInd w:w="95" w:type="dxa"/>
        <w:tblLayout w:type="fixed"/>
        <w:tblLook w:val="0000"/>
      </w:tblPr>
      <w:tblGrid>
        <w:gridCol w:w="2083"/>
        <w:gridCol w:w="1080"/>
        <w:gridCol w:w="1800"/>
        <w:gridCol w:w="3298"/>
      </w:tblGrid>
      <w:tr w:rsidR="00676F76" w:rsidRPr="00767BA4">
        <w:trPr>
          <w:trHeight w:val="1560"/>
        </w:trPr>
        <w:tc>
          <w:tcPr>
            <w:tcW w:w="2083" w:type="dxa"/>
            <w:tcBorders>
              <w:top w:val="nil"/>
              <w:left w:val="nil"/>
              <w:bottom w:val="nil"/>
              <w:right w:val="nil"/>
            </w:tcBorders>
            <w:shd w:val="clear" w:color="auto" w:fill="auto"/>
          </w:tcPr>
          <w:p w:rsidR="00676F76" w:rsidRPr="00676F76" w:rsidRDefault="00676F76" w:rsidP="00676F76">
            <w:pPr>
              <w:rPr>
                <w:rFonts w:ascii="Times" w:hAnsi="Times"/>
                <w:sz w:val="24"/>
              </w:rPr>
            </w:pPr>
            <w:proofErr w:type="spellStart"/>
            <w:r w:rsidRPr="00676F76">
              <w:rPr>
                <w:sz w:val="24"/>
                <w:szCs w:val="17"/>
                <w:lang w:val="en-US" w:eastAsia="zh-TW"/>
              </w:rPr>
              <w:t>VHTOperationalMCSSett</w:t>
            </w:r>
            <w:proofErr w:type="spellEnd"/>
          </w:p>
        </w:tc>
        <w:tc>
          <w:tcPr>
            <w:tcW w:w="1080" w:type="dxa"/>
            <w:tcBorders>
              <w:top w:val="nil"/>
              <w:left w:val="nil"/>
              <w:bottom w:val="nil"/>
              <w:right w:val="nil"/>
            </w:tcBorders>
            <w:shd w:val="clear" w:color="auto" w:fill="auto"/>
          </w:tcPr>
          <w:p w:rsidR="00676F76" w:rsidRPr="00676F76" w:rsidRDefault="00676F76" w:rsidP="00767BA4">
            <w:pPr>
              <w:widowControl w:val="0"/>
              <w:autoSpaceDE w:val="0"/>
              <w:autoSpaceDN w:val="0"/>
              <w:adjustRightInd w:val="0"/>
              <w:rPr>
                <w:sz w:val="24"/>
                <w:szCs w:val="17"/>
              </w:rPr>
            </w:pPr>
            <w:r w:rsidRPr="00676F76">
              <w:rPr>
                <w:sz w:val="24"/>
                <w:szCs w:val="17"/>
              </w:rPr>
              <w:t>Set of integers</w:t>
            </w:r>
          </w:p>
        </w:tc>
        <w:tc>
          <w:tcPr>
            <w:tcW w:w="1800" w:type="dxa"/>
            <w:tcBorders>
              <w:top w:val="nil"/>
              <w:left w:val="nil"/>
              <w:bottom w:val="nil"/>
              <w:right w:val="nil"/>
            </w:tcBorders>
            <w:shd w:val="clear" w:color="auto" w:fill="auto"/>
          </w:tcPr>
          <w:p w:rsidR="00676F76" w:rsidRP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As defined for the</w:t>
            </w:r>
            <w:r>
              <w:rPr>
                <w:sz w:val="24"/>
                <w:szCs w:val="17"/>
                <w:lang w:val="en-US" w:eastAsia="zh-TW"/>
              </w:rPr>
              <w:t xml:space="preserve"> </w:t>
            </w:r>
            <w:r w:rsidRPr="00676F76">
              <w:rPr>
                <w:sz w:val="24"/>
                <w:szCs w:val="17"/>
                <w:lang w:val="en-US" w:eastAsia="zh-TW"/>
              </w:rPr>
              <w:t>VHT Basic MCS Set</w:t>
            </w:r>
            <w:r>
              <w:rPr>
                <w:sz w:val="24"/>
                <w:szCs w:val="17"/>
                <w:lang w:val="en-US" w:eastAsia="zh-TW"/>
              </w:rPr>
              <w:t xml:space="preserve"> </w:t>
            </w:r>
            <w:r w:rsidRPr="00676F76">
              <w:rPr>
                <w:sz w:val="24"/>
                <w:szCs w:val="17"/>
                <w:lang w:val="en-US" w:eastAsia="zh-TW"/>
              </w:rPr>
              <w:t>field in 8.4.2.161</w:t>
            </w:r>
            <w:r>
              <w:rPr>
                <w:sz w:val="24"/>
                <w:szCs w:val="17"/>
                <w:lang w:val="en-US" w:eastAsia="zh-TW"/>
              </w:rPr>
              <w:t xml:space="preserve"> </w:t>
            </w:r>
            <w:r w:rsidRPr="00676F76">
              <w:rPr>
                <w:sz w:val="24"/>
                <w:szCs w:val="17"/>
                <w:lang w:val="en-US" w:eastAsia="zh-TW"/>
              </w:rPr>
              <w:t>(VHT Operation element)</w:t>
            </w:r>
          </w:p>
        </w:tc>
        <w:tc>
          <w:tcPr>
            <w:tcW w:w="3298" w:type="dxa"/>
            <w:tcBorders>
              <w:top w:val="nil"/>
              <w:left w:val="nil"/>
              <w:bottom w:val="nil"/>
              <w:right w:val="nil"/>
            </w:tcBorders>
            <w:shd w:val="clear" w:color="auto" w:fill="auto"/>
          </w:tcPr>
          <w:p w:rsid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The MCS values for each number of spatial</w:t>
            </w:r>
            <w:r>
              <w:rPr>
                <w:sz w:val="24"/>
                <w:szCs w:val="17"/>
                <w:lang w:val="en-US" w:eastAsia="zh-TW"/>
              </w:rPr>
              <w:t xml:space="preserve"> </w:t>
            </w:r>
            <w:r w:rsidRPr="00676F76">
              <w:rPr>
                <w:sz w:val="24"/>
                <w:szCs w:val="17"/>
                <w:lang w:val="en-US" w:eastAsia="zh-TW"/>
              </w:rPr>
              <w:t>streams that the peer STA desires to use for</w:t>
            </w:r>
            <w:r>
              <w:rPr>
                <w:sz w:val="24"/>
                <w:szCs w:val="17"/>
                <w:lang w:val="en-US" w:eastAsia="zh-TW"/>
              </w:rPr>
              <w:t xml:space="preserve"> </w:t>
            </w:r>
            <w:r w:rsidRPr="00676F76">
              <w:rPr>
                <w:sz w:val="24"/>
                <w:szCs w:val="17"/>
                <w:lang w:val="en-US" w:eastAsia="zh-TW"/>
              </w:rPr>
              <w:t>communication within the BSS.</w:t>
            </w:r>
            <w:r>
              <w:rPr>
                <w:sz w:val="24"/>
                <w:szCs w:val="17"/>
                <w:lang w:val="en-US" w:eastAsia="zh-TW"/>
              </w:rPr>
              <w:t xml:space="preserve"> </w:t>
            </w:r>
            <w:r w:rsidRPr="00676F76">
              <w:rPr>
                <w:strike/>
                <w:sz w:val="24"/>
                <w:szCs w:val="17"/>
                <w:lang w:val="en-US" w:eastAsia="zh-TW"/>
              </w:rPr>
              <w:t xml:space="preserve">The STA shall be able to receive at each of the data rates listed in the set. </w:t>
            </w:r>
          </w:p>
          <w:p w:rsidR="00676F76" w:rsidRPr="00676F76" w:rsidRDefault="00676F76" w:rsidP="00676F76">
            <w:pPr>
              <w:widowControl w:val="0"/>
              <w:autoSpaceDE w:val="0"/>
              <w:autoSpaceDN w:val="0"/>
              <w:adjustRightInd w:val="0"/>
              <w:rPr>
                <w:sz w:val="24"/>
                <w:szCs w:val="17"/>
                <w:lang w:val="en-US" w:eastAsia="zh-TW"/>
              </w:rPr>
            </w:pPr>
            <w:proofErr w:type="gramStart"/>
            <w:r w:rsidRPr="00676F76">
              <w:rPr>
                <w:sz w:val="24"/>
                <w:szCs w:val="17"/>
                <w:lang w:val="en-US" w:eastAsia="zh-TW"/>
              </w:rPr>
              <w:t>This values</w:t>
            </w:r>
            <w:proofErr w:type="gramEnd"/>
            <w:r w:rsidRPr="00676F76">
              <w:rPr>
                <w:sz w:val="24"/>
                <w:szCs w:val="17"/>
                <w:lang w:val="en-US" w:eastAsia="zh-TW"/>
              </w:rPr>
              <w:t xml:space="preserve"> are a superset of those contained</w:t>
            </w:r>
            <w:r>
              <w:rPr>
                <w:sz w:val="24"/>
                <w:szCs w:val="17"/>
                <w:lang w:val="en-US" w:eastAsia="zh-TW"/>
              </w:rPr>
              <w:t xml:space="preserve"> </w:t>
            </w:r>
            <w:r w:rsidRPr="00676F76">
              <w:rPr>
                <w:sz w:val="24"/>
                <w:szCs w:val="17"/>
                <w:lang w:val="en-US" w:eastAsia="zh-TW"/>
              </w:rPr>
              <w:t xml:space="preserve">in the </w:t>
            </w:r>
            <w:proofErr w:type="spellStart"/>
            <w:r w:rsidRPr="00676F76">
              <w:rPr>
                <w:sz w:val="24"/>
                <w:szCs w:val="17"/>
                <w:lang w:val="en-US" w:eastAsia="zh-TW"/>
              </w:rPr>
              <w:t>VHTBSSBasicMCSSet</w:t>
            </w:r>
            <w:proofErr w:type="spellEnd"/>
            <w:r w:rsidRPr="00676F76">
              <w:rPr>
                <w:sz w:val="24"/>
                <w:szCs w:val="17"/>
                <w:lang w:val="en-US" w:eastAsia="zh-TW"/>
              </w:rPr>
              <w:t xml:space="preserve"> parameter.</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rFonts w:ascii="TimesNewRoman" w:eastAsiaTheme="minorEastAsia" w:hAnsi="TimesNewRoman" w:cs="TimesNewRoman"/>
          <w:i/>
          <w:sz w:val="24"/>
          <w:lang w:eastAsia="zh-TW"/>
        </w:rPr>
        <w:t xml:space="preserve">Instruction to the editor: </w:t>
      </w:r>
      <w:r>
        <w:rPr>
          <w:rFonts w:ascii="TimesNewRoman" w:eastAsiaTheme="minorEastAsia" w:hAnsi="TimesNewRoman" w:cs="TimesNewRoman"/>
          <w:i/>
          <w:sz w:val="24"/>
          <w:lang w:eastAsia="zh-TW"/>
        </w:rPr>
        <w:t>Insert the following text in to section 10.38.1, Basic VHT BSS Functionality</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C13AAD" w:rsidRP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sz w:val="24"/>
          <w:szCs w:val="17"/>
        </w:rPr>
        <w:t>The STA that is creating the BSS shall be able to receive and transmit at each of the MCS values listed in the set</w:t>
      </w:r>
    </w:p>
    <w:p w:rsidR="00D61798"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D61798" w:rsidRPr="00CB0778">
        <w:trPr>
          <w:trHeight w:val="70"/>
        </w:trPr>
        <w:tc>
          <w:tcPr>
            <w:tcW w:w="572"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Proposed Changes</w:t>
            </w:r>
          </w:p>
        </w:tc>
      </w:tr>
      <w:tr w:rsidR="00D61798" w:rsidRPr="0045254F">
        <w:trPr>
          <w:trHeight w:val="900"/>
        </w:trPr>
        <w:tc>
          <w:tcPr>
            <w:tcW w:w="572" w:type="pct"/>
          </w:tcPr>
          <w:p w:rsidR="00D61798" w:rsidRPr="00D61798" w:rsidRDefault="00D61798" w:rsidP="00273E40">
            <w:pPr>
              <w:jc w:val="right"/>
              <w:rPr>
                <w:rFonts w:ascii="Times" w:hAnsi="Times"/>
                <w:sz w:val="24"/>
                <w:szCs w:val="20"/>
              </w:rPr>
            </w:pPr>
            <w:r w:rsidRPr="00D61798">
              <w:rPr>
                <w:rFonts w:ascii="Times" w:hAnsi="Times"/>
                <w:sz w:val="24"/>
                <w:szCs w:val="20"/>
              </w:rPr>
              <w:t>4457</w:t>
            </w:r>
          </w:p>
          <w:p w:rsidR="00D61798" w:rsidRPr="00D61798" w:rsidRDefault="00D61798" w:rsidP="00273E40">
            <w:pPr>
              <w:jc w:val="right"/>
              <w:rPr>
                <w:rFonts w:ascii="Times" w:hAnsi="Times"/>
                <w:sz w:val="24"/>
                <w:szCs w:val="20"/>
              </w:rPr>
            </w:pPr>
          </w:p>
        </w:tc>
        <w:tc>
          <w:tcPr>
            <w:tcW w:w="565" w:type="pct"/>
          </w:tcPr>
          <w:p w:rsidR="00D61798" w:rsidRPr="00D61798" w:rsidRDefault="00D61798" w:rsidP="00273E40">
            <w:pPr>
              <w:rPr>
                <w:rFonts w:ascii="Times" w:hAnsi="Times"/>
                <w:sz w:val="24"/>
                <w:szCs w:val="20"/>
              </w:rPr>
            </w:pPr>
            <w:r w:rsidRPr="00D61798">
              <w:rPr>
                <w:rFonts w:ascii="Times" w:hAnsi="Times"/>
                <w:sz w:val="24"/>
                <w:szCs w:val="20"/>
              </w:rPr>
              <w:t>10.22.6.4.3</w:t>
            </w:r>
          </w:p>
          <w:p w:rsidR="00D61798" w:rsidRPr="00D61798" w:rsidRDefault="00D61798" w:rsidP="00273E40">
            <w:pPr>
              <w:rPr>
                <w:rFonts w:ascii="Times" w:hAnsi="Times"/>
                <w:sz w:val="24"/>
                <w:szCs w:val="20"/>
              </w:rPr>
            </w:pPr>
          </w:p>
        </w:tc>
        <w:tc>
          <w:tcPr>
            <w:tcW w:w="327" w:type="pct"/>
          </w:tcPr>
          <w:p w:rsidR="00D61798" w:rsidRPr="00D61798" w:rsidRDefault="00D61798">
            <w:pPr>
              <w:jc w:val="right"/>
              <w:rPr>
                <w:rFonts w:ascii="Times" w:hAnsi="Times"/>
                <w:sz w:val="24"/>
              </w:rPr>
            </w:pPr>
            <w:r w:rsidRPr="00D61798">
              <w:rPr>
                <w:rFonts w:ascii="Times" w:hAnsi="Times"/>
                <w:sz w:val="24"/>
              </w:rPr>
              <w:t>139.35</w:t>
            </w:r>
          </w:p>
        </w:tc>
        <w:tc>
          <w:tcPr>
            <w:tcW w:w="282" w:type="pct"/>
          </w:tcPr>
          <w:p w:rsidR="00D61798" w:rsidRPr="00D61798" w:rsidRDefault="00D61798">
            <w:pPr>
              <w:rPr>
                <w:rFonts w:ascii="Times" w:hAnsi="Times"/>
                <w:sz w:val="24"/>
              </w:rPr>
            </w:pPr>
            <w:r w:rsidRPr="00D61798">
              <w:rPr>
                <w:rFonts w:ascii="Times" w:hAnsi="Times"/>
                <w:sz w:val="24"/>
              </w:rPr>
              <w:t>35</w:t>
            </w:r>
          </w:p>
        </w:tc>
        <w:tc>
          <w:tcPr>
            <w:tcW w:w="2168" w:type="pct"/>
          </w:tcPr>
          <w:p w:rsidR="00D61798" w:rsidRPr="00D61798" w:rsidRDefault="00D61798">
            <w:pPr>
              <w:rPr>
                <w:rFonts w:ascii="Times" w:hAnsi="Times"/>
                <w:sz w:val="24"/>
              </w:rPr>
            </w:pPr>
            <w:r w:rsidRPr="00D61798">
              <w:rPr>
                <w:rFonts w:ascii="Times" w:hAnsi="Times"/>
                <w:sz w:val="24"/>
              </w:rPr>
              <w:t>Channel selection should also take into account channel usage procedures as defined in 10.23.14 in the baseline</w:t>
            </w:r>
          </w:p>
        </w:tc>
        <w:tc>
          <w:tcPr>
            <w:tcW w:w="1086" w:type="pct"/>
          </w:tcPr>
          <w:p w:rsidR="00D61798" w:rsidRPr="00D61798" w:rsidRDefault="00D61798">
            <w:pPr>
              <w:rPr>
                <w:rFonts w:ascii="Times" w:hAnsi="Times"/>
                <w:sz w:val="24"/>
              </w:rPr>
            </w:pPr>
            <w:r w:rsidRPr="00D61798">
              <w:rPr>
                <w:rFonts w:ascii="Times" w:hAnsi="Times"/>
                <w:sz w:val="24"/>
              </w:rPr>
              <w:t>Add a reference to these additional hints</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A94990" w:rsidRDefault="00A94990" w:rsidP="00C13AAD">
      <w:pPr>
        <w:tabs>
          <w:tab w:val="left" w:pos="3143"/>
        </w:tabs>
        <w:outlineLvl w:val="0"/>
        <w:rPr>
          <w:rFonts w:eastAsiaTheme="minorEastAsia"/>
          <w:sz w:val="24"/>
          <w:lang w:val="en-US" w:eastAsia="zh-TW"/>
        </w:rPr>
      </w:pPr>
    </w:p>
    <w:p w:rsidR="00273E40" w:rsidRDefault="00273E40" w:rsidP="00C13AAD">
      <w:pPr>
        <w:tabs>
          <w:tab w:val="left" w:pos="3143"/>
        </w:tabs>
        <w:outlineLvl w:val="0"/>
        <w:rPr>
          <w:rFonts w:eastAsiaTheme="minorEastAsia"/>
          <w:sz w:val="24"/>
          <w:lang w:val="en-US" w:eastAsia="zh-TW"/>
        </w:rPr>
      </w:pPr>
      <w:r>
        <w:rPr>
          <w:rFonts w:eastAsiaTheme="minorEastAsia"/>
          <w:sz w:val="24"/>
          <w:lang w:val="en-US" w:eastAsia="zh-TW"/>
        </w:rPr>
        <w:t xml:space="preserve">The </w:t>
      </w:r>
      <w:r w:rsidR="00A94990">
        <w:rPr>
          <w:rFonts w:eastAsiaTheme="minorEastAsia"/>
          <w:sz w:val="24"/>
          <w:lang w:val="en-US" w:eastAsia="zh-TW"/>
        </w:rPr>
        <w:t xml:space="preserve">suggestion improves the readability of the specification. </w:t>
      </w:r>
    </w:p>
    <w:p w:rsidR="00C13AAD" w:rsidRDefault="00C13AAD" w:rsidP="00C13AAD">
      <w:pPr>
        <w:tabs>
          <w:tab w:val="left" w:pos="3143"/>
        </w:tabs>
        <w:outlineLvl w:val="0"/>
        <w:rPr>
          <w:rFonts w:eastAsiaTheme="minorEastAsia"/>
          <w:sz w:val="24"/>
          <w:lang w:val="en-US" w:eastAsia="zh-TW"/>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13AAD" w:rsidRPr="00D61798" w:rsidRDefault="00D61798" w:rsidP="00C13AAD">
      <w:pPr>
        <w:outlineLvl w:val="0"/>
        <w:rPr>
          <w:rFonts w:eastAsiaTheme="minorEastAsia"/>
          <w:sz w:val="24"/>
          <w:lang w:eastAsia="zh-TW"/>
        </w:rPr>
      </w:pPr>
      <w:r w:rsidRPr="00D61798">
        <w:rPr>
          <w:rFonts w:eastAsiaTheme="minorEastAsia"/>
          <w:sz w:val="24"/>
          <w:lang w:eastAsia="zh-TW"/>
        </w:rPr>
        <w:t>Agree</w:t>
      </w:r>
    </w:p>
    <w:p w:rsidR="00C13AAD" w:rsidRPr="00EB400E" w:rsidRDefault="00C13AAD" w:rsidP="00C13AAD">
      <w:pPr>
        <w:widowControl w:val="0"/>
        <w:autoSpaceDE w:val="0"/>
        <w:autoSpaceDN w:val="0"/>
        <w:adjustRightInd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D61798" w:rsidRDefault="00D61798" w:rsidP="004B57E2">
      <w:pPr>
        <w:widowControl w:val="0"/>
        <w:autoSpaceDE w:val="0"/>
        <w:autoSpaceDN w:val="0"/>
        <w:adjustRightInd w:val="0"/>
        <w:rPr>
          <w:rFonts w:ascii="TimesNewRoman" w:eastAsiaTheme="minorEastAsia" w:hAnsi="TimesNewRoman" w:cs="TimesNewRoman"/>
          <w:sz w:val="24"/>
          <w:lang w:eastAsia="zh-TW"/>
        </w:rPr>
      </w:pPr>
    </w:p>
    <w:p w:rsidR="00732970" w:rsidRDefault="00D61798" w:rsidP="00D61798">
      <w:pPr>
        <w:widowControl w:val="0"/>
        <w:autoSpaceDE w:val="0"/>
        <w:autoSpaceDN w:val="0"/>
        <w:adjustRightInd w:val="0"/>
        <w:rPr>
          <w:sz w:val="24"/>
          <w:szCs w:val="20"/>
          <w:lang w:val="en-US" w:eastAsia="zh-TW"/>
        </w:rPr>
      </w:pPr>
      <w:r w:rsidRPr="00D61798">
        <w:rPr>
          <w:sz w:val="24"/>
          <w:szCs w:val="20"/>
          <w:lang w:val="en-US" w:eastAsia="zh-TW"/>
        </w:rPr>
        <w:t>If a TDLS peer STA chooses to start a wideband direct link, it shall follow the primary channel selection rules</w:t>
      </w:r>
      <w:r>
        <w:rPr>
          <w:sz w:val="24"/>
          <w:szCs w:val="20"/>
          <w:lang w:val="en-US" w:eastAsia="zh-TW"/>
        </w:rPr>
        <w:t xml:space="preserve"> </w:t>
      </w:r>
      <w:r w:rsidRPr="00D61798">
        <w:rPr>
          <w:sz w:val="24"/>
          <w:szCs w:val="20"/>
          <w:lang w:val="en-US" w:eastAsia="zh-TW"/>
        </w:rPr>
        <w:t>as defined in 10.38.2 (Channel selection methods for a VHT BSS)</w:t>
      </w:r>
      <w:r>
        <w:rPr>
          <w:sz w:val="24"/>
          <w:szCs w:val="20"/>
          <w:lang w:val="en-US" w:eastAsia="zh-TW"/>
        </w:rPr>
        <w:t xml:space="preserve"> </w:t>
      </w:r>
      <w:r w:rsidRPr="00D61798">
        <w:rPr>
          <w:sz w:val="24"/>
          <w:szCs w:val="20"/>
          <w:u w:val="single"/>
          <w:lang w:val="en-US" w:eastAsia="zh-TW"/>
        </w:rPr>
        <w:t>and 10.23.14 (Channel usage procedures) described in IEEE Std 802-11 2012</w:t>
      </w:r>
      <w:r>
        <w:rPr>
          <w:sz w:val="24"/>
          <w:szCs w:val="20"/>
          <w:lang w:val="en-US" w:eastAsia="zh-TW"/>
        </w:rPr>
        <w:t>.</w:t>
      </w:r>
    </w:p>
    <w:p w:rsidR="00AC3AA4" w:rsidRDefault="00732970">
      <w:pPr>
        <w:rPr>
          <w:sz w:val="24"/>
          <w:szCs w:val="20"/>
          <w:lang w:val="en-US" w:eastAsia="zh-TW"/>
        </w:rPr>
      </w:pPr>
      <w:r>
        <w:rPr>
          <w:sz w:val="24"/>
          <w:szCs w:val="20"/>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AC3AA4" w:rsidRPr="00CB0778">
        <w:trPr>
          <w:trHeight w:val="70"/>
        </w:trPr>
        <w:tc>
          <w:tcPr>
            <w:tcW w:w="572"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Proposed Changes</w:t>
            </w:r>
          </w:p>
        </w:tc>
      </w:tr>
      <w:tr w:rsidR="00AC3AA4" w:rsidRPr="0045254F">
        <w:trPr>
          <w:trHeight w:val="900"/>
        </w:trPr>
        <w:tc>
          <w:tcPr>
            <w:tcW w:w="572" w:type="pct"/>
          </w:tcPr>
          <w:p w:rsidR="00AC3AA4" w:rsidRPr="00AC3AA4" w:rsidRDefault="00AC3AA4">
            <w:pPr>
              <w:jc w:val="right"/>
              <w:rPr>
                <w:rFonts w:ascii="Times" w:hAnsi="Times"/>
                <w:sz w:val="24"/>
              </w:rPr>
            </w:pPr>
            <w:r w:rsidRPr="00AC3AA4">
              <w:rPr>
                <w:rFonts w:ascii="Times" w:hAnsi="Times"/>
                <w:sz w:val="24"/>
              </w:rPr>
              <w:t>4990</w:t>
            </w:r>
          </w:p>
        </w:tc>
        <w:tc>
          <w:tcPr>
            <w:tcW w:w="565" w:type="pct"/>
          </w:tcPr>
          <w:p w:rsidR="00AC3AA4" w:rsidRPr="00AC3AA4" w:rsidRDefault="00AC3AA4">
            <w:pPr>
              <w:rPr>
                <w:rFonts w:ascii="Times" w:hAnsi="Times"/>
                <w:sz w:val="24"/>
              </w:rPr>
            </w:pPr>
            <w:r w:rsidRPr="00AC3AA4">
              <w:rPr>
                <w:rFonts w:ascii="Times" w:hAnsi="Times"/>
                <w:sz w:val="24"/>
              </w:rPr>
              <w:t>10.38.3</w:t>
            </w:r>
          </w:p>
        </w:tc>
        <w:tc>
          <w:tcPr>
            <w:tcW w:w="327" w:type="pct"/>
          </w:tcPr>
          <w:p w:rsidR="00AC3AA4" w:rsidRPr="00AC3AA4" w:rsidRDefault="00AC3AA4">
            <w:pPr>
              <w:jc w:val="right"/>
              <w:rPr>
                <w:rFonts w:ascii="Times" w:hAnsi="Times"/>
                <w:sz w:val="24"/>
              </w:rPr>
            </w:pPr>
            <w:r w:rsidRPr="00AC3AA4">
              <w:rPr>
                <w:rFonts w:ascii="Times" w:hAnsi="Times"/>
                <w:sz w:val="24"/>
              </w:rPr>
              <w:t>143.04</w:t>
            </w:r>
          </w:p>
        </w:tc>
        <w:tc>
          <w:tcPr>
            <w:tcW w:w="282" w:type="pct"/>
          </w:tcPr>
          <w:p w:rsidR="00AC3AA4" w:rsidRPr="00AC3AA4" w:rsidRDefault="00AC3AA4">
            <w:pPr>
              <w:rPr>
                <w:rFonts w:ascii="Times" w:hAnsi="Times"/>
                <w:sz w:val="24"/>
              </w:rPr>
            </w:pPr>
            <w:r w:rsidRPr="00AC3AA4">
              <w:rPr>
                <w:rFonts w:ascii="Times" w:hAnsi="Times"/>
                <w:sz w:val="24"/>
              </w:rPr>
              <w:t>4</w:t>
            </w:r>
          </w:p>
        </w:tc>
        <w:tc>
          <w:tcPr>
            <w:tcW w:w="2168" w:type="pct"/>
          </w:tcPr>
          <w:p w:rsidR="00AC3AA4" w:rsidRPr="00AC3AA4" w:rsidRDefault="00AC3AA4">
            <w:pPr>
              <w:rPr>
                <w:rFonts w:ascii="Times" w:hAnsi="Times"/>
                <w:sz w:val="24"/>
              </w:rPr>
            </w:pPr>
            <w:proofErr w:type="gramStart"/>
            <w:r w:rsidRPr="00AC3AA4">
              <w:rPr>
                <w:rFonts w:ascii="Times" w:hAnsi="Times"/>
                <w:sz w:val="24"/>
              </w:rPr>
              <w:t>Clause 10.38.3 Scanning requirements for VHT STA starts</w:t>
            </w:r>
            <w:proofErr w:type="gramEnd"/>
            <w:r w:rsidRPr="00AC3AA4">
              <w:rPr>
                <w:rFonts w:ascii="Times" w:hAnsi="Times"/>
                <w:sz w:val="24"/>
              </w:rPr>
              <w:t xml:space="preserve"> "An OBSS scan operation is a passive or active scan of a set of channels that are potentially affected by VHT BSS operation." In radar bands, it is extremely likely that active scan is prohibited. In radar bands, it is becoming very likely that initial Channel Availability Check will include adjacent channels. It is entirely appropriate for 10.38.3 VHT BSS operation to begin with meeting regulatory requirements</w:t>
            </w:r>
            <w:proofErr w:type="gramStart"/>
            <w:r w:rsidRPr="00AC3AA4">
              <w:rPr>
                <w:rFonts w:ascii="Times" w:hAnsi="Times"/>
                <w:sz w:val="24"/>
              </w:rPr>
              <w:t>,</w:t>
            </w:r>
            <w:proofErr w:type="gramEnd"/>
            <w:r w:rsidRPr="00AC3AA4">
              <w:rPr>
                <w:rFonts w:ascii="Times" w:hAnsi="Times"/>
                <w:sz w:val="24"/>
              </w:rPr>
              <w:t xml:space="preserve"> then discuss OBSS scans.</w:t>
            </w:r>
          </w:p>
        </w:tc>
        <w:tc>
          <w:tcPr>
            <w:tcW w:w="1086" w:type="pct"/>
          </w:tcPr>
          <w:p w:rsidR="00AC3AA4" w:rsidRPr="00AC3AA4" w:rsidRDefault="00AC3AA4">
            <w:pPr>
              <w:rPr>
                <w:rFonts w:ascii="Times" w:hAnsi="Times"/>
                <w:sz w:val="24"/>
              </w:rPr>
            </w:pPr>
            <w:r w:rsidRPr="00AC3AA4">
              <w:rPr>
                <w:rFonts w:ascii="Times" w:hAnsi="Times"/>
                <w:sz w:val="24"/>
              </w:rPr>
              <w:t xml:space="preserve">Include a statement that in shared bands, unlicensed devices may have to meet regulatory initial Channel Availability Check requirements. You should explicitly </w:t>
            </w:r>
            <w:proofErr w:type="gramStart"/>
            <w:r w:rsidRPr="00AC3AA4">
              <w:rPr>
                <w:rFonts w:ascii="Times" w:hAnsi="Times"/>
                <w:sz w:val="24"/>
              </w:rPr>
              <w:t>say</w:t>
            </w:r>
            <w:proofErr w:type="gramEnd"/>
            <w:r w:rsidRPr="00AC3AA4">
              <w:rPr>
                <w:rFonts w:ascii="Times" w:hAnsi="Times"/>
                <w:sz w:val="24"/>
              </w:rPr>
              <w:t xml:space="preserve">  [</w:t>
            </w:r>
            <w:proofErr w:type="spellStart"/>
            <w:r w:rsidRPr="00AC3AA4">
              <w:rPr>
                <w:rFonts w:ascii="Times" w:hAnsi="Times"/>
                <w:sz w:val="24"/>
              </w:rPr>
              <w:t>REVmb</w:t>
            </w:r>
            <w:proofErr w:type="spellEnd"/>
            <w:r w:rsidRPr="00AC3AA4">
              <w:rPr>
                <w:rFonts w:ascii="Times" w:hAnsi="Times"/>
                <w:sz w:val="24"/>
              </w:rPr>
              <w:t xml:space="preserve"> 10.1.4.1 General] "Active scanning is prohibited in some frequency bands and regulatory domains."</w:t>
            </w:r>
          </w:p>
        </w:tc>
      </w:tr>
    </w:tbl>
    <w:p w:rsidR="00732970" w:rsidRDefault="00732970">
      <w:pPr>
        <w:rPr>
          <w:sz w:val="24"/>
          <w:szCs w:val="20"/>
          <w:lang w:val="en-US" w:eastAsia="zh-TW"/>
        </w:rPr>
      </w:pPr>
    </w:p>
    <w:p w:rsidR="00732970" w:rsidRDefault="00732970" w:rsidP="00732970">
      <w:pPr>
        <w:outlineLvl w:val="0"/>
        <w:rPr>
          <w:b/>
          <w:sz w:val="24"/>
          <w:lang w:eastAsia="ko-KR"/>
        </w:rPr>
      </w:pPr>
      <w:r>
        <w:rPr>
          <w:b/>
          <w:sz w:val="24"/>
          <w:lang w:eastAsia="ko-KR"/>
        </w:rPr>
        <w:t>Discussion:</w:t>
      </w:r>
    </w:p>
    <w:p w:rsidR="00732970" w:rsidRDefault="00732970" w:rsidP="00732970">
      <w:pPr>
        <w:tabs>
          <w:tab w:val="left" w:pos="3143"/>
        </w:tabs>
        <w:outlineLvl w:val="0"/>
        <w:rPr>
          <w:rFonts w:eastAsiaTheme="minorEastAsia"/>
          <w:sz w:val="24"/>
          <w:lang w:val="en-US" w:eastAsia="zh-TW"/>
        </w:rPr>
      </w:pPr>
    </w:p>
    <w:p w:rsidR="00732970" w:rsidRDefault="00732970" w:rsidP="00732970">
      <w:pPr>
        <w:tabs>
          <w:tab w:val="left" w:pos="3143"/>
        </w:tabs>
        <w:outlineLvl w:val="0"/>
        <w:rPr>
          <w:rFonts w:eastAsiaTheme="minorEastAsia"/>
          <w:sz w:val="24"/>
          <w:lang w:val="en-US" w:eastAsia="zh-TW"/>
        </w:rPr>
      </w:pPr>
      <w:r>
        <w:rPr>
          <w:rFonts w:eastAsiaTheme="minorEastAsia"/>
          <w:sz w:val="24"/>
          <w:lang w:val="en-US" w:eastAsia="zh-TW"/>
        </w:rPr>
        <w:t xml:space="preserve">The suggestion improves the readability of the specification. </w:t>
      </w:r>
    </w:p>
    <w:p w:rsidR="00732970" w:rsidRDefault="00732970" w:rsidP="00732970">
      <w:pPr>
        <w:tabs>
          <w:tab w:val="left" w:pos="3143"/>
        </w:tabs>
        <w:outlineLvl w:val="0"/>
        <w:rPr>
          <w:rFonts w:eastAsiaTheme="minorEastAsia"/>
          <w:sz w:val="24"/>
          <w:lang w:val="en-US" w:eastAsia="zh-TW"/>
        </w:rPr>
      </w:pPr>
    </w:p>
    <w:p w:rsidR="00732970" w:rsidRPr="00D679DF" w:rsidRDefault="00732970" w:rsidP="0073297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32970" w:rsidRPr="00D61798" w:rsidRDefault="00732970" w:rsidP="00732970">
      <w:pPr>
        <w:outlineLvl w:val="0"/>
        <w:rPr>
          <w:rFonts w:eastAsiaTheme="minorEastAsia"/>
          <w:sz w:val="24"/>
          <w:lang w:eastAsia="zh-TW"/>
        </w:rPr>
      </w:pPr>
      <w:r w:rsidRPr="00D61798">
        <w:rPr>
          <w:rFonts w:eastAsiaTheme="minorEastAsia"/>
          <w:sz w:val="24"/>
          <w:lang w:eastAsia="zh-TW"/>
        </w:rPr>
        <w:t>Agree</w:t>
      </w:r>
    </w:p>
    <w:p w:rsidR="00732970" w:rsidRPr="00EB400E" w:rsidRDefault="00732970" w:rsidP="00732970">
      <w:pPr>
        <w:widowControl w:val="0"/>
        <w:autoSpaceDE w:val="0"/>
        <w:autoSpaceDN w:val="0"/>
        <w:adjustRightInd w:val="0"/>
        <w:rPr>
          <w:sz w:val="24"/>
          <w:szCs w:val="20"/>
          <w:lang w:eastAsia="zh-TW"/>
        </w:rPr>
      </w:pPr>
    </w:p>
    <w:p w:rsidR="00732970" w:rsidRDefault="00732970" w:rsidP="0073297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[143.04]</w:t>
      </w:r>
    </w:p>
    <w:p w:rsidR="00F32DDF" w:rsidRDefault="00F32DDF" w:rsidP="007E23E7">
      <w:pPr>
        <w:widowControl w:val="0"/>
        <w:autoSpaceDE w:val="0"/>
        <w:autoSpaceDN w:val="0"/>
        <w:adjustRightInd w:val="0"/>
        <w:rPr>
          <w:rFonts w:ascii="Times" w:hAnsi="Times"/>
          <w:sz w:val="24"/>
          <w:szCs w:val="20"/>
        </w:rPr>
      </w:pPr>
    </w:p>
    <w:p w:rsidR="007E23E7" w:rsidRPr="007E23E7" w:rsidRDefault="007E23E7" w:rsidP="00F32DDF">
      <w:pPr>
        <w:widowControl w:val="0"/>
        <w:autoSpaceDE w:val="0"/>
        <w:autoSpaceDN w:val="0"/>
        <w:adjustRightInd w:val="0"/>
        <w:rPr>
          <w:rFonts w:ascii="Times" w:hAnsi="Times"/>
          <w:sz w:val="24"/>
        </w:rPr>
      </w:pPr>
      <w:r w:rsidRPr="007E23E7">
        <w:rPr>
          <w:rFonts w:ascii="Times" w:hAnsi="Times"/>
          <w:sz w:val="24"/>
          <w:szCs w:val="20"/>
        </w:rPr>
        <w:t>An OBSS scan operation is a passive or active scan of a set of channels that are potentially affected by VHT</w:t>
      </w:r>
      <w:r>
        <w:rPr>
          <w:rFonts w:ascii="Times" w:hAnsi="Times"/>
          <w:sz w:val="24"/>
          <w:szCs w:val="20"/>
        </w:rPr>
        <w:t xml:space="preserve"> </w:t>
      </w:r>
      <w:r w:rsidRPr="007E23E7">
        <w:rPr>
          <w:rFonts w:ascii="Times" w:hAnsi="Times"/>
          <w:sz w:val="24"/>
          <w:szCs w:val="20"/>
        </w:rPr>
        <w:t xml:space="preserve">BSS operation. </w:t>
      </w:r>
      <w:r w:rsidR="00F32DDF">
        <w:rPr>
          <w:rFonts w:ascii="Times" w:hAnsi="Times"/>
          <w:sz w:val="24"/>
          <w:szCs w:val="20"/>
        </w:rPr>
        <w:t>“</w:t>
      </w:r>
      <w:r w:rsidR="00F32DDF" w:rsidRPr="00F32DDF">
        <w:rPr>
          <w:sz w:val="24"/>
          <w:szCs w:val="20"/>
          <w:u w:val="single"/>
          <w:lang w:val="en-US" w:eastAsia="zh-TW"/>
        </w:rPr>
        <w:t>Active scanning is prohibited in some frequency bands and regulatory domains. The MAC of a STA receiving an MLME-</w:t>
      </w:r>
      <w:proofErr w:type="spellStart"/>
      <w:r w:rsidR="00F32DDF" w:rsidRPr="00F32DDF">
        <w:rPr>
          <w:sz w:val="24"/>
          <w:szCs w:val="20"/>
          <w:u w:val="single"/>
          <w:lang w:val="en-US" w:eastAsia="zh-TW"/>
        </w:rPr>
        <w:t>SCAN.request</w:t>
      </w:r>
      <w:proofErr w:type="spellEnd"/>
      <w:r w:rsidR="00F32DDF" w:rsidRPr="00F32DDF">
        <w:rPr>
          <w:sz w:val="24"/>
          <w:szCs w:val="20"/>
          <w:u w:val="single"/>
          <w:lang w:val="en-US" w:eastAsia="zh-TW"/>
        </w:rPr>
        <w:t xml:space="preserve"> primitive shall use the regulatory domain information it has to process the request and shall return a result code of NOT_SUPPORTED to a request for any active scan if regulatory domain information indicates an active scan is illegal.</w:t>
      </w:r>
      <w:r w:rsidR="00F32DDF">
        <w:rPr>
          <w:sz w:val="24"/>
          <w:szCs w:val="20"/>
          <w:lang w:val="en-US" w:eastAsia="zh-TW"/>
        </w:rPr>
        <w:t>”</w:t>
      </w:r>
      <w:r w:rsidR="00F32DDF" w:rsidRPr="00F32DDF">
        <w:rPr>
          <w:sz w:val="24"/>
          <w:szCs w:val="20"/>
          <w:lang w:val="en-US" w:eastAsia="zh-TW"/>
        </w:rPr>
        <w:t xml:space="preserve"> </w:t>
      </w:r>
      <w:r w:rsidR="00F32DDF">
        <w:rPr>
          <w:sz w:val="24"/>
          <w:szCs w:val="20"/>
          <w:lang w:val="en-US" w:eastAsia="zh-TW"/>
        </w:rPr>
        <w:t>(</w:t>
      </w:r>
      <w:proofErr w:type="spellStart"/>
      <w:r w:rsidR="00F32DDF">
        <w:rPr>
          <w:sz w:val="24"/>
          <w:szCs w:val="20"/>
          <w:lang w:val="en-US" w:eastAsia="zh-TW"/>
        </w:rPr>
        <w:t>REVmb</w:t>
      </w:r>
      <w:proofErr w:type="spellEnd"/>
      <w:r w:rsidR="00F32DDF">
        <w:rPr>
          <w:sz w:val="24"/>
          <w:szCs w:val="20"/>
          <w:lang w:val="en-US" w:eastAsia="zh-TW"/>
        </w:rPr>
        <w:t xml:space="preserve"> D12.0 10.1.4.1)</w:t>
      </w:r>
    </w:p>
    <w:p w:rsidR="007E23E7" w:rsidRPr="007E23E7" w:rsidRDefault="007E23E7" w:rsidP="007E23E7">
      <w:pPr>
        <w:widowControl w:val="0"/>
        <w:autoSpaceDE w:val="0"/>
        <w:autoSpaceDN w:val="0"/>
        <w:adjustRightInd w:val="0"/>
        <w:rPr>
          <w:rFonts w:ascii="Times" w:hAnsi="Times"/>
          <w:sz w:val="24"/>
        </w:rPr>
      </w:pPr>
    </w:p>
    <w:p w:rsidR="007E23E7" w:rsidRPr="007E23E7" w:rsidRDefault="007E23E7" w:rsidP="007E23E7">
      <w:pPr>
        <w:widowControl w:val="0"/>
        <w:autoSpaceDE w:val="0"/>
        <w:autoSpaceDN w:val="0"/>
        <w:adjustRightInd w:val="0"/>
        <w:rPr>
          <w:rFonts w:ascii="Times" w:hAnsi="Times"/>
          <w:sz w:val="24"/>
          <w:szCs w:val="20"/>
        </w:rPr>
      </w:pPr>
      <w:r w:rsidRPr="007E23E7">
        <w:rPr>
          <w:rFonts w:ascii="Times" w:hAnsi="Times"/>
          <w:sz w:val="24"/>
          <w:szCs w:val="20"/>
        </w:rPr>
        <w:t>Each channel in the set may be scanned more than once during a single OBSS scan operation.</w:t>
      </w:r>
    </w:p>
    <w:p w:rsidR="007E23E7" w:rsidRPr="007E23E7" w:rsidRDefault="007E23E7" w:rsidP="007E23E7">
      <w:pPr>
        <w:rPr>
          <w:rFonts w:ascii="Times" w:hAnsi="Times"/>
          <w:sz w:val="24"/>
          <w:szCs w:val="20"/>
        </w:rPr>
      </w:pPr>
      <w:r w:rsidRPr="007E23E7">
        <w:rPr>
          <w:rFonts w:ascii="Times" w:hAnsi="Times"/>
          <w:sz w:val="24"/>
          <w:szCs w:val="20"/>
        </w:rPr>
        <w:t xml:space="preserve">OBSS scans are performed by </w:t>
      </w:r>
      <w:proofErr w:type="spellStart"/>
      <w:r w:rsidRPr="007E23E7">
        <w:rPr>
          <w:rFonts w:ascii="Times" w:hAnsi="Times"/>
          <w:sz w:val="24"/>
          <w:szCs w:val="20"/>
        </w:rPr>
        <w:t>STAs</w:t>
      </w:r>
      <w:proofErr w:type="spellEnd"/>
      <w:r w:rsidRPr="007E23E7">
        <w:rPr>
          <w:rFonts w:ascii="Times" w:hAnsi="Times"/>
          <w:sz w:val="24"/>
          <w:szCs w:val="20"/>
        </w:rPr>
        <w:t xml:space="preserve"> that start a VHT BSS.</w:t>
      </w:r>
    </w:p>
    <w:p w:rsidR="00AC3AA4" w:rsidRDefault="00AC3AA4" w:rsidP="00D61798">
      <w:pPr>
        <w:widowControl w:val="0"/>
        <w:autoSpaceDE w:val="0"/>
        <w:autoSpaceDN w:val="0"/>
        <w:adjustRightInd w:val="0"/>
        <w:rPr>
          <w:rFonts w:ascii="TimesNewRoman" w:eastAsiaTheme="minorEastAsia" w:hAnsi="TimesNewRoman" w:cs="TimesNewRoman"/>
          <w:sz w:val="24"/>
          <w:lang w:eastAsia="zh-TW"/>
        </w:rPr>
      </w:pPr>
    </w:p>
    <w:p w:rsidR="002F7B2C" w:rsidRDefault="00AC3AA4">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F7B2C" w:rsidRPr="00CB0778">
        <w:trPr>
          <w:trHeight w:val="70"/>
        </w:trPr>
        <w:tc>
          <w:tcPr>
            <w:tcW w:w="572"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Proposed Changes</w:t>
            </w:r>
          </w:p>
        </w:tc>
      </w:tr>
      <w:tr w:rsidR="002F7B2C" w:rsidRPr="0045254F">
        <w:trPr>
          <w:trHeight w:val="900"/>
        </w:trPr>
        <w:tc>
          <w:tcPr>
            <w:tcW w:w="572" w:type="pct"/>
          </w:tcPr>
          <w:p w:rsidR="002F7B2C" w:rsidRPr="002F7B2C" w:rsidRDefault="002F7B2C" w:rsidP="002F7B2C">
            <w:pPr>
              <w:rPr>
                <w:rFonts w:ascii="Times" w:hAnsi="Times"/>
                <w:sz w:val="24"/>
              </w:rPr>
            </w:pPr>
            <w:r w:rsidRPr="002F7B2C">
              <w:rPr>
                <w:rFonts w:ascii="Times" w:hAnsi="Times"/>
                <w:sz w:val="24"/>
              </w:rPr>
              <w:t>4464</w:t>
            </w:r>
          </w:p>
        </w:tc>
        <w:tc>
          <w:tcPr>
            <w:tcW w:w="565" w:type="pct"/>
          </w:tcPr>
          <w:p w:rsidR="002F7B2C" w:rsidRPr="002F7B2C" w:rsidRDefault="002F7B2C" w:rsidP="002F7B2C">
            <w:pPr>
              <w:rPr>
                <w:rFonts w:ascii="Times" w:hAnsi="Times"/>
                <w:sz w:val="24"/>
              </w:rPr>
            </w:pPr>
            <w:r w:rsidRPr="002F7B2C">
              <w:rPr>
                <w:rFonts w:ascii="Times" w:hAnsi="Times"/>
                <w:sz w:val="24"/>
              </w:rPr>
              <w:t>10.38.2</w:t>
            </w:r>
          </w:p>
        </w:tc>
        <w:tc>
          <w:tcPr>
            <w:tcW w:w="327" w:type="pct"/>
          </w:tcPr>
          <w:p w:rsidR="002F7B2C" w:rsidRPr="002F7B2C" w:rsidRDefault="002F7B2C" w:rsidP="002F7B2C">
            <w:pPr>
              <w:rPr>
                <w:rFonts w:ascii="Times" w:hAnsi="Times"/>
                <w:sz w:val="24"/>
              </w:rPr>
            </w:pPr>
            <w:r w:rsidRPr="002F7B2C">
              <w:rPr>
                <w:rFonts w:ascii="Times" w:hAnsi="Times"/>
                <w:sz w:val="24"/>
              </w:rPr>
              <w:t>142.65</w:t>
            </w:r>
          </w:p>
        </w:tc>
        <w:tc>
          <w:tcPr>
            <w:tcW w:w="282" w:type="pct"/>
          </w:tcPr>
          <w:p w:rsidR="002F7B2C" w:rsidRPr="002F7B2C" w:rsidRDefault="002F7B2C" w:rsidP="002F7B2C">
            <w:pPr>
              <w:rPr>
                <w:rFonts w:ascii="Times" w:hAnsi="Times"/>
                <w:sz w:val="24"/>
              </w:rPr>
            </w:pPr>
            <w:r w:rsidRPr="002F7B2C">
              <w:rPr>
                <w:rFonts w:ascii="Times" w:hAnsi="Times"/>
                <w:sz w:val="24"/>
              </w:rPr>
              <w:t>65</w:t>
            </w:r>
          </w:p>
        </w:tc>
        <w:tc>
          <w:tcPr>
            <w:tcW w:w="2168" w:type="pct"/>
          </w:tcPr>
          <w:p w:rsidR="002F7B2C" w:rsidRPr="002F7B2C" w:rsidRDefault="002F7B2C" w:rsidP="002F7B2C">
            <w:pPr>
              <w:rPr>
                <w:rFonts w:ascii="Times" w:hAnsi="Times"/>
                <w:sz w:val="24"/>
              </w:rPr>
            </w:pPr>
            <w:r w:rsidRPr="002F7B2C">
              <w:rPr>
                <w:rFonts w:ascii="Times" w:hAnsi="Times"/>
                <w:sz w:val="24"/>
              </w:rPr>
              <w:t>The baseline usage of "channel set" differs than the usage here</w:t>
            </w:r>
          </w:p>
        </w:tc>
        <w:tc>
          <w:tcPr>
            <w:tcW w:w="1086" w:type="pct"/>
          </w:tcPr>
          <w:p w:rsidR="002F7B2C" w:rsidRPr="002F7B2C" w:rsidRDefault="002F7B2C" w:rsidP="002F7B2C">
            <w:pPr>
              <w:rPr>
                <w:rFonts w:ascii="Times" w:hAnsi="Times"/>
                <w:sz w:val="24"/>
              </w:rPr>
            </w:pPr>
            <w:r w:rsidRPr="002F7B2C">
              <w:rPr>
                <w:rFonts w:ascii="Times" w:hAnsi="Times"/>
                <w:sz w:val="24"/>
              </w:rPr>
              <w:t>Replace simply by "channel" which, without modifiers, traditionally signifies the whole 20/40/80/160/80+80 MHz</w:t>
            </w:r>
          </w:p>
        </w:tc>
      </w:tr>
    </w:tbl>
    <w:p w:rsidR="00AC3AA4" w:rsidRDefault="00AC3AA4">
      <w:pPr>
        <w:rPr>
          <w:rFonts w:ascii="TimesNewRoman" w:eastAsiaTheme="minorEastAsia" w:hAnsi="TimesNewRoman" w:cs="TimesNewRoman"/>
          <w:sz w:val="24"/>
          <w:lang w:eastAsia="zh-TW"/>
        </w:rPr>
      </w:pPr>
    </w:p>
    <w:p w:rsidR="00AC3AA4" w:rsidRDefault="00AC3AA4" w:rsidP="00AC3AA4">
      <w:pPr>
        <w:outlineLvl w:val="0"/>
        <w:rPr>
          <w:b/>
          <w:sz w:val="24"/>
          <w:lang w:eastAsia="ko-KR"/>
        </w:rPr>
      </w:pPr>
      <w:r>
        <w:rPr>
          <w:b/>
          <w:sz w:val="24"/>
          <w:lang w:eastAsia="ko-KR"/>
        </w:rPr>
        <w:t>Discussion:</w:t>
      </w:r>
    </w:p>
    <w:p w:rsidR="00AC3AA4" w:rsidRDefault="00AC3AA4" w:rsidP="00AC3AA4">
      <w:pPr>
        <w:tabs>
          <w:tab w:val="left" w:pos="3143"/>
        </w:tabs>
        <w:outlineLvl w:val="0"/>
        <w:rPr>
          <w:rFonts w:eastAsiaTheme="minorEastAsia"/>
          <w:sz w:val="24"/>
          <w:lang w:val="en-US" w:eastAsia="zh-TW"/>
        </w:rPr>
      </w:pPr>
    </w:p>
    <w:p w:rsidR="00AC3AA4" w:rsidRDefault="00AC3AA4" w:rsidP="00AC3AA4">
      <w:pPr>
        <w:tabs>
          <w:tab w:val="left" w:pos="3143"/>
        </w:tabs>
        <w:outlineLvl w:val="0"/>
        <w:rPr>
          <w:rFonts w:eastAsiaTheme="minorEastAsia"/>
          <w:sz w:val="24"/>
          <w:lang w:val="en-US" w:eastAsia="zh-TW"/>
        </w:rPr>
      </w:pPr>
      <w:r>
        <w:rPr>
          <w:rFonts w:eastAsiaTheme="minorEastAsia"/>
          <w:sz w:val="24"/>
          <w:lang w:val="en-US" w:eastAsia="zh-TW"/>
        </w:rPr>
        <w:t xml:space="preserve">The suggestion improves the readability of the specification. </w:t>
      </w:r>
    </w:p>
    <w:p w:rsidR="00AC3AA4" w:rsidRDefault="00AC3AA4" w:rsidP="00AC3AA4">
      <w:pPr>
        <w:tabs>
          <w:tab w:val="left" w:pos="3143"/>
        </w:tabs>
        <w:outlineLvl w:val="0"/>
        <w:rPr>
          <w:rFonts w:eastAsiaTheme="minorEastAsia"/>
          <w:sz w:val="24"/>
          <w:lang w:val="en-US" w:eastAsia="zh-TW"/>
        </w:rPr>
      </w:pPr>
    </w:p>
    <w:p w:rsidR="00AC3AA4" w:rsidRPr="00D679DF" w:rsidRDefault="00AC3AA4" w:rsidP="00AC3AA4">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C3AA4" w:rsidRPr="00D61798" w:rsidRDefault="00AC3AA4" w:rsidP="00AC3AA4">
      <w:pPr>
        <w:outlineLvl w:val="0"/>
        <w:rPr>
          <w:rFonts w:eastAsiaTheme="minorEastAsia"/>
          <w:sz w:val="24"/>
          <w:lang w:eastAsia="zh-TW"/>
        </w:rPr>
      </w:pPr>
      <w:r w:rsidRPr="00D61798">
        <w:rPr>
          <w:rFonts w:eastAsiaTheme="minorEastAsia"/>
          <w:sz w:val="24"/>
          <w:lang w:eastAsia="zh-TW"/>
        </w:rPr>
        <w:t>Agree</w:t>
      </w:r>
    </w:p>
    <w:p w:rsidR="00AC3AA4" w:rsidRPr="00EB400E" w:rsidRDefault="00AC3AA4" w:rsidP="00AC3AA4">
      <w:pPr>
        <w:widowControl w:val="0"/>
        <w:autoSpaceDE w:val="0"/>
        <w:autoSpaceDN w:val="0"/>
        <w:adjustRightInd w:val="0"/>
        <w:rPr>
          <w:sz w:val="24"/>
          <w:szCs w:val="20"/>
          <w:lang w:eastAsia="zh-TW"/>
        </w:rPr>
      </w:pPr>
    </w:p>
    <w:p w:rsidR="00AC3AA4" w:rsidRDefault="00AC3AA4" w:rsidP="00AC3AA4">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987170" w:rsidRDefault="00987170"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w:t>
      </w:r>
      <w:r w:rsidRPr="0017375B">
        <w:rPr>
          <w:rFonts w:ascii="Times" w:hAnsi="Times"/>
        </w:rPr>
        <w:t>142.65</w:t>
      </w:r>
      <w:r>
        <w:rPr>
          <w:rFonts w:ascii="TimesNewRoman" w:eastAsiaTheme="minorEastAsia" w:hAnsi="TimesNewRoman" w:cs="TimesNewRoman"/>
          <w:sz w:val="24"/>
          <w:lang w:eastAsia="zh-TW"/>
        </w:rPr>
        <w:t>]</w:t>
      </w:r>
    </w:p>
    <w:p w:rsidR="00987170" w:rsidRDefault="00987170" w:rsidP="00987170">
      <w:pPr>
        <w:widowControl w:val="0"/>
        <w:autoSpaceDE w:val="0"/>
        <w:autoSpaceDN w:val="0"/>
        <w:adjustRightInd w:val="0"/>
        <w:rPr>
          <w:sz w:val="24"/>
          <w:szCs w:val="18"/>
          <w:lang w:val="en-US" w:eastAsia="zh-TW"/>
        </w:rPr>
      </w:pPr>
    </w:p>
    <w:p w:rsidR="002F7B2C" w:rsidRPr="00987170" w:rsidRDefault="00987170" w:rsidP="00987170">
      <w:pPr>
        <w:widowControl w:val="0"/>
        <w:autoSpaceDE w:val="0"/>
        <w:autoSpaceDN w:val="0"/>
        <w:adjustRightInd w:val="0"/>
        <w:rPr>
          <w:rFonts w:ascii="TimesNewRoman" w:eastAsiaTheme="minorEastAsia" w:hAnsi="TimesNewRoman" w:cs="TimesNewRoman"/>
          <w:sz w:val="24"/>
          <w:lang w:eastAsia="zh-TW"/>
        </w:rPr>
      </w:pPr>
      <w:r w:rsidRPr="00987170">
        <w:rPr>
          <w:sz w:val="24"/>
          <w:szCs w:val="18"/>
          <w:lang w:val="en-US" w:eastAsia="zh-TW"/>
        </w:rPr>
        <w:t>NOTE—An AP operating a VHT BSS with a 40 MHz, 80 MHz, 160 MHz or 80+80 MHz operating channel width, on</w:t>
      </w:r>
      <w:r>
        <w:rPr>
          <w:sz w:val="24"/>
          <w:szCs w:val="18"/>
          <w:lang w:val="en-US" w:eastAsia="zh-TW"/>
        </w:rPr>
        <w:t xml:space="preserve"> </w:t>
      </w:r>
      <w:r w:rsidRPr="00987170">
        <w:rPr>
          <w:sz w:val="24"/>
          <w:szCs w:val="18"/>
          <w:lang w:val="en-US" w:eastAsia="zh-TW"/>
        </w:rPr>
        <w:t>detecting an OBSS whose primary channel is the AP's secondary 20 MHz channel, can switch to 20 MHz BSS operation</w:t>
      </w:r>
      <w:r>
        <w:rPr>
          <w:sz w:val="24"/>
          <w:szCs w:val="18"/>
          <w:lang w:val="en-US" w:eastAsia="zh-TW"/>
        </w:rPr>
        <w:t xml:space="preserve"> </w:t>
      </w:r>
      <w:r w:rsidRPr="00987170">
        <w:rPr>
          <w:sz w:val="24"/>
          <w:szCs w:val="18"/>
          <w:lang w:val="en-US" w:eastAsia="zh-TW"/>
        </w:rPr>
        <w:t xml:space="preserve">and/or can move to a different channel </w:t>
      </w:r>
      <w:r w:rsidRPr="00987170">
        <w:rPr>
          <w:strike/>
          <w:sz w:val="24"/>
          <w:szCs w:val="18"/>
          <w:lang w:val="en-US" w:eastAsia="zh-TW"/>
        </w:rPr>
        <w:t>set</w:t>
      </w:r>
      <w:r w:rsidRPr="00987170">
        <w:rPr>
          <w:sz w:val="24"/>
          <w:szCs w:val="18"/>
          <w:lang w:val="en-US" w:eastAsia="zh-TW"/>
        </w:rPr>
        <w:t>.</w:t>
      </w:r>
    </w:p>
    <w:p w:rsidR="00551350" w:rsidRDefault="002F7B2C">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551350" w:rsidRPr="00CB0778">
        <w:trPr>
          <w:trHeight w:val="70"/>
        </w:trPr>
        <w:tc>
          <w:tcPr>
            <w:tcW w:w="572"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Proposed Changes</w:t>
            </w:r>
          </w:p>
        </w:tc>
      </w:tr>
      <w:tr w:rsidR="00551350" w:rsidRPr="0045254F">
        <w:trPr>
          <w:trHeight w:val="900"/>
        </w:trPr>
        <w:tc>
          <w:tcPr>
            <w:tcW w:w="572" w:type="pct"/>
          </w:tcPr>
          <w:p w:rsidR="00551350" w:rsidRPr="00551350" w:rsidRDefault="00551350" w:rsidP="00551350">
            <w:pPr>
              <w:rPr>
                <w:rFonts w:ascii="Times" w:hAnsi="Times"/>
                <w:sz w:val="24"/>
                <w:szCs w:val="20"/>
              </w:rPr>
            </w:pPr>
            <w:r w:rsidRPr="00551350">
              <w:rPr>
                <w:rFonts w:ascii="Times" w:hAnsi="Times"/>
                <w:sz w:val="24"/>
                <w:szCs w:val="20"/>
              </w:rPr>
              <w:t>4459</w:t>
            </w:r>
          </w:p>
        </w:tc>
        <w:tc>
          <w:tcPr>
            <w:tcW w:w="565" w:type="pct"/>
          </w:tcPr>
          <w:p w:rsidR="00551350" w:rsidRPr="00551350" w:rsidRDefault="00551350" w:rsidP="00551350">
            <w:pPr>
              <w:rPr>
                <w:rFonts w:ascii="Times" w:hAnsi="Times"/>
                <w:sz w:val="24"/>
                <w:szCs w:val="20"/>
              </w:rPr>
            </w:pPr>
            <w:r w:rsidRPr="00551350">
              <w:rPr>
                <w:rFonts w:ascii="Times" w:hAnsi="Times"/>
                <w:sz w:val="24"/>
                <w:szCs w:val="20"/>
              </w:rPr>
              <w:t>10.38.1</w:t>
            </w:r>
          </w:p>
        </w:tc>
        <w:tc>
          <w:tcPr>
            <w:tcW w:w="327" w:type="pct"/>
          </w:tcPr>
          <w:p w:rsidR="00551350" w:rsidRPr="00551350" w:rsidRDefault="00551350" w:rsidP="00551350">
            <w:pPr>
              <w:rPr>
                <w:rFonts w:ascii="Times" w:hAnsi="Times"/>
                <w:sz w:val="24"/>
                <w:szCs w:val="20"/>
              </w:rPr>
            </w:pPr>
            <w:r w:rsidRPr="00551350">
              <w:rPr>
                <w:rFonts w:ascii="Times" w:hAnsi="Times"/>
                <w:sz w:val="24"/>
                <w:szCs w:val="20"/>
              </w:rPr>
              <w:t>139.27</w:t>
            </w:r>
          </w:p>
        </w:tc>
        <w:tc>
          <w:tcPr>
            <w:tcW w:w="282" w:type="pct"/>
          </w:tcPr>
          <w:p w:rsidR="00551350" w:rsidRPr="00551350" w:rsidRDefault="00551350" w:rsidP="00551350">
            <w:pPr>
              <w:rPr>
                <w:rFonts w:ascii="Times" w:hAnsi="Times"/>
                <w:sz w:val="24"/>
                <w:szCs w:val="20"/>
              </w:rPr>
            </w:pPr>
            <w:r w:rsidRPr="00551350">
              <w:rPr>
                <w:rFonts w:ascii="Times" w:hAnsi="Times"/>
                <w:sz w:val="24"/>
                <w:szCs w:val="20"/>
              </w:rPr>
              <w:t>27</w:t>
            </w:r>
          </w:p>
        </w:tc>
        <w:tc>
          <w:tcPr>
            <w:tcW w:w="2168" w:type="pct"/>
          </w:tcPr>
          <w:p w:rsidR="00551350" w:rsidRPr="00551350" w:rsidRDefault="00551350" w:rsidP="00551350">
            <w:pPr>
              <w:rPr>
                <w:rFonts w:ascii="Times" w:hAnsi="Times"/>
                <w:sz w:val="24"/>
                <w:szCs w:val="20"/>
              </w:rPr>
            </w:pPr>
            <w:proofErr w:type="spellStart"/>
            <w:r w:rsidRPr="00551350">
              <w:rPr>
                <w:rFonts w:ascii="Times" w:hAnsi="Times"/>
                <w:sz w:val="24"/>
                <w:szCs w:val="20"/>
              </w:rPr>
              <w:t>ch</w:t>
            </w:r>
            <w:proofErr w:type="spellEnd"/>
            <w:r w:rsidRPr="00551350">
              <w:rPr>
                <w:rFonts w:ascii="Times" w:hAnsi="Times"/>
                <w:sz w:val="24"/>
                <w:szCs w:val="20"/>
              </w:rPr>
              <w:t xml:space="preserve"> width cap ... 80 or 80+80 or 160 MHz</w:t>
            </w:r>
          </w:p>
        </w:tc>
        <w:tc>
          <w:tcPr>
            <w:tcW w:w="1086" w:type="pct"/>
          </w:tcPr>
          <w:p w:rsidR="00551350" w:rsidRPr="00551350" w:rsidRDefault="00551350" w:rsidP="00551350">
            <w:pPr>
              <w:spacing w:before="2" w:after="2"/>
              <w:rPr>
                <w:rFonts w:ascii="Times" w:hAnsi="Times"/>
                <w:sz w:val="24"/>
                <w:szCs w:val="20"/>
              </w:rPr>
            </w:pPr>
            <w:r w:rsidRPr="00551350">
              <w:rPr>
                <w:rFonts w:ascii="Times" w:hAnsi="Times"/>
                <w:sz w:val="24"/>
                <w:szCs w:val="20"/>
              </w:rPr>
              <w:t>"</w:t>
            </w:r>
            <w:proofErr w:type="spellStart"/>
            <w:r w:rsidRPr="00551350">
              <w:rPr>
                <w:rFonts w:ascii="Times" w:hAnsi="Times"/>
                <w:sz w:val="24"/>
                <w:szCs w:val="20"/>
              </w:rPr>
              <w:t>ch</w:t>
            </w:r>
            <w:proofErr w:type="spellEnd"/>
            <w:r w:rsidRPr="00551350">
              <w:rPr>
                <w:rFonts w:ascii="Times" w:hAnsi="Times"/>
                <w:sz w:val="24"/>
                <w:szCs w:val="20"/>
              </w:rPr>
              <w:t xml:space="preserve"> width cap ... up to 80, 160 or 80+80 MHz" or "max </w:t>
            </w:r>
            <w:proofErr w:type="spellStart"/>
            <w:r w:rsidRPr="00551350">
              <w:rPr>
                <w:rFonts w:ascii="Times" w:hAnsi="Times"/>
                <w:sz w:val="24"/>
                <w:szCs w:val="20"/>
              </w:rPr>
              <w:t>ch</w:t>
            </w:r>
            <w:proofErr w:type="spellEnd"/>
            <w:r w:rsidRPr="00551350">
              <w:rPr>
                <w:rFonts w:ascii="Times" w:hAnsi="Times"/>
                <w:sz w:val="24"/>
                <w:szCs w:val="20"/>
              </w:rPr>
              <w:t xml:space="preserve"> width cap ... 80, 160 or 80+80 MHz"</w:t>
            </w:r>
          </w:p>
        </w:tc>
      </w:tr>
    </w:tbl>
    <w:p w:rsidR="002F7B2C" w:rsidRDefault="002F7B2C">
      <w:pPr>
        <w:rPr>
          <w:rFonts w:ascii="TimesNewRoman" w:eastAsiaTheme="minorEastAsia" w:hAnsi="TimesNewRoman" w:cs="TimesNewRoman"/>
          <w:sz w:val="24"/>
          <w:lang w:eastAsia="zh-TW"/>
        </w:rPr>
      </w:pPr>
    </w:p>
    <w:p w:rsidR="002F7B2C" w:rsidRDefault="002F7B2C" w:rsidP="002F7B2C">
      <w:pPr>
        <w:outlineLvl w:val="0"/>
        <w:rPr>
          <w:b/>
          <w:sz w:val="24"/>
          <w:lang w:eastAsia="ko-KR"/>
        </w:rPr>
      </w:pPr>
      <w:r>
        <w:rPr>
          <w:b/>
          <w:sz w:val="24"/>
          <w:lang w:eastAsia="ko-KR"/>
        </w:rPr>
        <w:t>Discussion:</w:t>
      </w:r>
    </w:p>
    <w:p w:rsidR="002F7B2C" w:rsidRDefault="002F7B2C" w:rsidP="002F7B2C">
      <w:pPr>
        <w:tabs>
          <w:tab w:val="left" w:pos="3143"/>
        </w:tabs>
        <w:outlineLvl w:val="0"/>
        <w:rPr>
          <w:rFonts w:eastAsiaTheme="minorEastAsia"/>
          <w:sz w:val="24"/>
          <w:lang w:val="en-US" w:eastAsia="zh-TW"/>
        </w:rPr>
      </w:pPr>
    </w:p>
    <w:p w:rsidR="002F7B2C" w:rsidRDefault="002F7B2C" w:rsidP="002F7B2C">
      <w:pPr>
        <w:tabs>
          <w:tab w:val="left" w:pos="3143"/>
        </w:tabs>
        <w:outlineLvl w:val="0"/>
        <w:rPr>
          <w:rFonts w:eastAsiaTheme="minorEastAsia"/>
          <w:sz w:val="24"/>
          <w:lang w:val="en-US" w:eastAsia="zh-TW"/>
        </w:rPr>
      </w:pPr>
      <w:r>
        <w:rPr>
          <w:rFonts w:eastAsiaTheme="minorEastAsia"/>
          <w:sz w:val="24"/>
          <w:lang w:val="en-US" w:eastAsia="zh-TW"/>
        </w:rPr>
        <w:t xml:space="preserve">The suggestion improves the readability of the specification. </w:t>
      </w:r>
    </w:p>
    <w:p w:rsidR="002F7B2C" w:rsidRDefault="002F7B2C" w:rsidP="002F7B2C">
      <w:pPr>
        <w:tabs>
          <w:tab w:val="left" w:pos="3143"/>
        </w:tabs>
        <w:outlineLvl w:val="0"/>
        <w:rPr>
          <w:rFonts w:eastAsiaTheme="minorEastAsia"/>
          <w:sz w:val="24"/>
          <w:lang w:val="en-US" w:eastAsia="zh-TW"/>
        </w:rPr>
      </w:pPr>
    </w:p>
    <w:p w:rsidR="002F7B2C" w:rsidRPr="00D679DF" w:rsidRDefault="002F7B2C" w:rsidP="002F7B2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7B2C" w:rsidRPr="00D61798" w:rsidRDefault="002F7B2C" w:rsidP="002F7B2C">
      <w:pPr>
        <w:outlineLvl w:val="0"/>
        <w:rPr>
          <w:rFonts w:eastAsiaTheme="minorEastAsia"/>
          <w:sz w:val="24"/>
          <w:lang w:eastAsia="zh-TW"/>
        </w:rPr>
      </w:pPr>
      <w:r w:rsidRPr="00D61798">
        <w:rPr>
          <w:rFonts w:eastAsiaTheme="minorEastAsia"/>
          <w:sz w:val="24"/>
          <w:lang w:eastAsia="zh-TW"/>
        </w:rPr>
        <w:t>Agree</w:t>
      </w:r>
    </w:p>
    <w:p w:rsidR="002F7B2C" w:rsidRPr="00EB400E" w:rsidRDefault="002F7B2C" w:rsidP="002F7B2C">
      <w:pPr>
        <w:widowControl w:val="0"/>
        <w:autoSpaceDE w:val="0"/>
        <w:autoSpaceDN w:val="0"/>
        <w:adjustRightInd w:val="0"/>
        <w:rPr>
          <w:sz w:val="24"/>
          <w:szCs w:val="20"/>
          <w:lang w:eastAsia="zh-TW"/>
        </w:rPr>
      </w:pPr>
    </w:p>
    <w:p w:rsidR="002F7B2C" w:rsidRDefault="002F7B2C" w:rsidP="002F7B2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551350" w:rsidP="00551350">
      <w:pPr>
        <w:widowControl w:val="0"/>
        <w:autoSpaceDE w:val="0"/>
        <w:autoSpaceDN w:val="0"/>
        <w:adjustRightInd w:val="0"/>
        <w:rPr>
          <w:sz w:val="24"/>
          <w:szCs w:val="20"/>
        </w:rPr>
      </w:pPr>
    </w:p>
    <w:p w:rsidR="00551350" w:rsidRPr="00551350" w:rsidRDefault="00551350" w:rsidP="00551350">
      <w:pPr>
        <w:widowControl w:val="0"/>
        <w:autoSpaceDE w:val="0"/>
        <w:autoSpaceDN w:val="0"/>
        <w:adjustRightInd w:val="0"/>
        <w:rPr>
          <w:sz w:val="24"/>
          <w:szCs w:val="20"/>
        </w:rPr>
      </w:pPr>
      <w:r w:rsidRPr="00551350">
        <w:rPr>
          <w:sz w:val="24"/>
          <w:szCs w:val="20"/>
        </w:rPr>
        <w:t xml:space="preserve">TDLS peer </w:t>
      </w:r>
      <w:proofErr w:type="spellStart"/>
      <w:r w:rsidRPr="00551350">
        <w:rPr>
          <w:sz w:val="24"/>
          <w:szCs w:val="20"/>
        </w:rPr>
        <w:t>STAs</w:t>
      </w:r>
      <w:proofErr w:type="spellEnd"/>
      <w:r w:rsidRPr="00551350">
        <w:rPr>
          <w:sz w:val="24"/>
          <w:szCs w:val="20"/>
        </w:rPr>
        <w:t xml:space="preserve"> may transmit </w:t>
      </w:r>
      <w:r w:rsidRPr="00551350">
        <w:rPr>
          <w:sz w:val="24"/>
          <w:szCs w:val="20"/>
          <w:u w:val="single"/>
        </w:rPr>
        <w:t>up to</w:t>
      </w:r>
      <w:r>
        <w:rPr>
          <w:sz w:val="24"/>
          <w:szCs w:val="20"/>
        </w:rPr>
        <w:t xml:space="preserve"> </w:t>
      </w:r>
      <w:r w:rsidRPr="00551350">
        <w:rPr>
          <w:sz w:val="24"/>
          <w:szCs w:val="20"/>
        </w:rPr>
        <w:t xml:space="preserve">40 MHz, 80 MHz, 160 MHz or 80+80 MHz </w:t>
      </w:r>
      <w:proofErr w:type="spellStart"/>
      <w:r w:rsidRPr="00551350">
        <w:rPr>
          <w:sz w:val="24"/>
          <w:szCs w:val="20"/>
        </w:rPr>
        <w:t>PPDUs</w:t>
      </w:r>
      <w:proofErr w:type="spellEnd"/>
      <w:r w:rsidRPr="00551350">
        <w:rPr>
          <w:sz w:val="24"/>
          <w:szCs w:val="20"/>
        </w:rPr>
        <w:t xml:space="preserve"> on a 40 MHz, 80 MHz, 160 MHz or 80+80 MHz direct link, respectively. A TDLS peer STA shall not transmit a 20 MHz PPDU in the non-primary channel of its 80 MHz, 160 MHz or 80+80 MHz direct link.</w:t>
      </w:r>
    </w:p>
    <w:p w:rsidR="00551350" w:rsidRPr="00551350" w:rsidRDefault="00551350" w:rsidP="00D61798">
      <w:pPr>
        <w:widowControl w:val="0"/>
        <w:autoSpaceDE w:val="0"/>
        <w:autoSpaceDN w:val="0"/>
        <w:adjustRightInd w:val="0"/>
        <w:rPr>
          <w:rFonts w:ascii="TimesNewRoman" w:eastAsiaTheme="minorEastAsia" w:hAnsi="TimesNewRoman" w:cs="TimesNewRoman"/>
          <w:sz w:val="24"/>
          <w:lang w:eastAsia="zh-TW"/>
        </w:rPr>
      </w:pPr>
    </w:p>
    <w:p w:rsidR="003670D2" w:rsidRDefault="0055135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3670D2" w:rsidRPr="00CB0778">
        <w:trPr>
          <w:trHeight w:val="70"/>
        </w:trPr>
        <w:tc>
          <w:tcPr>
            <w:tcW w:w="572"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Proposed Changes</w:t>
            </w:r>
          </w:p>
        </w:tc>
      </w:tr>
      <w:tr w:rsidR="003670D2" w:rsidRPr="0045254F">
        <w:trPr>
          <w:trHeight w:val="900"/>
        </w:trPr>
        <w:tc>
          <w:tcPr>
            <w:tcW w:w="572" w:type="pct"/>
          </w:tcPr>
          <w:p w:rsidR="003670D2" w:rsidRPr="003670D2" w:rsidRDefault="003670D2" w:rsidP="003670D2">
            <w:pPr>
              <w:rPr>
                <w:rFonts w:ascii="Times" w:hAnsi="Times"/>
                <w:sz w:val="24"/>
                <w:szCs w:val="20"/>
              </w:rPr>
            </w:pPr>
            <w:r w:rsidRPr="003670D2">
              <w:rPr>
                <w:rFonts w:ascii="Times" w:hAnsi="Times"/>
                <w:sz w:val="24"/>
                <w:szCs w:val="20"/>
              </w:rPr>
              <w:t>4460</w:t>
            </w:r>
          </w:p>
        </w:tc>
        <w:tc>
          <w:tcPr>
            <w:tcW w:w="565" w:type="pct"/>
          </w:tcPr>
          <w:p w:rsidR="003670D2" w:rsidRPr="003670D2" w:rsidRDefault="003670D2" w:rsidP="003670D2">
            <w:pPr>
              <w:rPr>
                <w:rFonts w:ascii="Times" w:hAnsi="Times"/>
                <w:sz w:val="24"/>
                <w:szCs w:val="20"/>
              </w:rPr>
            </w:pPr>
            <w:r w:rsidRPr="003670D2">
              <w:rPr>
                <w:rFonts w:ascii="Times" w:hAnsi="Times"/>
                <w:sz w:val="24"/>
                <w:szCs w:val="20"/>
              </w:rPr>
              <w:t>10.38.1</w:t>
            </w:r>
          </w:p>
        </w:tc>
        <w:tc>
          <w:tcPr>
            <w:tcW w:w="327" w:type="pct"/>
          </w:tcPr>
          <w:p w:rsidR="003670D2" w:rsidRPr="003670D2" w:rsidRDefault="003670D2" w:rsidP="003670D2">
            <w:pPr>
              <w:rPr>
                <w:rFonts w:ascii="Times" w:hAnsi="Times"/>
                <w:sz w:val="24"/>
                <w:szCs w:val="20"/>
              </w:rPr>
            </w:pPr>
            <w:r w:rsidRPr="003670D2">
              <w:rPr>
                <w:rFonts w:ascii="Times" w:hAnsi="Times"/>
                <w:sz w:val="24"/>
                <w:szCs w:val="20"/>
              </w:rPr>
              <w:t>140.56</w:t>
            </w:r>
          </w:p>
        </w:tc>
        <w:tc>
          <w:tcPr>
            <w:tcW w:w="282" w:type="pct"/>
          </w:tcPr>
          <w:p w:rsidR="003670D2" w:rsidRPr="003670D2" w:rsidRDefault="003670D2" w:rsidP="003670D2">
            <w:pPr>
              <w:rPr>
                <w:rFonts w:ascii="Times" w:hAnsi="Times"/>
                <w:sz w:val="24"/>
                <w:szCs w:val="20"/>
              </w:rPr>
            </w:pPr>
            <w:r w:rsidRPr="003670D2">
              <w:rPr>
                <w:rFonts w:ascii="Times" w:hAnsi="Times"/>
                <w:sz w:val="24"/>
                <w:szCs w:val="20"/>
              </w:rPr>
              <w:t>56</w:t>
            </w:r>
          </w:p>
        </w:tc>
        <w:tc>
          <w:tcPr>
            <w:tcW w:w="2168" w:type="pct"/>
          </w:tcPr>
          <w:p w:rsidR="003670D2" w:rsidRPr="003670D2" w:rsidRDefault="003670D2" w:rsidP="003670D2">
            <w:pPr>
              <w:rPr>
                <w:rFonts w:ascii="Times" w:hAnsi="Times"/>
                <w:sz w:val="24"/>
                <w:szCs w:val="20"/>
              </w:rPr>
            </w:pPr>
            <w:r w:rsidRPr="003670D2">
              <w:rPr>
                <w:rFonts w:ascii="Times" w:hAnsi="Times"/>
                <w:sz w:val="24"/>
                <w:szCs w:val="20"/>
              </w:rPr>
              <w:t>"</w:t>
            </w:r>
            <w:proofErr w:type="gramStart"/>
            <w:r w:rsidRPr="003670D2">
              <w:rPr>
                <w:rFonts w:ascii="Times" w:hAnsi="Times"/>
                <w:sz w:val="24"/>
                <w:szCs w:val="20"/>
              </w:rPr>
              <w:t>not</w:t>
            </w:r>
            <w:proofErr w:type="gramEnd"/>
            <w:r w:rsidRPr="003670D2">
              <w:rPr>
                <w:rFonts w:ascii="Times" w:hAnsi="Times"/>
                <w:sz w:val="24"/>
                <w:szCs w:val="20"/>
              </w:rPr>
              <w:t xml:space="preserve"> transmit  a X MHz PPDU" is too broad - e.g. VHT probe requests may be sent on any 20 MHz channel</w:t>
            </w:r>
          </w:p>
        </w:tc>
        <w:tc>
          <w:tcPr>
            <w:tcW w:w="1086" w:type="pct"/>
          </w:tcPr>
          <w:p w:rsidR="003670D2" w:rsidRPr="003670D2" w:rsidRDefault="003670D2" w:rsidP="003670D2">
            <w:pPr>
              <w:spacing w:before="2" w:after="2"/>
              <w:rPr>
                <w:rFonts w:ascii="Times" w:hAnsi="Times"/>
                <w:sz w:val="24"/>
                <w:szCs w:val="20"/>
              </w:rPr>
            </w:pPr>
            <w:r w:rsidRPr="003670D2">
              <w:rPr>
                <w:rFonts w:ascii="Times" w:hAnsi="Times"/>
                <w:sz w:val="24"/>
                <w:szCs w:val="20"/>
              </w:rPr>
              <w:t>"</w:t>
            </w:r>
            <w:proofErr w:type="gramStart"/>
            <w:r w:rsidRPr="003670D2">
              <w:rPr>
                <w:rFonts w:ascii="Times" w:hAnsi="Times"/>
                <w:sz w:val="24"/>
                <w:szCs w:val="20"/>
              </w:rPr>
              <w:t>not</w:t>
            </w:r>
            <w:proofErr w:type="gramEnd"/>
            <w:r w:rsidRPr="003670D2">
              <w:rPr>
                <w:rFonts w:ascii="Times" w:hAnsi="Times"/>
                <w:sz w:val="24"/>
                <w:szCs w:val="20"/>
              </w:rPr>
              <w:t xml:space="preserve"> transmit  a X MHz PPDU within its BSS". Repeat for P140L56/L64, P141L2/L9. </w:t>
            </w:r>
            <w:proofErr w:type="spellStart"/>
            <w:r w:rsidRPr="003670D2">
              <w:rPr>
                <w:rFonts w:ascii="Times" w:hAnsi="Times"/>
                <w:sz w:val="24"/>
                <w:szCs w:val="20"/>
              </w:rPr>
              <w:t>ALso</w:t>
            </w:r>
            <w:proofErr w:type="spellEnd"/>
            <w:r w:rsidRPr="003670D2">
              <w:rPr>
                <w:rFonts w:ascii="Times" w:hAnsi="Times"/>
                <w:sz w:val="24"/>
                <w:szCs w:val="20"/>
              </w:rPr>
              <w:t xml:space="preserve">, it might be possible to compress all these </w:t>
            </w:r>
            <w:proofErr w:type="spellStart"/>
            <w:r w:rsidRPr="003670D2">
              <w:rPr>
                <w:rFonts w:ascii="Times" w:hAnsi="Times"/>
                <w:sz w:val="24"/>
                <w:szCs w:val="20"/>
              </w:rPr>
              <w:t>paras</w:t>
            </w:r>
            <w:proofErr w:type="spellEnd"/>
          </w:p>
        </w:tc>
      </w:tr>
    </w:tbl>
    <w:p w:rsidR="00551350" w:rsidRDefault="00551350">
      <w:pPr>
        <w:rPr>
          <w:rFonts w:ascii="TimesNewRoman" w:eastAsiaTheme="minorEastAsia" w:hAnsi="TimesNewRoman" w:cs="TimesNewRoman"/>
          <w:sz w:val="24"/>
          <w:lang w:eastAsia="zh-TW"/>
        </w:rPr>
      </w:pPr>
    </w:p>
    <w:p w:rsidR="00551350" w:rsidRDefault="00551350" w:rsidP="00551350">
      <w:pPr>
        <w:rPr>
          <w:rFonts w:ascii="TimesNewRoman" w:eastAsiaTheme="minorEastAsia" w:hAnsi="TimesNewRoman" w:cs="TimesNewRoman"/>
          <w:sz w:val="24"/>
          <w:lang w:eastAsia="zh-TW"/>
        </w:rPr>
      </w:pPr>
    </w:p>
    <w:p w:rsidR="00551350" w:rsidRDefault="00551350" w:rsidP="00551350">
      <w:pPr>
        <w:outlineLvl w:val="0"/>
        <w:rPr>
          <w:b/>
          <w:sz w:val="24"/>
          <w:lang w:eastAsia="ko-KR"/>
        </w:rPr>
      </w:pPr>
      <w:r>
        <w:rPr>
          <w:b/>
          <w:sz w:val="24"/>
          <w:lang w:eastAsia="ko-KR"/>
        </w:rPr>
        <w:t>Discussion:</w:t>
      </w:r>
    </w:p>
    <w:p w:rsidR="00551350" w:rsidRDefault="00551350" w:rsidP="00551350">
      <w:pPr>
        <w:tabs>
          <w:tab w:val="left" w:pos="3143"/>
        </w:tabs>
        <w:outlineLvl w:val="0"/>
        <w:rPr>
          <w:rFonts w:eastAsiaTheme="minorEastAsia"/>
          <w:sz w:val="24"/>
          <w:lang w:val="en-US" w:eastAsia="zh-TW"/>
        </w:rPr>
      </w:pPr>
    </w:p>
    <w:p w:rsidR="00551350" w:rsidRDefault="003670D2" w:rsidP="00551350">
      <w:pPr>
        <w:tabs>
          <w:tab w:val="left" w:pos="3143"/>
        </w:tabs>
        <w:outlineLvl w:val="0"/>
        <w:rPr>
          <w:rFonts w:eastAsiaTheme="minorEastAsia"/>
          <w:sz w:val="24"/>
          <w:lang w:val="en-US" w:eastAsia="zh-TW"/>
        </w:rPr>
      </w:pPr>
      <w:r>
        <w:rPr>
          <w:rFonts w:eastAsiaTheme="minorEastAsia"/>
          <w:sz w:val="24"/>
          <w:lang w:val="en-US" w:eastAsia="zh-TW"/>
        </w:rPr>
        <w:t xml:space="preserve">The </w:t>
      </w:r>
      <w:proofErr w:type="spellStart"/>
      <w:r>
        <w:rPr>
          <w:rFonts w:eastAsiaTheme="minorEastAsia"/>
          <w:sz w:val="24"/>
          <w:lang w:val="en-US" w:eastAsia="zh-TW"/>
        </w:rPr>
        <w:t>commentors</w:t>
      </w:r>
      <w:proofErr w:type="spellEnd"/>
      <w:r>
        <w:rPr>
          <w:rFonts w:eastAsiaTheme="minorEastAsia"/>
          <w:sz w:val="24"/>
          <w:lang w:val="en-US" w:eastAsia="zh-TW"/>
        </w:rPr>
        <w:t xml:space="preserve"> is correct in point out that A VVHT STA may be probe request on any 20MHz channel when performing active scan. But the </w:t>
      </w:r>
      <w:r w:rsidR="00104E57">
        <w:rPr>
          <w:rFonts w:eastAsiaTheme="minorEastAsia"/>
          <w:sz w:val="24"/>
          <w:lang w:val="en-US" w:eastAsia="zh-TW"/>
        </w:rPr>
        <w:t>t</w:t>
      </w:r>
      <w:r>
        <w:rPr>
          <w:rFonts w:eastAsiaTheme="minorEastAsia"/>
          <w:sz w:val="24"/>
          <w:lang w:val="en-US" w:eastAsia="zh-TW"/>
        </w:rPr>
        <w:t xml:space="preserve">ext </w:t>
      </w:r>
      <w:r w:rsidR="00104E57">
        <w:rPr>
          <w:rFonts w:eastAsiaTheme="minorEastAsia"/>
          <w:sz w:val="24"/>
          <w:lang w:val="en-US" w:eastAsia="zh-TW"/>
        </w:rPr>
        <w:t xml:space="preserve">in the specification </w:t>
      </w:r>
      <w:r>
        <w:rPr>
          <w:rFonts w:eastAsiaTheme="minorEastAsia"/>
          <w:sz w:val="24"/>
          <w:lang w:val="en-US" w:eastAsia="zh-TW"/>
        </w:rPr>
        <w:t>already make</w:t>
      </w:r>
      <w:r w:rsidR="00104E57">
        <w:rPr>
          <w:rFonts w:eastAsiaTheme="minorEastAsia"/>
          <w:sz w:val="24"/>
          <w:lang w:val="en-US" w:eastAsia="zh-TW"/>
        </w:rPr>
        <w:t>s</w:t>
      </w:r>
      <w:r>
        <w:rPr>
          <w:rFonts w:eastAsiaTheme="minorEastAsia"/>
          <w:sz w:val="24"/>
          <w:lang w:val="en-US" w:eastAsia="zh-TW"/>
        </w:rPr>
        <w:t xml:space="preserve"> it clear that </w:t>
      </w:r>
      <w:r w:rsidR="00104E57">
        <w:rPr>
          <w:rFonts w:eastAsiaTheme="minorEastAsia"/>
          <w:sz w:val="24"/>
          <w:lang w:val="en-US" w:eastAsia="zh-TW"/>
        </w:rPr>
        <w:t xml:space="preserve">the limitation is for the BSS only. </w:t>
      </w:r>
    </w:p>
    <w:p w:rsidR="003670D2" w:rsidRDefault="003670D2" w:rsidP="00551350">
      <w:pPr>
        <w:tabs>
          <w:tab w:val="left" w:pos="3143"/>
        </w:tabs>
        <w:outlineLvl w:val="0"/>
        <w:rPr>
          <w:rFonts w:eastAsiaTheme="minorEastAsia"/>
          <w:sz w:val="24"/>
          <w:lang w:val="en-US" w:eastAsia="zh-TW"/>
        </w:rPr>
      </w:pPr>
    </w:p>
    <w:p w:rsidR="003670D2" w:rsidRDefault="00104E57" w:rsidP="003670D2">
      <w:pPr>
        <w:widowControl w:val="0"/>
        <w:autoSpaceDE w:val="0"/>
        <w:autoSpaceDN w:val="0"/>
        <w:adjustRightInd w:val="0"/>
        <w:rPr>
          <w:sz w:val="24"/>
          <w:szCs w:val="20"/>
          <w:lang w:val="en-US" w:eastAsia="zh-TW"/>
        </w:rPr>
      </w:pPr>
      <w:r>
        <w:rPr>
          <w:sz w:val="24"/>
          <w:szCs w:val="20"/>
          <w:lang w:val="en-US" w:eastAsia="zh-TW"/>
        </w:rPr>
        <w:t>“</w:t>
      </w:r>
      <w:r w:rsidR="003670D2" w:rsidRPr="003670D2">
        <w:rPr>
          <w:sz w:val="24"/>
          <w:szCs w:val="20"/>
          <w:lang w:val="en-US" w:eastAsia="zh-TW"/>
        </w:rPr>
        <w:t>A VHT STA that is a member of a VHT BSS shall not transmit a 20 MHz VHT PPDU on a channel other</w:t>
      </w:r>
      <w:r w:rsidR="003670D2">
        <w:rPr>
          <w:sz w:val="24"/>
          <w:szCs w:val="20"/>
          <w:lang w:val="en-US" w:eastAsia="zh-TW"/>
        </w:rPr>
        <w:t xml:space="preserve"> </w:t>
      </w:r>
      <w:r w:rsidR="003670D2" w:rsidRPr="003670D2">
        <w:rPr>
          <w:sz w:val="24"/>
          <w:szCs w:val="20"/>
          <w:lang w:val="en-US" w:eastAsia="zh-TW"/>
        </w:rPr>
        <w:t xml:space="preserve">than the primary 20 MHz channel </w:t>
      </w:r>
      <w:r w:rsidR="003670D2" w:rsidRPr="00104E57">
        <w:rPr>
          <w:b/>
          <w:sz w:val="24"/>
          <w:szCs w:val="20"/>
          <w:lang w:val="en-US" w:eastAsia="zh-TW"/>
        </w:rPr>
        <w:t>of the BSS</w:t>
      </w:r>
      <w:r w:rsidR="003670D2" w:rsidRPr="003670D2">
        <w:rPr>
          <w:sz w:val="24"/>
          <w:szCs w:val="20"/>
          <w:lang w:val="en-US" w:eastAsia="zh-TW"/>
        </w:rPr>
        <w:t xml:space="preserve">, except for a 20 MHz VHT PPDU transmission on an </w:t>
      </w:r>
      <w:proofErr w:type="spellStart"/>
      <w:r w:rsidR="003670D2" w:rsidRPr="003670D2">
        <w:rPr>
          <w:sz w:val="24"/>
          <w:szCs w:val="20"/>
          <w:lang w:val="en-US" w:eastAsia="zh-TW"/>
        </w:rPr>
        <w:t>offchannel</w:t>
      </w:r>
      <w:proofErr w:type="spellEnd"/>
      <w:r w:rsidR="003670D2">
        <w:rPr>
          <w:sz w:val="24"/>
          <w:szCs w:val="20"/>
          <w:lang w:val="en-US" w:eastAsia="zh-TW"/>
        </w:rPr>
        <w:t xml:space="preserve"> </w:t>
      </w:r>
      <w:r w:rsidR="003670D2" w:rsidRPr="003670D2">
        <w:rPr>
          <w:sz w:val="24"/>
          <w:szCs w:val="20"/>
          <w:lang w:val="en-US" w:eastAsia="zh-TW"/>
        </w:rPr>
        <w:t>TDLS direct link.</w:t>
      </w:r>
      <w:r>
        <w:rPr>
          <w:sz w:val="24"/>
          <w:szCs w:val="20"/>
          <w:lang w:val="en-US" w:eastAsia="zh-TW"/>
        </w:rPr>
        <w:t>”</w:t>
      </w:r>
    </w:p>
    <w:p w:rsidR="00551350" w:rsidRPr="003670D2" w:rsidRDefault="00551350" w:rsidP="003670D2">
      <w:pPr>
        <w:widowControl w:val="0"/>
        <w:autoSpaceDE w:val="0"/>
        <w:autoSpaceDN w:val="0"/>
        <w:adjustRightInd w:val="0"/>
        <w:rPr>
          <w:rFonts w:eastAsiaTheme="minorEastAsia"/>
          <w:sz w:val="24"/>
          <w:lang w:val="en-US" w:eastAsia="zh-TW"/>
        </w:rPr>
      </w:pPr>
    </w:p>
    <w:p w:rsidR="00551350" w:rsidRPr="00D679DF" w:rsidRDefault="00551350" w:rsidP="0055135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51350" w:rsidRPr="00D61798" w:rsidRDefault="00104E57" w:rsidP="00551350">
      <w:pPr>
        <w:outlineLvl w:val="0"/>
        <w:rPr>
          <w:rFonts w:eastAsiaTheme="minorEastAsia"/>
          <w:sz w:val="24"/>
          <w:lang w:eastAsia="zh-TW"/>
        </w:rPr>
      </w:pPr>
      <w:r>
        <w:rPr>
          <w:rFonts w:eastAsiaTheme="minorEastAsia"/>
          <w:sz w:val="24"/>
          <w:lang w:eastAsia="zh-TW"/>
        </w:rPr>
        <w:t>Reject</w:t>
      </w:r>
    </w:p>
    <w:p w:rsidR="00551350" w:rsidRPr="00EB400E" w:rsidRDefault="00551350" w:rsidP="00551350">
      <w:pPr>
        <w:widowControl w:val="0"/>
        <w:autoSpaceDE w:val="0"/>
        <w:autoSpaceDN w:val="0"/>
        <w:adjustRightInd w:val="0"/>
        <w:rPr>
          <w:sz w:val="24"/>
          <w:szCs w:val="20"/>
          <w:lang w:eastAsia="zh-TW"/>
        </w:rPr>
      </w:pPr>
    </w:p>
    <w:p w:rsidR="00551350" w:rsidRDefault="00551350" w:rsidP="0055135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104E5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98520B" w:rsidRPr="00D61798" w:rsidRDefault="0098520B" w:rsidP="00012318">
      <w:pPr>
        <w:rPr>
          <w:rFonts w:ascii="TimesNewRoman" w:eastAsiaTheme="minorEastAsia" w:hAnsi="TimesNewRoman" w:cs="TimesNewRoman"/>
          <w:sz w:val="24"/>
          <w:lang w:eastAsia="zh-TW"/>
        </w:rPr>
      </w:pPr>
    </w:p>
    <w:sectPr w:rsidR="0098520B" w:rsidRPr="00D61798"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49" w:rsidRDefault="00805449">
      <w:r>
        <w:separator/>
      </w:r>
    </w:p>
  </w:endnote>
  <w:endnote w:type="continuationSeparator" w:id="0">
    <w:p w:rsidR="00805449" w:rsidRDefault="00805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9" w:rsidRPr="00F207E0" w:rsidRDefault="008D15DE" w:rsidP="00465AAF">
    <w:pPr>
      <w:pStyle w:val="Footer"/>
      <w:tabs>
        <w:tab w:val="clear" w:pos="6480"/>
        <w:tab w:val="center" w:pos="4680"/>
        <w:tab w:val="right" w:pos="9360"/>
      </w:tabs>
      <w:rPr>
        <w:rFonts w:eastAsiaTheme="minorEastAsia"/>
        <w:lang w:eastAsia="zh-TW"/>
      </w:rPr>
    </w:pPr>
    <w:fldSimple w:instr=" SUBJECT  \* MERGEFORMAT ">
      <w:r w:rsidR="00805449">
        <w:t>Submission</w:t>
      </w:r>
    </w:fldSimple>
    <w:r w:rsidR="00805449">
      <w:tab/>
      <w:t xml:space="preserve">page </w:t>
    </w:r>
    <w:fldSimple w:instr="page ">
      <w:r w:rsidR="00012318">
        <w:rPr>
          <w:noProof/>
        </w:rPr>
        <w:t>1</w:t>
      </w:r>
    </w:fldSimple>
    <w:r w:rsidR="00805449">
      <w:tab/>
    </w:r>
    <w:r w:rsidR="00805449">
      <w:rPr>
        <w:rFonts w:eastAsiaTheme="minorEastAsia" w:hint="eastAsia"/>
        <w:lang w:eastAsia="zh-TW"/>
      </w:rPr>
      <w:t>Chao-Chun Wang</w:t>
    </w:r>
    <w:r w:rsidR="00805449">
      <w:rPr>
        <w:rFonts w:hint="eastAsia"/>
        <w:lang w:eastAsia="ko-KR"/>
      </w:rPr>
      <w:t xml:space="preserve">, </w:t>
    </w:r>
    <w:proofErr w:type="spellStart"/>
    <w:r w:rsidR="00805449">
      <w:rPr>
        <w:rFonts w:eastAsiaTheme="minorEastAsia" w:hint="eastAsia"/>
        <w:lang w:eastAsia="zh-TW"/>
      </w:rPr>
      <w:t>MediaTek</w:t>
    </w:r>
    <w:proofErr w:type="spellEnd"/>
  </w:p>
  <w:p w:rsidR="00805449" w:rsidRDefault="00805449"/>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49" w:rsidRDefault="00805449">
      <w:r>
        <w:separator/>
      </w:r>
    </w:p>
  </w:footnote>
  <w:footnote w:type="continuationSeparator" w:id="0">
    <w:p w:rsidR="00805449" w:rsidRDefault="0080544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9" w:rsidRPr="0025597D" w:rsidRDefault="00805449"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May</w:t>
    </w:r>
    <w:r>
      <w:t xml:space="preserve"> </w:t>
    </w:r>
    <w:r>
      <w:t>201</w:t>
    </w:r>
    <w:r>
      <w:t>2</w:t>
    </w:r>
    <w:r>
      <w:tab/>
    </w:r>
    <w:r>
      <w:tab/>
    </w:r>
    <w:fldSimple w:instr=" TITLE  \* MERGEFORMAT ">
      <w:r>
        <w:t>doc.: IEEE 802.11-1</w:t>
      </w:r>
      <w:r>
        <w:t>2</w:t>
      </w:r>
      <w:r>
        <w:t>/</w:t>
      </w:r>
      <w:r w:rsidR="00012318" w:rsidRPr="00012318">
        <w:rPr>
          <w:rStyle w:val="highlight"/>
        </w:rPr>
        <w:t xml:space="preserve"> </w:t>
      </w:r>
      <w:r w:rsidR="00012318">
        <w:rPr>
          <w:rStyle w:val="highlight"/>
        </w:rPr>
        <w:t>0555-00-00ac</w:t>
      </w:r>
      <w:r w:rsidR="00012318">
        <w:t xml:space="preserve"> </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4066C"/>
    <w:rsid w:val="00042062"/>
    <w:rsid w:val="000533EA"/>
    <w:rsid w:val="00055946"/>
    <w:rsid w:val="000559FD"/>
    <w:rsid w:val="00056D0A"/>
    <w:rsid w:val="00065C4C"/>
    <w:rsid w:val="00066DAB"/>
    <w:rsid w:val="00077A23"/>
    <w:rsid w:val="000A04D0"/>
    <w:rsid w:val="000A2AE0"/>
    <w:rsid w:val="000A2F28"/>
    <w:rsid w:val="000A3B63"/>
    <w:rsid w:val="000B56D1"/>
    <w:rsid w:val="000D2CE2"/>
    <w:rsid w:val="000D4C75"/>
    <w:rsid w:val="000D6EE0"/>
    <w:rsid w:val="000D7078"/>
    <w:rsid w:val="000E15F2"/>
    <w:rsid w:val="000E246D"/>
    <w:rsid w:val="000E4AF4"/>
    <w:rsid w:val="000E735E"/>
    <w:rsid w:val="000F07C0"/>
    <w:rsid w:val="000F3C8C"/>
    <w:rsid w:val="000F788F"/>
    <w:rsid w:val="000F7E35"/>
    <w:rsid w:val="00100ABE"/>
    <w:rsid w:val="00103936"/>
    <w:rsid w:val="00104E57"/>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FF7"/>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7C6"/>
    <w:rsid w:val="001C34EA"/>
    <w:rsid w:val="001C371C"/>
    <w:rsid w:val="001C3890"/>
    <w:rsid w:val="001D1D5C"/>
    <w:rsid w:val="001D2089"/>
    <w:rsid w:val="001D42E8"/>
    <w:rsid w:val="001D723B"/>
    <w:rsid w:val="001D78FF"/>
    <w:rsid w:val="001E2300"/>
    <w:rsid w:val="001E7B5A"/>
    <w:rsid w:val="001F096D"/>
    <w:rsid w:val="001F1352"/>
    <w:rsid w:val="001F2A8A"/>
    <w:rsid w:val="001F651D"/>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53839"/>
    <w:rsid w:val="003616C8"/>
    <w:rsid w:val="0036223A"/>
    <w:rsid w:val="00362BC8"/>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437F"/>
    <w:rsid w:val="003D6F39"/>
    <w:rsid w:val="003D76C1"/>
    <w:rsid w:val="003D7C3E"/>
    <w:rsid w:val="003E1298"/>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A73B7"/>
    <w:rsid w:val="004A7C84"/>
    <w:rsid w:val="004B57E2"/>
    <w:rsid w:val="004B57FC"/>
    <w:rsid w:val="004B65EE"/>
    <w:rsid w:val="004D1332"/>
    <w:rsid w:val="004D24BA"/>
    <w:rsid w:val="004D7840"/>
    <w:rsid w:val="004D7F3E"/>
    <w:rsid w:val="005038A3"/>
    <w:rsid w:val="00505E10"/>
    <w:rsid w:val="005120C8"/>
    <w:rsid w:val="00521F1E"/>
    <w:rsid w:val="005229F7"/>
    <w:rsid w:val="00525ABD"/>
    <w:rsid w:val="0053244B"/>
    <w:rsid w:val="00551350"/>
    <w:rsid w:val="00555F79"/>
    <w:rsid w:val="00556A71"/>
    <w:rsid w:val="005603D2"/>
    <w:rsid w:val="005633F9"/>
    <w:rsid w:val="00573C30"/>
    <w:rsid w:val="00592E7F"/>
    <w:rsid w:val="00593566"/>
    <w:rsid w:val="005937FE"/>
    <w:rsid w:val="00594436"/>
    <w:rsid w:val="0059462E"/>
    <w:rsid w:val="00596FD7"/>
    <w:rsid w:val="005A265D"/>
    <w:rsid w:val="005B3C79"/>
    <w:rsid w:val="005B4E86"/>
    <w:rsid w:val="005B6697"/>
    <w:rsid w:val="005C0FF9"/>
    <w:rsid w:val="005C1CC2"/>
    <w:rsid w:val="005C47D1"/>
    <w:rsid w:val="005D07C6"/>
    <w:rsid w:val="005F241B"/>
    <w:rsid w:val="005F355D"/>
    <w:rsid w:val="005F3D4A"/>
    <w:rsid w:val="005F4EBD"/>
    <w:rsid w:val="005F5FF9"/>
    <w:rsid w:val="005F65B1"/>
    <w:rsid w:val="00600D60"/>
    <w:rsid w:val="0060432B"/>
    <w:rsid w:val="00614102"/>
    <w:rsid w:val="00621317"/>
    <w:rsid w:val="00623DD1"/>
    <w:rsid w:val="0062440B"/>
    <w:rsid w:val="0062467B"/>
    <w:rsid w:val="006256CC"/>
    <w:rsid w:val="00630777"/>
    <w:rsid w:val="0063079C"/>
    <w:rsid w:val="00633CE6"/>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829A4"/>
    <w:rsid w:val="008870DF"/>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56CF"/>
    <w:rsid w:val="009C2A42"/>
    <w:rsid w:val="009C4F5E"/>
    <w:rsid w:val="009C7186"/>
    <w:rsid w:val="009C7806"/>
    <w:rsid w:val="009E02A2"/>
    <w:rsid w:val="009F67AF"/>
    <w:rsid w:val="009F7A05"/>
    <w:rsid w:val="00A00D15"/>
    <w:rsid w:val="00A1387B"/>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51CD"/>
    <w:rsid w:val="00AB6CFB"/>
    <w:rsid w:val="00AB764D"/>
    <w:rsid w:val="00AC0E81"/>
    <w:rsid w:val="00AC3AA4"/>
    <w:rsid w:val="00AE15F9"/>
    <w:rsid w:val="00AF12DE"/>
    <w:rsid w:val="00AF7B8B"/>
    <w:rsid w:val="00B00DD1"/>
    <w:rsid w:val="00B013A0"/>
    <w:rsid w:val="00B03CC6"/>
    <w:rsid w:val="00B0690A"/>
    <w:rsid w:val="00B1238E"/>
    <w:rsid w:val="00B1330A"/>
    <w:rsid w:val="00B1605F"/>
    <w:rsid w:val="00B265BA"/>
    <w:rsid w:val="00B34063"/>
    <w:rsid w:val="00B35F29"/>
    <w:rsid w:val="00B37B3E"/>
    <w:rsid w:val="00B42233"/>
    <w:rsid w:val="00B466C4"/>
    <w:rsid w:val="00B530B4"/>
    <w:rsid w:val="00B65A0E"/>
    <w:rsid w:val="00B65F19"/>
    <w:rsid w:val="00B7733C"/>
    <w:rsid w:val="00B914B5"/>
    <w:rsid w:val="00B96AC3"/>
    <w:rsid w:val="00BB15A8"/>
    <w:rsid w:val="00BB1CA1"/>
    <w:rsid w:val="00BC2B85"/>
    <w:rsid w:val="00BC5EE6"/>
    <w:rsid w:val="00BC6137"/>
    <w:rsid w:val="00BD1DA2"/>
    <w:rsid w:val="00BE0084"/>
    <w:rsid w:val="00BE405A"/>
    <w:rsid w:val="00BE5016"/>
    <w:rsid w:val="00BE6795"/>
    <w:rsid w:val="00BE68C2"/>
    <w:rsid w:val="00BF2F23"/>
    <w:rsid w:val="00C02595"/>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7D23"/>
    <w:rsid w:val="00CC1256"/>
    <w:rsid w:val="00CC3541"/>
    <w:rsid w:val="00CD46C4"/>
    <w:rsid w:val="00CE1D96"/>
    <w:rsid w:val="00CE71F3"/>
    <w:rsid w:val="00CF469F"/>
    <w:rsid w:val="00D00A74"/>
    <w:rsid w:val="00D034A5"/>
    <w:rsid w:val="00D076AD"/>
    <w:rsid w:val="00D13D5C"/>
    <w:rsid w:val="00D14DE0"/>
    <w:rsid w:val="00D2121A"/>
    <w:rsid w:val="00D239D5"/>
    <w:rsid w:val="00D307C8"/>
    <w:rsid w:val="00D32F62"/>
    <w:rsid w:val="00D41CF7"/>
    <w:rsid w:val="00D46465"/>
    <w:rsid w:val="00D54ED9"/>
    <w:rsid w:val="00D60106"/>
    <w:rsid w:val="00D60E11"/>
    <w:rsid w:val="00D61798"/>
    <w:rsid w:val="00D61805"/>
    <w:rsid w:val="00D6656F"/>
    <w:rsid w:val="00D679DF"/>
    <w:rsid w:val="00D732D0"/>
    <w:rsid w:val="00D73F48"/>
    <w:rsid w:val="00D74406"/>
    <w:rsid w:val="00D757C8"/>
    <w:rsid w:val="00D77BD2"/>
    <w:rsid w:val="00D814C2"/>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6BFC"/>
    <w:rsid w:val="00E37E4A"/>
    <w:rsid w:val="00E40E48"/>
    <w:rsid w:val="00E40FDC"/>
    <w:rsid w:val="00E412A9"/>
    <w:rsid w:val="00E4546B"/>
    <w:rsid w:val="00E50624"/>
    <w:rsid w:val="00E606A0"/>
    <w:rsid w:val="00E73A4A"/>
    <w:rsid w:val="00E76CDF"/>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0D47"/>
    <w:rsid w:val="00EF1F1D"/>
    <w:rsid w:val="00EF6BDD"/>
    <w:rsid w:val="00F05248"/>
    <w:rsid w:val="00F1018F"/>
    <w:rsid w:val="00F10A8B"/>
    <w:rsid w:val="00F112F2"/>
    <w:rsid w:val="00F15FB5"/>
    <w:rsid w:val="00F207E0"/>
    <w:rsid w:val="00F32DDF"/>
    <w:rsid w:val="00F331F3"/>
    <w:rsid w:val="00F33DA8"/>
    <w:rsid w:val="00F412DD"/>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TimesNewRomanPS-ItalicMT"/>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6752-5C08-C348-92E0-A45D3EDA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182</TotalTime>
  <Pages>12</Pages>
  <Words>1499</Words>
  <Characters>8546</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28</cp:revision>
  <cp:lastPrinted>2011-04-19T17:13:00Z</cp:lastPrinted>
  <dcterms:created xsi:type="dcterms:W3CDTF">2012-05-02T05:59:00Z</dcterms:created>
  <dcterms:modified xsi:type="dcterms:W3CDTF">2012-05-04T16:22:00Z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