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2BF4">
            <w:pPr>
              <w:pStyle w:val="T2"/>
            </w:pPr>
            <w:r>
              <w:t>Proposed Resolutions to Comments on Section 22.2.2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3177">
              <w:rPr>
                <w:b w:val="0"/>
                <w:sz w:val="20"/>
              </w:rPr>
              <w:t>2012-04-27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03177" w:rsidTr="00A22A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A03177" w:rsidRDefault="00A03177" w:rsidP="00A22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Allert van Zelst</w:t>
            </w:r>
          </w:p>
        </w:tc>
        <w:tc>
          <w:tcPr>
            <w:tcW w:w="2064" w:type="dxa"/>
            <w:vAlign w:val="center"/>
          </w:tcPr>
          <w:p w:rsidR="00A03177" w:rsidRDefault="00A03177" w:rsidP="00A22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A03177" w:rsidRDefault="00A03177" w:rsidP="00A22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Straatweg 66-S</w:t>
            </w:r>
          </w:p>
        </w:tc>
        <w:tc>
          <w:tcPr>
            <w:tcW w:w="1715" w:type="dxa"/>
            <w:vAlign w:val="center"/>
          </w:tcPr>
          <w:p w:rsidR="00A03177" w:rsidRDefault="00A03177" w:rsidP="00A22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+31 346 259663</w:t>
            </w:r>
          </w:p>
        </w:tc>
        <w:tc>
          <w:tcPr>
            <w:tcW w:w="1647" w:type="dxa"/>
            <w:vAlign w:val="center"/>
          </w:tcPr>
          <w:p w:rsidR="00A03177" w:rsidRDefault="00A03177" w:rsidP="00A22A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D4FDC">
              <w:rPr>
                <w:b w:val="0"/>
                <w:sz w:val="16"/>
              </w:rPr>
              <w:t>allert@qaulcomm.com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E1B3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60BB8" w:rsidP="00060BB8">
                            <w:pPr>
                              <w:jc w:val="both"/>
                            </w:pPr>
                            <w:r>
                              <w:t xml:space="preserve">This document proposes resolutions to TGac Letter Ballot 187 CIDs </w:t>
                            </w:r>
                            <w:r w:rsidR="00582BF4">
                              <w:t>5304 and 4877</w:t>
                            </w:r>
                            <w:r>
                              <w:t>.</w:t>
                            </w:r>
                          </w:p>
                          <w:p w:rsidR="00582BF4" w:rsidRDefault="00582BF4" w:rsidP="00060BB8">
                            <w:pPr>
                              <w:jc w:val="both"/>
                            </w:pPr>
                          </w:p>
                          <w:p w:rsidR="00582BF4" w:rsidRDefault="00582BF4" w:rsidP="00060BB8">
                            <w:pPr>
                              <w:jc w:val="both"/>
                            </w:pPr>
                            <w:r>
                              <w:t>The CIDs are copied from 12/0233r11.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60BB8" w:rsidP="00060BB8">
                      <w:pPr>
                        <w:jc w:val="both"/>
                      </w:pPr>
                      <w:r>
                        <w:t xml:space="preserve">This document proposes resolutions to TGac Letter Ballot 187 CIDs </w:t>
                      </w:r>
                      <w:r w:rsidR="00582BF4">
                        <w:t>5304 and 4877</w:t>
                      </w:r>
                      <w:r>
                        <w:t>.</w:t>
                      </w:r>
                    </w:p>
                    <w:p w:rsidR="00582BF4" w:rsidRDefault="00582BF4" w:rsidP="00060BB8">
                      <w:pPr>
                        <w:jc w:val="both"/>
                      </w:pPr>
                    </w:p>
                    <w:p w:rsidR="00582BF4" w:rsidRDefault="00582BF4" w:rsidP="00060BB8">
                      <w:pPr>
                        <w:jc w:val="both"/>
                      </w:pPr>
                      <w:r>
                        <w:t>The CIDs are copied from 12/0233r11.</w:t>
                      </w:r>
                    </w:p>
                  </w:txbxContent>
                </v:textbox>
              </v:shape>
            </w:pict>
          </mc:Fallback>
        </mc:AlternateContent>
      </w:r>
    </w:p>
    <w:p w:rsidR="00060BB8" w:rsidRPr="00060BB8" w:rsidRDefault="00CA09B2">
      <w:r>
        <w:br w:type="page"/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73"/>
        <w:gridCol w:w="828"/>
        <w:gridCol w:w="792"/>
        <w:gridCol w:w="2070"/>
        <w:gridCol w:w="2250"/>
        <w:gridCol w:w="1890"/>
      </w:tblGrid>
      <w:tr w:rsidR="00060BB8" w:rsidRPr="00060BB8" w:rsidTr="00060BB8">
        <w:trPr>
          <w:trHeight w:val="3570"/>
        </w:trPr>
        <w:tc>
          <w:tcPr>
            <w:tcW w:w="662" w:type="dxa"/>
            <w:shd w:val="clear" w:color="auto" w:fill="auto"/>
            <w:hideMark/>
          </w:tcPr>
          <w:p w:rsidR="00060BB8" w:rsidRPr="00060BB8" w:rsidRDefault="00060BB8" w:rsidP="00060BB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0BB8">
              <w:rPr>
                <w:rFonts w:ascii="Arial" w:hAnsi="Arial" w:cs="Arial"/>
                <w:sz w:val="20"/>
                <w:lang w:val="en-US"/>
              </w:rPr>
              <w:t>5304</w:t>
            </w:r>
          </w:p>
        </w:tc>
        <w:tc>
          <w:tcPr>
            <w:tcW w:w="973" w:type="dxa"/>
            <w:shd w:val="clear" w:color="auto" w:fill="auto"/>
            <w:hideMark/>
          </w:tcPr>
          <w:p w:rsidR="00060BB8" w:rsidRPr="00060BB8" w:rsidRDefault="00060BB8" w:rsidP="00060BB8">
            <w:pPr>
              <w:rPr>
                <w:rFonts w:ascii="Arial" w:hAnsi="Arial" w:cs="Arial"/>
                <w:sz w:val="20"/>
                <w:lang w:val="en-US"/>
              </w:rPr>
            </w:pPr>
            <w:r w:rsidRPr="00060BB8">
              <w:rPr>
                <w:rFonts w:ascii="Arial" w:hAnsi="Arial" w:cs="Arial"/>
                <w:sz w:val="20"/>
                <w:lang w:val="en-US"/>
              </w:rPr>
              <w:t>Vinko Erceg</w:t>
            </w:r>
          </w:p>
        </w:tc>
        <w:tc>
          <w:tcPr>
            <w:tcW w:w="828" w:type="dxa"/>
            <w:shd w:val="clear" w:color="auto" w:fill="auto"/>
            <w:hideMark/>
          </w:tcPr>
          <w:p w:rsidR="00060BB8" w:rsidRPr="00060BB8" w:rsidRDefault="00060BB8" w:rsidP="00060BB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0BB8">
              <w:rPr>
                <w:rFonts w:ascii="Arial" w:hAnsi="Arial" w:cs="Arial"/>
                <w:sz w:val="20"/>
                <w:lang w:val="en-US"/>
              </w:rPr>
              <w:t>171.47</w:t>
            </w:r>
          </w:p>
        </w:tc>
        <w:tc>
          <w:tcPr>
            <w:tcW w:w="792" w:type="dxa"/>
            <w:shd w:val="clear" w:color="auto" w:fill="auto"/>
            <w:hideMark/>
          </w:tcPr>
          <w:p w:rsidR="00060BB8" w:rsidRPr="00060BB8" w:rsidRDefault="00060BB8" w:rsidP="00060BB8">
            <w:pPr>
              <w:rPr>
                <w:rFonts w:ascii="Arial" w:hAnsi="Arial" w:cs="Arial"/>
                <w:sz w:val="20"/>
                <w:lang w:val="en-US"/>
              </w:rPr>
            </w:pPr>
            <w:r w:rsidRPr="00060BB8">
              <w:rPr>
                <w:rFonts w:ascii="Arial" w:hAnsi="Arial" w:cs="Arial"/>
                <w:sz w:val="20"/>
                <w:lang w:val="en-US"/>
              </w:rPr>
              <w:t>22.2.2</w:t>
            </w:r>
          </w:p>
        </w:tc>
        <w:tc>
          <w:tcPr>
            <w:tcW w:w="2070" w:type="dxa"/>
            <w:shd w:val="clear" w:color="auto" w:fill="auto"/>
            <w:hideMark/>
          </w:tcPr>
          <w:p w:rsidR="00060BB8" w:rsidRPr="00060BB8" w:rsidRDefault="00060BB8" w:rsidP="00060BB8">
            <w:pPr>
              <w:rPr>
                <w:rFonts w:ascii="Arial" w:hAnsi="Arial" w:cs="Arial"/>
                <w:sz w:val="20"/>
                <w:lang w:val="en-US"/>
              </w:rPr>
            </w:pPr>
            <w:r w:rsidRPr="00060BB8">
              <w:rPr>
                <w:rFonts w:ascii="Arial" w:hAnsi="Arial" w:cs="Arial"/>
                <w:sz w:val="20"/>
                <w:lang w:val="en-US"/>
              </w:rPr>
              <w:t>The STA transmits the PPDU in each of eight adjacent 20 MHz channels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as defined in 22.3.10.12 (Non-HT duplicate transmission). The second,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third, fourth, sixth, seventh, eighth 20 MHz channels in the order of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increasing frequency are rotated +180Âº relative to the 20 MHz channel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lowest in frequency as defined in Equation (28).</w:t>
            </w:r>
          </w:p>
        </w:tc>
        <w:tc>
          <w:tcPr>
            <w:tcW w:w="2250" w:type="dxa"/>
            <w:shd w:val="clear" w:color="auto" w:fill="auto"/>
            <w:hideMark/>
          </w:tcPr>
          <w:p w:rsidR="00060BB8" w:rsidRPr="00060BB8" w:rsidRDefault="00060BB8" w:rsidP="00060BB8">
            <w:pPr>
              <w:rPr>
                <w:rFonts w:ascii="Arial" w:hAnsi="Arial" w:cs="Arial"/>
                <w:sz w:val="20"/>
                <w:lang w:val="en-US"/>
              </w:rPr>
            </w:pPr>
            <w:r w:rsidRPr="00060BB8">
              <w:rPr>
                <w:rFonts w:ascii="Arial" w:hAnsi="Arial" w:cs="Arial"/>
                <w:sz w:val="20"/>
                <w:lang w:val="en-US"/>
              </w:rPr>
              <w:t>The STA transmits the PPDU in each of eight adjacent 20 MHz channels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as defined in 22.3.10.12 (Non-HT duplicate transmission). The second,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third, fourth, fifth,sixth, seventh, eighth 20 MHz channels in the order of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increasing frequency are rotated +180Âº relative to the 20 MHz channel</w:t>
            </w:r>
            <w:r w:rsidRPr="00060BB8">
              <w:rPr>
                <w:rFonts w:ascii="Arial" w:hAnsi="Arial" w:cs="Arial"/>
                <w:sz w:val="20"/>
                <w:lang w:val="en-US"/>
              </w:rPr>
              <w:br/>
              <w:t>lowest in frequency as defined in Equation (28).</w:t>
            </w:r>
          </w:p>
        </w:tc>
        <w:tc>
          <w:tcPr>
            <w:tcW w:w="1890" w:type="dxa"/>
            <w:shd w:val="clear" w:color="auto" w:fill="auto"/>
            <w:hideMark/>
          </w:tcPr>
          <w:p w:rsidR="00582BF4" w:rsidRPr="00060BB8" w:rsidRDefault="00060BB8" w:rsidP="00582B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Reject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82BF4">
              <w:rPr>
                <w:rFonts w:ascii="Arial" w:hAnsi="Arial" w:cs="Arial"/>
                <w:sz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82BF4">
              <w:rPr>
                <w:rFonts w:ascii="Arial" w:hAnsi="Arial" w:cs="Arial"/>
                <w:sz w:val="20"/>
                <w:lang w:val="en-US"/>
              </w:rPr>
              <w:t>The fifth channel shall not be rotated by 180 degrees, see Equation (28) in D2.0 or Equation (22-13) in D2.1.</w:t>
            </w:r>
          </w:p>
          <w:p w:rsidR="00582BF4" w:rsidRPr="00060BB8" w:rsidRDefault="00582BF4" w:rsidP="00582BF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060BB8" w:rsidRDefault="00060BB8"/>
    <w:p w:rsidR="00582BF4" w:rsidRDefault="00582BF4">
      <w:r>
        <w:t>CID 4877 is a duplicate of CID 5304, and can be resolved in the same way.</w:t>
      </w:r>
    </w:p>
    <w:p w:rsidR="00582BF4" w:rsidRPr="00060BB8" w:rsidRDefault="00582BF4">
      <w:bookmarkStart w:id="0" w:name="_GoBack"/>
      <w:bookmarkEnd w:id="0"/>
    </w:p>
    <w:sectPr w:rsidR="00582BF4" w:rsidRPr="00060BB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85" w:rsidRDefault="00B77385">
      <w:r>
        <w:separator/>
      </w:r>
    </w:p>
  </w:endnote>
  <w:endnote w:type="continuationSeparator" w:id="0">
    <w:p w:rsidR="00B77385" w:rsidRDefault="00B7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 w:rsidP="004E1B36">
    <w:pPr>
      <w:pStyle w:val="Footer"/>
      <w:tabs>
        <w:tab w:val="clear" w:pos="6480"/>
        <w:tab w:val="left" w:pos="2513"/>
        <w:tab w:val="center" w:pos="4680"/>
        <w:tab w:val="right" w:pos="9360"/>
      </w:tabs>
    </w:pPr>
    <w:fldSimple w:instr=" SUBJECT  \* MERGEFORMAT ">
      <w:r w:rsidR="004E1B36">
        <w:t>Submission</w:t>
      </w:r>
    </w:fldSimple>
    <w:r>
      <w:tab/>
    </w:r>
    <w:r w:rsidR="004E1B36"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E1B36">
      <w:rPr>
        <w:noProof/>
      </w:rPr>
      <w:t>2</w:t>
    </w:r>
    <w:r>
      <w:fldChar w:fldCharType="end"/>
    </w:r>
    <w:r>
      <w:tab/>
    </w:r>
    <w:fldSimple w:instr=" COMMENTS  \* MERGEFORMAT ">
      <w:r w:rsidR="004E1B36">
        <w:t>Allert van Zelst, 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85" w:rsidRDefault="00B77385">
      <w:r>
        <w:separator/>
      </w:r>
    </w:p>
  </w:footnote>
  <w:footnote w:type="continuationSeparator" w:id="0">
    <w:p w:rsidR="00B77385" w:rsidRDefault="00B7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E1B36">
        <w:t>May 2012</w:t>
      </w:r>
    </w:fldSimple>
    <w:r>
      <w:tab/>
    </w:r>
    <w:r>
      <w:tab/>
    </w:r>
    <w:fldSimple w:instr=" TITLE  \* MERGEFORMAT ">
      <w:r w:rsidR="004E1B36">
        <w:t>doc.: IEEE 802.11-12/0511r0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60BB8"/>
    <w:rsid w:val="001D723B"/>
    <w:rsid w:val="0029020B"/>
    <w:rsid w:val="002D44BE"/>
    <w:rsid w:val="00442037"/>
    <w:rsid w:val="004E1B36"/>
    <w:rsid w:val="00582BF4"/>
    <w:rsid w:val="0062440B"/>
    <w:rsid w:val="006C0727"/>
    <w:rsid w:val="006E145F"/>
    <w:rsid w:val="00770572"/>
    <w:rsid w:val="00A03177"/>
    <w:rsid w:val="00AA427C"/>
    <w:rsid w:val="00B77385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rt\Documents\IEEE\Submiss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A17F-4BB4-4369-92CF-F47AD58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802.11-12/0511r0</dc:title>
  <dc:subject>Submission</dc:subject>
  <dc:creator>Allert van Zelst</dc:creator>
  <cp:keywords>May 2012</cp:keywords>
  <dc:description>Allert van Zelst, Qualcomm</dc:description>
  <cp:lastModifiedBy>Allert van Zelst</cp:lastModifiedBy>
  <cp:revision>1</cp:revision>
  <cp:lastPrinted>1601-01-01T00:00:00Z</cp:lastPrinted>
  <dcterms:created xsi:type="dcterms:W3CDTF">2012-04-27T11:11:00Z</dcterms:created>
  <dcterms:modified xsi:type="dcterms:W3CDTF">2012-04-27T11:49:00Z</dcterms:modified>
</cp:coreProperties>
</file>