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956" w:rsidRPr="000A7868" w:rsidRDefault="00802956" w:rsidP="00802956">
      <w:pPr>
        <w:jc w:val="center"/>
        <w:rPr>
          <w:rStyle w:val="fontstyle01"/>
          <w:rFonts w:ascii="Arial" w:hAnsi="Arial" w:cs="Arial"/>
          <w:b w:val="0"/>
          <w:bCs w:val="0"/>
          <w:sz w:val="36"/>
        </w:rPr>
      </w:pPr>
      <w:bookmarkStart w:id="0" w:name="OLE_LINK6"/>
      <w:bookmarkStart w:id="1" w:name="OLE_LINK7"/>
      <w:r w:rsidRPr="000A7868">
        <w:rPr>
          <w:rStyle w:val="fontstyle01"/>
          <w:rFonts w:ascii="Arial" w:hAnsi="Arial" w:cs="Arial"/>
          <w:b w:val="0"/>
          <w:bCs w:val="0"/>
          <w:sz w:val="36"/>
        </w:rPr>
        <w:t>Availability challenges and requirements of AICN</w:t>
      </w:r>
    </w:p>
    <w:bookmarkEnd w:id="0"/>
    <w:bookmarkEnd w:id="1"/>
    <w:p w:rsidR="00802956" w:rsidRPr="000A7868" w:rsidRDefault="00802956" w:rsidP="00802956">
      <w:pPr>
        <w:jc w:val="center"/>
        <w:rPr>
          <w:rStyle w:val="fontstyle01"/>
          <w:rFonts w:ascii="Arial" w:hAnsi="Arial" w:cs="Arial"/>
          <w:b w:val="0"/>
          <w:bCs w:val="0"/>
          <w:sz w:val="28"/>
        </w:rPr>
      </w:pPr>
      <w:r w:rsidRPr="000A7868">
        <w:rPr>
          <w:rStyle w:val="fontstyle01"/>
          <w:rFonts w:ascii="Arial" w:hAnsi="Arial" w:cs="Arial"/>
          <w:b w:val="0"/>
          <w:bCs w:val="0"/>
          <w:sz w:val="28"/>
        </w:rPr>
        <w:t>Hesong Li, Yuehua Wei, Yuanbin Zhang</w:t>
      </w:r>
    </w:p>
    <w:p w:rsidR="00802956" w:rsidRPr="000A7868" w:rsidRDefault="00802956" w:rsidP="00802956">
      <w:pPr>
        <w:jc w:val="center"/>
        <w:rPr>
          <w:rStyle w:val="fontstyle01"/>
          <w:rFonts w:ascii="Arial" w:hAnsi="Arial" w:cs="Arial"/>
          <w:b w:val="0"/>
          <w:bCs w:val="0"/>
          <w:sz w:val="28"/>
        </w:rPr>
      </w:pPr>
      <w:r w:rsidRPr="000A7868">
        <w:rPr>
          <w:rStyle w:val="fontstyle01"/>
          <w:rFonts w:ascii="Arial" w:hAnsi="Arial" w:cs="Arial"/>
          <w:b w:val="0"/>
          <w:bCs w:val="0"/>
          <w:sz w:val="28"/>
        </w:rPr>
        <w:t>ZTE Corporation</w:t>
      </w:r>
    </w:p>
    <w:p w:rsidR="00802956" w:rsidRPr="000A7868" w:rsidRDefault="00802956" w:rsidP="00802956">
      <w:pPr>
        <w:rPr>
          <w:rFonts w:ascii="Arial" w:hAnsi="Arial" w:cs="Arial"/>
          <w:color w:val="000000"/>
          <w:sz w:val="22"/>
        </w:rPr>
      </w:pPr>
      <w:r w:rsidRPr="000A7868">
        <w:rPr>
          <w:rFonts w:ascii="Arial" w:hAnsi="Arial" w:cs="Arial"/>
          <w:color w:val="000000"/>
          <w:sz w:val="22"/>
        </w:rPr>
        <w:t>In AICN report draft 1-24-0028-00-ICne-aicn-report-draft.pdf, “Availability” is listed as one topic in the chapter “Requirements and Challenges of AI computing Networks”. This document describes availability issues and proposes text to AICN report.</w:t>
      </w:r>
    </w:p>
    <w:p w:rsidR="00802956" w:rsidRPr="000A7868" w:rsidRDefault="00802956" w:rsidP="005E5433">
      <w:pPr>
        <w:rPr>
          <w:rFonts w:ascii="Arial" w:hAnsi="Arial" w:cs="Arial"/>
          <w:color w:val="000000"/>
          <w:sz w:val="22"/>
        </w:rPr>
      </w:pPr>
    </w:p>
    <w:p w:rsidR="00E16F70" w:rsidRPr="000A7868" w:rsidRDefault="00E16F70" w:rsidP="00E16F70">
      <w:pPr>
        <w:rPr>
          <w:rFonts w:ascii="Arial" w:hAnsi="Arial" w:cs="Arial"/>
          <w:color w:val="000000"/>
          <w:sz w:val="22"/>
        </w:rPr>
      </w:pPr>
      <w:r w:rsidRPr="000A7868">
        <w:rPr>
          <w:rFonts w:ascii="Arial" w:hAnsi="Arial" w:cs="Arial"/>
          <w:color w:val="000000"/>
          <w:sz w:val="22"/>
        </w:rPr>
        <w:t xml:space="preserve">There’s obvious differences between AICN and cloud computing DCN. Training of AI models leads to rapidly increasing number of parameters, entries of embedding tables, and words of context buffers. As a result, large cluster is a requirement. And the AI computing is bandwidth hungry with dominant remote direct memory access (RDMA) traffic. In the AICN, training jobs run for long periods of time with elephant flows and synchronized and bursty traffic. Tail latency impacts the AI training‘s job completion time significantly. According to an experiment of RDMA over </w:t>
      </w:r>
      <w:bookmarkStart w:id="2" w:name="OLE_LINK8"/>
      <w:bookmarkStart w:id="3" w:name="OLE_LINK9"/>
      <w:bookmarkStart w:id="4" w:name="OLE_LINK10"/>
      <w:r w:rsidRPr="000A7868">
        <w:rPr>
          <w:rFonts w:ascii="Arial" w:hAnsi="Arial" w:cs="Arial"/>
          <w:color w:val="000000"/>
          <w:sz w:val="22"/>
        </w:rPr>
        <w:t xml:space="preserve">RoCEv2 </w:t>
      </w:r>
      <w:bookmarkEnd w:id="2"/>
      <w:bookmarkEnd w:id="3"/>
      <w:bookmarkEnd w:id="4"/>
      <w:r w:rsidRPr="000A7868">
        <w:rPr>
          <w:rFonts w:ascii="Arial" w:hAnsi="Arial" w:cs="Arial"/>
          <w:color w:val="000000"/>
          <w:sz w:val="22"/>
        </w:rPr>
        <w:t>with go-back-n loss recovery model</w:t>
      </w:r>
      <w:r w:rsidR="000A7868">
        <w:rPr>
          <w:rFonts w:ascii="Arial" w:hAnsi="Arial" w:cs="Arial"/>
          <w:color w:val="000000"/>
          <w:sz w:val="22"/>
        </w:rPr>
        <w:t xml:space="preserve"> </w:t>
      </w:r>
      <w:r w:rsidRPr="00C0190F">
        <w:rPr>
          <w:rFonts w:ascii="Arial" w:hAnsi="Arial" w:cs="Arial"/>
          <w:color w:val="4472C4" w:themeColor="accent5"/>
          <w:sz w:val="22"/>
        </w:rPr>
        <w:t>[1]</w:t>
      </w:r>
      <w:r w:rsidR="00C0190F" w:rsidRPr="00C0190F">
        <w:rPr>
          <w:rFonts w:ascii="Arial" w:hAnsi="Arial" w:cs="Arial"/>
          <w:color w:val="4472C4" w:themeColor="accent5"/>
          <w:sz w:val="22"/>
        </w:rPr>
        <w:t>[</w:t>
      </w:r>
      <w:r w:rsidR="00C0190F" w:rsidRPr="00C0190F">
        <w:rPr>
          <w:rFonts w:ascii="Arial" w:hAnsi="Arial" w:cs="Arial"/>
          <w:color w:val="4472C4" w:themeColor="accent5"/>
          <w:sz w:val="22"/>
        </w:rPr>
        <w:t>2</w:t>
      </w:r>
      <w:r w:rsidR="00C0190F" w:rsidRPr="00C0190F">
        <w:rPr>
          <w:rFonts w:ascii="Arial" w:hAnsi="Arial" w:cs="Arial"/>
          <w:color w:val="4472C4" w:themeColor="accent5"/>
          <w:sz w:val="22"/>
        </w:rPr>
        <w:t>][</w:t>
      </w:r>
      <w:r w:rsidR="00C0190F" w:rsidRPr="00C0190F">
        <w:rPr>
          <w:rFonts w:ascii="Arial" w:hAnsi="Arial" w:cs="Arial"/>
          <w:color w:val="4472C4" w:themeColor="accent5"/>
          <w:sz w:val="22"/>
        </w:rPr>
        <w:t>3</w:t>
      </w:r>
      <w:r w:rsidR="00C0190F" w:rsidRPr="00C0190F">
        <w:rPr>
          <w:rFonts w:ascii="Arial" w:hAnsi="Arial" w:cs="Arial"/>
          <w:color w:val="4472C4" w:themeColor="accent5"/>
          <w:sz w:val="22"/>
        </w:rPr>
        <w:t>]</w:t>
      </w:r>
      <w:r w:rsidRPr="000A7868">
        <w:rPr>
          <w:rFonts w:ascii="Arial" w:hAnsi="Arial" w:cs="Arial"/>
          <w:color w:val="000000"/>
          <w:sz w:val="22"/>
        </w:rPr>
        <w:t>, the throughput degrades significantly once the packet loss rate exceeds 0.1%. When packet loss rate r</w:t>
      </w:r>
      <w:r w:rsidR="000F79FA">
        <w:rPr>
          <w:rFonts w:ascii="Arial" w:hAnsi="Arial" w:cs="Arial"/>
          <w:color w:val="000000"/>
          <w:sz w:val="22"/>
        </w:rPr>
        <w:t>eaches 1%, the throughput is 0.</w:t>
      </w:r>
    </w:p>
    <w:p w:rsidR="00E16F70" w:rsidRPr="000A7868" w:rsidRDefault="00E16F70" w:rsidP="00E16F70">
      <w:pPr>
        <w:jc w:val="center"/>
        <w:rPr>
          <w:rFonts w:ascii="Arial" w:hAnsi="Arial" w:cs="Arial"/>
          <w:color w:val="000000"/>
          <w:sz w:val="22"/>
        </w:rPr>
      </w:pPr>
      <w:r w:rsidRPr="000A7868">
        <w:rPr>
          <w:rFonts w:ascii="Arial" w:hAnsi="Arial" w:cs="Arial"/>
          <w:noProof/>
        </w:rPr>
        <w:drawing>
          <wp:inline distT="0" distB="0" distL="0" distR="0" wp14:anchorId="0311F30D" wp14:editId="62A5F883">
            <wp:extent cx="3241963" cy="192798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50258" cy="1932919"/>
                    </a:xfrm>
                    <a:prstGeom prst="rect">
                      <a:avLst/>
                    </a:prstGeom>
                  </pic:spPr>
                </pic:pic>
              </a:graphicData>
            </a:graphic>
          </wp:inline>
        </w:drawing>
      </w:r>
    </w:p>
    <w:p w:rsidR="00E16F70" w:rsidRPr="000A7868" w:rsidRDefault="00E16F70" w:rsidP="00E16F70">
      <w:pPr>
        <w:rPr>
          <w:rFonts w:ascii="Arial" w:hAnsi="Arial" w:cs="Arial"/>
          <w:color w:val="000000"/>
          <w:sz w:val="22"/>
        </w:rPr>
      </w:pPr>
      <w:r w:rsidRPr="000A7868">
        <w:rPr>
          <w:rFonts w:ascii="Arial" w:hAnsi="Arial" w:cs="Arial"/>
          <w:color w:val="000000"/>
          <w:sz w:val="22"/>
        </w:rPr>
        <w:t xml:space="preserve">To support the emerging AI workloads, AICN needs enhancements to provide high utilization, reliable transport, and predictable low tail latency to minimize job completion time for these workloads. Availability however, is the prerequisite of high performance. </w:t>
      </w:r>
    </w:p>
    <w:p w:rsidR="00E16F70" w:rsidRPr="000A7868" w:rsidRDefault="00E16F70" w:rsidP="00E16F70">
      <w:pPr>
        <w:rPr>
          <w:rFonts w:ascii="Arial" w:hAnsi="Arial" w:cs="Arial"/>
          <w:b/>
          <w:color w:val="000000"/>
          <w:sz w:val="22"/>
        </w:rPr>
      </w:pPr>
    </w:p>
    <w:p w:rsidR="00E16F70" w:rsidRPr="000A7868" w:rsidRDefault="00E16F70" w:rsidP="00E16F70">
      <w:pPr>
        <w:rPr>
          <w:rFonts w:ascii="Arial" w:hAnsi="Arial" w:cs="Arial"/>
          <w:color w:val="000000"/>
          <w:sz w:val="22"/>
        </w:rPr>
      </w:pPr>
      <w:r w:rsidRPr="000A7868">
        <w:rPr>
          <w:rFonts w:ascii="Arial" w:hAnsi="Arial" w:cs="Arial"/>
          <w:color w:val="000000"/>
          <w:sz w:val="22"/>
        </w:rPr>
        <w:t>NA (Network availability)</w:t>
      </w:r>
      <w:r w:rsidR="008F549A" w:rsidRPr="000A7868">
        <w:rPr>
          <w:rFonts w:ascii="Arial" w:hAnsi="Arial" w:cs="Arial"/>
          <w:color w:val="000000"/>
          <w:sz w:val="22"/>
        </w:rPr>
        <w:t xml:space="preserve"> </w:t>
      </w:r>
      <w:r w:rsidRPr="000A7868">
        <w:rPr>
          <w:rFonts w:ascii="Arial" w:hAnsi="Arial" w:cs="Arial"/>
          <w:color w:val="000000"/>
          <w:sz w:val="22"/>
        </w:rPr>
        <w:t>is a measure of how well a computer network can respond to the connectivity and performance demands placed on it. It is also known as network uptime. Network availability is calculated by dividing the uptime by the total time in any period. The goal is 100% availability, although another commonly referenced goal is known as “five nines,” or 99.999% availability. That’s the equivalent of only about 5 minutes of downtime in a year.</w:t>
      </w:r>
    </w:p>
    <w:p w:rsidR="00E16F70" w:rsidRPr="000A7868" w:rsidRDefault="00E16F70" w:rsidP="00E16F70">
      <w:pPr>
        <w:rPr>
          <w:rFonts w:ascii="Arial" w:hAnsi="Arial" w:cs="Arial"/>
          <w:color w:val="000000"/>
          <w:sz w:val="22"/>
        </w:rPr>
      </w:pPr>
    </w:p>
    <w:p w:rsidR="00E16F70" w:rsidRPr="000A7868" w:rsidRDefault="00E16F70" w:rsidP="00E16F70">
      <w:pPr>
        <w:rPr>
          <w:rFonts w:ascii="Arial" w:hAnsi="Arial" w:cs="Arial"/>
          <w:color w:val="000000"/>
          <w:sz w:val="22"/>
        </w:rPr>
      </w:pPr>
      <w:r w:rsidRPr="000A7868">
        <w:rPr>
          <w:rFonts w:ascii="Arial" w:hAnsi="Arial" w:cs="Arial"/>
          <w:color w:val="000000"/>
          <w:sz w:val="22"/>
        </w:rPr>
        <w:t>Typical KPIs of NA are MTBF (Mean Time Between Failure) and MTTR (Mean Time To Repair):</w:t>
      </w:r>
    </w:p>
    <w:p w:rsidR="00E16F70" w:rsidRPr="000A7868" w:rsidRDefault="00E16F70" w:rsidP="00E16F70">
      <w:pPr>
        <w:rPr>
          <w:rFonts w:ascii="Arial" w:hAnsi="Arial" w:cs="Arial"/>
          <w:color w:val="000000"/>
          <w:sz w:val="22"/>
        </w:rPr>
      </w:pPr>
    </w:p>
    <w:p w:rsidR="00E16F70" w:rsidRPr="000A7868" w:rsidRDefault="00E16F70" w:rsidP="00E16F70">
      <w:pPr>
        <w:ind w:firstLine="420"/>
        <w:rPr>
          <w:rFonts w:ascii="Arial" w:hAnsi="Arial" w:cs="Arial"/>
          <w:color w:val="000000"/>
          <w:sz w:val="22"/>
        </w:rPr>
      </w:pPr>
      <w:r w:rsidRPr="000A7868">
        <w:rPr>
          <w:rFonts w:ascii="Arial" w:hAnsi="Arial" w:cs="Arial"/>
          <w:color w:val="000000"/>
          <w:sz w:val="22"/>
        </w:rPr>
        <w:t xml:space="preserve">Availability = MTBF/(MTBF + MTTR) </w:t>
      </w:r>
    </w:p>
    <w:p w:rsidR="00E16F70" w:rsidRPr="000A7868" w:rsidRDefault="00E16F70" w:rsidP="00E16F70">
      <w:pPr>
        <w:rPr>
          <w:rFonts w:ascii="Arial" w:hAnsi="Arial" w:cs="Arial"/>
          <w:b/>
          <w:color w:val="000000"/>
          <w:sz w:val="22"/>
        </w:rPr>
      </w:pPr>
    </w:p>
    <w:p w:rsidR="004F385D" w:rsidRPr="000A7868" w:rsidRDefault="00E16F70" w:rsidP="004F385D">
      <w:pPr>
        <w:rPr>
          <w:rFonts w:ascii="Arial" w:hAnsi="Arial" w:cs="Arial"/>
          <w:b/>
          <w:color w:val="000000"/>
          <w:sz w:val="22"/>
        </w:rPr>
      </w:pPr>
      <w:bookmarkStart w:id="5" w:name="OLE_LINK11"/>
      <w:r w:rsidRPr="000A7868">
        <w:rPr>
          <w:rFonts w:ascii="Arial" w:hAnsi="Arial" w:cs="Arial"/>
          <w:color w:val="333333"/>
          <w:szCs w:val="21"/>
          <w:shd w:val="clear" w:color="auto" w:fill="FFFFFF"/>
        </w:rPr>
        <w:t>In general, NA is a fairly simple concept</w:t>
      </w:r>
      <w:r w:rsidR="00465197" w:rsidRPr="000A7868">
        <w:rPr>
          <w:rFonts w:ascii="Arial" w:hAnsi="Arial" w:cs="Arial"/>
          <w:color w:val="333333"/>
          <w:szCs w:val="21"/>
          <w:shd w:val="clear" w:color="auto" w:fill="FFFFFF"/>
        </w:rPr>
        <w:t>.</w:t>
      </w:r>
      <w:r w:rsidRPr="000A7868">
        <w:rPr>
          <w:rFonts w:ascii="Arial" w:hAnsi="Arial" w:cs="Arial"/>
          <w:color w:val="333333"/>
          <w:szCs w:val="21"/>
          <w:shd w:val="clear" w:color="auto" w:fill="FFFFFF"/>
        </w:rPr>
        <w:t xml:space="preserve"> </w:t>
      </w:r>
      <w:r w:rsidR="00465197" w:rsidRPr="000A7868">
        <w:rPr>
          <w:rFonts w:ascii="Arial" w:hAnsi="Arial" w:cs="Arial"/>
          <w:color w:val="333333"/>
          <w:szCs w:val="21"/>
          <w:shd w:val="clear" w:color="auto" w:fill="FFFFFF"/>
        </w:rPr>
        <w:t>B</w:t>
      </w:r>
      <w:r w:rsidRPr="000A7868">
        <w:rPr>
          <w:rFonts w:ascii="Arial" w:hAnsi="Arial" w:cs="Arial"/>
          <w:color w:val="333333"/>
          <w:szCs w:val="21"/>
          <w:shd w:val="clear" w:color="auto" w:fill="FFFFFF"/>
        </w:rPr>
        <w:t>ut in the</w:t>
      </w:r>
      <w:r w:rsidR="001618BF" w:rsidRPr="000A7868">
        <w:rPr>
          <w:rFonts w:ascii="Arial" w:hAnsi="Arial" w:cs="Arial"/>
          <w:color w:val="333333"/>
          <w:szCs w:val="21"/>
          <w:shd w:val="clear" w:color="auto" w:fill="FFFFFF"/>
        </w:rPr>
        <w:t xml:space="preserve"> AI computing </w:t>
      </w:r>
      <w:r w:rsidRPr="000A7868">
        <w:rPr>
          <w:rFonts w:ascii="Arial" w:hAnsi="Arial" w:cs="Arial"/>
          <w:color w:val="333333"/>
          <w:szCs w:val="21"/>
          <w:shd w:val="clear" w:color="auto" w:fill="FFFFFF"/>
        </w:rPr>
        <w:t>data center</w:t>
      </w:r>
      <w:r w:rsidR="001618BF" w:rsidRPr="000A7868">
        <w:rPr>
          <w:rFonts w:ascii="Arial" w:hAnsi="Arial" w:cs="Arial"/>
          <w:color w:val="333333"/>
          <w:szCs w:val="21"/>
          <w:shd w:val="clear" w:color="auto" w:fill="FFFFFF"/>
        </w:rPr>
        <w:t xml:space="preserve">, </w:t>
      </w:r>
      <w:r w:rsidRPr="000A7868">
        <w:rPr>
          <w:rFonts w:ascii="Arial" w:hAnsi="Arial" w:cs="Arial"/>
          <w:color w:val="333333"/>
          <w:szCs w:val="21"/>
          <w:shd w:val="clear" w:color="auto" w:fill="FFFFFF"/>
        </w:rPr>
        <w:t>it can become a complicated one</w:t>
      </w:r>
      <w:bookmarkEnd w:id="5"/>
      <w:r w:rsidRPr="000A7868">
        <w:rPr>
          <w:rFonts w:ascii="Arial" w:hAnsi="Arial" w:cs="Arial"/>
          <w:color w:val="333333"/>
          <w:szCs w:val="21"/>
          <w:shd w:val="clear" w:color="auto" w:fill="FFFFFF"/>
        </w:rPr>
        <w:t xml:space="preserve">. </w:t>
      </w:r>
      <w:r w:rsidR="001618BF" w:rsidRPr="000A7868">
        <w:rPr>
          <w:rFonts w:ascii="Arial" w:hAnsi="Arial" w:cs="Arial"/>
          <w:color w:val="333333"/>
          <w:szCs w:val="21"/>
          <w:shd w:val="clear" w:color="auto" w:fill="FFFFFF"/>
        </w:rPr>
        <w:t>There are various components in a</w:t>
      </w:r>
      <w:r w:rsidR="00465197" w:rsidRPr="000A7868">
        <w:rPr>
          <w:rFonts w:ascii="Arial" w:hAnsi="Arial" w:cs="Arial"/>
          <w:color w:val="333333"/>
          <w:szCs w:val="21"/>
          <w:shd w:val="clear" w:color="auto" w:fill="FFFFFF"/>
        </w:rPr>
        <w:t>n</w:t>
      </w:r>
      <w:r w:rsidR="001618BF" w:rsidRPr="000A7868">
        <w:rPr>
          <w:rFonts w:ascii="Arial" w:hAnsi="Arial" w:cs="Arial"/>
          <w:color w:val="333333"/>
          <w:szCs w:val="21"/>
          <w:shd w:val="clear" w:color="auto" w:fill="FFFFFF"/>
        </w:rPr>
        <w:t xml:space="preserve"> AICN, E.g. Power system, cooling system, cables, optical modules, </w:t>
      </w:r>
      <w:r w:rsidR="00D167A7" w:rsidRPr="000A7868">
        <w:rPr>
          <w:rFonts w:ascii="Arial" w:hAnsi="Arial" w:cs="Arial"/>
          <w:color w:val="333333"/>
          <w:szCs w:val="21"/>
          <w:shd w:val="clear" w:color="auto" w:fill="FFFFFF"/>
        </w:rPr>
        <w:t xml:space="preserve">intra-node switch, </w:t>
      </w:r>
      <w:r w:rsidR="00D167A7" w:rsidRPr="00103D90">
        <w:rPr>
          <w:rFonts w:ascii="Arial" w:hAnsi="Arial" w:cs="Arial"/>
          <w:color w:val="333333"/>
          <w:szCs w:val="21"/>
          <w:shd w:val="clear" w:color="auto" w:fill="FFFFFF"/>
        </w:rPr>
        <w:t>storage unit</w:t>
      </w:r>
      <w:r w:rsidR="00D167A7" w:rsidRPr="000A7868">
        <w:rPr>
          <w:rFonts w:ascii="Arial" w:hAnsi="Arial" w:cs="Arial"/>
          <w:color w:val="333333"/>
          <w:szCs w:val="21"/>
          <w:shd w:val="clear" w:color="auto" w:fill="FFFFFF"/>
        </w:rPr>
        <w:t>, accelerator</w:t>
      </w:r>
      <w:r w:rsidR="001618BF" w:rsidRPr="000A7868">
        <w:rPr>
          <w:rFonts w:ascii="Arial" w:hAnsi="Arial" w:cs="Arial"/>
          <w:color w:val="333333"/>
          <w:szCs w:val="21"/>
          <w:shd w:val="clear" w:color="auto" w:fill="FFFFFF"/>
        </w:rPr>
        <w:t xml:space="preserve"> and management system</w:t>
      </w:r>
      <w:r w:rsidR="00465197" w:rsidRPr="000A7868">
        <w:rPr>
          <w:rFonts w:ascii="Arial" w:hAnsi="Arial" w:cs="Arial"/>
          <w:color w:val="333333"/>
          <w:szCs w:val="21"/>
          <w:shd w:val="clear" w:color="auto" w:fill="FFFFFF"/>
        </w:rPr>
        <w:t xml:space="preserve">. </w:t>
      </w:r>
      <w:r w:rsidR="008F549A" w:rsidRPr="000A7868">
        <w:rPr>
          <w:rFonts w:ascii="Arial" w:hAnsi="Arial" w:cs="Arial"/>
          <w:color w:val="333333"/>
          <w:szCs w:val="21"/>
          <w:shd w:val="clear" w:color="auto" w:fill="FFFFFF"/>
        </w:rPr>
        <w:t xml:space="preserve">Each component is an integration of essential hardware and software. </w:t>
      </w:r>
      <w:r w:rsidR="002E6C44" w:rsidRPr="000A7868">
        <w:rPr>
          <w:rFonts w:ascii="Arial" w:hAnsi="Arial" w:cs="Arial"/>
          <w:color w:val="333333"/>
          <w:szCs w:val="21"/>
          <w:shd w:val="clear" w:color="auto" w:fill="FFFFFF"/>
        </w:rPr>
        <w:t xml:space="preserve">Many factors contribute to the availability of an AICN. </w:t>
      </w:r>
      <w:bookmarkStart w:id="6" w:name="OLE_LINK4"/>
      <w:bookmarkStart w:id="7" w:name="OLE_LINK5"/>
      <w:r w:rsidR="00490A50" w:rsidRPr="000A7868">
        <w:rPr>
          <w:rFonts w:ascii="Arial" w:hAnsi="Arial" w:cs="Arial"/>
          <w:color w:val="333333"/>
          <w:szCs w:val="21"/>
          <w:shd w:val="clear" w:color="auto" w:fill="FFFFFF"/>
        </w:rPr>
        <w:t xml:space="preserve">The academic community has already conducted some modeling analysis on </w:t>
      </w:r>
      <w:r w:rsidR="002E6C44" w:rsidRPr="000A7868">
        <w:rPr>
          <w:rFonts w:ascii="Arial" w:hAnsi="Arial" w:cs="Arial"/>
          <w:color w:val="333333"/>
          <w:szCs w:val="21"/>
          <w:shd w:val="clear" w:color="auto" w:fill="FFFFFF"/>
        </w:rPr>
        <w:t>the availability of a complicated network system</w:t>
      </w:r>
      <w:r w:rsidR="00C0190F">
        <w:rPr>
          <w:rFonts w:ascii="Arial" w:hAnsi="Arial" w:cs="Arial"/>
          <w:color w:val="333333"/>
          <w:szCs w:val="21"/>
          <w:shd w:val="clear" w:color="auto" w:fill="FFFFFF"/>
        </w:rPr>
        <w:t xml:space="preserve"> </w:t>
      </w:r>
      <w:r w:rsidR="002F1E14" w:rsidRPr="00C0190F">
        <w:rPr>
          <w:rFonts w:ascii="Arial" w:hAnsi="Arial" w:cs="Arial"/>
          <w:color w:val="4472C4" w:themeColor="accent5"/>
          <w:szCs w:val="21"/>
          <w:shd w:val="clear" w:color="auto" w:fill="FFFFFF"/>
        </w:rPr>
        <w:t>[</w:t>
      </w:r>
      <w:r w:rsidR="00C0190F" w:rsidRPr="00C0190F">
        <w:rPr>
          <w:rFonts w:ascii="Arial" w:hAnsi="Arial" w:cs="Arial"/>
          <w:color w:val="4472C4" w:themeColor="accent5"/>
          <w:szCs w:val="21"/>
          <w:shd w:val="clear" w:color="auto" w:fill="FFFFFF"/>
        </w:rPr>
        <w:t>4</w:t>
      </w:r>
      <w:r w:rsidR="002F1E14" w:rsidRPr="00C0190F">
        <w:rPr>
          <w:rFonts w:ascii="Arial" w:hAnsi="Arial" w:cs="Arial"/>
          <w:color w:val="4472C4" w:themeColor="accent5"/>
          <w:szCs w:val="21"/>
          <w:shd w:val="clear" w:color="auto" w:fill="FFFFFF"/>
        </w:rPr>
        <w:t>][</w:t>
      </w:r>
      <w:r w:rsidR="00C0190F" w:rsidRPr="00C0190F">
        <w:rPr>
          <w:rFonts w:ascii="Arial" w:hAnsi="Arial" w:cs="Arial"/>
          <w:color w:val="4472C4" w:themeColor="accent5"/>
          <w:szCs w:val="21"/>
          <w:shd w:val="clear" w:color="auto" w:fill="FFFFFF"/>
        </w:rPr>
        <w:t>5</w:t>
      </w:r>
      <w:r w:rsidR="002F1E14" w:rsidRPr="00C0190F">
        <w:rPr>
          <w:rFonts w:ascii="Arial" w:hAnsi="Arial" w:cs="Arial"/>
          <w:color w:val="4472C4" w:themeColor="accent5"/>
          <w:szCs w:val="21"/>
          <w:shd w:val="clear" w:color="auto" w:fill="FFFFFF"/>
        </w:rPr>
        <w:t>]</w:t>
      </w:r>
      <w:bookmarkEnd w:id="6"/>
      <w:bookmarkEnd w:id="7"/>
      <w:r w:rsidR="002E6C44" w:rsidRPr="000A7868">
        <w:rPr>
          <w:rFonts w:ascii="Arial" w:hAnsi="Arial" w:cs="Arial"/>
          <w:color w:val="333333"/>
          <w:szCs w:val="21"/>
          <w:shd w:val="clear" w:color="auto" w:fill="FFFFFF"/>
        </w:rPr>
        <w:t xml:space="preserve">. </w:t>
      </w:r>
      <w:r w:rsidR="004F385D" w:rsidRPr="000A7868">
        <w:rPr>
          <w:rFonts w:ascii="Arial" w:hAnsi="Arial" w:cs="Arial"/>
          <w:color w:val="333333"/>
          <w:szCs w:val="21"/>
          <w:shd w:val="clear" w:color="auto" w:fill="FFFFFF"/>
        </w:rPr>
        <w:t xml:space="preserve">From the perspective of the practical </w:t>
      </w:r>
      <w:bookmarkStart w:id="8" w:name="OLE_LINK1"/>
      <w:bookmarkStart w:id="9" w:name="OLE_LINK2"/>
      <w:r w:rsidR="004F385D" w:rsidRPr="000A7868">
        <w:rPr>
          <w:rFonts w:ascii="Arial" w:hAnsi="Arial" w:cs="Arial"/>
          <w:color w:val="333333"/>
          <w:szCs w:val="21"/>
          <w:shd w:val="clear" w:color="auto" w:fill="FFFFFF"/>
        </w:rPr>
        <w:t xml:space="preserve">network </w:t>
      </w:r>
      <w:bookmarkEnd w:id="8"/>
      <w:bookmarkEnd w:id="9"/>
      <w:r w:rsidR="004F385D" w:rsidRPr="000A7868">
        <w:rPr>
          <w:rFonts w:ascii="Arial" w:hAnsi="Arial" w:cs="Arial"/>
          <w:color w:val="333333"/>
          <w:szCs w:val="21"/>
          <w:shd w:val="clear" w:color="auto" w:fill="FFFFFF"/>
        </w:rPr>
        <w:t xml:space="preserve">deployment, </w:t>
      </w:r>
      <w:r w:rsidR="004F385D" w:rsidRPr="00391971">
        <w:rPr>
          <w:rFonts w:ascii="Arial" w:hAnsi="Arial" w:cs="Arial"/>
          <w:color w:val="333333"/>
          <w:szCs w:val="21"/>
          <w:shd w:val="clear" w:color="auto" w:fill="FFFFFF"/>
        </w:rPr>
        <w:t>link level errors</w:t>
      </w:r>
      <w:r w:rsidR="004F385D" w:rsidRPr="000A7868">
        <w:rPr>
          <w:rFonts w:ascii="Arial" w:hAnsi="Arial" w:cs="Arial"/>
          <w:color w:val="333333"/>
          <w:szCs w:val="21"/>
          <w:shd w:val="clear" w:color="auto" w:fill="FFFFFF"/>
        </w:rPr>
        <w:t xml:space="preserve"> and </w:t>
      </w:r>
      <w:r w:rsidR="004F385D" w:rsidRPr="00391971">
        <w:rPr>
          <w:rFonts w:ascii="Arial" w:hAnsi="Arial" w:cs="Arial"/>
          <w:color w:val="333333"/>
          <w:szCs w:val="21"/>
          <w:shd w:val="clear" w:color="auto" w:fill="FFFFFF"/>
        </w:rPr>
        <w:t>network level errors</w:t>
      </w:r>
      <w:r w:rsidR="004F385D" w:rsidRPr="000A7868">
        <w:rPr>
          <w:rFonts w:ascii="Arial" w:hAnsi="Arial" w:cs="Arial"/>
          <w:color w:val="333333"/>
          <w:szCs w:val="21"/>
          <w:shd w:val="clear" w:color="auto" w:fill="FFFFFF"/>
        </w:rPr>
        <w:t xml:space="preserve"> decrease the NA. </w:t>
      </w:r>
      <w:r w:rsidR="004F385D" w:rsidRPr="00391971">
        <w:rPr>
          <w:rFonts w:ascii="Arial" w:hAnsi="Arial" w:cs="Arial"/>
          <w:color w:val="333333"/>
          <w:szCs w:val="21"/>
          <w:shd w:val="clear" w:color="auto" w:fill="FFFFFF"/>
        </w:rPr>
        <w:t xml:space="preserve">To improve the overall cluster </w:t>
      </w:r>
      <w:r w:rsidR="004F385D" w:rsidRPr="000A7868">
        <w:rPr>
          <w:rFonts w:ascii="Arial" w:hAnsi="Arial" w:cs="Arial"/>
          <w:color w:val="000000"/>
          <w:sz w:val="22"/>
        </w:rPr>
        <w:t>availability, some new technologies may be needed to achieve both lossless fabric and fast error recovery.</w:t>
      </w:r>
      <w:r w:rsidR="004F385D" w:rsidRPr="000A7868">
        <w:rPr>
          <w:rFonts w:ascii="Arial" w:hAnsi="Arial" w:cs="Arial"/>
          <w:b/>
          <w:color w:val="000000"/>
          <w:sz w:val="22"/>
        </w:rPr>
        <w:t xml:space="preserve"> </w:t>
      </w:r>
      <w:r w:rsidR="004F385D" w:rsidRPr="000A7868">
        <w:rPr>
          <w:rFonts w:ascii="Arial" w:hAnsi="Arial" w:cs="Arial"/>
          <w:color w:val="333333"/>
          <w:szCs w:val="21"/>
          <w:shd w:val="clear" w:color="auto" w:fill="FFFFFF"/>
        </w:rPr>
        <w:t>Four technical requirements within the scope of IEEE802 are included in this report.</w:t>
      </w:r>
      <w:bookmarkStart w:id="10" w:name="_GoBack"/>
      <w:bookmarkEnd w:id="10"/>
    </w:p>
    <w:p w:rsidR="004F385D" w:rsidRPr="000A7868" w:rsidRDefault="004F385D" w:rsidP="006A1D92">
      <w:pPr>
        <w:rPr>
          <w:rFonts w:ascii="Arial" w:hAnsi="Arial" w:cs="Arial"/>
          <w:color w:val="333333"/>
          <w:szCs w:val="21"/>
          <w:shd w:val="clear" w:color="auto" w:fill="FFFFFF"/>
        </w:rPr>
      </w:pPr>
    </w:p>
    <w:p w:rsidR="00110F02" w:rsidRPr="000A7868" w:rsidRDefault="00110F02" w:rsidP="00110F02">
      <w:pPr>
        <w:rPr>
          <w:rFonts w:ascii="Arial" w:hAnsi="Arial" w:cs="Arial"/>
          <w:color w:val="000000"/>
          <w:sz w:val="22"/>
        </w:rPr>
      </w:pPr>
      <w:r w:rsidRPr="000A7868">
        <w:rPr>
          <w:rFonts w:ascii="Arial" w:hAnsi="Arial" w:cs="Arial"/>
          <w:color w:val="7030A0"/>
          <w:sz w:val="22"/>
        </w:rPr>
        <w:t>Error prediction</w:t>
      </w:r>
      <w:r w:rsidRPr="000A7868">
        <w:rPr>
          <w:rFonts w:ascii="Arial" w:hAnsi="Arial" w:cs="Arial"/>
          <w:color w:val="7030A0"/>
          <w:sz w:val="22"/>
        </w:rPr>
        <w:cr/>
      </w:r>
      <w:r w:rsidRPr="000A7868">
        <w:rPr>
          <w:rFonts w:ascii="Arial" w:hAnsi="Arial" w:cs="Arial"/>
          <w:color w:val="000000"/>
          <w:sz w:val="22"/>
        </w:rPr>
        <w:t>In a large scale AICN, many GPUs work simultaneously. The computing resources are connected by a large number of NICs, switches, optical modules. Link failure and node failure leads to interruption of the training jobs. The failure detection and recovery efficiency is critical to computing resource utilization.</w:t>
      </w:r>
    </w:p>
    <w:p w:rsidR="00110F02" w:rsidRPr="000A7868" w:rsidRDefault="00110F02" w:rsidP="00110F02">
      <w:pPr>
        <w:rPr>
          <w:rFonts w:ascii="Arial" w:hAnsi="Arial" w:cs="Arial"/>
          <w:color w:val="000000"/>
          <w:sz w:val="22"/>
        </w:rPr>
      </w:pPr>
      <w:r w:rsidRPr="000A7868">
        <w:rPr>
          <w:rFonts w:ascii="Arial" w:hAnsi="Arial" w:cs="Arial"/>
          <w:color w:val="000000"/>
          <w:sz w:val="22"/>
        </w:rPr>
        <w:t xml:space="preserve">Error prediction </w:t>
      </w:r>
      <w:r w:rsidRPr="00103D90">
        <w:rPr>
          <w:rFonts w:ascii="Arial" w:hAnsi="Arial" w:cs="Arial"/>
          <w:color w:val="000000"/>
          <w:sz w:val="22"/>
        </w:rPr>
        <w:t>based on statistical counters and real-time states</w:t>
      </w:r>
      <w:r w:rsidRPr="000A7868">
        <w:rPr>
          <w:rFonts w:ascii="Arial" w:hAnsi="Arial" w:cs="Arial"/>
          <w:color w:val="000000"/>
          <w:sz w:val="22"/>
        </w:rPr>
        <w:t xml:space="preserve"> of the network may help to achieve sub-ms detection and recovery. The efficiency is better than 50ms recovery based on heart-beat detection mechanism.</w:t>
      </w:r>
    </w:p>
    <w:p w:rsidR="00110F02" w:rsidRPr="000A7868" w:rsidRDefault="00110F02" w:rsidP="00110F02">
      <w:pPr>
        <w:rPr>
          <w:rFonts w:ascii="Arial" w:hAnsi="Arial" w:cs="Arial"/>
          <w:color w:val="000000"/>
          <w:sz w:val="22"/>
        </w:rPr>
      </w:pPr>
    </w:p>
    <w:p w:rsidR="00110F02" w:rsidRPr="000A7868" w:rsidRDefault="00110F02" w:rsidP="00110F02">
      <w:pPr>
        <w:rPr>
          <w:rFonts w:ascii="Arial" w:hAnsi="Arial" w:cs="Arial"/>
          <w:color w:val="000000"/>
          <w:sz w:val="22"/>
        </w:rPr>
      </w:pPr>
      <w:r w:rsidRPr="000A7868">
        <w:rPr>
          <w:rFonts w:ascii="Arial" w:hAnsi="Arial" w:cs="Arial"/>
          <w:color w:val="7030A0"/>
          <w:sz w:val="22"/>
        </w:rPr>
        <w:t>Data Plane Fast Recovery</w:t>
      </w:r>
    </w:p>
    <w:p w:rsidR="00110F02" w:rsidRPr="000A7868" w:rsidRDefault="00110F02" w:rsidP="00110F02">
      <w:pPr>
        <w:rPr>
          <w:rFonts w:ascii="Arial" w:hAnsi="Arial" w:cs="Arial"/>
          <w:color w:val="000000"/>
          <w:sz w:val="22"/>
        </w:rPr>
      </w:pPr>
      <w:r w:rsidRPr="000A7868">
        <w:rPr>
          <w:rFonts w:ascii="Arial" w:hAnsi="Arial" w:cs="Arial"/>
          <w:color w:val="000000"/>
          <w:sz w:val="22"/>
        </w:rPr>
        <w:t xml:space="preserve">Traditional route convergence technologies rely on dynamic routing protocols or </w:t>
      </w:r>
      <w:hyperlink r:id="rId8" w:tooltip="BFD" w:history="1">
        <w:r w:rsidRPr="000A7868">
          <w:rPr>
            <w:rFonts w:ascii="Arial" w:hAnsi="Arial" w:cs="Arial"/>
            <w:color w:val="000000"/>
            <w:sz w:val="22"/>
          </w:rPr>
          <w:t>Bidirectional Forwarding Detection</w:t>
        </w:r>
      </w:hyperlink>
      <w:r w:rsidRPr="000A7868">
        <w:rPr>
          <w:rFonts w:ascii="Arial" w:hAnsi="Arial" w:cs="Arial"/>
          <w:color w:val="000000"/>
          <w:sz w:val="22"/>
        </w:rPr>
        <w:t> (</w:t>
      </w:r>
      <w:hyperlink r:id="rId9" w:tooltip="BFD" w:history="1">
        <w:r w:rsidRPr="000A7868">
          <w:rPr>
            <w:rFonts w:ascii="Arial" w:hAnsi="Arial" w:cs="Arial"/>
            <w:color w:val="000000"/>
            <w:sz w:val="22"/>
          </w:rPr>
          <w:t>BFD</w:t>
        </w:r>
      </w:hyperlink>
      <w:r w:rsidRPr="000A7868">
        <w:rPr>
          <w:rFonts w:ascii="Arial" w:hAnsi="Arial" w:cs="Arial"/>
          <w:color w:val="000000"/>
          <w:sz w:val="22"/>
        </w:rPr>
        <w:t xml:space="preserve">) to detect faults and recalculate the path. The route convergence takes hundreds of milliseconds. In a large-scale AICN it may take seconds, which will result in computing jobs interruption. </w:t>
      </w:r>
    </w:p>
    <w:p w:rsidR="008B75E5" w:rsidRPr="000A7868" w:rsidRDefault="008B75E5" w:rsidP="00110F02">
      <w:pPr>
        <w:rPr>
          <w:rFonts w:ascii="Arial" w:hAnsi="Arial" w:cs="Arial"/>
          <w:color w:val="000000"/>
          <w:sz w:val="22"/>
        </w:rPr>
      </w:pPr>
    </w:p>
    <w:p w:rsidR="00110F02" w:rsidRPr="000A7868" w:rsidRDefault="00A267D5" w:rsidP="00110F02">
      <w:pPr>
        <w:rPr>
          <w:rFonts w:ascii="Arial" w:hAnsi="Arial" w:cs="Arial"/>
          <w:color w:val="000000"/>
          <w:sz w:val="22"/>
        </w:rPr>
      </w:pPr>
      <w:r w:rsidRPr="000A7868">
        <w:rPr>
          <w:rFonts w:ascii="Arial" w:hAnsi="Arial" w:cs="Arial"/>
          <w:color w:val="000000"/>
          <w:sz w:val="22"/>
        </w:rPr>
        <w:t xml:space="preserve">Fault detection </w:t>
      </w:r>
      <w:r w:rsidR="008447DB" w:rsidRPr="000A7868">
        <w:rPr>
          <w:rFonts w:ascii="Arial" w:hAnsi="Arial" w:cs="Arial"/>
          <w:color w:val="000000"/>
          <w:sz w:val="22"/>
        </w:rPr>
        <w:t>and</w:t>
      </w:r>
      <w:r w:rsidRPr="000A7868">
        <w:rPr>
          <w:rFonts w:ascii="Arial" w:hAnsi="Arial" w:cs="Arial"/>
          <w:color w:val="000000"/>
          <w:sz w:val="22"/>
        </w:rPr>
        <w:t xml:space="preserve"> event propagation via data plane</w:t>
      </w:r>
      <w:r w:rsidR="008447DB" w:rsidRPr="000A7868">
        <w:rPr>
          <w:rFonts w:ascii="Arial" w:hAnsi="Arial" w:cs="Arial"/>
          <w:color w:val="000000"/>
          <w:sz w:val="22"/>
        </w:rPr>
        <w:t xml:space="preserve"> take</w:t>
      </w:r>
      <w:r w:rsidR="002C5390" w:rsidRPr="000A7868">
        <w:rPr>
          <w:rFonts w:ascii="Arial" w:hAnsi="Arial" w:cs="Arial"/>
          <w:color w:val="000000"/>
          <w:sz w:val="22"/>
        </w:rPr>
        <w:t xml:space="preserve"> </w:t>
      </w:r>
      <w:r w:rsidR="00DB645F" w:rsidRPr="000A7868">
        <w:rPr>
          <w:rFonts w:ascii="Arial" w:hAnsi="Arial" w:cs="Arial"/>
          <w:color w:val="000000"/>
          <w:sz w:val="22"/>
        </w:rPr>
        <w:t>sub</w:t>
      </w:r>
      <w:r w:rsidR="00C009E5" w:rsidRPr="000A7868">
        <w:rPr>
          <w:rFonts w:ascii="Arial" w:hAnsi="Arial" w:cs="Arial"/>
          <w:color w:val="000000"/>
          <w:sz w:val="22"/>
        </w:rPr>
        <w:t>-</w:t>
      </w:r>
      <w:r w:rsidR="002C5390" w:rsidRPr="000A7868">
        <w:rPr>
          <w:rFonts w:ascii="Arial" w:hAnsi="Arial" w:cs="Arial"/>
          <w:color w:val="000000"/>
          <w:sz w:val="22"/>
        </w:rPr>
        <w:t>milliseconds</w:t>
      </w:r>
      <w:r w:rsidR="008447DB" w:rsidRPr="000A7868">
        <w:rPr>
          <w:rFonts w:ascii="Arial" w:hAnsi="Arial" w:cs="Arial"/>
          <w:color w:val="000000"/>
          <w:sz w:val="22"/>
        </w:rPr>
        <w:t>,</w:t>
      </w:r>
      <w:r w:rsidRPr="000A7868">
        <w:rPr>
          <w:rFonts w:ascii="Arial" w:hAnsi="Arial" w:cs="Arial"/>
          <w:color w:val="000000"/>
          <w:sz w:val="22"/>
        </w:rPr>
        <w:t xml:space="preserve"> </w:t>
      </w:r>
      <w:r w:rsidR="002C5390" w:rsidRPr="000A7868">
        <w:rPr>
          <w:rFonts w:ascii="Arial" w:hAnsi="Arial" w:cs="Arial"/>
          <w:color w:val="000000"/>
          <w:sz w:val="22"/>
        </w:rPr>
        <w:t>which</w:t>
      </w:r>
      <w:r w:rsidR="008447DB" w:rsidRPr="000A7868">
        <w:rPr>
          <w:rFonts w:ascii="Arial" w:hAnsi="Arial" w:cs="Arial"/>
          <w:color w:val="000000"/>
          <w:sz w:val="22"/>
        </w:rPr>
        <w:t xml:space="preserve"> </w:t>
      </w:r>
      <w:r w:rsidRPr="000A7868">
        <w:rPr>
          <w:rFonts w:ascii="Arial" w:hAnsi="Arial" w:cs="Arial"/>
          <w:color w:val="000000"/>
          <w:sz w:val="22"/>
        </w:rPr>
        <w:t xml:space="preserve">would help the network to achieve faster link failure recovery or </w:t>
      </w:r>
      <w:r w:rsidR="008447DB" w:rsidRPr="000A7868">
        <w:rPr>
          <w:rFonts w:ascii="Arial" w:hAnsi="Arial" w:cs="Arial"/>
          <w:color w:val="000000"/>
          <w:sz w:val="22"/>
        </w:rPr>
        <w:t>shorter</w:t>
      </w:r>
      <w:r w:rsidRPr="000A7868">
        <w:rPr>
          <w:rFonts w:ascii="Arial" w:hAnsi="Arial" w:cs="Arial"/>
          <w:color w:val="000000"/>
          <w:sz w:val="22"/>
        </w:rPr>
        <w:t xml:space="preserve"> congestion relief</w:t>
      </w:r>
      <w:r w:rsidR="008447DB" w:rsidRPr="000A7868">
        <w:rPr>
          <w:rFonts w:ascii="Arial" w:hAnsi="Arial" w:cs="Arial"/>
          <w:color w:val="000000"/>
          <w:sz w:val="22"/>
        </w:rPr>
        <w:t xml:space="preserve"> time</w:t>
      </w:r>
      <w:r w:rsidRPr="000A7868">
        <w:rPr>
          <w:rFonts w:ascii="Arial" w:hAnsi="Arial" w:cs="Arial"/>
          <w:color w:val="000000"/>
          <w:sz w:val="22"/>
        </w:rPr>
        <w:t>.</w:t>
      </w:r>
    </w:p>
    <w:p w:rsidR="00A267D5" w:rsidRPr="000A7868" w:rsidRDefault="00A267D5" w:rsidP="00110F02">
      <w:pPr>
        <w:rPr>
          <w:rFonts w:ascii="Arial" w:hAnsi="Arial" w:cs="Arial"/>
          <w:color w:val="000000"/>
          <w:sz w:val="22"/>
        </w:rPr>
      </w:pPr>
    </w:p>
    <w:p w:rsidR="00802956" w:rsidRPr="000A7868" w:rsidRDefault="00A267D5" w:rsidP="00A267D5">
      <w:pPr>
        <w:jc w:val="center"/>
        <w:rPr>
          <w:rFonts w:ascii="Arial" w:hAnsi="Arial" w:cs="Arial"/>
          <w:color w:val="000000"/>
          <w:sz w:val="22"/>
        </w:rPr>
      </w:pPr>
      <w:r w:rsidRPr="000A7868">
        <w:rPr>
          <w:rFonts w:ascii="Arial" w:hAnsi="Arial" w:cs="Arial"/>
          <w:noProof/>
          <w:color w:val="000000"/>
          <w:sz w:val="22"/>
        </w:rPr>
        <w:drawing>
          <wp:inline distT="0" distB="0" distL="0" distR="0" wp14:anchorId="2C42298D">
            <wp:extent cx="3366597" cy="132619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97966" cy="1338549"/>
                    </a:xfrm>
                    <a:prstGeom prst="rect">
                      <a:avLst/>
                    </a:prstGeom>
                    <a:noFill/>
                  </pic:spPr>
                </pic:pic>
              </a:graphicData>
            </a:graphic>
          </wp:inline>
        </w:drawing>
      </w:r>
    </w:p>
    <w:p w:rsidR="00E16F70" w:rsidRPr="000A7868" w:rsidRDefault="00E16F70" w:rsidP="005E5433">
      <w:pPr>
        <w:rPr>
          <w:rFonts w:ascii="Arial" w:hAnsi="Arial" w:cs="Arial"/>
          <w:color w:val="000000"/>
          <w:sz w:val="22"/>
        </w:rPr>
      </w:pPr>
    </w:p>
    <w:p w:rsidR="008B75E5" w:rsidRPr="000A7868" w:rsidRDefault="008B75E5" w:rsidP="008B75E5">
      <w:pPr>
        <w:rPr>
          <w:rFonts w:ascii="Arial" w:hAnsi="Arial" w:cs="Arial"/>
          <w:color w:val="7030A0"/>
          <w:sz w:val="22"/>
        </w:rPr>
      </w:pPr>
      <w:r w:rsidRPr="000A7868">
        <w:rPr>
          <w:rFonts w:ascii="Arial" w:hAnsi="Arial" w:cs="Arial"/>
          <w:color w:val="7030A0"/>
          <w:sz w:val="22"/>
        </w:rPr>
        <w:t>Link Level Reliability</w:t>
      </w:r>
      <w:r w:rsidR="006A626A" w:rsidRPr="000A7868">
        <w:rPr>
          <w:rFonts w:ascii="Arial" w:hAnsi="Arial" w:cs="Arial"/>
          <w:color w:val="7030A0"/>
          <w:sz w:val="22"/>
        </w:rPr>
        <w:t xml:space="preserve"> (LLR)</w:t>
      </w:r>
    </w:p>
    <w:p w:rsidR="00D92BF0" w:rsidRPr="000A7868" w:rsidRDefault="008B75E5" w:rsidP="008B75E5">
      <w:pPr>
        <w:rPr>
          <w:rFonts w:ascii="Arial" w:hAnsi="Arial" w:cs="Arial"/>
          <w:color w:val="000000"/>
          <w:sz w:val="22"/>
        </w:rPr>
      </w:pPr>
      <w:r w:rsidRPr="000A7868">
        <w:rPr>
          <w:rFonts w:ascii="Arial" w:hAnsi="Arial" w:cs="Arial"/>
          <w:color w:val="000000"/>
          <w:sz w:val="22"/>
        </w:rPr>
        <w:t xml:space="preserve">AICN is bandwidth hungry and latency sensitive, 400G and beyond Ethernet rate need Pulse-Amplitude Modulation 4-level (PAM4) instead of Non-Return to Zero (NRZ) because PAM4 effectively doubles the bit rate compared to NRZ for a given baud rate, </w:t>
      </w:r>
      <w:r w:rsidRPr="000A7868">
        <w:rPr>
          <w:rFonts w:ascii="Arial" w:hAnsi="Arial" w:cs="Arial"/>
          <w:color w:val="000000"/>
          <w:sz w:val="22"/>
        </w:rPr>
        <w:lastRenderedPageBreak/>
        <w:t xml:space="preserve">enhancing efficiency in high-speed optical transmission, and significantly reduces signal loss in the transmission channel for PAM4 signaling. </w:t>
      </w:r>
      <w:bookmarkStart w:id="11" w:name="OLE_LINK16"/>
      <w:bookmarkStart w:id="12" w:name="OLE_LINK17"/>
      <w:r w:rsidRPr="000A7868">
        <w:rPr>
          <w:rFonts w:ascii="Arial" w:hAnsi="Arial" w:cs="Arial"/>
          <w:color w:val="000000"/>
          <w:sz w:val="22"/>
        </w:rPr>
        <w:t>But PAM4 signaling becomes more susceptible to noise, resulting in a higher bit error rate (BER)</w:t>
      </w:r>
      <w:bookmarkEnd w:id="11"/>
      <w:bookmarkEnd w:id="12"/>
      <w:r w:rsidRPr="000A7868">
        <w:rPr>
          <w:rFonts w:ascii="Arial" w:hAnsi="Arial" w:cs="Arial"/>
          <w:color w:val="000000"/>
          <w:sz w:val="22"/>
        </w:rPr>
        <w:t xml:space="preserve">. </w:t>
      </w:r>
      <w:bookmarkStart w:id="13" w:name="OLE_LINK3"/>
      <w:r w:rsidRPr="000A7868">
        <w:rPr>
          <w:rFonts w:ascii="Arial" w:hAnsi="Arial" w:cs="Arial"/>
          <w:color w:val="000000"/>
          <w:sz w:val="22"/>
        </w:rPr>
        <w:t>Suppose post-FEC BER is 1e-12, a typical 256 GPU AI POD</w:t>
      </w:r>
      <w:r w:rsidR="00C0190F">
        <w:rPr>
          <w:rFonts w:ascii="Arial" w:hAnsi="Arial" w:cs="Arial"/>
          <w:color w:val="000000"/>
          <w:sz w:val="22"/>
        </w:rPr>
        <w:t xml:space="preserve"> </w:t>
      </w:r>
      <w:r w:rsidRPr="00C0190F">
        <w:rPr>
          <w:rFonts w:ascii="Arial" w:hAnsi="Arial" w:cs="Arial"/>
          <w:color w:val="4472C4" w:themeColor="accent5"/>
          <w:sz w:val="22"/>
        </w:rPr>
        <w:t>[</w:t>
      </w:r>
      <w:r w:rsidR="00C0190F" w:rsidRPr="00C0190F">
        <w:rPr>
          <w:rFonts w:ascii="Arial" w:hAnsi="Arial" w:cs="Arial"/>
          <w:color w:val="4472C4" w:themeColor="accent5"/>
          <w:sz w:val="22"/>
        </w:rPr>
        <w:t>6</w:t>
      </w:r>
      <w:r w:rsidRPr="00C0190F">
        <w:rPr>
          <w:rFonts w:ascii="Arial" w:hAnsi="Arial" w:cs="Arial"/>
          <w:color w:val="4472C4" w:themeColor="accent5"/>
          <w:sz w:val="22"/>
        </w:rPr>
        <w:t>]</w:t>
      </w:r>
      <w:r w:rsidRPr="000A7868">
        <w:rPr>
          <w:rFonts w:ascii="Arial" w:hAnsi="Arial" w:cs="Arial"/>
          <w:color w:val="000000"/>
          <w:sz w:val="22"/>
        </w:rPr>
        <w:t xml:space="preserve"> will be estimated to suffer 2700 error frames per second</w:t>
      </w:r>
      <w:bookmarkEnd w:id="13"/>
      <w:r w:rsidRPr="000A7868">
        <w:rPr>
          <w:rFonts w:ascii="Arial" w:hAnsi="Arial" w:cs="Arial"/>
          <w:color w:val="000000"/>
          <w:sz w:val="22"/>
        </w:rPr>
        <w:t xml:space="preserve">. </w:t>
      </w:r>
    </w:p>
    <w:p w:rsidR="008B75E5" w:rsidRPr="000A7868" w:rsidRDefault="008B75E5" w:rsidP="008B75E5">
      <w:pPr>
        <w:rPr>
          <w:rFonts w:ascii="Arial" w:hAnsi="Arial" w:cs="Arial"/>
          <w:color w:val="000000"/>
          <w:sz w:val="22"/>
        </w:rPr>
      </w:pPr>
      <w:r w:rsidRPr="000A7868">
        <w:rPr>
          <w:rFonts w:ascii="Arial" w:hAnsi="Arial" w:cs="Arial"/>
          <w:color w:val="000000"/>
          <w:sz w:val="22"/>
        </w:rPr>
        <w:t xml:space="preserve">PAM4 may </w:t>
      </w:r>
      <w:bookmarkStart w:id="14" w:name="OLE_LINK18"/>
      <w:bookmarkStart w:id="15" w:name="OLE_LINK19"/>
      <w:r w:rsidRPr="000A7868">
        <w:rPr>
          <w:rFonts w:ascii="Arial" w:hAnsi="Arial" w:cs="Arial"/>
          <w:color w:val="000000"/>
          <w:sz w:val="22"/>
        </w:rPr>
        <w:t xml:space="preserve">implement advanced Forward-Error Correction (FEC) to enable linked systems to achieve the desired </w:t>
      </w:r>
      <w:bookmarkEnd w:id="14"/>
      <w:bookmarkEnd w:id="15"/>
      <w:r w:rsidR="006A626A" w:rsidRPr="000A7868">
        <w:rPr>
          <w:rFonts w:ascii="Arial" w:hAnsi="Arial" w:cs="Arial"/>
          <w:color w:val="000000"/>
          <w:sz w:val="22"/>
        </w:rPr>
        <w:t>BER</w:t>
      </w:r>
      <w:r w:rsidRPr="000A7868">
        <w:rPr>
          <w:rFonts w:ascii="Arial" w:hAnsi="Arial" w:cs="Arial"/>
          <w:color w:val="000000"/>
          <w:sz w:val="22"/>
        </w:rPr>
        <w:t xml:space="preserve">. But the more complex FEC mechanisms may </w:t>
      </w:r>
      <w:bookmarkStart w:id="16" w:name="OLE_LINK14"/>
      <w:bookmarkStart w:id="17" w:name="OLE_LINK15"/>
      <w:r w:rsidRPr="000A7868">
        <w:rPr>
          <w:rFonts w:ascii="Arial" w:hAnsi="Arial" w:cs="Arial"/>
          <w:color w:val="000000"/>
          <w:sz w:val="22"/>
        </w:rPr>
        <w:t>increase the latency</w:t>
      </w:r>
      <w:bookmarkEnd w:id="16"/>
      <w:bookmarkEnd w:id="17"/>
      <w:r w:rsidRPr="000A7868">
        <w:rPr>
          <w:rFonts w:ascii="Arial" w:hAnsi="Arial" w:cs="Arial"/>
          <w:color w:val="000000"/>
          <w:sz w:val="22"/>
        </w:rPr>
        <w:t xml:space="preserve"> significantly. </w:t>
      </w:r>
    </w:p>
    <w:p w:rsidR="008B75E5" w:rsidRPr="000A7868" w:rsidRDefault="008B75E5" w:rsidP="008B75E5">
      <w:pPr>
        <w:rPr>
          <w:rFonts w:ascii="Arial" w:hAnsi="Arial" w:cs="Arial"/>
          <w:sz w:val="22"/>
        </w:rPr>
      </w:pPr>
      <w:r w:rsidRPr="000A7868">
        <w:rPr>
          <w:rFonts w:ascii="Arial" w:hAnsi="Arial" w:cs="Arial"/>
          <w:color w:val="000000"/>
          <w:sz w:val="22"/>
        </w:rPr>
        <w:t>An alternative approach has been adopted by Peripheral Component Interconnect Express (PCIe) and InfiniBand. The idea is that the receiver first uses a light weighted FEC to c</w:t>
      </w:r>
      <w:r w:rsidRPr="000A7868">
        <w:rPr>
          <w:rFonts w:ascii="Arial" w:hAnsi="Arial" w:cs="Arial"/>
          <w:sz w:val="22"/>
        </w:rPr>
        <w:t xml:space="preserve">orrect </w:t>
      </w:r>
      <w:r w:rsidR="00E1206E" w:rsidRPr="000A7868">
        <w:rPr>
          <w:rFonts w:ascii="Arial" w:hAnsi="Arial" w:cs="Arial"/>
          <w:sz w:val="22"/>
        </w:rPr>
        <w:t xml:space="preserve">most of the </w:t>
      </w:r>
      <w:r w:rsidRPr="000A7868">
        <w:rPr>
          <w:rFonts w:ascii="Arial" w:hAnsi="Arial" w:cs="Arial"/>
          <w:sz w:val="22"/>
        </w:rPr>
        <w:t xml:space="preserve">bit errors and then checks the CRC. </w:t>
      </w:r>
      <w:bookmarkStart w:id="18" w:name="OLE_LINK20"/>
      <w:bookmarkStart w:id="19" w:name="OLE_LINK21"/>
      <w:r w:rsidRPr="000A7868">
        <w:rPr>
          <w:rFonts w:ascii="Arial" w:hAnsi="Arial" w:cs="Arial"/>
          <w:sz w:val="22"/>
        </w:rPr>
        <w:t xml:space="preserve">If this check fails, </w:t>
      </w:r>
      <w:r w:rsidR="00E1206E" w:rsidRPr="000A7868">
        <w:rPr>
          <w:rFonts w:ascii="Arial" w:hAnsi="Arial" w:cs="Arial"/>
          <w:color w:val="000000"/>
          <w:sz w:val="22"/>
        </w:rPr>
        <w:t>the receiver</w:t>
      </w:r>
      <w:r w:rsidR="00E1206E" w:rsidRPr="000A7868">
        <w:rPr>
          <w:rFonts w:ascii="Arial" w:hAnsi="Arial" w:cs="Arial"/>
          <w:sz w:val="22"/>
        </w:rPr>
        <w:t xml:space="preserve"> </w:t>
      </w:r>
      <w:r w:rsidRPr="000A7868">
        <w:rPr>
          <w:rFonts w:ascii="Arial" w:hAnsi="Arial" w:cs="Arial"/>
          <w:sz w:val="22"/>
        </w:rPr>
        <w:t>initiates a simple link-layer retransmission protocol to request the data again.</w:t>
      </w:r>
      <w:bookmarkEnd w:id="18"/>
      <w:bookmarkEnd w:id="19"/>
      <w:r w:rsidRPr="000A7868">
        <w:rPr>
          <w:rFonts w:ascii="Arial" w:hAnsi="Arial" w:cs="Arial"/>
          <w:sz w:val="22"/>
        </w:rPr>
        <w:t xml:space="preserve"> </w:t>
      </w:r>
      <w:r w:rsidR="006A626A" w:rsidRPr="000A7868">
        <w:rPr>
          <w:rFonts w:ascii="Arial" w:hAnsi="Arial" w:cs="Arial"/>
          <w:sz w:val="22"/>
        </w:rPr>
        <w:t xml:space="preserve"> </w:t>
      </w:r>
      <w:bookmarkStart w:id="20" w:name="OLE_LINK12"/>
      <w:bookmarkStart w:id="21" w:name="OLE_LINK13"/>
      <w:bookmarkStart w:id="22" w:name="OLE_LINK26"/>
      <w:bookmarkStart w:id="23" w:name="OLE_LINK27"/>
      <w:r w:rsidR="006A626A" w:rsidRPr="000A7868">
        <w:rPr>
          <w:rFonts w:ascii="Arial" w:hAnsi="Arial" w:cs="Arial"/>
          <w:sz w:val="22"/>
        </w:rPr>
        <w:t xml:space="preserve">A light weighted FEC save dozens of nanoseconds to all the </w:t>
      </w:r>
      <w:r w:rsidR="00BB1CBE" w:rsidRPr="000A7868">
        <w:rPr>
          <w:rFonts w:ascii="Arial" w:hAnsi="Arial" w:cs="Arial"/>
          <w:sz w:val="22"/>
        </w:rPr>
        <w:t xml:space="preserve">frames </w:t>
      </w:r>
      <w:r w:rsidR="00BB1CBE" w:rsidRPr="00C0190F">
        <w:rPr>
          <w:rFonts w:ascii="Arial" w:hAnsi="Arial" w:cs="Arial"/>
          <w:color w:val="4472C4" w:themeColor="accent5"/>
          <w:sz w:val="22"/>
        </w:rPr>
        <w:t>[</w:t>
      </w:r>
      <w:r w:rsidR="00C0190F" w:rsidRPr="00C0190F">
        <w:rPr>
          <w:rFonts w:ascii="Arial" w:hAnsi="Arial" w:cs="Arial"/>
          <w:color w:val="4472C4" w:themeColor="accent5"/>
          <w:sz w:val="22"/>
        </w:rPr>
        <w:t>7</w:t>
      </w:r>
      <w:r w:rsidR="00BB1CBE" w:rsidRPr="00C0190F">
        <w:rPr>
          <w:rFonts w:ascii="Arial" w:hAnsi="Arial" w:cs="Arial"/>
          <w:color w:val="4472C4" w:themeColor="accent5"/>
          <w:sz w:val="22"/>
        </w:rPr>
        <w:t>]</w:t>
      </w:r>
      <w:r w:rsidR="006A626A" w:rsidRPr="000A7868">
        <w:rPr>
          <w:rFonts w:ascii="Arial" w:hAnsi="Arial" w:cs="Arial"/>
          <w:sz w:val="22"/>
        </w:rPr>
        <w:t xml:space="preserve">, the LLR only cost several microseconds to a </w:t>
      </w:r>
      <w:r w:rsidR="00B373D6" w:rsidRPr="000A7868">
        <w:rPr>
          <w:rFonts w:ascii="Arial" w:hAnsi="Arial" w:cs="Arial"/>
          <w:sz w:val="22"/>
        </w:rPr>
        <w:t>tiny</w:t>
      </w:r>
      <w:r w:rsidR="006A626A" w:rsidRPr="000A7868">
        <w:rPr>
          <w:rFonts w:ascii="Arial" w:hAnsi="Arial" w:cs="Arial"/>
          <w:sz w:val="22"/>
        </w:rPr>
        <w:t xml:space="preserve"> portion of all the frames.</w:t>
      </w:r>
      <w:bookmarkEnd w:id="20"/>
      <w:bookmarkEnd w:id="21"/>
      <w:r w:rsidR="006A626A" w:rsidRPr="000A7868">
        <w:rPr>
          <w:rFonts w:ascii="Arial" w:hAnsi="Arial" w:cs="Arial"/>
          <w:sz w:val="22"/>
        </w:rPr>
        <w:t xml:space="preserve"> </w:t>
      </w:r>
      <w:bookmarkEnd w:id="22"/>
      <w:bookmarkEnd w:id="23"/>
      <w:r w:rsidRPr="000A7868">
        <w:rPr>
          <w:rFonts w:ascii="Arial" w:hAnsi="Arial" w:cs="Arial"/>
          <w:sz w:val="22"/>
        </w:rPr>
        <w:t xml:space="preserve">So a tradeoff between latency and </w:t>
      </w:r>
      <w:r w:rsidR="0083107F" w:rsidRPr="000A7868">
        <w:rPr>
          <w:rFonts w:ascii="Arial" w:hAnsi="Arial" w:cs="Arial"/>
          <w:sz w:val="22"/>
        </w:rPr>
        <w:t>link level availability</w:t>
      </w:r>
      <w:r w:rsidRPr="000A7868">
        <w:rPr>
          <w:rFonts w:ascii="Arial" w:hAnsi="Arial" w:cs="Arial"/>
          <w:sz w:val="22"/>
        </w:rPr>
        <w:t xml:space="preserve"> may be achieved.</w:t>
      </w:r>
    </w:p>
    <w:p w:rsidR="00055C64" w:rsidRPr="000A7868" w:rsidRDefault="00055C64" w:rsidP="008B75E5">
      <w:pPr>
        <w:rPr>
          <w:rFonts w:ascii="Arial" w:hAnsi="Arial" w:cs="Arial"/>
          <w:color w:val="000000"/>
          <w:sz w:val="22"/>
        </w:rPr>
      </w:pPr>
    </w:p>
    <w:p w:rsidR="005301E2" w:rsidRPr="000A7868" w:rsidRDefault="005301E2" w:rsidP="005301E2">
      <w:pPr>
        <w:rPr>
          <w:rFonts w:ascii="Arial" w:hAnsi="Arial" w:cs="Arial"/>
          <w:color w:val="000000"/>
          <w:sz w:val="22"/>
        </w:rPr>
      </w:pPr>
      <w:r w:rsidRPr="000A7868">
        <w:rPr>
          <w:rFonts w:ascii="Arial" w:hAnsi="Arial" w:cs="Arial"/>
          <w:color w:val="7030A0"/>
          <w:sz w:val="22"/>
        </w:rPr>
        <w:t>Reduced Lane Mode</w:t>
      </w:r>
    </w:p>
    <w:p w:rsidR="005301E2" w:rsidRPr="000A7868" w:rsidRDefault="005301E2" w:rsidP="005301E2">
      <w:pPr>
        <w:rPr>
          <w:rFonts w:ascii="Arial" w:hAnsi="Arial" w:cs="Arial"/>
          <w:color w:val="FF0000"/>
          <w:sz w:val="22"/>
        </w:rPr>
      </w:pPr>
      <w:r w:rsidRPr="000A7868">
        <w:rPr>
          <w:rFonts w:ascii="Arial" w:hAnsi="Arial" w:cs="Arial"/>
          <w:sz w:val="22"/>
        </w:rPr>
        <w:t>Optical module is the primary source of AICN failures. Standard high speed Ethernet interface is multi-laned, currently a single-lane failure will cause the entire physical interface going down, which results in frequent training job interruptions. Reduced lane mode may come in handy. Faults of a single lane can be discovered in time and effectively isolated, service may be removed from the failed physical lanes, and the port remains operable in properly scaled reduced rate, which is of great significance for improving the availability of AI cluster.</w:t>
      </w:r>
    </w:p>
    <w:p w:rsidR="00615055" w:rsidRPr="000A7868" w:rsidRDefault="00615055" w:rsidP="008B75E5">
      <w:pPr>
        <w:rPr>
          <w:rFonts w:ascii="Arial" w:hAnsi="Arial" w:cs="Arial"/>
          <w:color w:val="000000"/>
          <w:sz w:val="22"/>
        </w:rPr>
      </w:pPr>
    </w:p>
    <w:p w:rsidR="00615055" w:rsidRPr="000A7868" w:rsidRDefault="00615055" w:rsidP="00615055">
      <w:pPr>
        <w:rPr>
          <w:rFonts w:ascii="Arial" w:hAnsi="Arial" w:cs="Arial"/>
          <w:color w:val="000000"/>
          <w:sz w:val="22"/>
        </w:rPr>
      </w:pPr>
      <w:r w:rsidRPr="000A7868">
        <w:rPr>
          <w:rFonts w:ascii="Arial" w:hAnsi="Arial" w:cs="Arial"/>
          <w:color w:val="000000"/>
          <w:sz w:val="22"/>
        </w:rPr>
        <w:t>References</w:t>
      </w:r>
    </w:p>
    <w:bookmarkStart w:id="24" w:name="OLE_LINK25"/>
    <w:p w:rsidR="00C0190F" w:rsidRDefault="00C0190F" w:rsidP="00C0190F">
      <w:pPr>
        <w:pStyle w:val="ac"/>
        <w:numPr>
          <w:ilvl w:val="0"/>
          <w:numId w:val="4"/>
        </w:numPr>
        <w:ind w:firstLineChars="0"/>
        <w:rPr>
          <w:rFonts w:ascii="Arial" w:hAnsi="Arial" w:cs="Arial"/>
          <w:color w:val="0563C1" w:themeColor="hyperlink"/>
          <w:sz w:val="22"/>
          <w:u w:val="single"/>
        </w:rPr>
      </w:pPr>
      <w:r>
        <w:rPr>
          <w:rFonts w:ascii="Arial" w:hAnsi="Arial" w:cs="Arial"/>
          <w:color w:val="0563C1" w:themeColor="hyperlink"/>
          <w:sz w:val="22"/>
          <w:u w:val="single"/>
        </w:rPr>
        <w:fldChar w:fldCharType="begin"/>
      </w:r>
      <w:r>
        <w:rPr>
          <w:rFonts w:ascii="Arial" w:hAnsi="Arial" w:cs="Arial"/>
          <w:color w:val="0563C1" w:themeColor="hyperlink"/>
          <w:sz w:val="22"/>
          <w:u w:val="single"/>
        </w:rPr>
        <w:instrText xml:space="preserve"> HYPERLINK "</w:instrText>
      </w:r>
      <w:r w:rsidRPr="00C0190F">
        <w:rPr>
          <w:rFonts w:ascii="Arial" w:hAnsi="Arial" w:cs="Arial"/>
          <w:color w:val="0563C1" w:themeColor="hyperlink"/>
          <w:sz w:val="22"/>
          <w:u w:val="single"/>
        </w:rPr>
        <w:instrText>https://en.wikipedia.org/wiki/RDMA_over_Converged_Ethernet#RoCE_v2</w:instrText>
      </w:r>
      <w:r>
        <w:rPr>
          <w:rFonts w:ascii="Arial" w:hAnsi="Arial" w:cs="Arial"/>
          <w:color w:val="0563C1" w:themeColor="hyperlink"/>
          <w:sz w:val="22"/>
          <w:u w:val="single"/>
        </w:rPr>
        <w:instrText xml:space="preserve">" </w:instrText>
      </w:r>
      <w:r>
        <w:rPr>
          <w:rFonts w:ascii="Arial" w:hAnsi="Arial" w:cs="Arial"/>
          <w:color w:val="0563C1" w:themeColor="hyperlink"/>
          <w:sz w:val="22"/>
          <w:u w:val="single"/>
        </w:rPr>
        <w:fldChar w:fldCharType="separate"/>
      </w:r>
      <w:r w:rsidRPr="00523285">
        <w:rPr>
          <w:rStyle w:val="a3"/>
          <w:rFonts w:ascii="Arial" w:hAnsi="Arial" w:cs="Arial"/>
          <w:sz w:val="22"/>
        </w:rPr>
        <w:t>https://en.wikipedia.org/wiki/RDMA_over_Converged_Ethernet#RoCE_v2</w:t>
      </w:r>
      <w:r>
        <w:rPr>
          <w:rFonts w:ascii="Arial" w:hAnsi="Arial" w:cs="Arial"/>
          <w:color w:val="0563C1" w:themeColor="hyperlink"/>
          <w:sz w:val="22"/>
          <w:u w:val="single"/>
        </w:rPr>
        <w:fldChar w:fldCharType="end"/>
      </w:r>
    </w:p>
    <w:p w:rsidR="00C0190F" w:rsidRPr="00C0190F" w:rsidRDefault="00C0190F" w:rsidP="00C0190F">
      <w:pPr>
        <w:pStyle w:val="ac"/>
        <w:numPr>
          <w:ilvl w:val="0"/>
          <w:numId w:val="4"/>
        </w:numPr>
        <w:ind w:firstLineChars="0"/>
        <w:rPr>
          <w:rFonts w:ascii="Arial" w:hAnsi="Arial" w:cs="Arial"/>
          <w:color w:val="0563C1" w:themeColor="hyperlink"/>
          <w:sz w:val="22"/>
          <w:u w:val="single"/>
        </w:rPr>
      </w:pPr>
      <w:r w:rsidRPr="00C0190F">
        <w:rPr>
          <w:rFonts w:ascii="Arial" w:hAnsi="Arial" w:cs="Arial"/>
          <w:color w:val="0563C1" w:themeColor="hyperlink"/>
          <w:sz w:val="22"/>
          <w:u w:val="single"/>
        </w:rPr>
        <w:t>https://community.fs.com/article/an-indepth-guide-to-roce-v2-network.html</w:t>
      </w:r>
    </w:p>
    <w:p w:rsidR="00615055" w:rsidRPr="000A7868" w:rsidRDefault="00615055" w:rsidP="00567607">
      <w:pPr>
        <w:pStyle w:val="ac"/>
        <w:numPr>
          <w:ilvl w:val="0"/>
          <w:numId w:val="4"/>
        </w:numPr>
        <w:ind w:firstLineChars="0"/>
        <w:jc w:val="left"/>
        <w:rPr>
          <w:rStyle w:val="a3"/>
          <w:rFonts w:ascii="Arial" w:hAnsi="Arial" w:cs="Arial"/>
          <w:sz w:val="22"/>
        </w:rPr>
      </w:pPr>
      <w:r w:rsidRPr="000A7868">
        <w:rPr>
          <w:rFonts w:ascii="Arial" w:hAnsi="Arial" w:cs="Arial"/>
          <w:color w:val="000000"/>
          <w:sz w:val="22"/>
        </w:rPr>
        <w:t>Datacenter Ethernet and RDMA: Issues at Hyperscale</w:t>
      </w:r>
      <w:r w:rsidR="00567607">
        <w:rPr>
          <w:rFonts w:ascii="Arial" w:hAnsi="Arial" w:cs="Arial" w:hint="eastAsia"/>
          <w:color w:val="000000"/>
          <w:sz w:val="22"/>
        </w:rPr>
        <w:t>，</w:t>
      </w:r>
      <w:r w:rsidRPr="000A7868">
        <w:rPr>
          <w:rFonts w:ascii="Arial" w:hAnsi="Arial" w:cs="Arial"/>
          <w:color w:val="000000"/>
          <w:sz w:val="22"/>
        </w:rPr>
        <w:t xml:space="preserve"> </w:t>
      </w:r>
      <w:hyperlink r:id="rId11" w:history="1">
        <w:r w:rsidRPr="000A7868">
          <w:rPr>
            <w:rStyle w:val="a3"/>
            <w:rFonts w:ascii="Arial" w:hAnsi="Arial" w:cs="Arial"/>
            <w:sz w:val="22"/>
          </w:rPr>
          <w:t>https://arxiv.org/abs/2302.03337</w:t>
        </w:r>
      </w:hyperlink>
    </w:p>
    <w:p w:rsidR="000F0C00" w:rsidRPr="000A7868" w:rsidRDefault="00055C64" w:rsidP="000F0C00">
      <w:pPr>
        <w:pStyle w:val="ac"/>
        <w:numPr>
          <w:ilvl w:val="0"/>
          <w:numId w:val="4"/>
        </w:numPr>
        <w:ind w:firstLineChars="0"/>
        <w:rPr>
          <w:rFonts w:ascii="Arial" w:hAnsi="Arial" w:cs="Arial"/>
          <w:color w:val="000000"/>
          <w:sz w:val="22"/>
        </w:rPr>
      </w:pPr>
      <w:bookmarkStart w:id="25" w:name="OLE_LINK23"/>
      <w:bookmarkStart w:id="26" w:name="OLE_LINK24"/>
      <w:r w:rsidRPr="000A7868">
        <w:rPr>
          <w:rFonts w:ascii="Arial" w:hAnsi="Arial" w:cs="Arial"/>
          <w:color w:val="000000"/>
          <w:sz w:val="22"/>
        </w:rPr>
        <w:t>S. K. Chaturvedi, Network Reliability: Measures and Evaluation.</w:t>
      </w:r>
      <w:r w:rsidR="00B159D4" w:rsidRPr="000A7868">
        <w:rPr>
          <w:rFonts w:ascii="Arial" w:hAnsi="Arial" w:cs="Arial"/>
          <w:color w:val="000000"/>
          <w:sz w:val="22"/>
        </w:rPr>
        <w:t xml:space="preserve"> </w:t>
      </w:r>
      <w:r w:rsidRPr="000A7868">
        <w:rPr>
          <w:rFonts w:ascii="Arial" w:hAnsi="Arial" w:cs="Arial"/>
          <w:color w:val="000000"/>
          <w:sz w:val="22"/>
        </w:rPr>
        <w:t>Hoboken, NJ, USA: Wiley, 2016</w:t>
      </w:r>
      <w:bookmarkEnd w:id="25"/>
      <w:bookmarkEnd w:id="26"/>
    </w:p>
    <w:p w:rsidR="000F0C00" w:rsidRPr="000A7868" w:rsidRDefault="000F0C00" w:rsidP="000F0C00">
      <w:pPr>
        <w:pStyle w:val="ac"/>
        <w:numPr>
          <w:ilvl w:val="0"/>
          <w:numId w:val="4"/>
        </w:numPr>
        <w:ind w:firstLineChars="0"/>
        <w:rPr>
          <w:rFonts w:ascii="Arial" w:hAnsi="Arial" w:cs="Arial"/>
          <w:color w:val="000000"/>
          <w:sz w:val="22"/>
        </w:rPr>
      </w:pPr>
      <w:r w:rsidRPr="000A7868">
        <w:rPr>
          <w:rFonts w:ascii="Arial" w:hAnsi="Arial" w:cs="Arial"/>
          <w:color w:val="000000"/>
          <w:sz w:val="22"/>
        </w:rPr>
        <w:t xml:space="preserve">Availability Model for Data Center Networks </w:t>
      </w:r>
      <w:r w:rsidR="005301E2" w:rsidRPr="000A7868">
        <w:rPr>
          <w:rFonts w:ascii="Arial" w:hAnsi="Arial" w:cs="Arial"/>
          <w:color w:val="000000"/>
          <w:sz w:val="22"/>
        </w:rPr>
        <w:t>with</w:t>
      </w:r>
      <w:r w:rsidRPr="000A7868">
        <w:rPr>
          <w:rFonts w:ascii="Arial" w:hAnsi="Arial" w:cs="Arial"/>
          <w:color w:val="000000"/>
          <w:sz w:val="22"/>
        </w:rPr>
        <w:t xml:space="preserve"> Dynamic Migration and Multiple Traffic Flows, https://ieeexplore.ieee.org/document/10037235</w:t>
      </w:r>
    </w:p>
    <w:p w:rsidR="002F1E14" w:rsidRPr="000A7868" w:rsidRDefault="002F1E14" w:rsidP="002F1E14">
      <w:pPr>
        <w:pStyle w:val="ac"/>
        <w:numPr>
          <w:ilvl w:val="0"/>
          <w:numId w:val="4"/>
        </w:numPr>
        <w:ind w:firstLineChars="0"/>
        <w:rPr>
          <w:rFonts w:ascii="Arial" w:hAnsi="Arial" w:cs="Arial"/>
          <w:color w:val="000000"/>
          <w:sz w:val="22"/>
        </w:rPr>
      </w:pPr>
      <w:r w:rsidRPr="000A7868">
        <w:rPr>
          <w:rFonts w:ascii="Arial" w:hAnsi="Arial" w:cs="Arial"/>
          <w:color w:val="000000"/>
          <w:sz w:val="22"/>
        </w:rPr>
        <w:t xml:space="preserve">What Is a Pod? What Is a Cluster? </w:t>
      </w:r>
      <w:bookmarkStart w:id="27" w:name="OLE_LINK22"/>
      <w:r w:rsidR="00BB1CBE" w:rsidRPr="000A7868">
        <w:rPr>
          <w:rFonts w:ascii="Arial" w:hAnsi="Arial" w:cs="Arial"/>
          <w:color w:val="000000"/>
          <w:sz w:val="22"/>
        </w:rPr>
        <w:fldChar w:fldCharType="begin"/>
      </w:r>
      <w:r w:rsidR="00BB1CBE" w:rsidRPr="000A7868">
        <w:rPr>
          <w:rFonts w:ascii="Arial" w:hAnsi="Arial" w:cs="Arial"/>
          <w:color w:val="000000"/>
          <w:sz w:val="22"/>
        </w:rPr>
        <w:instrText xml:space="preserve"> HYPERLINK "https://blogs.nvidia.com/blog/what-is-a-cluster-pod" </w:instrText>
      </w:r>
      <w:r w:rsidR="00BB1CBE" w:rsidRPr="000A7868">
        <w:rPr>
          <w:rFonts w:ascii="Arial" w:hAnsi="Arial" w:cs="Arial"/>
          <w:color w:val="000000"/>
          <w:sz w:val="22"/>
        </w:rPr>
        <w:fldChar w:fldCharType="separate"/>
      </w:r>
      <w:r w:rsidR="00BB1CBE" w:rsidRPr="000A7868">
        <w:rPr>
          <w:rStyle w:val="a3"/>
          <w:rFonts w:ascii="Arial" w:hAnsi="Arial" w:cs="Arial"/>
          <w:sz w:val="22"/>
        </w:rPr>
        <w:t>https://blogs.nvidia.com/blog/what-is-a-cluster-pod</w:t>
      </w:r>
      <w:bookmarkEnd w:id="27"/>
      <w:r w:rsidR="00BB1CBE" w:rsidRPr="000A7868">
        <w:rPr>
          <w:rFonts w:ascii="Arial" w:hAnsi="Arial" w:cs="Arial"/>
          <w:color w:val="000000"/>
          <w:sz w:val="22"/>
        </w:rPr>
        <w:fldChar w:fldCharType="end"/>
      </w:r>
    </w:p>
    <w:p w:rsidR="00BB1CBE" w:rsidRPr="000A7868" w:rsidRDefault="00BB1CBE" w:rsidP="00BB1CBE">
      <w:pPr>
        <w:pStyle w:val="ac"/>
        <w:numPr>
          <w:ilvl w:val="0"/>
          <w:numId w:val="4"/>
        </w:numPr>
        <w:ind w:firstLineChars="0"/>
        <w:rPr>
          <w:rFonts w:ascii="Arial" w:hAnsi="Arial" w:cs="Arial"/>
          <w:color w:val="000000"/>
          <w:sz w:val="22"/>
        </w:rPr>
      </w:pPr>
      <w:r w:rsidRPr="000A7868">
        <w:rPr>
          <w:rFonts w:ascii="Arial" w:hAnsi="Arial" w:cs="Arial"/>
          <w:color w:val="000000"/>
          <w:sz w:val="22"/>
        </w:rPr>
        <w:t>https://www.ieee802.org/3/dj/public/adhoc/optics/0423_OPTX/brown_3dj_optx_01b_230413.pdf</w:t>
      </w:r>
    </w:p>
    <w:bookmarkEnd w:id="24"/>
    <w:p w:rsidR="00055C64" w:rsidRPr="000A7868" w:rsidRDefault="00055C64" w:rsidP="005E5433">
      <w:pPr>
        <w:rPr>
          <w:rFonts w:ascii="Arial" w:hAnsi="Arial" w:cs="Arial"/>
          <w:color w:val="000000"/>
          <w:sz w:val="16"/>
          <w:szCs w:val="16"/>
        </w:rPr>
      </w:pPr>
    </w:p>
    <w:sectPr w:rsidR="00055C64" w:rsidRPr="000A7868">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110" w:rsidRDefault="00315110" w:rsidP="00012A67">
      <w:r>
        <w:separator/>
      </w:r>
    </w:p>
  </w:endnote>
  <w:endnote w:type="continuationSeparator" w:id="0">
    <w:p w:rsidR="00315110" w:rsidRDefault="00315110" w:rsidP="00012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MicrosoftYaHei-Bold">
    <w:altName w:val="Times New Roman"/>
    <w:charset w:val="00"/>
    <w:family w:val="roman"/>
    <w:pitch w:val="default"/>
  </w:font>
  <w:font w:name="Times-Italic">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03A" w:rsidRDefault="00CD603A" w:rsidP="00CD603A">
    <w:pPr>
      <w:pStyle w:val="a5"/>
    </w:pPr>
    <w:r>
      <w:rPr>
        <w:rFonts w:hint="eastAsia"/>
      </w:rPr>
      <w:t>I</w:t>
    </w:r>
    <w:r>
      <w:t>EEE802.1 Nendica 2024-05</w:t>
    </w:r>
  </w:p>
  <w:p w:rsidR="00CD603A" w:rsidRDefault="00CD60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110" w:rsidRDefault="00315110" w:rsidP="00012A67">
      <w:r>
        <w:separator/>
      </w:r>
    </w:p>
  </w:footnote>
  <w:footnote w:type="continuationSeparator" w:id="0">
    <w:p w:rsidR="00315110" w:rsidRDefault="00315110" w:rsidP="00012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C336B"/>
    <w:multiLevelType w:val="hybridMultilevel"/>
    <w:tmpl w:val="76D2EB34"/>
    <w:lvl w:ilvl="0" w:tplc="EA5C5D46">
      <w:start w:val="1"/>
      <w:numFmt w:val="bullet"/>
      <w:lvlText w:val="•"/>
      <w:lvlJc w:val="left"/>
      <w:pPr>
        <w:tabs>
          <w:tab w:val="num" w:pos="720"/>
        </w:tabs>
        <w:ind w:left="720" w:hanging="360"/>
      </w:pPr>
      <w:rPr>
        <w:rFonts w:ascii="Arial" w:hAnsi="Arial" w:hint="default"/>
      </w:rPr>
    </w:lvl>
    <w:lvl w:ilvl="1" w:tplc="C51C3DA8" w:tentative="1">
      <w:start w:val="1"/>
      <w:numFmt w:val="bullet"/>
      <w:lvlText w:val="•"/>
      <w:lvlJc w:val="left"/>
      <w:pPr>
        <w:tabs>
          <w:tab w:val="num" w:pos="1440"/>
        </w:tabs>
        <w:ind w:left="1440" w:hanging="360"/>
      </w:pPr>
      <w:rPr>
        <w:rFonts w:ascii="Arial" w:hAnsi="Arial" w:hint="default"/>
      </w:rPr>
    </w:lvl>
    <w:lvl w:ilvl="2" w:tplc="DED4004A" w:tentative="1">
      <w:start w:val="1"/>
      <w:numFmt w:val="bullet"/>
      <w:lvlText w:val="•"/>
      <w:lvlJc w:val="left"/>
      <w:pPr>
        <w:tabs>
          <w:tab w:val="num" w:pos="2160"/>
        </w:tabs>
        <w:ind w:left="2160" w:hanging="360"/>
      </w:pPr>
      <w:rPr>
        <w:rFonts w:ascii="Arial" w:hAnsi="Arial" w:hint="default"/>
      </w:rPr>
    </w:lvl>
    <w:lvl w:ilvl="3" w:tplc="51B2B404" w:tentative="1">
      <w:start w:val="1"/>
      <w:numFmt w:val="bullet"/>
      <w:lvlText w:val="•"/>
      <w:lvlJc w:val="left"/>
      <w:pPr>
        <w:tabs>
          <w:tab w:val="num" w:pos="2880"/>
        </w:tabs>
        <w:ind w:left="2880" w:hanging="360"/>
      </w:pPr>
      <w:rPr>
        <w:rFonts w:ascii="Arial" w:hAnsi="Arial" w:hint="default"/>
      </w:rPr>
    </w:lvl>
    <w:lvl w:ilvl="4" w:tplc="ACF27018" w:tentative="1">
      <w:start w:val="1"/>
      <w:numFmt w:val="bullet"/>
      <w:lvlText w:val="•"/>
      <w:lvlJc w:val="left"/>
      <w:pPr>
        <w:tabs>
          <w:tab w:val="num" w:pos="3600"/>
        </w:tabs>
        <w:ind w:left="3600" w:hanging="360"/>
      </w:pPr>
      <w:rPr>
        <w:rFonts w:ascii="Arial" w:hAnsi="Arial" w:hint="default"/>
      </w:rPr>
    </w:lvl>
    <w:lvl w:ilvl="5" w:tplc="D34E0EAA" w:tentative="1">
      <w:start w:val="1"/>
      <w:numFmt w:val="bullet"/>
      <w:lvlText w:val="•"/>
      <w:lvlJc w:val="left"/>
      <w:pPr>
        <w:tabs>
          <w:tab w:val="num" w:pos="4320"/>
        </w:tabs>
        <w:ind w:left="4320" w:hanging="360"/>
      </w:pPr>
      <w:rPr>
        <w:rFonts w:ascii="Arial" w:hAnsi="Arial" w:hint="default"/>
      </w:rPr>
    </w:lvl>
    <w:lvl w:ilvl="6" w:tplc="DC4AAF7C" w:tentative="1">
      <w:start w:val="1"/>
      <w:numFmt w:val="bullet"/>
      <w:lvlText w:val="•"/>
      <w:lvlJc w:val="left"/>
      <w:pPr>
        <w:tabs>
          <w:tab w:val="num" w:pos="5040"/>
        </w:tabs>
        <w:ind w:left="5040" w:hanging="360"/>
      </w:pPr>
      <w:rPr>
        <w:rFonts w:ascii="Arial" w:hAnsi="Arial" w:hint="default"/>
      </w:rPr>
    </w:lvl>
    <w:lvl w:ilvl="7" w:tplc="A078A600" w:tentative="1">
      <w:start w:val="1"/>
      <w:numFmt w:val="bullet"/>
      <w:lvlText w:val="•"/>
      <w:lvlJc w:val="left"/>
      <w:pPr>
        <w:tabs>
          <w:tab w:val="num" w:pos="5760"/>
        </w:tabs>
        <w:ind w:left="5760" w:hanging="360"/>
      </w:pPr>
      <w:rPr>
        <w:rFonts w:ascii="Arial" w:hAnsi="Arial" w:hint="default"/>
      </w:rPr>
    </w:lvl>
    <w:lvl w:ilvl="8" w:tplc="BD084A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2D91974"/>
    <w:multiLevelType w:val="hybridMultilevel"/>
    <w:tmpl w:val="CC00A25E"/>
    <w:lvl w:ilvl="0" w:tplc="57585622">
      <w:start w:val="1"/>
      <w:numFmt w:val="decimal"/>
      <w:lvlText w:val="%1、"/>
      <w:lvlJc w:val="left"/>
      <w:pPr>
        <w:ind w:left="360" w:hanging="360"/>
      </w:pPr>
      <w:rPr>
        <w:rFonts w:ascii="微软雅黑" w:eastAsia="微软雅黑" w:hAnsi="微软雅黑" w:cstheme="minorBidi"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7876ADB"/>
    <w:multiLevelType w:val="hybridMultilevel"/>
    <w:tmpl w:val="3416954E"/>
    <w:lvl w:ilvl="0" w:tplc="626C38FA">
      <w:start w:val="1"/>
      <w:numFmt w:val="decimal"/>
      <w:lvlText w:val="[%1]."/>
      <w:lvlJc w:val="left"/>
      <w:pPr>
        <w:ind w:left="420"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CCC66CA"/>
    <w:multiLevelType w:val="hybridMultilevel"/>
    <w:tmpl w:val="4588F7B8"/>
    <w:lvl w:ilvl="0" w:tplc="043000DC">
      <w:start w:val="1"/>
      <w:numFmt w:val="bullet"/>
      <w:lvlText w:val="•"/>
      <w:lvlJc w:val="left"/>
      <w:pPr>
        <w:tabs>
          <w:tab w:val="num" w:pos="720"/>
        </w:tabs>
        <w:ind w:left="720" w:hanging="360"/>
      </w:pPr>
      <w:rPr>
        <w:rFonts w:ascii="Arial" w:hAnsi="Arial" w:hint="default"/>
      </w:rPr>
    </w:lvl>
    <w:lvl w:ilvl="1" w:tplc="45D6B88A" w:tentative="1">
      <w:start w:val="1"/>
      <w:numFmt w:val="bullet"/>
      <w:lvlText w:val="•"/>
      <w:lvlJc w:val="left"/>
      <w:pPr>
        <w:tabs>
          <w:tab w:val="num" w:pos="1440"/>
        </w:tabs>
        <w:ind w:left="1440" w:hanging="360"/>
      </w:pPr>
      <w:rPr>
        <w:rFonts w:ascii="Arial" w:hAnsi="Arial" w:hint="default"/>
      </w:rPr>
    </w:lvl>
    <w:lvl w:ilvl="2" w:tplc="364EAEAA" w:tentative="1">
      <w:start w:val="1"/>
      <w:numFmt w:val="bullet"/>
      <w:lvlText w:val="•"/>
      <w:lvlJc w:val="left"/>
      <w:pPr>
        <w:tabs>
          <w:tab w:val="num" w:pos="2160"/>
        </w:tabs>
        <w:ind w:left="2160" w:hanging="360"/>
      </w:pPr>
      <w:rPr>
        <w:rFonts w:ascii="Arial" w:hAnsi="Arial" w:hint="default"/>
      </w:rPr>
    </w:lvl>
    <w:lvl w:ilvl="3" w:tplc="3FE0072A" w:tentative="1">
      <w:start w:val="1"/>
      <w:numFmt w:val="bullet"/>
      <w:lvlText w:val="•"/>
      <w:lvlJc w:val="left"/>
      <w:pPr>
        <w:tabs>
          <w:tab w:val="num" w:pos="2880"/>
        </w:tabs>
        <w:ind w:left="2880" w:hanging="360"/>
      </w:pPr>
      <w:rPr>
        <w:rFonts w:ascii="Arial" w:hAnsi="Arial" w:hint="default"/>
      </w:rPr>
    </w:lvl>
    <w:lvl w:ilvl="4" w:tplc="27F64AA0" w:tentative="1">
      <w:start w:val="1"/>
      <w:numFmt w:val="bullet"/>
      <w:lvlText w:val="•"/>
      <w:lvlJc w:val="left"/>
      <w:pPr>
        <w:tabs>
          <w:tab w:val="num" w:pos="3600"/>
        </w:tabs>
        <w:ind w:left="3600" w:hanging="360"/>
      </w:pPr>
      <w:rPr>
        <w:rFonts w:ascii="Arial" w:hAnsi="Arial" w:hint="default"/>
      </w:rPr>
    </w:lvl>
    <w:lvl w:ilvl="5" w:tplc="571C2CAA" w:tentative="1">
      <w:start w:val="1"/>
      <w:numFmt w:val="bullet"/>
      <w:lvlText w:val="•"/>
      <w:lvlJc w:val="left"/>
      <w:pPr>
        <w:tabs>
          <w:tab w:val="num" w:pos="4320"/>
        </w:tabs>
        <w:ind w:left="4320" w:hanging="360"/>
      </w:pPr>
      <w:rPr>
        <w:rFonts w:ascii="Arial" w:hAnsi="Arial" w:hint="default"/>
      </w:rPr>
    </w:lvl>
    <w:lvl w:ilvl="6" w:tplc="EB9A2DD2" w:tentative="1">
      <w:start w:val="1"/>
      <w:numFmt w:val="bullet"/>
      <w:lvlText w:val="•"/>
      <w:lvlJc w:val="left"/>
      <w:pPr>
        <w:tabs>
          <w:tab w:val="num" w:pos="5040"/>
        </w:tabs>
        <w:ind w:left="5040" w:hanging="360"/>
      </w:pPr>
      <w:rPr>
        <w:rFonts w:ascii="Arial" w:hAnsi="Arial" w:hint="default"/>
      </w:rPr>
    </w:lvl>
    <w:lvl w:ilvl="7" w:tplc="190E8E6E" w:tentative="1">
      <w:start w:val="1"/>
      <w:numFmt w:val="bullet"/>
      <w:lvlText w:val="•"/>
      <w:lvlJc w:val="left"/>
      <w:pPr>
        <w:tabs>
          <w:tab w:val="num" w:pos="5760"/>
        </w:tabs>
        <w:ind w:left="5760" w:hanging="360"/>
      </w:pPr>
      <w:rPr>
        <w:rFonts w:ascii="Arial" w:hAnsi="Arial" w:hint="default"/>
      </w:rPr>
    </w:lvl>
    <w:lvl w:ilvl="8" w:tplc="7CC6421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24B"/>
    <w:rsid w:val="00012A67"/>
    <w:rsid w:val="00055C64"/>
    <w:rsid w:val="0006570A"/>
    <w:rsid w:val="00071D35"/>
    <w:rsid w:val="00096134"/>
    <w:rsid w:val="000A7868"/>
    <w:rsid w:val="000C56FB"/>
    <w:rsid w:val="000E024B"/>
    <w:rsid w:val="000E6AA9"/>
    <w:rsid w:val="000F0C00"/>
    <w:rsid w:val="000F79FA"/>
    <w:rsid w:val="0010342F"/>
    <w:rsid w:val="00103D90"/>
    <w:rsid w:val="00110F02"/>
    <w:rsid w:val="0011315E"/>
    <w:rsid w:val="00130524"/>
    <w:rsid w:val="001418F8"/>
    <w:rsid w:val="00151CB6"/>
    <w:rsid w:val="0016089E"/>
    <w:rsid w:val="001618BF"/>
    <w:rsid w:val="001742CA"/>
    <w:rsid w:val="001A4B0F"/>
    <w:rsid w:val="001A6301"/>
    <w:rsid w:val="001B0E31"/>
    <w:rsid w:val="001C220D"/>
    <w:rsid w:val="001D768E"/>
    <w:rsid w:val="001E7C3D"/>
    <w:rsid w:val="001F39B3"/>
    <w:rsid w:val="00206E4F"/>
    <w:rsid w:val="00272D97"/>
    <w:rsid w:val="002B556E"/>
    <w:rsid w:val="002C5390"/>
    <w:rsid w:val="002D4FB1"/>
    <w:rsid w:val="002E6C44"/>
    <w:rsid w:val="002F1E14"/>
    <w:rsid w:val="002F4648"/>
    <w:rsid w:val="00315110"/>
    <w:rsid w:val="0037623C"/>
    <w:rsid w:val="00391971"/>
    <w:rsid w:val="00391E18"/>
    <w:rsid w:val="003C621B"/>
    <w:rsid w:val="0040406A"/>
    <w:rsid w:val="00422539"/>
    <w:rsid w:val="00453229"/>
    <w:rsid w:val="00465197"/>
    <w:rsid w:val="00467CAB"/>
    <w:rsid w:val="00490A50"/>
    <w:rsid w:val="004A2915"/>
    <w:rsid w:val="004C0FFA"/>
    <w:rsid w:val="004C56A4"/>
    <w:rsid w:val="004E306C"/>
    <w:rsid w:val="004E6B0C"/>
    <w:rsid w:val="004F232A"/>
    <w:rsid w:val="004F385D"/>
    <w:rsid w:val="0052691C"/>
    <w:rsid w:val="005301E2"/>
    <w:rsid w:val="0054288A"/>
    <w:rsid w:val="00552E87"/>
    <w:rsid w:val="00567607"/>
    <w:rsid w:val="005957BC"/>
    <w:rsid w:val="005D024F"/>
    <w:rsid w:val="005D1EA2"/>
    <w:rsid w:val="005E10DC"/>
    <w:rsid w:val="005E5433"/>
    <w:rsid w:val="005F1728"/>
    <w:rsid w:val="00615055"/>
    <w:rsid w:val="00626098"/>
    <w:rsid w:val="00633696"/>
    <w:rsid w:val="006969D0"/>
    <w:rsid w:val="006977D9"/>
    <w:rsid w:val="006A1D92"/>
    <w:rsid w:val="006A626A"/>
    <w:rsid w:val="006F332C"/>
    <w:rsid w:val="00705BAF"/>
    <w:rsid w:val="00711A4C"/>
    <w:rsid w:val="00775C71"/>
    <w:rsid w:val="007A55FD"/>
    <w:rsid w:val="007A77F7"/>
    <w:rsid w:val="007B3E62"/>
    <w:rsid w:val="007C7683"/>
    <w:rsid w:val="007D2807"/>
    <w:rsid w:val="00802956"/>
    <w:rsid w:val="00804121"/>
    <w:rsid w:val="0083107F"/>
    <w:rsid w:val="00835E9B"/>
    <w:rsid w:val="008447DB"/>
    <w:rsid w:val="00851480"/>
    <w:rsid w:val="00875B5F"/>
    <w:rsid w:val="008828AA"/>
    <w:rsid w:val="00890024"/>
    <w:rsid w:val="008B75E5"/>
    <w:rsid w:val="008D170F"/>
    <w:rsid w:val="008D314E"/>
    <w:rsid w:val="008F549A"/>
    <w:rsid w:val="00924408"/>
    <w:rsid w:val="00933E65"/>
    <w:rsid w:val="00961368"/>
    <w:rsid w:val="009D3788"/>
    <w:rsid w:val="009E1E85"/>
    <w:rsid w:val="00A029BE"/>
    <w:rsid w:val="00A02EB1"/>
    <w:rsid w:val="00A130D1"/>
    <w:rsid w:val="00A229EF"/>
    <w:rsid w:val="00A267D5"/>
    <w:rsid w:val="00A4550C"/>
    <w:rsid w:val="00A60F2C"/>
    <w:rsid w:val="00AA3FC0"/>
    <w:rsid w:val="00AC1748"/>
    <w:rsid w:val="00AF3E57"/>
    <w:rsid w:val="00B159D4"/>
    <w:rsid w:val="00B373D6"/>
    <w:rsid w:val="00B60C02"/>
    <w:rsid w:val="00B85DDF"/>
    <w:rsid w:val="00BB1CBE"/>
    <w:rsid w:val="00C009E5"/>
    <w:rsid w:val="00C0190F"/>
    <w:rsid w:val="00C2472C"/>
    <w:rsid w:val="00C42A8D"/>
    <w:rsid w:val="00C951AC"/>
    <w:rsid w:val="00CA625E"/>
    <w:rsid w:val="00CC5BCF"/>
    <w:rsid w:val="00CC7C45"/>
    <w:rsid w:val="00CD603A"/>
    <w:rsid w:val="00CF70BC"/>
    <w:rsid w:val="00D167A7"/>
    <w:rsid w:val="00D41B01"/>
    <w:rsid w:val="00D67104"/>
    <w:rsid w:val="00D75465"/>
    <w:rsid w:val="00D92BF0"/>
    <w:rsid w:val="00DA7F41"/>
    <w:rsid w:val="00DB645F"/>
    <w:rsid w:val="00DC082E"/>
    <w:rsid w:val="00DC5BA6"/>
    <w:rsid w:val="00DD5D97"/>
    <w:rsid w:val="00DE3B72"/>
    <w:rsid w:val="00DF53C1"/>
    <w:rsid w:val="00E1206E"/>
    <w:rsid w:val="00E16F70"/>
    <w:rsid w:val="00E3203D"/>
    <w:rsid w:val="00E515E1"/>
    <w:rsid w:val="00E61D70"/>
    <w:rsid w:val="00E624A7"/>
    <w:rsid w:val="00E760C1"/>
    <w:rsid w:val="00E85079"/>
    <w:rsid w:val="00E96260"/>
    <w:rsid w:val="00EE768E"/>
    <w:rsid w:val="00EF4397"/>
    <w:rsid w:val="00F2174A"/>
    <w:rsid w:val="00F22B3C"/>
    <w:rsid w:val="00F56D05"/>
    <w:rsid w:val="00FB3050"/>
    <w:rsid w:val="00FC047C"/>
    <w:rsid w:val="00FC4A07"/>
    <w:rsid w:val="00FC5AEC"/>
    <w:rsid w:val="00FD3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DBEC3E"/>
  <w14:defaultImageDpi w14:val="330"/>
  <w15:chartTrackingRefBased/>
  <w15:docId w15:val="{E2877D59-E007-4850-9396-713CB7AD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2956"/>
    <w:pPr>
      <w:widowControl w:val="0"/>
      <w:jc w:val="both"/>
    </w:pPr>
  </w:style>
  <w:style w:type="paragraph" w:styleId="1">
    <w:name w:val="heading 1"/>
    <w:basedOn w:val="a"/>
    <w:link w:val="10"/>
    <w:uiPriority w:val="9"/>
    <w:qFormat/>
    <w:rsid w:val="000F0C0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0E024B"/>
    <w:rPr>
      <w:rFonts w:ascii="MicrosoftYaHei-Bold" w:hAnsi="MicrosoftYaHei-Bold" w:hint="default"/>
      <w:b/>
      <w:bCs/>
      <w:i w:val="0"/>
      <w:iCs w:val="0"/>
      <w:color w:val="000000"/>
      <w:sz w:val="32"/>
      <w:szCs w:val="32"/>
    </w:rPr>
  </w:style>
  <w:style w:type="character" w:styleId="a3">
    <w:name w:val="Hyperlink"/>
    <w:basedOn w:val="a0"/>
    <w:uiPriority w:val="99"/>
    <w:unhideWhenUsed/>
    <w:rsid w:val="002F4648"/>
    <w:rPr>
      <w:color w:val="0563C1" w:themeColor="hyperlink"/>
      <w:u w:val="single"/>
    </w:rPr>
  </w:style>
  <w:style w:type="character" w:styleId="a4">
    <w:name w:val="Strong"/>
    <w:basedOn w:val="a0"/>
    <w:uiPriority w:val="22"/>
    <w:qFormat/>
    <w:rsid w:val="001418F8"/>
    <w:rPr>
      <w:b/>
      <w:bCs/>
    </w:rPr>
  </w:style>
  <w:style w:type="paragraph" w:styleId="a5">
    <w:name w:val="header"/>
    <w:basedOn w:val="a"/>
    <w:link w:val="a6"/>
    <w:uiPriority w:val="99"/>
    <w:unhideWhenUsed/>
    <w:rsid w:val="00012A6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12A67"/>
    <w:rPr>
      <w:sz w:val="18"/>
      <w:szCs w:val="18"/>
    </w:rPr>
  </w:style>
  <w:style w:type="paragraph" w:styleId="a7">
    <w:name w:val="footer"/>
    <w:basedOn w:val="a"/>
    <w:link w:val="a8"/>
    <w:uiPriority w:val="99"/>
    <w:unhideWhenUsed/>
    <w:rsid w:val="00012A67"/>
    <w:pPr>
      <w:tabs>
        <w:tab w:val="center" w:pos="4153"/>
        <w:tab w:val="right" w:pos="8306"/>
      </w:tabs>
      <w:snapToGrid w:val="0"/>
      <w:jc w:val="left"/>
    </w:pPr>
    <w:rPr>
      <w:sz w:val="18"/>
      <w:szCs w:val="18"/>
    </w:rPr>
  </w:style>
  <w:style w:type="character" w:customStyle="1" w:styleId="a8">
    <w:name w:val="页脚 字符"/>
    <w:basedOn w:val="a0"/>
    <w:link w:val="a7"/>
    <w:uiPriority w:val="99"/>
    <w:rsid w:val="00012A67"/>
    <w:rPr>
      <w:sz w:val="18"/>
      <w:szCs w:val="18"/>
    </w:rPr>
  </w:style>
  <w:style w:type="paragraph" w:styleId="a9">
    <w:name w:val="Normal (Web)"/>
    <w:basedOn w:val="a"/>
    <w:uiPriority w:val="99"/>
    <w:semiHidden/>
    <w:unhideWhenUsed/>
    <w:rsid w:val="005E5433"/>
    <w:pPr>
      <w:widowControl/>
      <w:spacing w:before="100" w:beforeAutospacing="1" w:after="100" w:afterAutospacing="1"/>
      <w:jc w:val="left"/>
    </w:pPr>
    <w:rPr>
      <w:rFonts w:ascii="宋体" w:eastAsia="宋体" w:hAnsi="宋体" w:cs="宋体"/>
      <w:kern w:val="0"/>
      <w:sz w:val="24"/>
      <w:szCs w:val="24"/>
    </w:rPr>
  </w:style>
  <w:style w:type="character" w:customStyle="1" w:styleId="fontstyle0">
    <w:name w:val="fontstyle0"/>
    <w:basedOn w:val="a0"/>
    <w:rsid w:val="0054288A"/>
  </w:style>
  <w:style w:type="paragraph" w:styleId="aa">
    <w:name w:val="Balloon Text"/>
    <w:basedOn w:val="a"/>
    <w:link w:val="ab"/>
    <w:uiPriority w:val="99"/>
    <w:semiHidden/>
    <w:unhideWhenUsed/>
    <w:rsid w:val="00E85079"/>
    <w:rPr>
      <w:sz w:val="18"/>
      <w:szCs w:val="18"/>
    </w:rPr>
  </w:style>
  <w:style w:type="character" w:customStyle="1" w:styleId="ab">
    <w:name w:val="批注框文本 字符"/>
    <w:basedOn w:val="a0"/>
    <w:link w:val="aa"/>
    <w:uiPriority w:val="99"/>
    <w:semiHidden/>
    <w:rsid w:val="00E85079"/>
    <w:rPr>
      <w:sz w:val="18"/>
      <w:szCs w:val="18"/>
    </w:rPr>
  </w:style>
  <w:style w:type="paragraph" w:styleId="ac">
    <w:name w:val="List Paragraph"/>
    <w:basedOn w:val="a"/>
    <w:uiPriority w:val="34"/>
    <w:qFormat/>
    <w:rsid w:val="00961368"/>
    <w:pPr>
      <w:ind w:firstLineChars="200" w:firstLine="420"/>
    </w:pPr>
  </w:style>
  <w:style w:type="character" w:customStyle="1" w:styleId="fontstyle21">
    <w:name w:val="fontstyle21"/>
    <w:basedOn w:val="a0"/>
    <w:rsid w:val="00055C64"/>
    <w:rPr>
      <w:rFonts w:ascii="Times-Italic" w:hAnsi="Times-Italic" w:hint="default"/>
      <w:b w:val="0"/>
      <w:bCs w:val="0"/>
      <w:i/>
      <w:iCs/>
      <w:color w:val="000000"/>
      <w:sz w:val="16"/>
      <w:szCs w:val="16"/>
    </w:rPr>
  </w:style>
  <w:style w:type="character" w:customStyle="1" w:styleId="10">
    <w:name w:val="标题 1 字符"/>
    <w:basedOn w:val="a0"/>
    <w:link w:val="1"/>
    <w:uiPriority w:val="9"/>
    <w:rsid w:val="000F0C00"/>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30774">
      <w:bodyDiv w:val="1"/>
      <w:marLeft w:val="0"/>
      <w:marRight w:val="0"/>
      <w:marTop w:val="0"/>
      <w:marBottom w:val="0"/>
      <w:divBdr>
        <w:top w:val="none" w:sz="0" w:space="0" w:color="auto"/>
        <w:left w:val="none" w:sz="0" w:space="0" w:color="auto"/>
        <w:bottom w:val="none" w:sz="0" w:space="0" w:color="auto"/>
        <w:right w:val="none" w:sz="0" w:space="0" w:color="auto"/>
      </w:divBdr>
    </w:div>
    <w:div w:id="664478087">
      <w:bodyDiv w:val="1"/>
      <w:marLeft w:val="0"/>
      <w:marRight w:val="0"/>
      <w:marTop w:val="0"/>
      <w:marBottom w:val="0"/>
      <w:divBdr>
        <w:top w:val="none" w:sz="0" w:space="0" w:color="auto"/>
        <w:left w:val="none" w:sz="0" w:space="0" w:color="auto"/>
        <w:bottom w:val="none" w:sz="0" w:space="0" w:color="auto"/>
        <w:right w:val="none" w:sz="0" w:space="0" w:color="auto"/>
      </w:divBdr>
      <w:divsChild>
        <w:div w:id="577715168">
          <w:marLeft w:val="634"/>
          <w:marRight w:val="0"/>
          <w:marTop w:val="100"/>
          <w:marBottom w:val="0"/>
          <w:divBdr>
            <w:top w:val="none" w:sz="0" w:space="0" w:color="auto"/>
            <w:left w:val="none" w:sz="0" w:space="0" w:color="auto"/>
            <w:bottom w:val="none" w:sz="0" w:space="0" w:color="auto"/>
            <w:right w:val="none" w:sz="0" w:space="0" w:color="auto"/>
          </w:divBdr>
        </w:div>
        <w:div w:id="1894197194">
          <w:marLeft w:val="446"/>
          <w:marRight w:val="0"/>
          <w:marTop w:val="0"/>
          <w:marBottom w:val="0"/>
          <w:divBdr>
            <w:top w:val="none" w:sz="0" w:space="0" w:color="auto"/>
            <w:left w:val="none" w:sz="0" w:space="0" w:color="auto"/>
            <w:bottom w:val="none" w:sz="0" w:space="0" w:color="auto"/>
            <w:right w:val="none" w:sz="0" w:space="0" w:color="auto"/>
          </w:divBdr>
        </w:div>
      </w:divsChild>
    </w:div>
    <w:div w:id="739904137">
      <w:bodyDiv w:val="1"/>
      <w:marLeft w:val="0"/>
      <w:marRight w:val="0"/>
      <w:marTop w:val="0"/>
      <w:marBottom w:val="0"/>
      <w:divBdr>
        <w:top w:val="none" w:sz="0" w:space="0" w:color="auto"/>
        <w:left w:val="none" w:sz="0" w:space="0" w:color="auto"/>
        <w:bottom w:val="none" w:sz="0" w:space="0" w:color="auto"/>
        <w:right w:val="none" w:sz="0" w:space="0" w:color="auto"/>
      </w:divBdr>
    </w:div>
    <w:div w:id="1664816731">
      <w:bodyDiv w:val="1"/>
      <w:marLeft w:val="0"/>
      <w:marRight w:val="0"/>
      <w:marTop w:val="0"/>
      <w:marBottom w:val="0"/>
      <w:divBdr>
        <w:top w:val="none" w:sz="0" w:space="0" w:color="auto"/>
        <w:left w:val="none" w:sz="0" w:space="0" w:color="auto"/>
        <w:bottom w:val="none" w:sz="0" w:space="0" w:color="auto"/>
        <w:right w:val="none" w:sz="0" w:space="0" w:color="auto"/>
      </w:divBdr>
    </w:div>
    <w:div w:id="1876772442">
      <w:bodyDiv w:val="1"/>
      <w:marLeft w:val="0"/>
      <w:marRight w:val="0"/>
      <w:marTop w:val="0"/>
      <w:marBottom w:val="0"/>
      <w:divBdr>
        <w:top w:val="none" w:sz="0" w:space="0" w:color="auto"/>
        <w:left w:val="none" w:sz="0" w:space="0" w:color="auto"/>
        <w:bottom w:val="none" w:sz="0" w:space="0" w:color="auto"/>
        <w:right w:val="none" w:sz="0" w:space="0" w:color="auto"/>
      </w:divBdr>
    </w:div>
    <w:div w:id="188274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support.huawei.com/info-finder/encyclopedia/en/BFD.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xiv.org/abs/2302.03337"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info.support.huawei.com/info-finder/encyclopedia/en/BFD.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3370</TotalTime>
  <Pages>3</Pages>
  <Words>1031</Words>
  <Characters>5879</Characters>
  <Application>Microsoft Office Word</Application>
  <DocSecurity>0</DocSecurity>
  <Lines>48</Lines>
  <Paragraphs>13</Paragraphs>
  <ScaleCrop>false</ScaleCrop>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Wyh00019655</dc:creator>
  <cp:keywords/>
  <dc:description/>
  <cp:lastModifiedBy>Wyh00019655</cp:lastModifiedBy>
  <cp:revision>21</cp:revision>
  <cp:lastPrinted>2024-05-29T07:59:00Z</cp:lastPrinted>
  <dcterms:created xsi:type="dcterms:W3CDTF">2024-07-09T03:37:00Z</dcterms:created>
  <dcterms:modified xsi:type="dcterms:W3CDTF">2024-07-16T12:44:00Z</dcterms:modified>
</cp:coreProperties>
</file>