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A85E2" w14:textId="77777777" w:rsidR="00C27901" w:rsidRPr="008B1A38" w:rsidRDefault="00C27901" w:rsidP="0030385A">
      <w:pPr>
        <w:rPr>
          <w:rFonts w:ascii="Arial" w:eastAsia="Times New Roman" w:hAnsi="Arial" w:cs="Arial"/>
          <w:sz w:val="24"/>
          <w:szCs w:val="24"/>
        </w:rPr>
      </w:pPr>
      <w:bookmarkStart w:id="0" w:name="_Hlk1214798"/>
      <w:r w:rsidRPr="008B1A38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3059"/>
        <w:gridCol w:w="2003"/>
        <w:gridCol w:w="2943"/>
      </w:tblGrid>
      <w:tr w:rsidR="00C27901" w:rsidRPr="008B1A38" w14:paraId="67AD23E5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1BF019A" w14:textId="34A6E32D" w:rsidR="00C27901" w:rsidRPr="008B1A38" w:rsidRDefault="00C27901" w:rsidP="004F5E3C">
            <w:pPr>
              <w:keepNext/>
              <w:keepLines/>
              <w:spacing w:before="240" w:after="240"/>
              <w:contextualSpacing/>
              <w:jc w:val="center"/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</w:pPr>
            <w:bookmarkStart w:id="1" w:name="OLE_LINK21"/>
            <w:bookmarkStart w:id="2" w:name="OLE_LINK22"/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Draft Minutes, Nendica Meeting, 201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0</w:t>
            </w:r>
            <w:r w:rsidR="004F5E3C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9</w:t>
            </w:r>
            <w:r w:rsidR="007114BF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-</w:t>
            </w:r>
            <w:r w:rsidR="005567DB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1</w:t>
            </w:r>
            <w:r w:rsidR="004F5E3C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6</w:t>
            </w:r>
            <w:r w:rsidR="00733323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/1</w:t>
            </w:r>
            <w:bookmarkEnd w:id="1"/>
            <w:bookmarkEnd w:id="2"/>
            <w:r w:rsidR="004F5E3C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9</w:t>
            </w:r>
          </w:p>
        </w:tc>
      </w:tr>
      <w:tr w:rsidR="00C27901" w:rsidRPr="008B1A38" w14:paraId="5550FC6F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846F5CF" w14:textId="62114CAE" w:rsidR="00C27901" w:rsidRPr="008B1A38" w:rsidRDefault="00C27901" w:rsidP="004F5E3C">
            <w:pPr>
              <w:tabs>
                <w:tab w:val="left" w:pos="3282"/>
              </w:tabs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Date: 201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066911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066911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  <w:r w:rsidR="001854D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27901" w:rsidRPr="008B1A38" w14:paraId="23765B08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EF12071" w14:textId="77777777" w:rsidR="00C27901" w:rsidRPr="008B1A38" w:rsidRDefault="00C27901" w:rsidP="00ED034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Author(s):</w:t>
            </w:r>
          </w:p>
        </w:tc>
      </w:tr>
      <w:tr w:rsidR="00C27901" w:rsidRPr="008B1A38" w14:paraId="04142665" w14:textId="77777777" w:rsidTr="005567DB">
        <w:trPr>
          <w:trHeight w:val="220"/>
        </w:trPr>
        <w:tc>
          <w:tcPr>
            <w:tcW w:w="7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E8EFC6E" w14:textId="77777777" w:rsidR="00C27901" w:rsidRPr="008B1A38" w:rsidRDefault="00C27901" w:rsidP="00ED034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E76B61F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35728B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C780993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</w:tr>
      <w:tr w:rsidR="00C27901" w:rsidRPr="008B1A38" w14:paraId="3D096A37" w14:textId="77777777" w:rsidTr="005567DB">
        <w:trPr>
          <w:trHeight w:val="525"/>
        </w:trPr>
        <w:tc>
          <w:tcPr>
            <w:tcW w:w="7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11A9F1" w14:textId="0E53ADA4" w:rsidR="00C27901" w:rsidRPr="005567DB" w:rsidRDefault="004F5E3C" w:rsidP="00ED0348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Nader Zein</w:t>
            </w:r>
          </w:p>
        </w:tc>
        <w:tc>
          <w:tcPr>
            <w:tcW w:w="1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4B12D57" w14:textId="1CEB0418" w:rsidR="00C27901" w:rsidRPr="005567DB" w:rsidRDefault="004F5E3C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NEC Europe - NLE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C250B38" w14:textId="37CCF2B9" w:rsidR="00C27901" w:rsidRPr="005567DB" w:rsidRDefault="00C27901" w:rsidP="005567DB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42C280D" w14:textId="4C8883B7" w:rsidR="00C27901" w:rsidRPr="005567DB" w:rsidRDefault="004F5E3C" w:rsidP="005567DB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nader.zein@emea.nec.com</w:t>
            </w:r>
          </w:p>
        </w:tc>
      </w:tr>
    </w:tbl>
    <w:p w14:paraId="2D3CA49C" w14:textId="77777777" w:rsidR="00C27901" w:rsidRPr="008B1A38" w:rsidRDefault="00C27901" w:rsidP="00ED0348">
      <w:pPr>
        <w:rPr>
          <w:rFonts w:ascii="Arial" w:eastAsia="Times New Roman" w:hAnsi="Arial" w:cs="Arial"/>
          <w:sz w:val="24"/>
          <w:szCs w:val="24"/>
        </w:rPr>
      </w:pPr>
    </w:p>
    <w:p w14:paraId="0A83CC57" w14:textId="77777777" w:rsidR="00C27901" w:rsidRPr="008B1A38" w:rsidRDefault="00512C85" w:rsidP="00512C85">
      <w:pPr>
        <w:tabs>
          <w:tab w:val="left" w:pos="2456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7D42ED02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0B8B69E7" w14:textId="77777777" w:rsidR="00C27901" w:rsidRPr="008B1A38" w:rsidRDefault="001854DE" w:rsidP="001854DE">
      <w:pPr>
        <w:tabs>
          <w:tab w:val="left" w:pos="1526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7E6A8646" w14:textId="77777777" w:rsidR="00C27901" w:rsidRPr="008B1A38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8B1A38">
        <w:rPr>
          <w:rFonts w:ascii="Arial" w:eastAsia="Arial" w:hAnsi="Arial" w:cs="Arial"/>
          <w:b/>
          <w:sz w:val="24"/>
          <w:szCs w:val="24"/>
        </w:rPr>
        <w:t>Abstract</w:t>
      </w:r>
    </w:p>
    <w:p w14:paraId="57AE36F2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517EC425" w14:textId="51D840C8" w:rsidR="00C27901" w:rsidRPr="008B1A38" w:rsidRDefault="00C27901">
      <w:pPr>
        <w:rPr>
          <w:rFonts w:ascii="Arial" w:eastAsia="SimSun" w:hAnsi="Arial" w:cs="Arial"/>
          <w:sz w:val="24"/>
          <w:szCs w:val="24"/>
          <w:lang w:eastAsia="zh-CN"/>
        </w:rPr>
      </w:pPr>
      <w:r w:rsidRPr="008B1A38">
        <w:rPr>
          <w:rFonts w:ascii="Arial" w:eastAsia="Times New Roman" w:hAnsi="Arial" w:cs="Arial"/>
          <w:sz w:val="24"/>
          <w:szCs w:val="24"/>
        </w:rPr>
        <w:t xml:space="preserve">Draft </w:t>
      </w:r>
      <w:r w:rsidR="006C7CAD" w:rsidRPr="008B1A38">
        <w:rPr>
          <w:rFonts w:ascii="Arial" w:eastAsia="Times New Roman" w:hAnsi="Arial" w:cs="Arial"/>
          <w:sz w:val="24"/>
          <w:szCs w:val="24"/>
        </w:rPr>
        <w:t xml:space="preserve">minutes </w:t>
      </w:r>
      <w:r w:rsidRPr="008B1A38">
        <w:rPr>
          <w:rFonts w:ascii="Arial" w:eastAsia="Times New Roman" w:hAnsi="Arial" w:cs="Arial"/>
          <w:sz w:val="24"/>
          <w:szCs w:val="24"/>
        </w:rPr>
        <w:t xml:space="preserve">of the IEEE 802 Network Enhancements for the Next Decade Industry Connections Activity (Nendica)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>in-person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 xml:space="preserve"> meeting during 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>IEEE 802</w:t>
      </w:r>
      <w:r w:rsidR="004F5E3C">
        <w:rPr>
          <w:rFonts w:ascii="Arial" w:eastAsia="SimSun" w:hAnsi="Arial" w:cs="Arial"/>
          <w:sz w:val="24"/>
          <w:szCs w:val="24"/>
          <w:lang w:eastAsia="zh-CN"/>
        </w:rPr>
        <w:t>.1 Interim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S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ession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in </w:t>
      </w:r>
      <w:r w:rsidR="004F5E3C">
        <w:rPr>
          <w:rFonts w:ascii="Arial" w:eastAsia="SimSun" w:hAnsi="Arial" w:cs="Arial"/>
          <w:sz w:val="24"/>
          <w:szCs w:val="24"/>
          <w:lang w:eastAsia="zh-CN"/>
        </w:rPr>
        <w:t>Edinburgh, UK (</w:t>
      </w:r>
      <w:r w:rsidR="00FA0DC5">
        <w:rPr>
          <w:rFonts w:ascii="Arial" w:eastAsia="SimSun" w:hAnsi="Arial" w:cs="Arial"/>
          <w:sz w:val="24"/>
          <w:szCs w:val="24"/>
          <w:lang w:eastAsia="zh-CN"/>
        </w:rPr>
        <w:t>c</w:t>
      </w:r>
      <w:r w:rsidR="004F5E3C">
        <w:rPr>
          <w:rFonts w:ascii="Arial" w:eastAsia="SimSun" w:hAnsi="Arial" w:cs="Arial"/>
          <w:sz w:val="24"/>
          <w:szCs w:val="24"/>
          <w:lang w:eastAsia="zh-CN"/>
        </w:rPr>
        <w:t xml:space="preserve">onnecting </w:t>
      </w:r>
      <w:r w:rsidR="004F5E3C" w:rsidRPr="004F5E3C">
        <w:rPr>
          <w:rFonts w:ascii="Arial" w:eastAsia="SimSun" w:hAnsi="Arial" w:cs="Arial"/>
          <w:sz w:val="24"/>
          <w:szCs w:val="24"/>
          <w:lang w:eastAsia="zh-CN"/>
        </w:rPr>
        <w:t>to IEEE 802 Wireless Interim in Hanoi,</w:t>
      </w:r>
      <w:r w:rsidR="004F5E3C">
        <w:rPr>
          <w:rFonts w:ascii="Arial" w:eastAsia="SimSun" w:hAnsi="Arial" w:cs="Arial"/>
          <w:sz w:val="24"/>
          <w:szCs w:val="24"/>
          <w:lang w:eastAsia="zh-CN"/>
        </w:rPr>
        <w:t xml:space="preserve"> via conference call</w:t>
      </w:r>
      <w:r w:rsidR="00E43427">
        <w:rPr>
          <w:rFonts w:ascii="Arial" w:eastAsia="SimSun" w:hAnsi="Arial" w:cs="Arial"/>
          <w:sz w:val="24"/>
          <w:szCs w:val="24"/>
          <w:lang w:eastAsia="zh-CN"/>
        </w:rPr>
        <w:t xml:space="preserve"> on </w:t>
      </w:r>
      <w:r w:rsidR="005567DB">
        <w:rPr>
          <w:rFonts w:ascii="Arial" w:eastAsia="SimSun" w:hAnsi="Arial" w:cs="Arial"/>
          <w:sz w:val="24"/>
          <w:szCs w:val="24"/>
          <w:lang w:eastAsia="zh-CN"/>
        </w:rPr>
        <w:t>1</w:t>
      </w:r>
      <w:r w:rsidR="004F5E3C">
        <w:rPr>
          <w:rFonts w:ascii="Arial" w:eastAsia="SimSun" w:hAnsi="Arial" w:cs="Arial"/>
          <w:sz w:val="24"/>
          <w:szCs w:val="24"/>
          <w:lang w:eastAsia="zh-CN"/>
        </w:rPr>
        <w:t>9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4F5E3C">
        <w:rPr>
          <w:rFonts w:ascii="Arial" w:eastAsia="SimSun" w:hAnsi="Arial" w:cs="Arial"/>
          <w:sz w:val="24"/>
          <w:szCs w:val="24"/>
          <w:lang w:eastAsia="zh-CN"/>
        </w:rPr>
        <w:t>September</w:t>
      </w:r>
      <w:r w:rsidR="004F5E3C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>2019</w:t>
      </w:r>
      <w:r w:rsidR="00E43427">
        <w:rPr>
          <w:rFonts w:ascii="Arial" w:eastAsia="SimSun" w:hAnsi="Arial" w:cs="Arial"/>
          <w:sz w:val="24"/>
          <w:szCs w:val="24"/>
          <w:lang w:eastAsia="zh-CN"/>
        </w:rPr>
        <w:t>)</w:t>
      </w:r>
      <w:r w:rsidRPr="008B1A38">
        <w:rPr>
          <w:rFonts w:ascii="Arial" w:eastAsia="Times New Roman" w:hAnsi="Arial" w:cs="Arial"/>
          <w:sz w:val="24"/>
          <w:szCs w:val="24"/>
        </w:rPr>
        <w:t>.</w:t>
      </w:r>
    </w:p>
    <w:p w14:paraId="07379E4E" w14:textId="77777777" w:rsidR="001F777B" w:rsidRPr="008B1A38" w:rsidRDefault="001F777B">
      <w:pPr>
        <w:rPr>
          <w:rFonts w:ascii="Arial" w:eastAsia="Times New Roman" w:hAnsi="Arial" w:cs="Arial"/>
          <w:sz w:val="24"/>
          <w:szCs w:val="24"/>
        </w:rPr>
      </w:pPr>
    </w:p>
    <w:p w14:paraId="7BC0C829" w14:textId="77777777" w:rsidR="00C27901" w:rsidRPr="008B1A38" w:rsidRDefault="00C27901" w:rsidP="0030385A">
      <w:pPr>
        <w:rPr>
          <w:rFonts w:ascii="Arial" w:hAnsi="Arial" w:cs="Arial"/>
        </w:rPr>
      </w:pPr>
    </w:p>
    <w:p w14:paraId="2DCBC515" w14:textId="77777777" w:rsidR="009131BA" w:rsidRPr="008B1A38" w:rsidRDefault="009131BA" w:rsidP="0030385A">
      <w:pPr>
        <w:rPr>
          <w:rFonts w:ascii="Arial" w:hAnsi="Arial" w:cs="Arial"/>
        </w:rPr>
        <w:sectPr w:rsidR="009131BA" w:rsidRPr="008B1A38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547797" w14:textId="77777777" w:rsidR="00911216" w:rsidRPr="00314B19" w:rsidRDefault="00911216" w:rsidP="00911216">
      <w:pPr>
        <w:pStyle w:val="Heading1"/>
        <w:rPr>
          <w:rFonts w:cs="Arial"/>
        </w:rPr>
      </w:pPr>
      <w:r w:rsidRPr="00314B19">
        <w:rPr>
          <w:rFonts w:cs="Arial"/>
        </w:rPr>
        <w:lastRenderedPageBreak/>
        <w:t>Attendance and affiliation</w:t>
      </w:r>
    </w:p>
    <w:p w14:paraId="2C7CC834" w14:textId="77777777" w:rsidR="00911216" w:rsidRPr="00314B19" w:rsidRDefault="00911216" w:rsidP="00911216">
      <w:pPr>
        <w:rPr>
          <w:rFonts w:ascii="Arial" w:eastAsia="Arial" w:hAnsi="Arial" w:cs="Arial"/>
          <w:b/>
          <w:sz w:val="36"/>
          <w:szCs w:val="36"/>
        </w:rPr>
      </w:pPr>
      <w:r w:rsidRPr="00314B19">
        <w:rPr>
          <w:rFonts w:ascii="Arial" w:hAnsi="Arial" w:cs="Arial"/>
        </w:rPr>
        <w:t xml:space="preserve"> </w:t>
      </w:r>
      <w:r w:rsidR="00445510">
        <w:rPr>
          <w:rFonts w:ascii="Arial" w:hAnsi="Arial" w:cs="Arial"/>
        </w:rPr>
        <w:t>(to be inserted by 802.1 Working Group Secretary)</w:t>
      </w:r>
      <w:r w:rsidRPr="00314B19">
        <w:rPr>
          <w:rFonts w:ascii="Arial" w:hAnsi="Arial" w:cs="Arial"/>
        </w:rPr>
        <w:br w:type="page"/>
      </w:r>
    </w:p>
    <w:p w14:paraId="4A193F8B" w14:textId="77777777" w:rsidR="00911216" w:rsidRPr="00314B19" w:rsidRDefault="00911216" w:rsidP="00911216">
      <w:pPr>
        <w:pStyle w:val="Heading1"/>
        <w:rPr>
          <w:rFonts w:cs="Arial"/>
        </w:rPr>
      </w:pPr>
      <w:r w:rsidRPr="00314B19">
        <w:rPr>
          <w:rFonts w:cs="Arial"/>
        </w:rPr>
        <w:lastRenderedPageBreak/>
        <w:t>Nendica</w:t>
      </w:r>
    </w:p>
    <w:p w14:paraId="45A78A5E" w14:textId="25AB3016" w:rsidR="00F22F6E" w:rsidRDefault="00F22F6E" w:rsidP="00F22F6E">
      <w:pPr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The IEEE 802 Network Enhancements for the Next Decade Industry Connections Activity (Nendica) Chair, Roger Marks, presided</w:t>
      </w:r>
      <w:r w:rsidR="005567DB"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 w:rsidR="00E43427">
        <w:rPr>
          <w:rFonts w:ascii="Arial" w:eastAsia="Arial" w:hAnsi="Arial" w:cs="Arial"/>
          <w:spacing w:val="-1"/>
        </w:rPr>
        <w:t xml:space="preserve">Nader Zein </w:t>
      </w:r>
      <w:r>
        <w:rPr>
          <w:rFonts w:ascii="Arial" w:eastAsia="Arial" w:hAnsi="Arial" w:cs="Arial"/>
          <w:spacing w:val="-1"/>
        </w:rPr>
        <w:t>wrote the minutes.</w:t>
      </w:r>
    </w:p>
    <w:p w14:paraId="47740DF1" w14:textId="167200BB" w:rsidR="0024078B" w:rsidRDefault="0024078B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 w:rsidRPr="0024078B">
        <w:rPr>
          <w:rFonts w:ascii="Arial" w:eastAsia="Arial" w:hAnsi="Arial" w:cs="Arial"/>
          <w:spacing w:val="-1"/>
        </w:rPr>
        <w:t xml:space="preserve">Minutes of the </w:t>
      </w:r>
      <w:r w:rsidR="008C5A51">
        <w:rPr>
          <w:rFonts w:ascii="Arial" w:eastAsia="Arial" w:hAnsi="Arial" w:cs="Arial"/>
          <w:spacing w:val="-1"/>
        </w:rPr>
        <w:t>Nendica</w:t>
      </w:r>
      <w:r w:rsidRPr="0024078B">
        <w:rPr>
          <w:rFonts w:ascii="Arial" w:eastAsia="Arial" w:hAnsi="Arial" w:cs="Arial"/>
          <w:spacing w:val="-1"/>
        </w:rPr>
        <w:t xml:space="preserve"> conference calls held since the last p</w:t>
      </w:r>
      <w:r>
        <w:rPr>
          <w:rFonts w:ascii="Arial" w:eastAsia="Arial" w:hAnsi="Arial" w:cs="Arial"/>
          <w:spacing w:val="-1"/>
        </w:rPr>
        <w:t xml:space="preserve">lenary session are available at </w:t>
      </w:r>
      <w:hyperlink r:id="rId9" w:history="1">
        <w:r w:rsidRPr="00CE4354">
          <w:rPr>
            <w:rStyle w:val="Hyperlink"/>
            <w:rFonts w:ascii="Arial" w:eastAsia="Arial" w:hAnsi="Arial" w:cs="Arial"/>
            <w:spacing w:val="-1"/>
          </w:rPr>
          <w:t>https://1.ieee802.org/802-nendica/</w:t>
        </w:r>
      </w:hyperlink>
      <w:r>
        <w:rPr>
          <w:rFonts w:ascii="Arial" w:eastAsia="Arial" w:hAnsi="Arial" w:cs="Arial"/>
          <w:spacing w:val="-1"/>
        </w:rPr>
        <w:t>.</w:t>
      </w:r>
    </w:p>
    <w:p w14:paraId="4F04F5A0" w14:textId="5E80F052" w:rsidR="00C327B1" w:rsidRPr="00C327B1" w:rsidRDefault="00C327B1" w:rsidP="00C327B1">
      <w:pPr>
        <w:spacing w:before="240"/>
        <w:ind w:left="360"/>
        <w:rPr>
          <w:rFonts w:ascii="Arial" w:eastAsia="Arial" w:hAnsi="Arial" w:cs="Arial"/>
          <w:spacing w:val="-1"/>
        </w:rPr>
      </w:pPr>
      <w:r w:rsidRPr="00C327B1">
        <w:rPr>
          <w:rFonts w:ascii="Arial" w:eastAsia="Arial" w:hAnsi="Arial" w:cs="Arial"/>
          <w:spacing w:val="-1"/>
        </w:rPr>
        <w:t>In addition to the participants listed in section 1 who registered in IMAT, the following individuals also participated</w:t>
      </w:r>
      <w:r w:rsidR="00441775">
        <w:rPr>
          <w:rFonts w:ascii="Arial" w:eastAsia="Arial" w:hAnsi="Arial" w:cs="Arial"/>
          <w:spacing w:val="-1"/>
        </w:rPr>
        <w:t xml:space="preserve"> (affiliation as understood by </w:t>
      </w:r>
      <w:r w:rsidR="00E2149B">
        <w:rPr>
          <w:rFonts w:ascii="Arial" w:eastAsia="Arial" w:hAnsi="Arial" w:cs="Arial"/>
          <w:spacing w:val="-1"/>
        </w:rPr>
        <w:t>Nendica Chair</w:t>
      </w:r>
      <w:r w:rsidR="00441775">
        <w:rPr>
          <w:rFonts w:ascii="Arial" w:eastAsia="Arial" w:hAnsi="Arial" w:cs="Arial"/>
          <w:spacing w:val="-1"/>
        </w:rPr>
        <w:t>)</w:t>
      </w:r>
      <w:r w:rsidRPr="00C327B1">
        <w:rPr>
          <w:rFonts w:ascii="Arial" w:eastAsia="Arial" w:hAnsi="Arial" w:cs="Arial"/>
          <w:spacing w:val="-1"/>
        </w:rPr>
        <w:t>:</w:t>
      </w:r>
    </w:p>
    <w:p w14:paraId="2E92C10E" w14:textId="3695221C" w:rsidR="00C327B1" w:rsidRPr="00441775" w:rsidRDefault="00853C12" w:rsidP="0060089A">
      <w:pPr>
        <w:numPr>
          <w:ilvl w:val="0"/>
          <w:numId w:val="28"/>
        </w:numPr>
        <w:spacing w:before="240"/>
        <w:rPr>
          <w:rFonts w:ascii="Arial" w:eastAsia="Arial" w:hAnsi="Arial" w:cs="Arial"/>
          <w:spacing w:val="-1"/>
        </w:rPr>
      </w:pPr>
      <w:r w:rsidRPr="0060089A">
        <w:rPr>
          <w:rFonts w:ascii="Arial" w:eastAsia="Arial" w:hAnsi="Arial" w:cs="Arial"/>
          <w:spacing w:val="-1"/>
        </w:rPr>
        <w:t>Antonio</w:t>
      </w:r>
      <w:r w:rsidR="00DF1EEF" w:rsidRPr="0060089A">
        <w:rPr>
          <w:rFonts w:ascii="Arial" w:eastAsia="Arial" w:hAnsi="Arial" w:cs="Arial"/>
          <w:spacing w:val="-1"/>
        </w:rPr>
        <w:t xml:space="preserve"> de la Oliva</w:t>
      </w:r>
      <w:r w:rsidR="00441775" w:rsidRPr="0060089A">
        <w:rPr>
          <w:rFonts w:ascii="Arial" w:eastAsia="Arial" w:hAnsi="Arial" w:cs="Arial"/>
          <w:spacing w:val="-1"/>
        </w:rPr>
        <w:t xml:space="preserve"> Delgado</w:t>
      </w:r>
      <w:r w:rsidR="00DF1EEF" w:rsidRPr="0060089A">
        <w:rPr>
          <w:rFonts w:ascii="Arial" w:eastAsia="Arial" w:hAnsi="Arial" w:cs="Arial"/>
          <w:spacing w:val="-1"/>
        </w:rPr>
        <w:t xml:space="preserve">, Universidad Carlos III de Madrid; </w:t>
      </w:r>
      <w:r w:rsidR="00441775" w:rsidRPr="0060089A">
        <w:rPr>
          <w:rFonts w:ascii="Arial" w:eastAsia="Arial" w:hAnsi="Arial" w:cs="Arial"/>
          <w:spacing w:val="-1"/>
        </w:rPr>
        <w:t xml:space="preserve">InterDigital, Inc. </w:t>
      </w:r>
      <w:r w:rsidR="00C327B1" w:rsidRPr="00441775">
        <w:rPr>
          <w:rFonts w:ascii="Arial" w:eastAsia="Arial" w:hAnsi="Arial" w:cs="Arial"/>
          <w:spacing w:val="-1"/>
        </w:rPr>
        <w:t>(remotely, second meeting)</w:t>
      </w:r>
    </w:p>
    <w:p w14:paraId="66ED5297" w14:textId="5625AFCB" w:rsidR="00F22F6E" w:rsidRDefault="00F22F6E" w:rsidP="00F22F6E">
      <w:pPr>
        <w:pStyle w:val="BodyText"/>
        <w:spacing w:before="240"/>
        <w:jc w:val="center"/>
        <w:rPr>
          <w:rFonts w:cs="Arial"/>
          <w:b/>
          <w:bCs/>
        </w:rPr>
      </w:pPr>
      <w:bookmarkStart w:id="3" w:name="_Hlk2611580"/>
      <w:bookmarkStart w:id="4" w:name="OLE_LINK31"/>
      <w:bookmarkStart w:id="5" w:name="OLE_LINK32"/>
      <w:r>
        <w:rPr>
          <w:rFonts w:cs="Arial"/>
          <w:b/>
          <w:bCs/>
        </w:rPr>
        <w:t xml:space="preserve">Monday </w:t>
      </w:r>
      <w:r w:rsidR="007751F5">
        <w:rPr>
          <w:rFonts w:cs="Arial"/>
          <w:b/>
          <w:bCs/>
        </w:rPr>
        <w:t xml:space="preserve">16 September </w:t>
      </w:r>
      <w:r>
        <w:rPr>
          <w:rFonts w:cs="Arial"/>
          <w:b/>
          <w:bCs/>
        </w:rPr>
        <w:t>2019</w:t>
      </w:r>
    </w:p>
    <w:p w14:paraId="39865B53" w14:textId="4A1DE8FB" w:rsidR="00F22F6E" w:rsidRDefault="007751F5" w:rsidP="00F22F6E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18</w:t>
      </w:r>
      <w:r w:rsidR="00F22F6E">
        <w:rPr>
          <w:rFonts w:cs="Arial"/>
          <w:b/>
          <w:bCs/>
        </w:rPr>
        <w:t>:</w:t>
      </w:r>
      <w:r>
        <w:rPr>
          <w:rFonts w:cs="Arial"/>
          <w:b/>
          <w:bCs/>
        </w:rPr>
        <w:t>08</w:t>
      </w:r>
      <w:r w:rsidR="00F22F6E">
        <w:rPr>
          <w:rFonts w:cs="Arial"/>
          <w:b/>
          <w:bCs/>
        </w:rPr>
        <w:t xml:space="preserve"> PM call to order by the Nendica Chair</w:t>
      </w:r>
    </w:p>
    <w:bookmarkEnd w:id="3"/>
    <w:p w14:paraId="726A4B47" w14:textId="1FC8380B" w:rsidR="00F22F6E" w:rsidRDefault="00F22F6E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 w:rsidRPr="00F22F6E">
        <w:rPr>
          <w:rFonts w:ascii="Arial" w:eastAsia="Arial" w:hAnsi="Arial" w:cs="Arial"/>
          <w:spacing w:val="-1"/>
        </w:rPr>
        <w:t xml:space="preserve">The Nendica Chair presented the </w:t>
      </w:r>
      <w:bookmarkStart w:id="6" w:name="OLE_LINK34"/>
      <w:bookmarkStart w:id="7" w:name="OLE_LINK33"/>
      <w:r w:rsidRPr="00F22F6E">
        <w:rPr>
          <w:rFonts w:ascii="Arial" w:eastAsia="Calibri" w:hAnsi="Arial" w:cs="Arial"/>
          <w:spacing w:val="1"/>
        </w:rPr>
        <w:t xml:space="preserve">IEEE-SA Guidelines for IEEE-SA Meetings  </w:t>
      </w:r>
      <w:bookmarkEnd w:id="4"/>
      <w:bookmarkEnd w:id="5"/>
      <w:r w:rsidRPr="00F22F6E">
        <w:rPr>
          <w:rFonts w:ascii="Arial" w:hAnsi="Arial" w:cs="Arial"/>
        </w:rPr>
        <w:fldChar w:fldCharType="begin"/>
      </w:r>
      <w:r w:rsidRPr="00F22F6E">
        <w:rPr>
          <w:rFonts w:ascii="Arial" w:hAnsi="Arial" w:cs="Arial"/>
        </w:rPr>
        <w:instrText xml:space="preserve"> HYPERLINK "https://development.standards.ieee.org/myproject/Public/mytools/mob/preparslides.pdf" </w:instrText>
      </w:r>
      <w:r w:rsidRPr="00F22F6E">
        <w:rPr>
          <w:rFonts w:ascii="Arial" w:hAnsi="Arial" w:cs="Arial"/>
        </w:rPr>
        <w:fldChar w:fldCharType="separate"/>
      </w:r>
      <w:r w:rsidRPr="00F22F6E">
        <w:rPr>
          <w:rStyle w:val="Hyperlink"/>
          <w:rFonts w:ascii="Arial" w:eastAsia="Calibri" w:hAnsi="Arial" w:cs="Arial"/>
          <w:spacing w:val="1"/>
        </w:rPr>
        <w:t>https://development.standards.ieee.org/myproject/Public/mytools/mob/preparslides.pdf</w:t>
      </w:r>
      <w:r w:rsidRPr="00F22F6E">
        <w:rPr>
          <w:rFonts w:ascii="Arial" w:hAnsi="Arial" w:cs="Arial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, </w:t>
      </w:r>
      <w:r w:rsidR="002222F8" w:rsidRPr="002222F8">
        <w:rPr>
          <w:rFonts w:ascii="Arial" w:eastAsia="Arial" w:hAnsi="Arial" w:cs="Arial"/>
          <w:spacing w:val="-1"/>
        </w:rPr>
        <w:t xml:space="preserve">the IEEE-SA Participation Slides </w:t>
      </w:r>
      <w:hyperlink r:id="rId10" w:history="1">
        <w:r w:rsidR="002222F8" w:rsidRPr="002222F8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 w:rsidR="002222F8" w:rsidRPr="002222F8">
        <w:rPr>
          <w:rFonts w:ascii="Arial" w:eastAsia="Arial" w:hAnsi="Arial" w:cs="Arial"/>
          <w:spacing w:val="-1"/>
        </w:rPr>
        <w:t xml:space="preserve">, </w:t>
      </w:r>
      <w:r w:rsidRPr="00F22F6E">
        <w:rPr>
          <w:rFonts w:ascii="Arial" w:hAnsi="Arial" w:cs="Arial"/>
        </w:rPr>
        <w:t xml:space="preserve">the IEEE 802 Participation slide </w:t>
      </w:r>
      <w:hyperlink r:id="rId11" w:history="1">
        <w:r w:rsidRPr="00F22F6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F22F6E">
        <w:rPr>
          <w:rFonts w:ascii="Arial" w:eastAsia="Arial" w:hAnsi="Arial" w:cs="Arial"/>
          <w:spacing w:val="-1"/>
        </w:rPr>
        <w:t xml:space="preserve">, and </w:t>
      </w:r>
      <w:r w:rsidRPr="00F22F6E">
        <w:rPr>
          <w:rFonts w:ascii="Arial" w:eastAsia="Arial" w:hAnsi="Arial" w:cs="Arial"/>
          <w:iCs/>
          <w:spacing w:val="-1"/>
        </w:rPr>
        <w:t>IEEE ICCOM requirements</w:t>
      </w:r>
      <w:r w:rsidRPr="00F22F6E">
        <w:rPr>
          <w:rFonts w:ascii="Arial" w:eastAsia="Arial" w:hAnsi="Arial" w:cs="Arial"/>
          <w:i/>
          <w:spacing w:val="-1"/>
        </w:rPr>
        <w:t xml:space="preserve"> </w:t>
      </w:r>
      <w:bookmarkEnd w:id="6"/>
      <w:bookmarkEnd w:id="7"/>
      <w:r w:rsidRPr="00F22F6E">
        <w:rPr>
          <w:rFonts w:ascii="Arial" w:hAnsi="Arial" w:cs="Arial"/>
        </w:rPr>
        <w:fldChar w:fldCharType="begin"/>
      </w:r>
      <w:r w:rsidRPr="00F22F6E">
        <w:rPr>
          <w:rFonts w:ascii="Arial" w:hAnsi="Arial" w:cs="Arial"/>
        </w:rPr>
        <w:instrText xml:space="preserve"> HYPERLINK "https://1.ieee802.org/802-nendica/ieee-iccom-requirements/" </w:instrText>
      </w:r>
      <w:r w:rsidRPr="00F22F6E">
        <w:rPr>
          <w:rFonts w:ascii="Arial" w:hAnsi="Arial" w:cs="Arial"/>
        </w:rPr>
        <w:fldChar w:fldCharType="separate"/>
      </w:r>
      <w:r w:rsidRPr="00F22F6E"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 w:rsidRPr="00F22F6E">
        <w:rPr>
          <w:rFonts w:ascii="Arial" w:hAnsi="Arial" w:cs="Arial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. </w:t>
      </w:r>
    </w:p>
    <w:p w14:paraId="476D3B74" w14:textId="604BC28F" w:rsidR="004A6D63" w:rsidRDefault="003C1B89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Nendica Chair presented </w:t>
      </w:r>
      <w:r w:rsidR="004A6D63" w:rsidRPr="004A6D63">
        <w:rPr>
          <w:rFonts w:ascii="Arial" w:eastAsia="Arial" w:hAnsi="Arial" w:cs="Arial"/>
          <w:spacing w:val="-1"/>
        </w:rPr>
        <w:t>Nendica Procedures</w:t>
      </w:r>
      <w:r w:rsidR="004A6D63">
        <w:rPr>
          <w:rFonts w:ascii="Arial" w:eastAsia="Arial" w:hAnsi="Arial" w:cs="Arial"/>
          <w:spacing w:val="-1"/>
        </w:rPr>
        <w:t xml:space="preserve"> </w:t>
      </w:r>
      <w:hyperlink r:id="rId12" w:history="1">
        <w:r w:rsidR="001615DF" w:rsidRPr="008F1132">
          <w:rPr>
            <w:rStyle w:val="Hyperlink"/>
            <w:rFonts w:ascii="Arial" w:eastAsia="Arial" w:hAnsi="Arial" w:cs="Arial"/>
            <w:spacing w:val="-1"/>
          </w:rPr>
          <w:t>https://1.ieee802.org/802-nendica/ieee-iccom-requirements/</w:t>
        </w:r>
      </w:hyperlink>
      <w:r w:rsidR="004A6D63"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 w:rsidR="004A6D63">
        <w:rPr>
          <w:rFonts w:ascii="Arial" w:eastAsia="Arial" w:hAnsi="Arial" w:cs="Arial"/>
          <w:spacing w:val="-1"/>
        </w:rPr>
        <w:t xml:space="preserve">This is relevant to an agenda item for this meeting where a new </w:t>
      </w:r>
      <w:r>
        <w:rPr>
          <w:rFonts w:ascii="Arial" w:eastAsia="Arial" w:hAnsi="Arial" w:cs="Arial"/>
          <w:spacing w:val="-1"/>
        </w:rPr>
        <w:t xml:space="preserve">WI </w:t>
      </w:r>
      <w:r w:rsidR="004A6D63">
        <w:rPr>
          <w:rFonts w:ascii="Arial" w:eastAsia="Arial" w:hAnsi="Arial" w:cs="Arial"/>
          <w:spacing w:val="-1"/>
        </w:rPr>
        <w:t>proposal is expected to be discussed.</w:t>
      </w:r>
      <w:r>
        <w:rPr>
          <w:rFonts w:ascii="Arial" w:eastAsia="Arial" w:hAnsi="Arial" w:cs="Arial"/>
          <w:spacing w:val="-1"/>
        </w:rPr>
        <w:t xml:space="preserve"> It was confirmed that </w:t>
      </w:r>
      <w:r w:rsidR="004A6D63">
        <w:rPr>
          <w:rFonts w:ascii="Arial" w:eastAsia="Arial" w:hAnsi="Arial" w:cs="Arial"/>
          <w:spacing w:val="-1"/>
        </w:rPr>
        <w:t xml:space="preserve">new WI </w:t>
      </w:r>
      <w:r>
        <w:rPr>
          <w:rFonts w:ascii="Arial" w:eastAsia="Arial" w:hAnsi="Arial" w:cs="Arial"/>
          <w:spacing w:val="-1"/>
        </w:rPr>
        <w:t xml:space="preserve">proposals </w:t>
      </w:r>
      <w:r w:rsidR="004A6D63">
        <w:rPr>
          <w:rFonts w:ascii="Arial" w:eastAsia="Arial" w:hAnsi="Arial" w:cs="Arial"/>
          <w:spacing w:val="-1"/>
        </w:rPr>
        <w:t xml:space="preserve">will be circulated to the EC </w:t>
      </w:r>
      <w:r>
        <w:rPr>
          <w:rFonts w:ascii="Arial" w:eastAsia="Arial" w:hAnsi="Arial" w:cs="Arial"/>
          <w:spacing w:val="-1"/>
        </w:rPr>
        <w:t>for</w:t>
      </w:r>
      <w:r w:rsidR="004A6D63">
        <w:rPr>
          <w:rFonts w:ascii="Arial" w:eastAsia="Arial" w:hAnsi="Arial" w:cs="Arial"/>
          <w:spacing w:val="-1"/>
        </w:rPr>
        <w:t xml:space="preserve"> comments.</w:t>
      </w:r>
    </w:p>
    <w:p w14:paraId="72D6D19C" w14:textId="77777777" w:rsidR="00130B09" w:rsidRPr="00F22F6E" w:rsidRDefault="00130B09" w:rsidP="00F22F6E">
      <w:pPr>
        <w:spacing w:before="240"/>
        <w:ind w:left="360"/>
        <w:rPr>
          <w:rFonts w:ascii="Arial" w:hAnsi="Arial" w:cs="Arial"/>
        </w:rPr>
      </w:pPr>
      <w:r w:rsidRPr="00130B09">
        <w:rPr>
          <w:rFonts w:ascii="Arial" w:hAnsi="Arial" w:cs="Arial"/>
        </w:rPr>
        <w:t>The Nendica Chair discussed how to record attendance for the meeting, using the link embedded in the agenda. The participant list above in section 1 is provided from the logs.</w:t>
      </w:r>
    </w:p>
    <w:p w14:paraId="36344063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Agenda Approval</w:t>
      </w:r>
    </w:p>
    <w:p w14:paraId="00531F2B" w14:textId="38DED980" w:rsidR="00DD4F93" w:rsidRPr="00F22F6E" w:rsidRDefault="00F22F6E" w:rsidP="00DA02E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 xml:space="preserve">The Nendica Chair presented </w:t>
      </w:r>
      <w:r w:rsidR="00130B09">
        <w:rPr>
          <w:rFonts w:cs="Arial"/>
        </w:rPr>
        <w:t>the previously-available draft agenda</w:t>
      </w:r>
      <w:r w:rsidRPr="00F22F6E">
        <w:rPr>
          <w:rFonts w:cs="Arial"/>
        </w:rPr>
        <w:t>.</w:t>
      </w:r>
      <w:r w:rsidR="00DA02EE" w:rsidDel="006D6A65">
        <w:rPr>
          <w:rFonts w:cs="Arial"/>
        </w:rPr>
        <w:t xml:space="preserve"> </w:t>
      </w:r>
    </w:p>
    <w:p w14:paraId="73047D4C" w14:textId="6CB58C10" w:rsidR="00F22F6E" w:rsidRDefault="00F22F6E" w:rsidP="00F22F6E">
      <w:pPr>
        <w:pStyle w:val="BodyText"/>
        <w:rPr>
          <w:rFonts w:cs="Arial"/>
        </w:rPr>
      </w:pPr>
      <w:bookmarkStart w:id="8" w:name="OLE_LINK18"/>
      <w:bookmarkStart w:id="9" w:name="OLE_LINK17"/>
      <w:r w:rsidRPr="00F22F6E">
        <w:rPr>
          <w:rFonts w:cs="Arial"/>
          <w:b/>
          <w:bCs/>
        </w:rPr>
        <w:t>Disposition</w:t>
      </w:r>
      <w:r w:rsidRPr="00F22F6E">
        <w:rPr>
          <w:rFonts w:cs="Arial"/>
        </w:rPr>
        <w:t xml:space="preserve">: </w:t>
      </w:r>
      <w:bookmarkEnd w:id="8"/>
      <w:bookmarkEnd w:id="9"/>
      <w:r w:rsidRPr="00F22F6E">
        <w:rPr>
          <w:rFonts w:cs="Arial"/>
        </w:rPr>
        <w:t xml:space="preserve">The agenda was reviewed, discussed and approved, as recorded in </w:t>
      </w:r>
      <w:r w:rsidR="002B7E33" w:rsidRPr="002B7E33">
        <w:rPr>
          <w:rFonts w:cs="Arial"/>
          <w:i/>
          <w:iCs/>
        </w:rPr>
        <w:t>Approved Nendica Agenda: 2019-0</w:t>
      </w:r>
      <w:r w:rsidR="007751F5">
        <w:rPr>
          <w:rFonts w:cs="Arial"/>
          <w:i/>
          <w:iCs/>
        </w:rPr>
        <w:t>9</w:t>
      </w:r>
      <w:r w:rsidR="002B7E33" w:rsidRPr="002B7E33">
        <w:rPr>
          <w:rFonts w:cs="Arial"/>
          <w:i/>
          <w:iCs/>
        </w:rPr>
        <w:t>-</w:t>
      </w:r>
      <w:r w:rsidR="007751F5">
        <w:rPr>
          <w:rFonts w:cs="Arial"/>
          <w:i/>
          <w:iCs/>
        </w:rPr>
        <w:t>16/19</w:t>
      </w:r>
      <w:r w:rsidRPr="00F22F6E">
        <w:rPr>
          <w:rFonts w:cs="Arial"/>
        </w:rPr>
        <w:t xml:space="preserve"> </w:t>
      </w:r>
      <w:hyperlink r:id="rId13" w:history="1">
        <w:r w:rsidR="00777D78" w:rsidRPr="0029416C">
          <w:rPr>
            <w:rStyle w:val="Hyperlink"/>
            <w:rFonts w:cs="Arial"/>
          </w:rPr>
          <w:t>https://mentor.ieee.org/802.1/dcn/19/1-19-0072-00-ICne.pdf</w:t>
        </w:r>
      </w:hyperlink>
      <w:r w:rsidRPr="00F22F6E">
        <w:rPr>
          <w:rFonts w:cs="Arial"/>
        </w:rPr>
        <w:t>.</w:t>
      </w:r>
    </w:p>
    <w:p w14:paraId="6292BBB1" w14:textId="77777777" w:rsidR="008738E9" w:rsidRPr="00CF2DA8" w:rsidRDefault="008738E9" w:rsidP="0060089A">
      <w:pPr>
        <w:pStyle w:val="BodyText"/>
        <w:ind w:left="0"/>
        <w:rPr>
          <w:rFonts w:cs="Arial"/>
        </w:rPr>
      </w:pPr>
    </w:p>
    <w:p w14:paraId="0E47C65F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Update</w:t>
      </w:r>
    </w:p>
    <w:p w14:paraId="7291E46E" w14:textId="77777777" w:rsidR="00F22F6E" w:rsidRDefault="00F22F6E" w:rsidP="00F22F6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 xml:space="preserve">The Nendica Chair showed the Nendica webpage </w:t>
      </w:r>
      <w:hyperlink r:id="rId14" w:history="1">
        <w:r w:rsidRPr="00F22F6E">
          <w:rPr>
            <w:rStyle w:val="Hyperlink"/>
            <w:rFonts w:cs="Arial"/>
          </w:rPr>
          <w:t>https://1.ieee802.org/802-nendica/</w:t>
        </w:r>
      </w:hyperlink>
      <w:r w:rsidRPr="00F22F6E">
        <w:rPr>
          <w:rFonts w:cs="Arial"/>
        </w:rPr>
        <w:t>, the documents on the Mentor server to be discussed, and how to record attendance on IMAT.</w:t>
      </w:r>
    </w:p>
    <w:p w14:paraId="619F9B30" w14:textId="54440DFD" w:rsidR="008738E9" w:rsidRDefault="00DD4F93" w:rsidP="00F22F6E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It is noted that </w:t>
      </w:r>
      <w:r w:rsidR="00017E2A">
        <w:rPr>
          <w:rFonts w:cs="Arial"/>
        </w:rPr>
        <w:t>Managed LAN as a Service [MLaa</w:t>
      </w:r>
      <w:r w:rsidRPr="00DD4F93">
        <w:rPr>
          <w:rFonts w:cs="Arial"/>
        </w:rPr>
        <w:t>S]</w:t>
      </w:r>
      <w:r>
        <w:rPr>
          <w:rFonts w:cs="Arial"/>
        </w:rPr>
        <w:t xml:space="preserve"> is now added </w:t>
      </w:r>
      <w:r w:rsidR="00511A0C">
        <w:rPr>
          <w:rFonts w:cs="Arial"/>
        </w:rPr>
        <w:t>under S</w:t>
      </w:r>
      <w:r w:rsidR="00F6289D">
        <w:rPr>
          <w:rFonts w:cs="Arial"/>
        </w:rPr>
        <w:t>tu</w:t>
      </w:r>
      <w:r w:rsidR="008738E9">
        <w:rPr>
          <w:rFonts w:cs="Arial"/>
        </w:rPr>
        <w:t xml:space="preserve">dy </w:t>
      </w:r>
      <w:r w:rsidR="00511A0C">
        <w:rPr>
          <w:rFonts w:cs="Arial"/>
        </w:rPr>
        <w:t>I</w:t>
      </w:r>
      <w:r w:rsidR="008738E9">
        <w:rPr>
          <w:rFonts w:cs="Arial"/>
        </w:rPr>
        <w:t>tem</w:t>
      </w:r>
      <w:r w:rsidR="00511A0C">
        <w:rPr>
          <w:rFonts w:cs="Arial"/>
        </w:rPr>
        <w:t>s</w:t>
      </w:r>
      <w:r w:rsidR="008738E9">
        <w:rPr>
          <w:rFonts w:cs="Arial"/>
        </w:rPr>
        <w:t>.</w:t>
      </w:r>
    </w:p>
    <w:p w14:paraId="2A0F5B76" w14:textId="77777777" w:rsidR="00511A0C" w:rsidRDefault="00511A0C" w:rsidP="00F22F6E">
      <w:pPr>
        <w:pStyle w:val="BodyText"/>
        <w:spacing w:before="240"/>
        <w:rPr>
          <w:rFonts w:cs="Arial"/>
          <w:lang w:val="en-GB"/>
        </w:rPr>
      </w:pPr>
      <w:r w:rsidRPr="00E816C0">
        <w:rPr>
          <w:rFonts w:cs="Arial"/>
          <w:lang w:val="en-GB"/>
        </w:rPr>
        <w:t xml:space="preserve">The following documents </w:t>
      </w:r>
      <w:r>
        <w:rPr>
          <w:rFonts w:cs="Arial"/>
          <w:lang w:val="en-GB"/>
        </w:rPr>
        <w:t>o</w:t>
      </w:r>
      <w:r w:rsidR="008738E9" w:rsidRPr="00E816C0">
        <w:rPr>
          <w:rFonts w:cs="Arial"/>
          <w:lang w:val="en-GB"/>
        </w:rPr>
        <w:t xml:space="preserve">n </w:t>
      </w:r>
      <w:r>
        <w:rPr>
          <w:rFonts w:cs="Arial"/>
          <w:lang w:val="en-GB"/>
        </w:rPr>
        <w:t xml:space="preserve">the </w:t>
      </w:r>
      <w:r w:rsidR="008738E9" w:rsidRPr="00E816C0">
        <w:rPr>
          <w:rFonts w:cs="Arial"/>
          <w:lang w:val="en-GB"/>
        </w:rPr>
        <w:t>Mentor server</w:t>
      </w:r>
      <w:r>
        <w:rPr>
          <w:rFonts w:cs="Arial"/>
          <w:lang w:val="en-GB"/>
        </w:rPr>
        <w:t xml:space="preserve"> are identified to be addressed during this session:</w:t>
      </w:r>
    </w:p>
    <w:p w14:paraId="13CE86FC" w14:textId="4D7E98BF" w:rsidR="008738E9" w:rsidRDefault="00FD0236" w:rsidP="00E816C0">
      <w:pPr>
        <w:pStyle w:val="BodyText"/>
        <w:numPr>
          <w:ilvl w:val="0"/>
          <w:numId w:val="36"/>
        </w:numPr>
        <w:spacing w:before="240"/>
        <w:rPr>
          <w:rFonts w:cs="Arial"/>
          <w:lang w:val="en-GB"/>
        </w:rPr>
      </w:pPr>
      <w:hyperlink r:id="rId15" w:history="1">
        <w:r w:rsidR="00511A0C" w:rsidRPr="008F1132">
          <w:rPr>
            <w:rStyle w:val="Hyperlink"/>
            <w:rFonts w:cs="Arial"/>
            <w:lang w:val="en-GB"/>
          </w:rPr>
          <w:t>https://mentor.ieee.org/802.1/dcn/19/1-19-0069-00-ICne-ffiot-status-report-ieee-802-nendica-edinburgh-september-2019.pptx</w:t>
        </w:r>
      </w:hyperlink>
      <w:r w:rsidR="00511A0C">
        <w:rPr>
          <w:rFonts w:cs="Arial"/>
          <w:lang w:val="en-GB"/>
        </w:rPr>
        <w:t xml:space="preserve"> “</w:t>
      </w:r>
      <w:r w:rsidR="00511A0C" w:rsidRPr="00511A0C">
        <w:rPr>
          <w:rFonts w:cs="Arial"/>
          <w:lang w:val="en-GB"/>
        </w:rPr>
        <w:t>FFIoT Status Report - IEEE 802 Nendica Edinburgh September 2019</w:t>
      </w:r>
      <w:r w:rsidR="008738E9" w:rsidRPr="00E816C0">
        <w:rPr>
          <w:rFonts w:cs="Arial"/>
          <w:lang w:val="en-GB"/>
        </w:rPr>
        <w:t>new FFIOT status document 65</w:t>
      </w:r>
      <w:r w:rsidR="00511A0C">
        <w:rPr>
          <w:rFonts w:cs="Arial"/>
          <w:lang w:val="en-GB"/>
        </w:rPr>
        <w:t>”</w:t>
      </w:r>
    </w:p>
    <w:p w14:paraId="0CB6A40B" w14:textId="3E4F5723" w:rsidR="00511A0C" w:rsidRDefault="00FD0236" w:rsidP="00E816C0">
      <w:pPr>
        <w:pStyle w:val="BodyText"/>
        <w:numPr>
          <w:ilvl w:val="0"/>
          <w:numId w:val="36"/>
        </w:numPr>
        <w:spacing w:before="240"/>
        <w:rPr>
          <w:rFonts w:cs="Arial"/>
          <w:lang w:val="en-GB"/>
        </w:rPr>
      </w:pPr>
      <w:hyperlink r:id="rId16" w:history="1">
        <w:r w:rsidR="00511A0C" w:rsidRPr="008F1132">
          <w:rPr>
            <w:rStyle w:val="Hyperlink"/>
            <w:rFonts w:cs="Arial"/>
            <w:lang w:val="en-GB"/>
          </w:rPr>
          <w:t>https://mentor.ieee.org/802.1/dcn/19/1-19-0063-00-ICne-nendica-meeting-overview-2019-09.pptx</w:t>
        </w:r>
      </w:hyperlink>
      <w:r w:rsidR="00511A0C">
        <w:rPr>
          <w:rFonts w:cs="Arial"/>
          <w:lang w:val="en-GB"/>
        </w:rPr>
        <w:t>, “</w:t>
      </w:r>
      <w:r w:rsidR="00511A0C" w:rsidRPr="00511A0C">
        <w:rPr>
          <w:rFonts w:cs="Arial"/>
          <w:lang w:val="en-GB"/>
        </w:rPr>
        <w:t>Nendica Meeting Overview, 2019-09</w:t>
      </w:r>
      <w:r w:rsidR="00511A0C">
        <w:rPr>
          <w:rFonts w:cs="Arial"/>
          <w:lang w:val="en-GB"/>
        </w:rPr>
        <w:t>”</w:t>
      </w:r>
    </w:p>
    <w:p w14:paraId="04CEA878" w14:textId="401CC2E6" w:rsidR="00511A0C" w:rsidRDefault="00FD0236" w:rsidP="00E816C0">
      <w:pPr>
        <w:pStyle w:val="BodyText"/>
        <w:numPr>
          <w:ilvl w:val="0"/>
          <w:numId w:val="36"/>
        </w:numPr>
        <w:spacing w:before="240"/>
        <w:rPr>
          <w:rFonts w:cs="Arial"/>
          <w:lang w:val="en-GB"/>
        </w:rPr>
      </w:pPr>
      <w:hyperlink r:id="rId17" w:history="1">
        <w:r w:rsidR="00511A0C" w:rsidRPr="008F1132">
          <w:rPr>
            <w:rStyle w:val="Hyperlink"/>
            <w:rFonts w:cs="Arial"/>
            <w:lang w:val="en-GB"/>
          </w:rPr>
          <w:t>https://mentor.ieee.org/802.1/dcn/19/1-19-0068-00-ICne-draft-minutes-of-the-nendica-meeting-of-2019-08-28.docx</w:t>
        </w:r>
      </w:hyperlink>
      <w:r w:rsidR="00511A0C">
        <w:rPr>
          <w:rFonts w:cs="Arial"/>
          <w:lang w:val="en-GB"/>
        </w:rPr>
        <w:t>, “</w:t>
      </w:r>
      <w:r w:rsidR="00511A0C" w:rsidRPr="00511A0C">
        <w:rPr>
          <w:rFonts w:cs="Arial"/>
          <w:lang w:val="en-GB"/>
        </w:rPr>
        <w:t>Draft Minutes of the Nendica Meeting of 2019-08-28</w:t>
      </w:r>
      <w:r w:rsidR="00511A0C">
        <w:rPr>
          <w:rFonts w:cs="Arial"/>
          <w:lang w:val="en-GB"/>
        </w:rPr>
        <w:t>”</w:t>
      </w:r>
    </w:p>
    <w:p w14:paraId="2A6DB584" w14:textId="260809AA" w:rsidR="00511A0C" w:rsidRDefault="00FD0236" w:rsidP="00E816C0">
      <w:pPr>
        <w:pStyle w:val="BodyText"/>
        <w:numPr>
          <w:ilvl w:val="0"/>
          <w:numId w:val="36"/>
        </w:numPr>
        <w:spacing w:before="240"/>
        <w:rPr>
          <w:rFonts w:cs="Arial"/>
          <w:lang w:val="en-GB"/>
        </w:rPr>
      </w:pPr>
      <w:hyperlink r:id="rId18" w:history="1">
        <w:r w:rsidR="00511A0C" w:rsidRPr="008F1132">
          <w:rPr>
            <w:rStyle w:val="Hyperlink"/>
            <w:rFonts w:cs="Arial"/>
            <w:lang w:val="en-GB"/>
          </w:rPr>
          <w:t>https://mentor.ieee.org/802.1/dcn/19/1-19-0065-01-ICne-use-cases-and-requirements-for-managed-lan-as-a-service.pptx</w:t>
        </w:r>
      </w:hyperlink>
      <w:r w:rsidR="00511A0C">
        <w:rPr>
          <w:rFonts w:cs="Arial"/>
          <w:lang w:val="en-GB"/>
        </w:rPr>
        <w:t>, “</w:t>
      </w:r>
      <w:r w:rsidR="00511A0C" w:rsidRPr="00511A0C">
        <w:rPr>
          <w:rFonts w:cs="Arial"/>
          <w:lang w:val="en-GB"/>
        </w:rPr>
        <w:t>Use Cases and Requirements for Managed LAN as a Service</w:t>
      </w:r>
      <w:r w:rsidR="00511A0C">
        <w:rPr>
          <w:rFonts w:cs="Arial"/>
          <w:lang w:val="en-GB"/>
        </w:rPr>
        <w:t>”</w:t>
      </w:r>
    </w:p>
    <w:p w14:paraId="1D677ED3" w14:textId="6A5590B3" w:rsidR="00511A0C" w:rsidRDefault="00FD0236" w:rsidP="00E816C0">
      <w:pPr>
        <w:pStyle w:val="BodyText"/>
        <w:numPr>
          <w:ilvl w:val="0"/>
          <w:numId w:val="36"/>
        </w:numPr>
        <w:spacing w:before="240"/>
        <w:rPr>
          <w:rFonts w:cs="Arial"/>
          <w:lang w:val="en-GB"/>
        </w:rPr>
      </w:pPr>
      <w:hyperlink r:id="rId19" w:history="1">
        <w:r w:rsidR="00511A0C" w:rsidRPr="008F1132">
          <w:rPr>
            <w:rStyle w:val="Hyperlink"/>
            <w:rFonts w:cs="Arial"/>
            <w:lang w:val="en-GB"/>
          </w:rPr>
          <w:t>https://mentor.ieee.org/802.1/dcn/19/1-19-0061-01-ICne-ietf-sidemeeting.pdf</w:t>
        </w:r>
      </w:hyperlink>
      <w:r w:rsidR="00511A0C">
        <w:rPr>
          <w:rFonts w:cs="Arial"/>
          <w:lang w:val="en-GB"/>
        </w:rPr>
        <w:t>, “</w:t>
      </w:r>
      <w:r w:rsidR="00511A0C" w:rsidRPr="00511A0C">
        <w:rPr>
          <w:rFonts w:cs="Arial"/>
          <w:lang w:val="en-GB"/>
        </w:rPr>
        <w:t>IETF Sidemeeting</w:t>
      </w:r>
      <w:r w:rsidR="00511A0C">
        <w:rPr>
          <w:rFonts w:cs="Arial"/>
          <w:lang w:val="en-GB"/>
        </w:rPr>
        <w:t>”</w:t>
      </w:r>
    </w:p>
    <w:p w14:paraId="6F9D08A1" w14:textId="7F05CEF5" w:rsidR="00511A0C" w:rsidRDefault="00FD0236" w:rsidP="00E816C0">
      <w:pPr>
        <w:pStyle w:val="BodyText"/>
        <w:numPr>
          <w:ilvl w:val="0"/>
          <w:numId w:val="36"/>
        </w:numPr>
        <w:spacing w:before="240"/>
        <w:rPr>
          <w:rFonts w:cs="Arial"/>
          <w:lang w:val="en-GB"/>
        </w:rPr>
      </w:pPr>
      <w:hyperlink r:id="rId20" w:history="1">
        <w:r w:rsidR="00511A0C" w:rsidRPr="008F1132">
          <w:rPr>
            <w:rStyle w:val="Hyperlink"/>
            <w:rFonts w:cs="Arial"/>
            <w:lang w:val="en-GB"/>
          </w:rPr>
          <w:t>https://mentor.ieee.org/802.1/dcn/19/1-19-0062-01-ICne-ietf0105-sidemeeting-minutes.pdf</w:t>
        </w:r>
      </w:hyperlink>
      <w:r w:rsidR="00511A0C">
        <w:rPr>
          <w:rFonts w:cs="Arial"/>
          <w:lang w:val="en-GB"/>
        </w:rPr>
        <w:t>, “</w:t>
      </w:r>
      <w:r w:rsidR="00511A0C" w:rsidRPr="00511A0C">
        <w:rPr>
          <w:rFonts w:cs="Arial"/>
          <w:lang w:val="en-GB"/>
        </w:rPr>
        <w:t>IETF0105 Sidemeeting minutes</w:t>
      </w:r>
      <w:r w:rsidR="00511A0C">
        <w:rPr>
          <w:rFonts w:cs="Arial"/>
          <w:lang w:val="en-GB"/>
        </w:rPr>
        <w:t>”</w:t>
      </w:r>
    </w:p>
    <w:p w14:paraId="4DEBFEFB" w14:textId="67DB8406" w:rsidR="004E33BB" w:rsidRDefault="00FD0236" w:rsidP="00E816C0">
      <w:pPr>
        <w:pStyle w:val="BodyText"/>
        <w:numPr>
          <w:ilvl w:val="0"/>
          <w:numId w:val="36"/>
        </w:numPr>
        <w:spacing w:before="240"/>
        <w:rPr>
          <w:rFonts w:cs="Arial"/>
          <w:lang w:val="en-GB"/>
        </w:rPr>
      </w:pPr>
      <w:hyperlink r:id="rId21" w:history="1">
        <w:r w:rsidR="0002157A" w:rsidRPr="008F1132">
          <w:rPr>
            <w:rStyle w:val="Hyperlink"/>
            <w:rFonts w:cs="Arial"/>
            <w:lang w:val="en-GB"/>
          </w:rPr>
          <w:t>https://mentor.ieee.org/802.1/dcn/19/1-19-0070-03-ICne-lan-trends-and-managed-lan-services.pptx</w:t>
        </w:r>
      </w:hyperlink>
      <w:r w:rsidR="004E33BB">
        <w:rPr>
          <w:rFonts w:cs="Arial"/>
          <w:lang w:val="en-GB"/>
        </w:rPr>
        <w:t xml:space="preserve">, </w:t>
      </w:r>
      <w:r w:rsidR="005F606B">
        <w:rPr>
          <w:rFonts w:cs="Arial"/>
          <w:lang w:val="en-GB"/>
        </w:rPr>
        <w:t>“</w:t>
      </w:r>
      <w:r w:rsidR="005F606B" w:rsidRPr="005F606B">
        <w:rPr>
          <w:rFonts w:cs="Arial"/>
          <w:lang w:val="en-GB"/>
        </w:rPr>
        <w:t>LAN Trends and Managed LAN Services</w:t>
      </w:r>
      <w:r w:rsidR="005F606B">
        <w:rPr>
          <w:rFonts w:cs="Arial"/>
          <w:lang w:val="en-GB"/>
        </w:rPr>
        <w:t>”</w:t>
      </w:r>
    </w:p>
    <w:p w14:paraId="428D6455" w14:textId="2E03F830" w:rsidR="005F606B" w:rsidRPr="00E816C0" w:rsidRDefault="00FD0236" w:rsidP="00E816C0">
      <w:pPr>
        <w:pStyle w:val="BodyText"/>
        <w:numPr>
          <w:ilvl w:val="0"/>
          <w:numId w:val="36"/>
        </w:numPr>
        <w:spacing w:before="240"/>
        <w:rPr>
          <w:rFonts w:cs="Arial"/>
          <w:lang w:val="en-GB"/>
        </w:rPr>
      </w:pPr>
      <w:hyperlink r:id="rId22" w:history="1">
        <w:r w:rsidR="005F606B" w:rsidRPr="008F1132">
          <w:rPr>
            <w:rStyle w:val="Hyperlink"/>
            <w:rFonts w:cs="Arial"/>
            <w:lang w:val="en-GB"/>
          </w:rPr>
          <w:t>https://mentor.ieee.org/802.1/dcn/19/1-19-0071-01-ICne-icne-proposal-discussion-for-nendica-work-item-managed-lan-as-a-service-0918.pptx</w:t>
        </w:r>
      </w:hyperlink>
      <w:r w:rsidR="005F606B">
        <w:rPr>
          <w:rFonts w:cs="Arial"/>
          <w:lang w:val="en-GB"/>
        </w:rPr>
        <w:t>, “</w:t>
      </w:r>
      <w:r w:rsidR="005F606B" w:rsidRPr="005F606B">
        <w:rPr>
          <w:rFonts w:cs="Arial"/>
          <w:lang w:val="en-GB"/>
        </w:rPr>
        <w:t>ICne-proposal-discussion-for-nendica-work-item-managed-lan-as-a-service-0918</w:t>
      </w:r>
      <w:r w:rsidR="005F606B">
        <w:rPr>
          <w:rFonts w:cs="Arial"/>
          <w:lang w:val="en-GB"/>
        </w:rPr>
        <w:t>”</w:t>
      </w:r>
    </w:p>
    <w:p w14:paraId="3742FC04" w14:textId="654EB78A" w:rsidR="002701AA" w:rsidRPr="00F22F6E" w:rsidRDefault="002701AA" w:rsidP="002701AA">
      <w:pPr>
        <w:spacing w:before="240"/>
        <w:ind w:left="360"/>
        <w:rPr>
          <w:rFonts w:ascii="Arial" w:eastAsia="Arial" w:hAnsi="Arial" w:cs="Arial"/>
          <w:spacing w:val="-1"/>
        </w:rPr>
      </w:pPr>
      <w:r w:rsidRPr="00F22F6E">
        <w:rPr>
          <w:rFonts w:ascii="Arial" w:eastAsia="Arial" w:hAnsi="Arial" w:cs="Arial"/>
          <w:spacing w:val="-1"/>
        </w:rPr>
        <w:t>The Nendica Chair presented</w:t>
      </w:r>
      <w:r w:rsidRPr="00F22F6E">
        <w:rPr>
          <w:rFonts w:ascii="Arial" w:eastAsia="Arial" w:hAnsi="Arial" w:cs="Arial"/>
          <w:i/>
          <w:iCs/>
          <w:spacing w:val="-1"/>
        </w:rPr>
        <w:t xml:space="preserve"> IEEE 802 Network Enhancements for the Next Decade” Industry Connections Activity (Nendica): Status Report</w:t>
      </w:r>
      <w:r w:rsidRPr="00F22F6E">
        <w:rPr>
          <w:rFonts w:ascii="Arial" w:eastAsia="Arial" w:hAnsi="Arial" w:cs="Arial"/>
          <w:spacing w:val="-1"/>
        </w:rPr>
        <w:t xml:space="preserve"> </w:t>
      </w:r>
      <w:hyperlink r:id="rId23" w:history="1">
        <w:r w:rsidR="00296A7E" w:rsidRPr="0029416C">
          <w:rPr>
            <w:rStyle w:val="Hyperlink"/>
            <w:rFonts w:ascii="Arial" w:hAnsi="Arial" w:cs="Arial"/>
            <w:spacing w:val="-1"/>
          </w:rPr>
          <w:t>https://mentor.ieee.org/802.1/dcn/19/1-19-0063-00-ICne-nendica-meeting-overview-2019-09.pptx</w:t>
        </w:r>
      </w:hyperlink>
      <w:r w:rsidR="00296A7E">
        <w:rPr>
          <w:rFonts w:ascii="Arial" w:hAnsi="Arial" w:cs="Arial"/>
          <w:spacing w:val="-1"/>
        </w:rPr>
        <w:t>.</w:t>
      </w:r>
      <w:r w:rsidRPr="00F22F6E">
        <w:rPr>
          <w:rFonts w:ascii="Arial" w:eastAsia="Arial" w:hAnsi="Arial" w:cs="Arial"/>
          <w:spacing w:val="-1"/>
        </w:rPr>
        <w:t xml:space="preserve"> </w:t>
      </w:r>
    </w:p>
    <w:p w14:paraId="17AA341E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Review of Minutes</w:t>
      </w:r>
    </w:p>
    <w:p w14:paraId="779E2AFA" w14:textId="6D17FB98" w:rsidR="00130B09" w:rsidRDefault="00130B09" w:rsidP="00130B09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reviewed the minutes of two previous teleconferences. </w:t>
      </w:r>
      <w:hyperlink r:id="rId24" w:history="1">
        <w:r w:rsidR="002701AA" w:rsidRPr="00CF2DA8">
          <w:rPr>
            <w:rStyle w:val="Hyperlink"/>
            <w:rFonts w:cs="Arial"/>
          </w:rPr>
          <w:t>https://mentor.ieee.org/802.1/dcn/19/1-19-00</w:t>
        </w:r>
        <w:r w:rsidR="002701AA" w:rsidRPr="000F32D4">
          <w:rPr>
            <w:rStyle w:val="Hyperlink"/>
            <w:rFonts w:cs="Arial"/>
          </w:rPr>
          <w:t>66</w:t>
        </w:r>
        <w:r w:rsidR="002701AA" w:rsidRPr="00C035BE">
          <w:rPr>
            <w:rStyle w:val="Hyperlink"/>
            <w:rFonts w:cs="Arial"/>
          </w:rPr>
          <w:t>-00-ICne.docx</w:t>
        </w:r>
      </w:hyperlink>
      <w:r>
        <w:rPr>
          <w:rFonts w:cs="Arial"/>
        </w:rPr>
        <w:t xml:space="preserve"> and </w:t>
      </w:r>
      <w:r w:rsidRPr="00130B09">
        <w:rPr>
          <w:rFonts w:cs="Arial"/>
        </w:rPr>
        <w:t>(2019-0</w:t>
      </w:r>
      <w:r w:rsidR="002701AA">
        <w:rPr>
          <w:rFonts w:cs="Arial"/>
        </w:rPr>
        <w:t>8-21</w:t>
      </w:r>
      <w:r w:rsidRPr="00130B09">
        <w:rPr>
          <w:rFonts w:cs="Arial"/>
        </w:rPr>
        <w:t xml:space="preserve">) and </w:t>
      </w:r>
      <w:hyperlink r:id="rId25" w:history="1">
        <w:r w:rsidR="002701AA" w:rsidRPr="00CF2DA8">
          <w:rPr>
            <w:rStyle w:val="Hyperlink"/>
            <w:rFonts w:cs="Arial"/>
          </w:rPr>
          <w:t>https://mentor.ieee.org/802.1/dcn/19/1-19-0068</w:t>
        </w:r>
        <w:r w:rsidR="002701AA" w:rsidRPr="000F32D4">
          <w:rPr>
            <w:rStyle w:val="Hyperlink"/>
            <w:rFonts w:cs="Arial"/>
          </w:rPr>
          <w:t>-00-ICne.docx</w:t>
        </w:r>
      </w:hyperlink>
      <w:r w:rsidRPr="00130B09">
        <w:rPr>
          <w:rFonts w:cs="Arial"/>
        </w:rPr>
        <w:t xml:space="preserve"> (2019-0</w:t>
      </w:r>
      <w:r w:rsidR="002701AA">
        <w:rPr>
          <w:rFonts w:cs="Arial"/>
        </w:rPr>
        <w:t>8-28</w:t>
      </w:r>
      <w:r w:rsidRPr="00130B09">
        <w:rPr>
          <w:rFonts w:cs="Arial"/>
        </w:rPr>
        <w:t>)</w:t>
      </w:r>
    </w:p>
    <w:p w14:paraId="09E3AEFC" w14:textId="3AD7847E" w:rsidR="00130B09" w:rsidRDefault="00130B09" w:rsidP="00130B09">
      <w:pPr>
        <w:pStyle w:val="BodyText"/>
        <w:spacing w:before="240"/>
        <w:rPr>
          <w:rFonts w:cs="Arial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>: The minutes were reviewed and approved by unanimous consent.</w:t>
      </w:r>
    </w:p>
    <w:p w14:paraId="29DBB31C" w14:textId="77777777" w:rsidR="00F22F6E" w:rsidRPr="00F22F6E" w:rsidRDefault="00C71E38" w:rsidP="00C71E38">
      <w:pPr>
        <w:pStyle w:val="BodyText"/>
        <w:spacing w:before="240"/>
        <w:rPr>
          <w:rFonts w:cs="Arial"/>
          <w:b/>
          <w:bCs/>
        </w:rPr>
      </w:pPr>
      <w:bookmarkStart w:id="10" w:name="OLE_LINK4"/>
      <w:bookmarkStart w:id="11" w:name="OLE_LINK3"/>
      <w:bookmarkStart w:id="12" w:name="OLE_LINK8"/>
      <w:bookmarkStart w:id="13" w:name="OLE_LINK7"/>
      <w:r w:rsidRPr="00C71E38">
        <w:rPr>
          <w:rFonts w:cs="Arial"/>
          <w:b/>
        </w:rPr>
        <w:t>Flexible Factory IoT: Use Cases</w:t>
      </w:r>
      <w:r>
        <w:rPr>
          <w:rFonts w:cs="Arial"/>
          <w:b/>
        </w:rPr>
        <w:t xml:space="preserve"> </w:t>
      </w:r>
      <w:r w:rsidRPr="00C71E38">
        <w:rPr>
          <w:rFonts w:cs="Arial"/>
          <w:b/>
        </w:rPr>
        <w:t>and Communication Requirements</w:t>
      </w:r>
      <w:r>
        <w:rPr>
          <w:rFonts w:cs="Arial"/>
          <w:b/>
        </w:rPr>
        <w:t xml:space="preserve"> f</w:t>
      </w:r>
      <w:r w:rsidRPr="00C71E38">
        <w:rPr>
          <w:rFonts w:cs="Arial"/>
          <w:b/>
        </w:rPr>
        <w:t xml:space="preserve">or Wired and </w:t>
      </w:r>
      <w:r>
        <w:rPr>
          <w:rFonts w:cs="Arial"/>
          <w:b/>
        </w:rPr>
        <w:t>W</w:t>
      </w:r>
      <w:r w:rsidRPr="00C71E38">
        <w:rPr>
          <w:rFonts w:cs="Arial"/>
          <w:b/>
        </w:rPr>
        <w:t>ireless Bridged</w:t>
      </w:r>
      <w:r>
        <w:rPr>
          <w:rFonts w:cs="Arial"/>
          <w:b/>
        </w:rPr>
        <w:t xml:space="preserve"> </w:t>
      </w:r>
      <w:r w:rsidRPr="00C71E38">
        <w:rPr>
          <w:rFonts w:cs="Arial"/>
          <w:b/>
        </w:rPr>
        <w:t>Networks</w:t>
      </w:r>
      <w:r>
        <w:rPr>
          <w:rFonts w:cs="Arial"/>
          <w:b/>
        </w:rPr>
        <w:t xml:space="preserve"> (</w:t>
      </w:r>
      <w:r w:rsidR="00F22F6E" w:rsidRPr="00F22F6E">
        <w:rPr>
          <w:rFonts w:cs="Arial"/>
          <w:b/>
        </w:rPr>
        <w:t>FFIoT</w:t>
      </w:r>
      <w:r>
        <w:rPr>
          <w:rFonts w:cs="Arial"/>
          <w:b/>
        </w:rPr>
        <w:t>)</w:t>
      </w:r>
    </w:p>
    <w:p w14:paraId="6C72F76F" w14:textId="3C911256" w:rsidR="0044782C" w:rsidRDefault="0044782C" w:rsidP="0044782C">
      <w:pPr>
        <w:pStyle w:val="BodyText"/>
        <w:spacing w:before="240"/>
      </w:pPr>
      <w:r>
        <w:rPr>
          <w:rFonts w:cs="Arial"/>
        </w:rPr>
        <w:t xml:space="preserve">Nader Zein presented the document “FFIoT Status Report – IEEE 802 Nendica” </w:t>
      </w:r>
      <w:bookmarkStart w:id="14" w:name="OLE_LINK2"/>
      <w:bookmarkStart w:id="15" w:name="OLE_LINK1"/>
      <w:r w:rsidR="004A09DB">
        <w:fldChar w:fldCharType="begin"/>
      </w:r>
      <w:r w:rsidR="004A09DB">
        <w:instrText xml:space="preserve"> HYPERLINK "</w:instrText>
      </w:r>
      <w:r w:rsidR="004A09DB" w:rsidRPr="00E816C0">
        <w:instrText>https://mentor.ieee.org/802.1/dcn/19/1-19-0069-00</w:instrText>
      </w:r>
      <w:r w:rsidR="004A09DB">
        <w:instrText xml:space="preserve">" </w:instrText>
      </w:r>
      <w:r w:rsidR="004A09DB">
        <w:fldChar w:fldCharType="separate"/>
      </w:r>
      <w:r w:rsidR="004A09DB" w:rsidRPr="00CF2DA8">
        <w:rPr>
          <w:rStyle w:val="Hyperlink"/>
        </w:rPr>
        <w:t>https://mentor.ieee.org/802.1/dcn/19/1-19-0069</w:t>
      </w:r>
      <w:r w:rsidR="004A09DB" w:rsidRPr="000F32D4">
        <w:rPr>
          <w:rStyle w:val="Hyperlink"/>
        </w:rPr>
        <w:t>-00</w:t>
      </w:r>
      <w:r w:rsidR="004A09DB">
        <w:fldChar w:fldCharType="end"/>
      </w:r>
      <w:r>
        <w:t>.</w:t>
      </w:r>
      <w:bookmarkEnd w:id="14"/>
      <w:bookmarkEnd w:id="15"/>
      <w:r>
        <w:t xml:space="preserve"> Zein </w:t>
      </w:r>
      <w:r w:rsidR="004B37DC">
        <w:t xml:space="preserve">reported that </w:t>
      </w:r>
      <w:r w:rsidR="004B37DC" w:rsidRPr="004B37DC">
        <w:t xml:space="preserve">the Flexible Factory IoT report titled “Flexible Factory IoT: Use Cases and Communication Requirements for Wired and Wireless Bridged Networks” in IEEE 802.1.19-0026-03-ICne </w:t>
      </w:r>
      <w:r w:rsidR="004B37DC">
        <w:t xml:space="preserve">was approved </w:t>
      </w:r>
      <w:r w:rsidR="004B37DC" w:rsidRPr="004B37DC">
        <w:t>as the final draft FFIoT report and submit</w:t>
      </w:r>
      <w:r w:rsidR="00805148">
        <w:t>ted</w:t>
      </w:r>
      <w:r w:rsidR="004B37DC" w:rsidRPr="004B37DC">
        <w:t xml:space="preserve"> to IEEE-SA for review and publication</w:t>
      </w:r>
      <w:r w:rsidR="004B37DC">
        <w:t xml:space="preserve">. </w:t>
      </w:r>
    </w:p>
    <w:p w14:paraId="15D19DE4" w14:textId="35A2C3D3" w:rsidR="004B37DC" w:rsidRDefault="004A09DB" w:rsidP="0044782C">
      <w:pPr>
        <w:pStyle w:val="BodyText"/>
        <w:spacing w:before="240"/>
      </w:pPr>
      <w:r>
        <w:t xml:space="preserve">Marks </w:t>
      </w:r>
      <w:r w:rsidR="00805148">
        <w:t xml:space="preserve">reported that he had </w:t>
      </w:r>
      <w:r>
        <w:t xml:space="preserve">contacted the staff editor </w:t>
      </w:r>
      <w:r w:rsidR="004B37DC">
        <w:t>responsible</w:t>
      </w:r>
      <w:r>
        <w:t xml:space="preserve"> for IC activity and asked for </w:t>
      </w:r>
      <w:r w:rsidR="00805148">
        <w:t xml:space="preserve">an </w:t>
      </w:r>
      <w:r>
        <w:t>editor</w:t>
      </w:r>
      <w:r w:rsidR="004B37DC">
        <w:t xml:space="preserve"> to review the FFIoT report</w:t>
      </w:r>
      <w:r>
        <w:t xml:space="preserve">. </w:t>
      </w:r>
      <w:r w:rsidR="00805148">
        <w:t xml:space="preserve">Cathrine </w:t>
      </w:r>
      <w:r w:rsidR="004B37DC">
        <w:t>B</w:t>
      </w:r>
      <w:r w:rsidR="00805148">
        <w:t>e</w:t>
      </w:r>
      <w:r w:rsidR="004B37DC">
        <w:t xml:space="preserve">rger was appointed as the </w:t>
      </w:r>
      <w:r w:rsidR="00805148">
        <w:t xml:space="preserve">staff </w:t>
      </w:r>
      <w:r w:rsidR="004B37DC">
        <w:t>editor for the FFIoT report and started reviewing it.</w:t>
      </w:r>
    </w:p>
    <w:p w14:paraId="746D450D" w14:textId="2D26F06D" w:rsidR="004A09DB" w:rsidRDefault="004B37DC" w:rsidP="0044782C">
      <w:pPr>
        <w:pStyle w:val="BodyText"/>
        <w:spacing w:before="240"/>
      </w:pPr>
      <w:r>
        <w:t>The expected proc</w:t>
      </w:r>
      <w:r w:rsidR="004A09DB">
        <w:t xml:space="preserve">edure </w:t>
      </w:r>
      <w:r>
        <w:t>is s</w:t>
      </w:r>
      <w:r w:rsidR="004A09DB">
        <w:t xml:space="preserve">ame as </w:t>
      </w:r>
      <w:r>
        <w:t xml:space="preserve">was </w:t>
      </w:r>
      <w:r w:rsidR="004A09DB">
        <w:t xml:space="preserve">done for </w:t>
      </w:r>
      <w:r>
        <w:t xml:space="preserve">the </w:t>
      </w:r>
      <w:r w:rsidR="004A09DB">
        <w:t>LLDCN.</w:t>
      </w:r>
    </w:p>
    <w:p w14:paraId="772E7628" w14:textId="19C83DF7" w:rsidR="004A09DB" w:rsidRDefault="004B37DC" w:rsidP="0044782C">
      <w:pPr>
        <w:pStyle w:val="BodyText"/>
        <w:spacing w:before="240"/>
      </w:pPr>
      <w:r>
        <w:t>The e</w:t>
      </w:r>
      <w:r w:rsidR="004A09DB">
        <w:t xml:space="preserve">xpectation is to receive back a copy with </w:t>
      </w:r>
      <w:r w:rsidR="002C5359">
        <w:t xml:space="preserve">Catherine’s </w:t>
      </w:r>
      <w:r w:rsidR="004A09DB">
        <w:t xml:space="preserve">comments review the </w:t>
      </w:r>
      <w:r w:rsidR="002C5359">
        <w:t>editorial changes</w:t>
      </w:r>
      <w:r w:rsidR="004A09DB">
        <w:t>.</w:t>
      </w:r>
    </w:p>
    <w:p w14:paraId="1482DD69" w14:textId="4D09395F" w:rsidR="004A09DB" w:rsidRDefault="004A09DB">
      <w:pPr>
        <w:pStyle w:val="BodyText"/>
        <w:spacing w:before="240"/>
      </w:pPr>
      <w:r>
        <w:t xml:space="preserve">The Chair made </w:t>
      </w:r>
      <w:r w:rsidR="002C5359">
        <w:t xml:space="preserve">a </w:t>
      </w:r>
      <w:r>
        <w:t>call for interested volu</w:t>
      </w:r>
      <w:r w:rsidR="004B37DC">
        <w:t>nteer</w:t>
      </w:r>
      <w:r w:rsidR="000D6138">
        <w:t>s</w:t>
      </w:r>
      <w:r w:rsidR="004B37DC">
        <w:t xml:space="preserve"> to help with the editorial review.</w:t>
      </w:r>
      <w:r w:rsidR="000D6138">
        <w:t xml:space="preserve"> Zein </w:t>
      </w:r>
      <w:r w:rsidR="000D6138">
        <w:lastRenderedPageBreak/>
        <w:t>volunteered.</w:t>
      </w:r>
    </w:p>
    <w:p w14:paraId="118B5B5B" w14:textId="6A18FF45" w:rsidR="0044782C" w:rsidRDefault="0044782C" w:rsidP="0044782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 xml:space="preserve">Lossless Data </w:t>
      </w:r>
      <w:r w:rsidR="002E4858">
        <w:rPr>
          <w:rFonts w:cs="Arial"/>
          <w:b/>
        </w:rPr>
        <w:t xml:space="preserve">Center </w:t>
      </w:r>
      <w:r>
        <w:rPr>
          <w:rFonts w:cs="Arial"/>
          <w:b/>
        </w:rPr>
        <w:t>Networks</w:t>
      </w:r>
      <w:r>
        <w:rPr>
          <w:rFonts w:cs="Arial"/>
          <w:b/>
          <w:bCs/>
        </w:rPr>
        <w:t xml:space="preserve"> </w:t>
      </w:r>
    </w:p>
    <w:p w14:paraId="4EE5FC4F" w14:textId="395E5ECC" w:rsidR="00FD55E6" w:rsidRDefault="0044782C" w:rsidP="00E816C0">
      <w:pPr>
        <w:pStyle w:val="BodyText"/>
        <w:spacing w:before="240"/>
        <w:rPr>
          <w:rFonts w:cs="Arial"/>
          <w:lang w:val="en-GB"/>
        </w:rPr>
      </w:pPr>
      <w:r>
        <w:rPr>
          <w:rFonts w:cs="Arial"/>
        </w:rPr>
        <w:t>Paul Congdon presented the document</w:t>
      </w:r>
      <w:r w:rsidR="00FD55E6">
        <w:rPr>
          <w:rFonts w:cs="Arial"/>
        </w:rPr>
        <w:t>s</w:t>
      </w:r>
      <w:r>
        <w:rPr>
          <w:rFonts w:cs="Arial"/>
        </w:rPr>
        <w:t xml:space="preserve"> </w:t>
      </w:r>
      <w:r w:rsidR="00FD55E6">
        <w:rPr>
          <w:rFonts w:cs="Arial"/>
          <w:lang w:val="en-GB"/>
        </w:rPr>
        <w:t>“</w:t>
      </w:r>
      <w:r w:rsidR="00FD55E6" w:rsidRPr="00511A0C">
        <w:rPr>
          <w:rFonts w:cs="Arial"/>
          <w:lang w:val="en-GB"/>
        </w:rPr>
        <w:t>IETF Sidemeeting</w:t>
      </w:r>
      <w:r w:rsidR="00FD55E6">
        <w:rPr>
          <w:rFonts w:cs="Arial"/>
          <w:lang w:val="en-GB"/>
        </w:rPr>
        <w:t xml:space="preserve">” </w:t>
      </w:r>
      <w:hyperlink r:id="rId26" w:history="1">
        <w:r w:rsidR="00FD55E6" w:rsidRPr="008F1132">
          <w:rPr>
            <w:rStyle w:val="Hyperlink"/>
            <w:rFonts w:cs="Arial"/>
            <w:lang w:val="en-GB"/>
          </w:rPr>
          <w:t>https://mentor.ieee.org/802.1/dcn/19/1-19-0061-01-ICne-ietf-sidemeeting.pdf</w:t>
        </w:r>
      </w:hyperlink>
      <w:r w:rsidR="00FD55E6">
        <w:rPr>
          <w:rFonts w:cs="Arial"/>
          <w:lang w:val="en-GB"/>
        </w:rPr>
        <w:t xml:space="preserve"> and “</w:t>
      </w:r>
      <w:r w:rsidR="00FD55E6" w:rsidRPr="00511A0C">
        <w:rPr>
          <w:rFonts w:cs="Arial"/>
          <w:lang w:val="en-GB"/>
        </w:rPr>
        <w:t>IETF0105 Sidemeeting minutes</w:t>
      </w:r>
      <w:r w:rsidR="00FD55E6">
        <w:rPr>
          <w:rFonts w:cs="Arial"/>
          <w:lang w:val="en-GB"/>
        </w:rPr>
        <w:t xml:space="preserve">” </w:t>
      </w:r>
      <w:hyperlink r:id="rId27" w:history="1">
        <w:r w:rsidR="00FD55E6" w:rsidRPr="008F1132">
          <w:rPr>
            <w:rStyle w:val="Hyperlink"/>
            <w:rFonts w:cs="Arial"/>
            <w:lang w:val="en-GB"/>
          </w:rPr>
          <w:t>https://mentor.ieee.org/802.1/dcn/19/1-19-0062-01-ICne-ietf0105-sidemeeting-minutes.pdf</w:t>
        </w:r>
      </w:hyperlink>
    </w:p>
    <w:p w14:paraId="76322656" w14:textId="5744702B" w:rsidR="00B81652" w:rsidRPr="00E816C0" w:rsidRDefault="00736141" w:rsidP="00302C48">
      <w:pPr>
        <w:pStyle w:val="BodyText"/>
        <w:spacing w:before="240"/>
        <w:rPr>
          <w:rFonts w:cs="Arial"/>
          <w:b/>
        </w:rPr>
      </w:pPr>
      <w:r w:rsidRPr="00E816C0">
        <w:rPr>
          <w:rFonts w:cs="Arial"/>
          <w:b/>
        </w:rPr>
        <w:t xml:space="preserve">IETF Sidemeeting </w:t>
      </w:r>
      <w:r w:rsidR="00B81652" w:rsidRPr="00E816C0">
        <w:rPr>
          <w:rFonts w:cs="Arial"/>
          <w:b/>
        </w:rPr>
        <w:t>802.1-19-0061-01</w:t>
      </w:r>
    </w:p>
    <w:p w14:paraId="1865F87C" w14:textId="4BAE4407" w:rsidR="00B81652" w:rsidRDefault="00736141" w:rsidP="00302C48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Congdon reported that he did </w:t>
      </w:r>
      <w:r w:rsidR="00795661">
        <w:rPr>
          <w:rFonts w:cs="Arial"/>
        </w:rPr>
        <w:t xml:space="preserve">a </w:t>
      </w:r>
      <w:r>
        <w:rPr>
          <w:rFonts w:cs="Arial"/>
        </w:rPr>
        <w:t xml:space="preserve">flash talk on Sunday night </w:t>
      </w:r>
      <w:r w:rsidR="00795661">
        <w:rPr>
          <w:rFonts w:cs="Arial"/>
        </w:rPr>
        <w:t xml:space="preserve">at the prior IETF sesson </w:t>
      </w:r>
      <w:r>
        <w:rPr>
          <w:rFonts w:cs="Arial"/>
        </w:rPr>
        <w:t>o</w:t>
      </w:r>
      <w:r w:rsidR="004A09DB">
        <w:rPr>
          <w:rFonts w:cs="Arial"/>
        </w:rPr>
        <w:t xml:space="preserve">n </w:t>
      </w:r>
      <w:r>
        <w:rPr>
          <w:rFonts w:cs="Arial"/>
        </w:rPr>
        <w:t xml:space="preserve">large scale Data </w:t>
      </w:r>
      <w:r w:rsidR="00795661">
        <w:rPr>
          <w:rFonts w:cs="Arial"/>
        </w:rPr>
        <w:t xml:space="preserve">Centre </w:t>
      </w:r>
      <w:r>
        <w:rPr>
          <w:rFonts w:cs="Arial"/>
        </w:rPr>
        <w:t>HPC/RDMA</w:t>
      </w:r>
      <w:r w:rsidR="004A09DB">
        <w:rPr>
          <w:rFonts w:cs="Arial"/>
        </w:rPr>
        <w:t>.</w:t>
      </w:r>
      <w:r>
        <w:rPr>
          <w:rFonts w:cs="Arial"/>
        </w:rPr>
        <w:t xml:space="preserve"> </w:t>
      </w:r>
      <w:r w:rsidR="00795661">
        <w:rPr>
          <w:rFonts w:cs="Arial"/>
        </w:rPr>
        <w:t xml:space="preserve">There he </w:t>
      </w:r>
      <w:r>
        <w:rPr>
          <w:rFonts w:cs="Arial"/>
        </w:rPr>
        <w:t>p</w:t>
      </w:r>
      <w:r w:rsidR="004A09DB">
        <w:rPr>
          <w:rFonts w:cs="Arial"/>
        </w:rPr>
        <w:t xml:space="preserve">ublicized </w:t>
      </w:r>
      <w:r w:rsidR="00795661">
        <w:rPr>
          <w:rFonts w:cs="Arial"/>
        </w:rPr>
        <w:t xml:space="preserve">the </w:t>
      </w:r>
      <w:r w:rsidR="004A09DB">
        <w:rPr>
          <w:rFonts w:cs="Arial"/>
        </w:rPr>
        <w:t>Nendica LLDCN report</w:t>
      </w:r>
      <w:r w:rsidR="00B81652">
        <w:rPr>
          <w:rFonts w:cs="Arial"/>
        </w:rPr>
        <w:t>.</w:t>
      </w:r>
    </w:p>
    <w:p w14:paraId="18CD311B" w14:textId="16BDCDA8" w:rsidR="00A72B49" w:rsidRDefault="00736141">
      <w:pPr>
        <w:pStyle w:val="BodyText"/>
        <w:spacing w:before="240"/>
        <w:rPr>
          <w:rFonts w:cs="Arial"/>
        </w:rPr>
      </w:pPr>
      <w:r>
        <w:rPr>
          <w:rFonts w:cs="Arial"/>
        </w:rPr>
        <w:t>Congdon c</w:t>
      </w:r>
      <w:r w:rsidR="00286AA2">
        <w:rPr>
          <w:rFonts w:cs="Arial"/>
        </w:rPr>
        <w:t xml:space="preserve">larified </w:t>
      </w:r>
      <w:r w:rsidR="00795661">
        <w:rPr>
          <w:rFonts w:cs="Arial"/>
        </w:rPr>
        <w:t xml:space="preserve">that </w:t>
      </w:r>
      <w:r w:rsidR="00286AA2">
        <w:rPr>
          <w:rFonts w:cs="Arial"/>
        </w:rPr>
        <w:t xml:space="preserve">DCCP </w:t>
      </w:r>
      <w:r>
        <w:rPr>
          <w:rFonts w:cs="Arial"/>
        </w:rPr>
        <w:t>is</w:t>
      </w:r>
      <w:r w:rsidR="00286AA2">
        <w:rPr>
          <w:rFonts w:cs="Arial"/>
        </w:rPr>
        <w:t xml:space="preserve"> </w:t>
      </w:r>
      <w:r w:rsidR="00795661">
        <w:rPr>
          <w:rFonts w:cs="Arial"/>
        </w:rPr>
        <w:t>“</w:t>
      </w:r>
      <w:r w:rsidR="00286AA2">
        <w:rPr>
          <w:rFonts w:cs="Arial"/>
        </w:rPr>
        <w:t>Datagram Congestion Control and Protocols</w:t>
      </w:r>
      <w:r w:rsidR="00795661">
        <w:rPr>
          <w:rFonts w:cs="Arial"/>
        </w:rPr>
        <w:t>,”</w:t>
      </w:r>
      <w:r w:rsidR="00286AA2">
        <w:rPr>
          <w:rFonts w:cs="Arial"/>
        </w:rPr>
        <w:t xml:space="preserve"> </w:t>
      </w:r>
      <w:r w:rsidR="00795661">
        <w:rPr>
          <w:rFonts w:cs="Arial"/>
        </w:rPr>
        <w:t xml:space="preserve">which is end-to-end </w:t>
      </w:r>
      <w:r w:rsidR="00286AA2">
        <w:rPr>
          <w:rFonts w:cs="Arial"/>
        </w:rPr>
        <w:t>control over internet.</w:t>
      </w:r>
      <w:r>
        <w:rPr>
          <w:rFonts w:cs="Arial"/>
        </w:rPr>
        <w:t xml:space="preserve"> He explained the </w:t>
      </w:r>
      <w:r w:rsidR="00286AA2">
        <w:rPr>
          <w:rFonts w:cs="Arial"/>
        </w:rPr>
        <w:t>target proposal in IETF is DCUDP</w:t>
      </w:r>
      <w:r>
        <w:rPr>
          <w:rFonts w:cs="Arial"/>
        </w:rPr>
        <w:t>.</w:t>
      </w:r>
    </w:p>
    <w:p w14:paraId="226215DC" w14:textId="032993A7" w:rsidR="00B81652" w:rsidRPr="00E816C0" w:rsidRDefault="00B81652" w:rsidP="00302C48">
      <w:pPr>
        <w:pStyle w:val="BodyText"/>
        <w:spacing w:before="240"/>
        <w:rPr>
          <w:rFonts w:cs="Arial"/>
          <w:b/>
        </w:rPr>
      </w:pPr>
      <w:r w:rsidRPr="00E816C0">
        <w:rPr>
          <w:rFonts w:cs="Arial"/>
          <w:b/>
        </w:rPr>
        <w:t>IETF Sidemeeting minutes</w:t>
      </w:r>
      <w:r w:rsidR="00736141">
        <w:rPr>
          <w:rFonts w:cs="Arial"/>
          <w:b/>
        </w:rPr>
        <w:t xml:space="preserve"> </w:t>
      </w:r>
      <w:r w:rsidRPr="00E816C0">
        <w:rPr>
          <w:rFonts w:cs="Arial"/>
          <w:b/>
        </w:rPr>
        <w:t>802.1-19-0062-01</w:t>
      </w:r>
    </w:p>
    <w:p w14:paraId="071FCB4A" w14:textId="2FCEC4C4" w:rsidR="00A72B49" w:rsidRDefault="00A72B49" w:rsidP="00A72B49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Next step at IETF </w:t>
      </w:r>
      <w:r w:rsidR="00736141">
        <w:rPr>
          <w:rFonts w:cs="Arial"/>
        </w:rPr>
        <w:t>is for those who wrote these two draft</w:t>
      </w:r>
      <w:r w:rsidR="00795661">
        <w:rPr>
          <w:rFonts w:cs="Arial"/>
        </w:rPr>
        <w:t>s</w:t>
      </w:r>
      <w:r w:rsidR="00736141">
        <w:rPr>
          <w:rFonts w:cs="Arial"/>
        </w:rPr>
        <w:t xml:space="preserve"> </w:t>
      </w:r>
      <w:r>
        <w:rPr>
          <w:rFonts w:cs="Arial"/>
        </w:rPr>
        <w:t xml:space="preserve">to further </w:t>
      </w:r>
      <w:r w:rsidR="00736141">
        <w:rPr>
          <w:rFonts w:cs="Arial"/>
        </w:rPr>
        <w:t>and update a</w:t>
      </w:r>
      <w:r>
        <w:rPr>
          <w:rFonts w:cs="Arial"/>
        </w:rPr>
        <w:t>nd present more supporting material and try to get time slots on the relevant groups in IETF such as ICIG.</w:t>
      </w:r>
    </w:p>
    <w:p w14:paraId="69C6975E" w14:textId="0522C62C" w:rsidR="00A72B49" w:rsidRDefault="00736141" w:rsidP="00A72B49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From </w:t>
      </w:r>
      <w:r w:rsidR="00795661">
        <w:rPr>
          <w:rFonts w:cs="Arial"/>
        </w:rPr>
        <w:t xml:space="preserve">a </w:t>
      </w:r>
      <w:r>
        <w:rPr>
          <w:rFonts w:cs="Arial"/>
        </w:rPr>
        <w:t>N</w:t>
      </w:r>
      <w:r w:rsidR="00A72B49">
        <w:rPr>
          <w:rFonts w:cs="Arial"/>
        </w:rPr>
        <w:t xml:space="preserve">endica </w:t>
      </w:r>
      <w:r w:rsidR="00795661">
        <w:rPr>
          <w:rFonts w:cs="Arial"/>
        </w:rPr>
        <w:t>perspective</w:t>
      </w:r>
      <w:r w:rsidR="00A72B49">
        <w:rPr>
          <w:rFonts w:cs="Arial"/>
        </w:rPr>
        <w:t xml:space="preserve">, we can take some of these ideas and </w:t>
      </w:r>
      <w:r w:rsidR="00795661">
        <w:rPr>
          <w:rFonts w:cs="Arial"/>
        </w:rPr>
        <w:t xml:space="preserve">consider </w:t>
      </w:r>
      <w:r w:rsidR="00A72B49">
        <w:rPr>
          <w:rFonts w:cs="Arial"/>
        </w:rPr>
        <w:t>revis</w:t>
      </w:r>
      <w:r w:rsidR="00795661">
        <w:rPr>
          <w:rFonts w:cs="Arial"/>
        </w:rPr>
        <w:t>ing</w:t>
      </w:r>
      <w:r w:rsidR="00A72B49">
        <w:rPr>
          <w:rFonts w:cs="Arial"/>
        </w:rPr>
        <w:t xml:space="preserve"> our LLDCN report.</w:t>
      </w:r>
    </w:p>
    <w:p w14:paraId="3D1D7D76" w14:textId="66A1A0EB" w:rsidR="00D513D3" w:rsidRDefault="00795661" w:rsidP="0074518A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meeting </w:t>
      </w:r>
      <w:r w:rsidR="00736141">
        <w:rPr>
          <w:rFonts w:cs="Arial"/>
        </w:rPr>
        <w:t>then d</w:t>
      </w:r>
      <w:r w:rsidR="00A72B49">
        <w:rPr>
          <w:rFonts w:cs="Arial"/>
        </w:rPr>
        <w:t xml:space="preserve">iscussed </w:t>
      </w:r>
      <w:r>
        <w:rPr>
          <w:rFonts w:cs="Arial"/>
        </w:rPr>
        <w:t xml:space="preserve">procedures to </w:t>
      </w:r>
      <w:r w:rsidR="00A72B49">
        <w:rPr>
          <w:rFonts w:cs="Arial"/>
        </w:rPr>
        <w:t>revis</w:t>
      </w:r>
      <w:r>
        <w:rPr>
          <w:rFonts w:cs="Arial"/>
        </w:rPr>
        <w:t>e</w:t>
      </w:r>
      <w:r w:rsidR="00A72B49">
        <w:rPr>
          <w:rFonts w:cs="Arial"/>
        </w:rPr>
        <w:t xml:space="preserve"> the draft.</w:t>
      </w:r>
    </w:p>
    <w:p w14:paraId="2D7583C6" w14:textId="7E7750FD" w:rsidR="00286AA2" w:rsidRDefault="00286AA2" w:rsidP="00302C48">
      <w:pPr>
        <w:pStyle w:val="BodyText"/>
        <w:spacing w:before="240"/>
        <w:rPr>
          <w:rFonts w:cs="Arial"/>
          <w:b/>
          <w:color w:val="FF0000"/>
        </w:rPr>
      </w:pPr>
      <w:r w:rsidRPr="00E816C0">
        <w:rPr>
          <w:rFonts w:cs="Arial"/>
          <w:b/>
          <w:color w:val="FF0000"/>
        </w:rPr>
        <w:t xml:space="preserve">Recessed </w:t>
      </w:r>
      <w:r w:rsidR="00D513D3">
        <w:rPr>
          <w:rFonts w:cs="Arial"/>
          <w:b/>
          <w:color w:val="FF0000"/>
        </w:rPr>
        <w:t xml:space="preserve">at 19:28 local time </w:t>
      </w:r>
      <w:r w:rsidRPr="00E816C0">
        <w:rPr>
          <w:rFonts w:cs="Arial"/>
          <w:b/>
          <w:color w:val="FF0000"/>
        </w:rPr>
        <w:t>until Thursday 19</w:t>
      </w:r>
      <w:r w:rsidR="00D513D3" w:rsidRPr="00CF2DA8">
        <w:rPr>
          <w:rFonts w:cs="Arial"/>
          <w:b/>
          <w:color w:val="FF0000"/>
        </w:rPr>
        <w:t xml:space="preserve"> @ 10:00am</w:t>
      </w:r>
    </w:p>
    <w:p w14:paraId="1DF29C77" w14:textId="19AA0139" w:rsidR="005937CE" w:rsidRPr="00F22F6E" w:rsidRDefault="005937CE" w:rsidP="005937CE">
      <w:pPr>
        <w:pStyle w:val="BodyText"/>
        <w:spacing w:before="240"/>
        <w:jc w:val="center"/>
        <w:rPr>
          <w:rFonts w:cs="Arial"/>
          <w:b/>
          <w:bCs/>
        </w:rPr>
      </w:pPr>
      <w:r w:rsidRPr="00F22F6E">
        <w:rPr>
          <w:rFonts w:cs="Arial"/>
          <w:b/>
          <w:bCs/>
        </w:rPr>
        <w:t>T</w:t>
      </w:r>
      <w:r>
        <w:rPr>
          <w:rFonts w:cs="Arial"/>
          <w:b/>
          <w:bCs/>
        </w:rPr>
        <w:t>hur</w:t>
      </w:r>
      <w:r w:rsidRPr="00F22F6E">
        <w:rPr>
          <w:rFonts w:cs="Arial"/>
          <w:b/>
          <w:bCs/>
        </w:rPr>
        <w:t xml:space="preserve">sday </w:t>
      </w:r>
      <w:r>
        <w:rPr>
          <w:rFonts w:cs="Arial"/>
          <w:b/>
          <w:bCs/>
        </w:rPr>
        <w:t>19</w:t>
      </w:r>
      <w:r w:rsidRPr="00F22F6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September</w:t>
      </w:r>
      <w:r w:rsidRPr="00F22F6E">
        <w:rPr>
          <w:rFonts w:cs="Arial"/>
          <w:b/>
          <w:bCs/>
        </w:rPr>
        <w:t xml:space="preserve"> 2019</w:t>
      </w:r>
    </w:p>
    <w:p w14:paraId="7F694B2E" w14:textId="24AB610D" w:rsidR="005937CE" w:rsidRPr="00F22F6E" w:rsidRDefault="005937CE" w:rsidP="005937CE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10:0</w:t>
      </w:r>
      <w:r w:rsidR="007B33A1">
        <w:rPr>
          <w:rFonts w:cs="Arial"/>
          <w:b/>
          <w:bCs/>
        </w:rPr>
        <w:t>4</w:t>
      </w:r>
      <w:r w:rsidRPr="00F22F6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AM </w:t>
      </w:r>
      <w:r w:rsidRPr="00F22F6E">
        <w:rPr>
          <w:rFonts w:cs="Arial"/>
          <w:b/>
          <w:bCs/>
        </w:rPr>
        <w:t>call to order by the N</w:t>
      </w:r>
      <w:r>
        <w:rPr>
          <w:rFonts w:cs="Arial"/>
          <w:b/>
          <w:bCs/>
        </w:rPr>
        <w:t>endica Chair</w:t>
      </w:r>
    </w:p>
    <w:p w14:paraId="05762EA2" w14:textId="77777777" w:rsidR="005937CE" w:rsidRPr="00445510" w:rsidRDefault="005937CE" w:rsidP="005937CE">
      <w:pPr>
        <w:spacing w:before="240"/>
        <w:ind w:left="360"/>
        <w:rPr>
          <w:rFonts w:ascii="Arial" w:eastAsia="Arial" w:hAnsi="Arial" w:cs="Arial"/>
          <w:spacing w:val="-1"/>
        </w:rPr>
      </w:pPr>
      <w:r w:rsidRPr="00F22F6E">
        <w:rPr>
          <w:rFonts w:ascii="Arial" w:eastAsia="Arial" w:hAnsi="Arial" w:cs="Arial"/>
          <w:spacing w:val="-1"/>
        </w:rPr>
        <w:t>The Nendica Chair reconvened the meeting and reminded the group of the IEEE-SA Guidelines for IEEE-SA Meetings, the IEEE 802 Participation slide, and the IEEE ICCOM requirements.</w:t>
      </w:r>
    </w:p>
    <w:p w14:paraId="066E21D6" w14:textId="4785EE11" w:rsidR="00CF2DA8" w:rsidRPr="00E816C0" w:rsidRDefault="00812C73" w:rsidP="00302C48">
      <w:pPr>
        <w:pStyle w:val="BodyText"/>
        <w:spacing w:before="240"/>
        <w:rPr>
          <w:rFonts w:cs="Arial"/>
          <w:color w:val="FF0000"/>
        </w:rPr>
      </w:pPr>
      <w:r w:rsidRPr="0060089A">
        <w:rPr>
          <w:rFonts w:cs="Arial"/>
          <w:color w:val="FF0000"/>
        </w:rPr>
        <w:t>A</w:t>
      </w:r>
      <w:r w:rsidR="00CF2DA8" w:rsidRPr="0060089A">
        <w:rPr>
          <w:rFonts w:cs="Arial"/>
          <w:color w:val="FF0000"/>
        </w:rPr>
        <w:t xml:space="preserve"> </w:t>
      </w:r>
      <w:r w:rsidRPr="0060089A">
        <w:rPr>
          <w:rFonts w:cs="Arial"/>
          <w:color w:val="FF0000"/>
        </w:rPr>
        <w:t>W</w:t>
      </w:r>
      <w:r w:rsidR="00CF2DA8" w:rsidRPr="0060089A">
        <w:rPr>
          <w:rFonts w:cs="Arial"/>
          <w:color w:val="FF0000"/>
        </w:rPr>
        <w:t>eb</w:t>
      </w:r>
      <w:r w:rsidRPr="0060089A">
        <w:rPr>
          <w:rFonts w:cs="Arial"/>
          <w:color w:val="FF0000"/>
        </w:rPr>
        <w:t>E</w:t>
      </w:r>
      <w:r w:rsidR="00CF2DA8" w:rsidRPr="0060089A">
        <w:rPr>
          <w:rFonts w:cs="Arial"/>
          <w:color w:val="FF0000"/>
        </w:rPr>
        <w:t>x teleconference call</w:t>
      </w:r>
      <w:r w:rsidRPr="0060089A">
        <w:rPr>
          <w:rFonts w:cs="Arial"/>
          <w:color w:val="FF0000"/>
        </w:rPr>
        <w:t xml:space="preserve"> was opened</w:t>
      </w:r>
      <w:r w:rsidR="00CF2DA8" w:rsidRPr="0060089A">
        <w:rPr>
          <w:rFonts w:cs="Arial"/>
          <w:color w:val="FF0000"/>
        </w:rPr>
        <w:t xml:space="preserve">, </w:t>
      </w:r>
      <w:r w:rsidRPr="0060089A">
        <w:rPr>
          <w:rFonts w:cs="Arial"/>
          <w:color w:val="FF0000"/>
        </w:rPr>
        <w:t xml:space="preserve">connected in particular to the IEEE 802 Wireless </w:t>
      </w:r>
      <w:r>
        <w:rPr>
          <w:rFonts w:cs="Arial"/>
          <w:color w:val="FF0000"/>
        </w:rPr>
        <w:t>Interim Session in</w:t>
      </w:r>
      <w:r w:rsidR="00CF2DA8" w:rsidRPr="00E816C0">
        <w:rPr>
          <w:rFonts w:cs="Arial"/>
          <w:color w:val="FF0000"/>
        </w:rPr>
        <w:t xml:space="preserve"> Hanoi</w:t>
      </w:r>
      <w:r>
        <w:rPr>
          <w:rFonts w:cs="Arial"/>
          <w:color w:val="FF0000"/>
        </w:rPr>
        <w:t>.</w:t>
      </w:r>
      <w:r w:rsidR="00200A48">
        <w:rPr>
          <w:rFonts w:cs="Arial"/>
          <w:color w:val="FF0000"/>
        </w:rPr>
        <w:t xml:space="preserve"> Remote and local participants were encouraged to log their attendance.</w:t>
      </w:r>
    </w:p>
    <w:p w14:paraId="386D3C9E" w14:textId="53373C2B" w:rsidR="00CF2DA8" w:rsidRPr="005757EB" w:rsidRDefault="005757EB" w:rsidP="00302C48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</w:t>
      </w:r>
      <w:r w:rsidR="00CF2DA8" w:rsidRPr="005757EB">
        <w:rPr>
          <w:rFonts w:cs="Arial"/>
        </w:rPr>
        <w:t xml:space="preserve">gave </w:t>
      </w:r>
      <w:r w:rsidR="00200A48">
        <w:rPr>
          <w:rFonts w:cs="Arial"/>
        </w:rPr>
        <w:t xml:space="preserve">an </w:t>
      </w:r>
      <w:r w:rsidR="00CF2DA8" w:rsidRPr="005757EB">
        <w:rPr>
          <w:rFonts w:cs="Arial"/>
        </w:rPr>
        <w:t>overview from the first slot on Monday</w:t>
      </w:r>
      <w:r w:rsidR="00200A48">
        <w:rPr>
          <w:rFonts w:cs="Arial"/>
        </w:rPr>
        <w:t xml:space="preserve">, noting </w:t>
      </w:r>
      <w:r w:rsidR="00CF2DA8" w:rsidRPr="005757EB">
        <w:rPr>
          <w:rFonts w:cs="Arial"/>
        </w:rPr>
        <w:t>the admin</w:t>
      </w:r>
      <w:r w:rsidR="00200A48">
        <w:rPr>
          <w:rFonts w:cs="Arial"/>
        </w:rPr>
        <w:t>istrative</w:t>
      </w:r>
      <w:r w:rsidR="00CF2DA8" w:rsidRPr="005757EB">
        <w:rPr>
          <w:rFonts w:cs="Arial"/>
        </w:rPr>
        <w:t xml:space="preserve"> announcements.</w:t>
      </w:r>
    </w:p>
    <w:p w14:paraId="05751A42" w14:textId="035520E1" w:rsidR="0002157A" w:rsidRPr="00E816C0" w:rsidRDefault="005757EB" w:rsidP="0002157A">
      <w:pPr>
        <w:pStyle w:val="BodyText"/>
        <w:spacing w:before="240"/>
        <w:rPr>
          <w:rFonts w:cs="Arial"/>
        </w:rPr>
      </w:pPr>
      <w:r>
        <w:rPr>
          <w:rFonts w:cs="Arial"/>
        </w:rPr>
        <w:t>The Nendica Chair</w:t>
      </w:r>
      <w:r w:rsidR="0002157A" w:rsidRPr="00E816C0">
        <w:rPr>
          <w:rFonts w:cs="Arial"/>
        </w:rPr>
        <w:t xml:space="preserve"> reviewed the agenda for today and available contributions for discussion.</w:t>
      </w:r>
    </w:p>
    <w:p w14:paraId="787D12F7" w14:textId="090C1E5B" w:rsidR="0002157A" w:rsidRPr="00E816C0" w:rsidRDefault="00200A48" w:rsidP="0002157A">
      <w:pPr>
        <w:pStyle w:val="BodyText"/>
        <w:spacing w:before="240"/>
        <w:rPr>
          <w:rFonts w:cs="Arial"/>
          <w:bCs/>
        </w:rPr>
      </w:pPr>
      <w:r>
        <w:rPr>
          <w:rFonts w:cs="Arial"/>
        </w:rPr>
        <w:t>No amendments were proposed to the agenda.</w:t>
      </w:r>
    </w:p>
    <w:p w14:paraId="6D1267C8" w14:textId="77777777" w:rsidR="002033CC" w:rsidRDefault="002033CC" w:rsidP="002033CC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Future Directions</w:t>
      </w:r>
    </w:p>
    <w:p w14:paraId="76244523" w14:textId="331E3419" w:rsidR="0044782C" w:rsidRDefault="00CF2DA8" w:rsidP="0044782C">
      <w:pPr>
        <w:pStyle w:val="BodyText"/>
        <w:spacing w:before="240"/>
        <w:rPr>
          <w:rFonts w:cs="Arial"/>
          <w:b/>
          <w:bCs/>
        </w:rPr>
      </w:pPr>
      <w:r w:rsidRPr="00CF2DA8">
        <w:rPr>
          <w:rFonts w:cs="Arial"/>
          <w:b/>
        </w:rPr>
        <w:t>Study Item</w:t>
      </w:r>
      <w:r w:rsidR="00017E2A">
        <w:rPr>
          <w:rFonts w:cs="Arial"/>
          <w:b/>
        </w:rPr>
        <w:t>: Managed LAN as a Service [MLaa</w:t>
      </w:r>
      <w:r w:rsidRPr="00CF2DA8">
        <w:rPr>
          <w:rFonts w:cs="Arial"/>
          <w:b/>
        </w:rPr>
        <w:t>S]</w:t>
      </w:r>
      <w:r w:rsidR="0044782C">
        <w:rPr>
          <w:rFonts w:cs="Arial"/>
          <w:b/>
          <w:bCs/>
        </w:rPr>
        <w:t xml:space="preserve"> </w:t>
      </w:r>
    </w:p>
    <w:p w14:paraId="2B063307" w14:textId="3EAB927F" w:rsidR="00CF2DA8" w:rsidRDefault="00CF2DA8" w:rsidP="0044782C">
      <w:pPr>
        <w:pStyle w:val="BodyText"/>
        <w:spacing w:before="240"/>
        <w:rPr>
          <w:rFonts w:cs="Arial"/>
          <w:bCs/>
        </w:rPr>
      </w:pPr>
      <w:r>
        <w:rPr>
          <w:rFonts w:cs="Arial"/>
          <w:bCs/>
        </w:rPr>
        <w:t>Wei Qiu presented the document</w:t>
      </w:r>
      <w:r w:rsidR="0002157A">
        <w:rPr>
          <w:rFonts w:cs="Arial"/>
          <w:bCs/>
        </w:rPr>
        <w:t xml:space="preserve"> </w:t>
      </w:r>
      <w:r w:rsidR="0002157A">
        <w:rPr>
          <w:rFonts w:cs="Arial"/>
          <w:lang w:val="en-GB"/>
        </w:rPr>
        <w:t>“</w:t>
      </w:r>
      <w:r w:rsidR="0002157A" w:rsidRPr="005F606B">
        <w:rPr>
          <w:rFonts w:cs="Arial"/>
          <w:lang w:val="en-GB"/>
        </w:rPr>
        <w:t>LAN Trends and Managed LAN Services</w:t>
      </w:r>
      <w:r w:rsidR="0002157A">
        <w:rPr>
          <w:rFonts w:cs="Arial"/>
          <w:lang w:val="en-GB"/>
        </w:rPr>
        <w:t>”</w:t>
      </w:r>
      <w:r>
        <w:rPr>
          <w:rFonts w:cs="Arial"/>
          <w:bCs/>
        </w:rPr>
        <w:t xml:space="preserve"> </w:t>
      </w:r>
      <w:hyperlink r:id="rId28" w:history="1">
        <w:r w:rsidR="0002157A" w:rsidRPr="008F1132">
          <w:rPr>
            <w:rStyle w:val="Hyperlink"/>
            <w:rFonts w:cs="Arial"/>
            <w:lang w:val="en-GB"/>
          </w:rPr>
          <w:t>https://mentor.ieee.org/802.1/dcn/19/1-19-0070-03-ICne-lan-trends-and-managed-lan-</w:t>
        </w:r>
        <w:r w:rsidR="0002157A" w:rsidRPr="008F1132">
          <w:rPr>
            <w:rStyle w:val="Hyperlink"/>
            <w:rFonts w:cs="Arial"/>
            <w:lang w:val="en-GB"/>
          </w:rPr>
          <w:lastRenderedPageBreak/>
          <w:t>services.pptx</w:t>
        </w:r>
      </w:hyperlink>
      <w:r w:rsidR="0002157A">
        <w:rPr>
          <w:rFonts w:cs="Arial"/>
          <w:lang w:val="en-GB"/>
        </w:rPr>
        <w:t xml:space="preserve"> </w:t>
      </w:r>
    </w:p>
    <w:p w14:paraId="270ACE80" w14:textId="7C3155FA" w:rsidR="000F32D4" w:rsidRDefault="00C237BE" w:rsidP="0044782C">
      <w:pPr>
        <w:pStyle w:val="BodyText"/>
        <w:spacing w:before="240"/>
        <w:rPr>
          <w:rFonts w:cs="Arial"/>
          <w:bCs/>
        </w:rPr>
      </w:pPr>
      <w:r>
        <w:rPr>
          <w:rFonts w:cs="Arial"/>
          <w:bCs/>
        </w:rPr>
        <w:t xml:space="preserve">In this contribution, </w:t>
      </w:r>
      <w:r w:rsidR="00853C12">
        <w:rPr>
          <w:rFonts w:cs="Arial"/>
          <w:bCs/>
        </w:rPr>
        <w:t xml:space="preserve">Qiu </w:t>
      </w:r>
      <w:r>
        <w:rPr>
          <w:rFonts w:cs="Arial"/>
          <w:bCs/>
        </w:rPr>
        <w:t xml:space="preserve">updated </w:t>
      </w:r>
      <w:r w:rsidR="0002157A">
        <w:rPr>
          <w:rFonts w:cs="Arial"/>
          <w:bCs/>
        </w:rPr>
        <w:t xml:space="preserve">the plan and schedule for </w:t>
      </w:r>
      <w:r w:rsidR="00853C12">
        <w:rPr>
          <w:rFonts w:cs="Arial"/>
          <w:bCs/>
        </w:rPr>
        <w:t xml:space="preserve">a proposed </w:t>
      </w:r>
      <w:r w:rsidR="0002157A">
        <w:rPr>
          <w:rFonts w:cs="Arial"/>
          <w:bCs/>
        </w:rPr>
        <w:t>new Ne</w:t>
      </w:r>
      <w:r>
        <w:rPr>
          <w:rFonts w:cs="Arial"/>
          <w:bCs/>
        </w:rPr>
        <w:t>ndica W</w:t>
      </w:r>
      <w:r w:rsidR="00853C12">
        <w:rPr>
          <w:rFonts w:cs="Arial"/>
          <w:bCs/>
        </w:rPr>
        <w:t xml:space="preserve">ork </w:t>
      </w:r>
      <w:r>
        <w:rPr>
          <w:rFonts w:cs="Arial"/>
          <w:bCs/>
        </w:rPr>
        <w:t>I</w:t>
      </w:r>
      <w:r w:rsidR="00853C12">
        <w:rPr>
          <w:rFonts w:cs="Arial"/>
          <w:bCs/>
        </w:rPr>
        <w:t>tem</w:t>
      </w:r>
      <w:r>
        <w:rPr>
          <w:rFonts w:cs="Arial"/>
          <w:bCs/>
        </w:rPr>
        <w:t xml:space="preserve">. </w:t>
      </w:r>
    </w:p>
    <w:p w14:paraId="23D1134D" w14:textId="62667ED1" w:rsidR="00C237BE" w:rsidRDefault="0002157A" w:rsidP="0044782C">
      <w:pPr>
        <w:pStyle w:val="BodyText"/>
        <w:spacing w:before="240"/>
        <w:rPr>
          <w:rFonts w:cs="Arial"/>
          <w:bCs/>
        </w:rPr>
      </w:pPr>
      <w:r>
        <w:rPr>
          <w:rFonts w:cs="Arial"/>
          <w:bCs/>
        </w:rPr>
        <w:t>The Nendica Chair c</w:t>
      </w:r>
      <w:r w:rsidR="00C237BE">
        <w:rPr>
          <w:rFonts w:cs="Arial"/>
          <w:bCs/>
        </w:rPr>
        <w:t xml:space="preserve">larified the process for </w:t>
      </w:r>
      <w:r w:rsidR="00853C12">
        <w:rPr>
          <w:rFonts w:cs="Arial"/>
          <w:bCs/>
        </w:rPr>
        <w:t xml:space="preserve">a </w:t>
      </w:r>
      <w:r w:rsidR="00C237BE">
        <w:rPr>
          <w:rFonts w:cs="Arial"/>
          <w:bCs/>
        </w:rPr>
        <w:t xml:space="preserve">new PAR, </w:t>
      </w:r>
      <w:r>
        <w:rPr>
          <w:rFonts w:cs="Arial"/>
          <w:bCs/>
        </w:rPr>
        <w:t xml:space="preserve">and explained </w:t>
      </w:r>
      <w:r w:rsidR="00853C12">
        <w:rPr>
          <w:rFonts w:cs="Arial"/>
          <w:bCs/>
        </w:rPr>
        <w:t xml:space="preserve">that </w:t>
      </w:r>
      <w:r>
        <w:rPr>
          <w:rFonts w:cs="Arial"/>
          <w:bCs/>
        </w:rPr>
        <w:t>for</w:t>
      </w:r>
      <w:r w:rsidR="00C237BE">
        <w:rPr>
          <w:rFonts w:cs="Arial"/>
          <w:bCs/>
        </w:rPr>
        <w:t xml:space="preserve"> </w:t>
      </w:r>
      <w:r w:rsidR="00853C12">
        <w:rPr>
          <w:rFonts w:cs="Arial"/>
          <w:bCs/>
        </w:rPr>
        <w:t xml:space="preserve">a </w:t>
      </w:r>
      <w:r w:rsidR="00C237BE">
        <w:rPr>
          <w:rFonts w:cs="Arial"/>
          <w:bCs/>
        </w:rPr>
        <w:t xml:space="preserve">Nendica </w:t>
      </w:r>
      <w:r w:rsidR="00853C12">
        <w:rPr>
          <w:rFonts w:cs="Arial"/>
          <w:bCs/>
        </w:rPr>
        <w:t xml:space="preserve">Work Item </w:t>
      </w:r>
      <w:r w:rsidR="00C237BE">
        <w:rPr>
          <w:rFonts w:cs="Arial"/>
          <w:bCs/>
        </w:rPr>
        <w:t xml:space="preserve">it is </w:t>
      </w:r>
      <w:r w:rsidR="00853C12">
        <w:rPr>
          <w:rFonts w:cs="Arial"/>
          <w:bCs/>
        </w:rPr>
        <w:t>similar but less</w:t>
      </w:r>
      <w:r>
        <w:rPr>
          <w:rFonts w:cs="Arial"/>
          <w:bCs/>
        </w:rPr>
        <w:t xml:space="preserve"> </w:t>
      </w:r>
      <w:r w:rsidR="00C237BE">
        <w:rPr>
          <w:rFonts w:cs="Arial"/>
          <w:bCs/>
        </w:rPr>
        <w:t xml:space="preserve">formal. </w:t>
      </w:r>
      <w:r w:rsidR="00853C12">
        <w:rPr>
          <w:rFonts w:cs="Arial"/>
          <w:bCs/>
        </w:rPr>
        <w:t xml:space="preserve">The proposal should nevertheless be </w:t>
      </w:r>
      <w:r w:rsidR="00EE5F07">
        <w:rPr>
          <w:rFonts w:cs="Arial"/>
          <w:bCs/>
        </w:rPr>
        <w:t>circulated</w:t>
      </w:r>
      <w:r w:rsidR="00853C12">
        <w:rPr>
          <w:rFonts w:cs="Arial"/>
          <w:bCs/>
        </w:rPr>
        <w:t xml:space="preserve"> in</w:t>
      </w:r>
      <w:r w:rsidR="00EE5F07">
        <w:rPr>
          <w:rFonts w:cs="Arial"/>
          <w:bCs/>
        </w:rPr>
        <w:t xml:space="preserve"> advance to the IEEE 802 Executive Committee, preferably (in the view of the Chair) at least 30 days in advance of an 802 Plenary Session, as a PAR would be.</w:t>
      </w:r>
      <w:r w:rsidR="00853C12">
        <w:rPr>
          <w:rFonts w:cs="Arial"/>
          <w:bCs/>
        </w:rPr>
        <w:t xml:space="preserve"> </w:t>
      </w:r>
    </w:p>
    <w:p w14:paraId="5DBE18F8" w14:textId="382958CB" w:rsidR="006B3469" w:rsidRDefault="0002157A" w:rsidP="0044782C">
      <w:pPr>
        <w:pStyle w:val="BodyText"/>
        <w:spacing w:before="240"/>
        <w:rPr>
          <w:rFonts w:cs="Arial"/>
          <w:bCs/>
        </w:rPr>
      </w:pPr>
      <w:r>
        <w:rPr>
          <w:rFonts w:cs="Arial"/>
          <w:bCs/>
        </w:rPr>
        <w:t xml:space="preserve">It is not clear if </w:t>
      </w:r>
      <w:r w:rsidR="006B3469">
        <w:rPr>
          <w:rFonts w:cs="Arial"/>
          <w:bCs/>
        </w:rPr>
        <w:t xml:space="preserve">approval from </w:t>
      </w:r>
      <w:r w:rsidR="0064634A">
        <w:rPr>
          <w:rFonts w:cs="Arial"/>
          <w:bCs/>
        </w:rPr>
        <w:t xml:space="preserve">the </w:t>
      </w:r>
      <w:r w:rsidR="00285D70">
        <w:rPr>
          <w:rFonts w:cs="Arial"/>
          <w:bCs/>
        </w:rPr>
        <w:t xml:space="preserve">IEEE </w:t>
      </w:r>
      <w:r w:rsidR="006B3469">
        <w:rPr>
          <w:rFonts w:cs="Arial"/>
          <w:bCs/>
        </w:rPr>
        <w:t>802.1 WG</w:t>
      </w:r>
      <w:r>
        <w:rPr>
          <w:rFonts w:cs="Arial"/>
          <w:bCs/>
        </w:rPr>
        <w:t xml:space="preserve"> is </w:t>
      </w:r>
      <w:r w:rsidR="00285D70">
        <w:rPr>
          <w:rFonts w:cs="Arial"/>
          <w:bCs/>
        </w:rPr>
        <w:t>needed</w:t>
      </w:r>
      <w:r w:rsidR="006B3469">
        <w:rPr>
          <w:rFonts w:cs="Arial"/>
          <w:bCs/>
        </w:rPr>
        <w:t>.</w:t>
      </w:r>
    </w:p>
    <w:p w14:paraId="4F66B1A5" w14:textId="76BE714D" w:rsidR="006B3469" w:rsidRDefault="0002157A" w:rsidP="0044782C">
      <w:pPr>
        <w:pStyle w:val="BodyText"/>
        <w:spacing w:before="240"/>
        <w:rPr>
          <w:rFonts w:cs="Arial"/>
          <w:bCs/>
        </w:rPr>
      </w:pPr>
      <w:r>
        <w:rPr>
          <w:rFonts w:cs="Arial"/>
          <w:bCs/>
        </w:rPr>
        <w:t>Marks</w:t>
      </w:r>
      <w:r w:rsidR="006B3469">
        <w:rPr>
          <w:rFonts w:cs="Arial"/>
          <w:bCs/>
        </w:rPr>
        <w:t xml:space="preserve"> commented on </w:t>
      </w:r>
      <w:r w:rsidR="00DA4323">
        <w:rPr>
          <w:rFonts w:cs="Arial"/>
          <w:bCs/>
        </w:rPr>
        <w:t xml:space="preserve">the proposed schedule indicating </w:t>
      </w:r>
      <w:r>
        <w:rPr>
          <w:rFonts w:cs="Arial"/>
          <w:bCs/>
        </w:rPr>
        <w:t>“</w:t>
      </w:r>
      <w:r w:rsidR="006B3469">
        <w:rPr>
          <w:rFonts w:cs="Arial"/>
          <w:bCs/>
        </w:rPr>
        <w:t>report approval in July 2021</w:t>
      </w:r>
      <w:r>
        <w:rPr>
          <w:rFonts w:cs="Arial"/>
          <w:bCs/>
        </w:rPr>
        <w:t>”</w:t>
      </w:r>
      <w:r w:rsidR="006B3469">
        <w:rPr>
          <w:rFonts w:cs="Arial"/>
          <w:bCs/>
        </w:rPr>
        <w:t>, noting that the chart</w:t>
      </w:r>
      <w:r w:rsidR="00DA4323">
        <w:rPr>
          <w:rFonts w:cs="Arial"/>
          <w:bCs/>
        </w:rPr>
        <w:t>er</w:t>
      </w:r>
      <w:r w:rsidR="006B3469">
        <w:rPr>
          <w:rFonts w:cs="Arial"/>
          <w:bCs/>
        </w:rPr>
        <w:t xml:space="preserve">ed existence of Nendica is </w:t>
      </w:r>
      <w:r w:rsidR="00DA4323">
        <w:rPr>
          <w:rFonts w:cs="Arial"/>
          <w:bCs/>
        </w:rPr>
        <w:t xml:space="preserve">currently </w:t>
      </w:r>
      <w:r>
        <w:rPr>
          <w:rFonts w:cs="Arial"/>
          <w:bCs/>
        </w:rPr>
        <w:t xml:space="preserve">until </w:t>
      </w:r>
      <w:r w:rsidR="006B3469">
        <w:rPr>
          <w:rFonts w:cs="Arial"/>
          <w:bCs/>
        </w:rPr>
        <w:t xml:space="preserve">March 2021 and </w:t>
      </w:r>
      <w:r w:rsidR="00DA4323">
        <w:rPr>
          <w:rFonts w:cs="Arial"/>
          <w:bCs/>
        </w:rPr>
        <w:t>it would be better to plan to</w:t>
      </w:r>
      <w:r w:rsidR="006B3469">
        <w:rPr>
          <w:rFonts w:cs="Arial"/>
          <w:bCs/>
        </w:rPr>
        <w:t xml:space="preserve"> complet</w:t>
      </w:r>
      <w:r w:rsidR="00DA4323">
        <w:rPr>
          <w:rFonts w:cs="Arial"/>
          <w:bCs/>
        </w:rPr>
        <w:t>e</w:t>
      </w:r>
      <w:r w:rsidR="006B3469">
        <w:rPr>
          <w:rFonts w:cs="Arial"/>
          <w:bCs/>
        </w:rPr>
        <w:t xml:space="preserve"> the report with</w:t>
      </w:r>
      <w:r w:rsidR="00DA4323">
        <w:rPr>
          <w:rFonts w:cs="Arial"/>
          <w:bCs/>
        </w:rPr>
        <w:t>in</w:t>
      </w:r>
      <w:r w:rsidR="006B3469">
        <w:rPr>
          <w:rFonts w:cs="Arial"/>
          <w:bCs/>
        </w:rPr>
        <w:t xml:space="preserve"> the existing </w:t>
      </w:r>
      <w:r w:rsidR="00DA4323">
        <w:rPr>
          <w:rFonts w:cs="Arial"/>
          <w:bCs/>
        </w:rPr>
        <w:t>charter</w:t>
      </w:r>
      <w:r w:rsidR="006B3469">
        <w:rPr>
          <w:rFonts w:cs="Arial"/>
          <w:bCs/>
        </w:rPr>
        <w:t>.</w:t>
      </w:r>
    </w:p>
    <w:p w14:paraId="410B602F" w14:textId="3A455857" w:rsidR="006B3469" w:rsidRDefault="0002157A" w:rsidP="0044782C">
      <w:pPr>
        <w:pStyle w:val="BodyText"/>
        <w:spacing w:before="240"/>
        <w:rPr>
          <w:rFonts w:cs="Arial"/>
          <w:bCs/>
        </w:rPr>
      </w:pPr>
      <w:r>
        <w:rPr>
          <w:rFonts w:cs="Arial"/>
          <w:bCs/>
        </w:rPr>
        <w:t>Marks</w:t>
      </w:r>
      <w:r w:rsidR="006B3469">
        <w:rPr>
          <w:rFonts w:cs="Arial"/>
          <w:bCs/>
        </w:rPr>
        <w:t xml:space="preserve"> requested </w:t>
      </w:r>
      <w:r>
        <w:rPr>
          <w:rFonts w:cs="Arial"/>
          <w:bCs/>
        </w:rPr>
        <w:t>Qiu</w:t>
      </w:r>
      <w:r w:rsidR="006B3469">
        <w:rPr>
          <w:rFonts w:cs="Arial"/>
          <w:bCs/>
        </w:rPr>
        <w:t xml:space="preserve"> to indicate </w:t>
      </w:r>
      <w:r w:rsidR="0051166D">
        <w:rPr>
          <w:rFonts w:cs="Arial"/>
          <w:bCs/>
        </w:rPr>
        <w:t xml:space="preserve">any proposed </w:t>
      </w:r>
      <w:r w:rsidR="006B3469">
        <w:rPr>
          <w:rFonts w:cs="Arial"/>
          <w:bCs/>
        </w:rPr>
        <w:t>teleconference</w:t>
      </w:r>
      <w:r w:rsidR="0051166D">
        <w:rPr>
          <w:rFonts w:cs="Arial"/>
          <w:bCs/>
        </w:rPr>
        <w:t>s</w:t>
      </w:r>
      <w:r w:rsidR="006B3469">
        <w:rPr>
          <w:rFonts w:cs="Arial"/>
          <w:bCs/>
        </w:rPr>
        <w:t xml:space="preserve"> </w:t>
      </w:r>
      <w:r w:rsidR="0051166D">
        <w:rPr>
          <w:rFonts w:cs="Arial"/>
          <w:bCs/>
        </w:rPr>
        <w:t>needed</w:t>
      </w:r>
      <w:r w:rsidR="006B3469">
        <w:rPr>
          <w:rFonts w:cs="Arial"/>
          <w:bCs/>
        </w:rPr>
        <w:t xml:space="preserve"> for the period until the November</w:t>
      </w:r>
      <w:r>
        <w:rPr>
          <w:rFonts w:cs="Arial"/>
          <w:bCs/>
        </w:rPr>
        <w:t xml:space="preserve"> 2019</w:t>
      </w:r>
      <w:r w:rsidR="006B3469">
        <w:rPr>
          <w:rFonts w:cs="Arial"/>
          <w:bCs/>
        </w:rPr>
        <w:t xml:space="preserve"> plenary meeting.</w:t>
      </w:r>
    </w:p>
    <w:p w14:paraId="379B6B0E" w14:textId="76D806BB" w:rsidR="00E46143" w:rsidRDefault="006B3469" w:rsidP="00E816C0">
      <w:pPr>
        <w:pStyle w:val="BodyText"/>
        <w:spacing w:before="240"/>
        <w:rPr>
          <w:rFonts w:cs="Arial"/>
          <w:lang w:val="en-GB"/>
        </w:rPr>
      </w:pPr>
      <w:r>
        <w:rPr>
          <w:rFonts w:cs="Arial"/>
          <w:bCs/>
        </w:rPr>
        <w:t xml:space="preserve">Congdon </w:t>
      </w:r>
      <w:r w:rsidR="000F32D4">
        <w:rPr>
          <w:rFonts w:cs="Arial"/>
          <w:bCs/>
        </w:rPr>
        <w:t>presented</w:t>
      </w:r>
      <w:r w:rsidR="00E46143">
        <w:rPr>
          <w:rFonts w:cs="Arial"/>
          <w:bCs/>
        </w:rPr>
        <w:t xml:space="preserve"> </w:t>
      </w:r>
      <w:r w:rsidR="00E46143">
        <w:rPr>
          <w:rFonts w:cs="Arial"/>
          <w:lang w:val="en-GB"/>
        </w:rPr>
        <w:t>“</w:t>
      </w:r>
      <w:r w:rsidR="00E46143" w:rsidRPr="005F606B">
        <w:rPr>
          <w:rFonts w:cs="Arial"/>
          <w:lang w:val="en-GB"/>
        </w:rPr>
        <w:t>LAN Trends and Managed LAN Services</w:t>
      </w:r>
      <w:r w:rsidR="00E46143">
        <w:rPr>
          <w:rFonts w:cs="Arial"/>
          <w:lang w:val="en-GB"/>
        </w:rPr>
        <w:t>”</w:t>
      </w:r>
      <w:r w:rsidR="000F32D4">
        <w:rPr>
          <w:rFonts w:cs="Arial"/>
          <w:bCs/>
        </w:rPr>
        <w:t xml:space="preserve"> </w:t>
      </w:r>
      <w:hyperlink r:id="rId29" w:history="1">
        <w:r w:rsidR="00E46143" w:rsidRPr="008F1132">
          <w:rPr>
            <w:rStyle w:val="Hyperlink"/>
            <w:rFonts w:cs="Arial"/>
            <w:lang w:val="en-GB"/>
          </w:rPr>
          <w:t>https://mentor.ieee.org/802.1/dcn/19/1-19-0070-03-ICne-lan-trends-and-managed-lan-services.pptx</w:t>
        </w:r>
      </w:hyperlink>
      <w:r w:rsidR="009B575C">
        <w:rPr>
          <w:rFonts w:cs="Arial"/>
          <w:lang w:val="en-GB"/>
        </w:rPr>
        <w:t>,</w:t>
      </w:r>
      <w:r w:rsidR="00E46143">
        <w:rPr>
          <w:rFonts w:cs="Arial"/>
          <w:lang w:val="en-GB"/>
        </w:rPr>
        <w:t xml:space="preserve"> </w:t>
      </w:r>
    </w:p>
    <w:p w14:paraId="480FF79B" w14:textId="758B69D9" w:rsidR="00381DA3" w:rsidRDefault="00E46143" w:rsidP="00381DA3">
      <w:pPr>
        <w:pStyle w:val="BodyText"/>
        <w:spacing w:before="240"/>
      </w:pPr>
      <w:r>
        <w:rPr>
          <w:rFonts w:cs="Arial"/>
          <w:bCs/>
          <w:lang w:val="en-GB"/>
        </w:rPr>
        <w:t xml:space="preserve">The </w:t>
      </w:r>
      <w:r>
        <w:t>p</w:t>
      </w:r>
      <w:r w:rsidR="006B3469">
        <w:t>urpose</w:t>
      </w:r>
      <w:r>
        <w:t xml:space="preserve"> of the presentation </w:t>
      </w:r>
      <w:r w:rsidR="0051166D">
        <w:t xml:space="preserve">was </w:t>
      </w:r>
      <w:r w:rsidR="006B3469">
        <w:t xml:space="preserve">to stimulate industry interest in </w:t>
      </w:r>
      <w:r w:rsidR="0051166D">
        <w:t>ML</w:t>
      </w:r>
      <w:r w:rsidR="00017E2A">
        <w:t>aa</w:t>
      </w:r>
      <w:r w:rsidR="0051166D">
        <w:t>S</w:t>
      </w:r>
      <w:r w:rsidR="006B3469">
        <w:t>.</w:t>
      </w:r>
    </w:p>
    <w:p w14:paraId="5CCDCCD3" w14:textId="6DC29ED4" w:rsidR="00134C27" w:rsidRDefault="00E46143">
      <w:pPr>
        <w:pStyle w:val="BodyText"/>
        <w:spacing w:before="240"/>
      </w:pPr>
      <w:r>
        <w:t>Congdon p</w:t>
      </w:r>
      <w:r w:rsidR="00134C27">
        <w:t>resented trends in LAN management architecture as it evolves from traditional IT to a fully SDN and cloud based to centralized forwarding architecture managed via cloud based service enabling simplified</w:t>
      </w:r>
      <w:r w:rsidR="00C5720F">
        <w:t xml:space="preserve"> scaling and leading towards virtualization in the LAN.</w:t>
      </w:r>
    </w:p>
    <w:p w14:paraId="4161B797" w14:textId="77EFF5FA" w:rsidR="00C5720F" w:rsidRDefault="00E46143">
      <w:pPr>
        <w:pStyle w:val="BodyText"/>
        <w:spacing w:before="240"/>
      </w:pPr>
      <w:r>
        <w:t>Congdon c</w:t>
      </w:r>
      <w:r w:rsidR="00C5720F">
        <w:t xml:space="preserve">larified </w:t>
      </w:r>
      <w:r>
        <w:t xml:space="preserve">that the </w:t>
      </w:r>
      <w:r w:rsidR="00C5720F">
        <w:t>320</w:t>
      </w:r>
      <w:r w:rsidR="00EC64C7">
        <w:t xml:space="preserve"> </w:t>
      </w:r>
      <w:r w:rsidR="00C5720F">
        <w:t xml:space="preserve">MHz bands </w:t>
      </w:r>
      <w:r>
        <w:t xml:space="preserve">ins the slide </w:t>
      </w:r>
      <w:r w:rsidR="00C5720F">
        <w:t>are actually channels.</w:t>
      </w:r>
    </w:p>
    <w:p w14:paraId="0D3685FB" w14:textId="063A7D61" w:rsidR="000C1812" w:rsidRDefault="00017E2A">
      <w:pPr>
        <w:pStyle w:val="BodyText"/>
        <w:spacing w:before="240"/>
      </w:pPr>
      <w:r>
        <w:t>It was suggested that MLaa</w:t>
      </w:r>
      <w:r w:rsidR="00EC64C7">
        <w:t>S may introduce</w:t>
      </w:r>
      <w:r w:rsidR="000C1812">
        <w:t xml:space="preserve"> additional risk in security </w:t>
      </w:r>
      <w:r w:rsidR="00EC64C7">
        <w:t xml:space="preserve">for </w:t>
      </w:r>
      <w:r w:rsidR="000C1812">
        <w:t>the service provider and to a large exten</w:t>
      </w:r>
      <w:r w:rsidR="00EC64C7">
        <w:t>t</w:t>
      </w:r>
      <w:r w:rsidR="000C1812">
        <w:t xml:space="preserve"> </w:t>
      </w:r>
      <w:r w:rsidR="00EC64C7">
        <w:t xml:space="preserve">more severe </w:t>
      </w:r>
      <w:r w:rsidR="000C1812">
        <w:t>requirement</w:t>
      </w:r>
      <w:r w:rsidR="00EC64C7">
        <w:t>s</w:t>
      </w:r>
      <w:r w:rsidR="000C1812">
        <w:t xml:space="preserve"> to protect the infrastructure itself.</w:t>
      </w:r>
    </w:p>
    <w:p w14:paraId="79732A31" w14:textId="6A80D666" w:rsidR="000C1812" w:rsidRDefault="00EC64C7">
      <w:pPr>
        <w:pStyle w:val="BodyText"/>
        <w:spacing w:before="240"/>
      </w:pPr>
      <w:r>
        <w:t>There were discussions</w:t>
      </w:r>
      <w:r w:rsidR="007D5F58">
        <w:t xml:space="preserve"> about </w:t>
      </w:r>
      <w:r>
        <w:t>the edge of “</w:t>
      </w:r>
      <w:r w:rsidR="007D5F58">
        <w:t>End to End</w:t>
      </w:r>
      <w:r>
        <w:t>”</w:t>
      </w:r>
      <w:r w:rsidR="007D5F58">
        <w:t xml:space="preserve"> </w:t>
      </w:r>
      <w:r>
        <w:t>SLAs</w:t>
      </w:r>
      <w:r w:rsidR="007D5F58">
        <w:t>.</w:t>
      </w:r>
    </w:p>
    <w:p w14:paraId="3F44075A" w14:textId="2F1DF154" w:rsidR="005937CE" w:rsidRDefault="00EC64C7">
      <w:pPr>
        <w:pStyle w:val="BodyText"/>
        <w:spacing w:before="240"/>
      </w:pPr>
      <w:r>
        <w:t>C</w:t>
      </w:r>
      <w:r w:rsidR="007D5F58">
        <w:t>ompar</w:t>
      </w:r>
      <w:r>
        <w:t>isons were made</w:t>
      </w:r>
      <w:r w:rsidR="007D5F58">
        <w:t xml:space="preserve"> to factory network</w:t>
      </w:r>
      <w:r>
        <w:t>s,</w:t>
      </w:r>
      <w:r w:rsidR="007D5F58">
        <w:t xml:space="preserve"> </w:t>
      </w:r>
      <w:r>
        <w:t>which may</w:t>
      </w:r>
      <w:r w:rsidR="005937CE">
        <w:t xml:space="preserve"> req</w:t>
      </w:r>
      <w:bookmarkStart w:id="16" w:name="_GoBack"/>
      <w:bookmarkEnd w:id="16"/>
      <w:r w:rsidR="005937CE">
        <w:t>ui</w:t>
      </w:r>
      <w:r>
        <w:t>re</w:t>
      </w:r>
      <w:r w:rsidR="005937CE">
        <w:t xml:space="preserve"> more complex stream management capabilities.</w:t>
      </w:r>
      <w:r w:rsidR="00E816C0">
        <w:t xml:space="preserve"> There is a n</w:t>
      </w:r>
      <w:r w:rsidR="005937CE">
        <w:t>eed to consider how</w:t>
      </w:r>
      <w:r w:rsidR="00E816C0">
        <w:t xml:space="preserve"> to</w:t>
      </w:r>
      <w:r w:rsidR="005937CE">
        <w:t xml:space="preserve"> maintain services in critical operation instances within factories.</w:t>
      </w:r>
    </w:p>
    <w:p w14:paraId="0E652CDA" w14:textId="457B18D1" w:rsidR="005937CE" w:rsidRDefault="006A31DC">
      <w:pPr>
        <w:pStyle w:val="BodyText"/>
        <w:spacing w:before="240"/>
      </w:pPr>
      <w:r>
        <w:t>It was suggested</w:t>
      </w:r>
      <w:r w:rsidR="00724C52">
        <w:t xml:space="preserve"> that tool</w:t>
      </w:r>
      <w:r>
        <w:t>s</w:t>
      </w:r>
      <w:r w:rsidR="00724C52">
        <w:t xml:space="preserve"> needed for managed LAN requires new type</w:t>
      </w:r>
      <w:r>
        <w:t>s</w:t>
      </w:r>
      <w:r w:rsidR="00724C52">
        <w:t xml:space="preserve"> of knowledge requirements for new type of tools</w:t>
      </w:r>
      <w:r>
        <w:t xml:space="preserve"> are not known</w:t>
      </w:r>
      <w:r w:rsidR="00724C52">
        <w:t>.</w:t>
      </w:r>
    </w:p>
    <w:p w14:paraId="22B50A6F" w14:textId="3C9EB67B" w:rsidR="00724C52" w:rsidRDefault="006A31DC" w:rsidP="006A31DC">
      <w:pPr>
        <w:pStyle w:val="BodyText"/>
        <w:spacing w:before="240"/>
      </w:pPr>
      <w:r>
        <w:t>It was indicated that</w:t>
      </w:r>
      <w:r w:rsidR="00724C52">
        <w:t xml:space="preserve"> different vendors may implement standardized solution</w:t>
      </w:r>
      <w:r>
        <w:t>s</w:t>
      </w:r>
      <w:r w:rsidR="00724C52">
        <w:t xml:space="preserve"> but </w:t>
      </w:r>
      <w:r>
        <w:t>these would</w:t>
      </w:r>
      <w:r w:rsidR="00E816C0">
        <w:t xml:space="preserve"> </w:t>
      </w:r>
      <w:r w:rsidR="00724C52">
        <w:t>lack interoperability, hence the need to develop a profile for managed LAN</w:t>
      </w:r>
      <w:r>
        <w:t>.</w:t>
      </w:r>
    </w:p>
    <w:p w14:paraId="02DD8C6C" w14:textId="4FE0E119" w:rsidR="00724C52" w:rsidRDefault="006A31DC">
      <w:pPr>
        <w:pStyle w:val="BodyText"/>
        <w:spacing w:before="240"/>
      </w:pPr>
      <w:r>
        <w:t>Q</w:t>
      </w:r>
      <w:r w:rsidR="00E816C0">
        <w:t xml:space="preserve">uestion </w:t>
      </w:r>
      <w:r>
        <w:t xml:space="preserve">arose </w:t>
      </w:r>
      <w:r w:rsidR="00E816C0">
        <w:t>on the time synchronization</w:t>
      </w:r>
      <w:r w:rsidR="00724C52">
        <w:t xml:space="preserve"> </w:t>
      </w:r>
      <w:r>
        <w:t xml:space="preserve">requirements </w:t>
      </w:r>
      <w:r w:rsidR="00724C52">
        <w:t xml:space="preserve">for </w:t>
      </w:r>
      <w:r>
        <w:t xml:space="preserve">IEEE 802.11 WLA and whether </w:t>
      </w:r>
      <w:r w:rsidR="00E816C0">
        <w:t>there is n</w:t>
      </w:r>
      <w:r w:rsidR="00724C52">
        <w:t xml:space="preserve">eed to extend the scope of </w:t>
      </w:r>
      <w:r w:rsidR="00E816C0">
        <w:t>synchronization</w:t>
      </w:r>
      <w:r>
        <w:t>.</w:t>
      </w:r>
    </w:p>
    <w:p w14:paraId="215E88DB" w14:textId="01285015" w:rsidR="00724C52" w:rsidRDefault="00724C52">
      <w:pPr>
        <w:pStyle w:val="BodyText"/>
        <w:spacing w:before="240"/>
      </w:pPr>
      <w:r>
        <w:t xml:space="preserve">At this stage we don’t know what </w:t>
      </w:r>
      <w:r w:rsidR="00E816C0">
        <w:t>P802.</w:t>
      </w:r>
      <w:r>
        <w:t xml:space="preserve">11be require in terms of </w:t>
      </w:r>
      <w:r w:rsidR="00E816C0">
        <w:t>synchronization</w:t>
      </w:r>
      <w:r>
        <w:t>.</w:t>
      </w:r>
      <w:r w:rsidR="00E816C0">
        <w:t xml:space="preserve"> </w:t>
      </w:r>
      <w:r>
        <w:t>Nevertheless it is certain that something is needed there.</w:t>
      </w:r>
    </w:p>
    <w:p w14:paraId="19A58C47" w14:textId="2597F1C4" w:rsidR="00724C52" w:rsidRDefault="00E816C0">
      <w:pPr>
        <w:pStyle w:val="BodyText"/>
        <w:spacing w:before="240"/>
      </w:pPr>
      <w:r>
        <w:t xml:space="preserve">It was further </w:t>
      </w:r>
      <w:r w:rsidR="006A31DC">
        <w:t>indicated not only</w:t>
      </w:r>
      <w:r w:rsidR="00724C52">
        <w:t xml:space="preserve"> service provide</w:t>
      </w:r>
      <w:r w:rsidR="006A31DC">
        <w:t>rs may need to</w:t>
      </w:r>
      <w:r w:rsidR="00724C52">
        <w:t xml:space="preserve"> manage the LAN.</w:t>
      </w:r>
    </w:p>
    <w:bookmarkEnd w:id="10"/>
    <w:bookmarkEnd w:id="11"/>
    <w:bookmarkEnd w:id="12"/>
    <w:bookmarkEnd w:id="13"/>
    <w:p w14:paraId="66E72625" w14:textId="77777777" w:rsidR="00A05F31" w:rsidRDefault="00A05F31" w:rsidP="00A05F31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 xml:space="preserve">Future </w:t>
      </w:r>
      <w:r w:rsidR="00445510">
        <w:rPr>
          <w:rFonts w:cs="Arial"/>
          <w:b/>
        </w:rPr>
        <w:t>Meetings</w:t>
      </w:r>
    </w:p>
    <w:p w14:paraId="78E5E331" w14:textId="3AB8BF75" w:rsidR="00D66B6F" w:rsidRDefault="00A05F31" w:rsidP="009D2B43">
      <w:pPr>
        <w:pStyle w:val="BodyText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lastRenderedPageBreak/>
        <w:t xml:space="preserve">The Nendica Chair </w:t>
      </w:r>
      <w:r w:rsidR="00445510">
        <w:rPr>
          <w:rFonts w:eastAsia="Calibri" w:cs="Arial"/>
          <w:lang w:eastAsia="x-none"/>
        </w:rPr>
        <w:t>reminded the group that it will meet at</w:t>
      </w:r>
      <w:r>
        <w:rPr>
          <w:rFonts w:eastAsia="Calibri" w:cs="Arial"/>
          <w:lang w:eastAsia="x-none"/>
        </w:rPr>
        <w:t xml:space="preserve"> the </w:t>
      </w:r>
      <w:r w:rsidR="009D2B43">
        <w:rPr>
          <w:rFonts w:eastAsia="Calibri" w:cs="Arial"/>
          <w:lang w:eastAsia="x-none"/>
        </w:rPr>
        <w:t xml:space="preserve">IEEE </w:t>
      </w:r>
      <w:r>
        <w:rPr>
          <w:rFonts w:eastAsia="Calibri" w:cs="Arial"/>
          <w:lang w:eastAsia="x-none"/>
        </w:rPr>
        <w:t xml:space="preserve">802 </w:t>
      </w:r>
      <w:r w:rsidR="009D2B43">
        <w:rPr>
          <w:rFonts w:eastAsia="Calibri" w:cs="Arial"/>
          <w:lang w:eastAsia="x-none"/>
        </w:rPr>
        <w:t xml:space="preserve">Plenary Session </w:t>
      </w:r>
      <w:r>
        <w:rPr>
          <w:rFonts w:eastAsia="Calibri" w:cs="Arial"/>
          <w:lang w:eastAsia="x-none"/>
        </w:rPr>
        <w:t xml:space="preserve">in </w:t>
      </w:r>
      <w:r w:rsidR="00D66B6F">
        <w:rPr>
          <w:rFonts w:eastAsia="Calibri" w:cs="Arial"/>
          <w:lang w:eastAsia="x-none"/>
        </w:rPr>
        <w:t>Waikoloa</w:t>
      </w:r>
      <w:r>
        <w:rPr>
          <w:rFonts w:eastAsia="Calibri" w:cs="Arial"/>
          <w:lang w:eastAsia="x-none"/>
        </w:rPr>
        <w:t xml:space="preserve">. </w:t>
      </w:r>
      <w:r w:rsidR="00D66B6F">
        <w:rPr>
          <w:rFonts w:eastAsia="Calibri" w:cs="Arial"/>
          <w:lang w:eastAsia="x-none"/>
        </w:rPr>
        <w:t>2 hours on Tuesday evening</w:t>
      </w:r>
      <w:r w:rsidR="00D070D3">
        <w:rPr>
          <w:rFonts w:eastAsia="Calibri" w:cs="Arial"/>
          <w:lang w:eastAsia="x-none"/>
        </w:rPr>
        <w:t xml:space="preserve"> </w:t>
      </w:r>
      <w:r w:rsidR="009D2B43">
        <w:rPr>
          <w:rFonts w:eastAsia="Calibri" w:cs="Arial"/>
          <w:lang w:eastAsia="x-none"/>
        </w:rPr>
        <w:t>has been proposed, along with two hours later in the week</w:t>
      </w:r>
      <w:r w:rsidR="00D66B6F">
        <w:rPr>
          <w:rFonts w:eastAsia="Calibri" w:cs="Arial"/>
          <w:lang w:eastAsia="x-none"/>
        </w:rPr>
        <w:t>.</w:t>
      </w:r>
    </w:p>
    <w:p w14:paraId="7D318A91" w14:textId="77777777" w:rsidR="00445510" w:rsidRDefault="00445510" w:rsidP="00A05F31">
      <w:pPr>
        <w:pStyle w:val="BodyText"/>
        <w:rPr>
          <w:rFonts w:eastAsia="Calibri" w:cs="Arial"/>
          <w:lang w:eastAsia="x-none"/>
        </w:rPr>
      </w:pPr>
    </w:p>
    <w:p w14:paraId="709DE6D7" w14:textId="4A629421" w:rsidR="00445510" w:rsidRDefault="00A05F31" w:rsidP="00A05F31">
      <w:pPr>
        <w:pStyle w:val="BodyText"/>
        <w:rPr>
          <w:rFonts w:eastAsia="Calibri" w:cs="Arial"/>
          <w:lang w:eastAsia="x-none"/>
        </w:rPr>
      </w:pPr>
      <w:r>
        <w:rPr>
          <w:rFonts w:eastAsia="Calibri" w:cs="Arial"/>
          <w:lang w:eastAsia="x-none"/>
        </w:rPr>
        <w:t xml:space="preserve">The group decided to schedule </w:t>
      </w:r>
      <w:r w:rsidR="009D2B43">
        <w:rPr>
          <w:rFonts w:eastAsia="Calibri" w:cs="Arial"/>
          <w:lang w:eastAsia="x-none"/>
        </w:rPr>
        <w:t>a</w:t>
      </w:r>
      <w:r>
        <w:rPr>
          <w:rFonts w:eastAsia="Calibri" w:cs="Arial"/>
          <w:lang w:eastAsia="x-none"/>
        </w:rPr>
        <w:t xml:space="preserve"> teleconference:</w:t>
      </w:r>
    </w:p>
    <w:p w14:paraId="74ADC435" w14:textId="52DB8826" w:rsidR="00D32BBA" w:rsidRPr="00736380" w:rsidRDefault="00D66B6F" w:rsidP="00D32BBA">
      <w:pPr>
        <w:pStyle w:val="BodyText"/>
        <w:numPr>
          <w:ilvl w:val="0"/>
          <w:numId w:val="34"/>
        </w:numPr>
        <w:rPr>
          <w:rFonts w:cs="Arial"/>
          <w:color w:val="000000"/>
          <w:highlight w:val="yellow"/>
          <w:shd w:val="clear" w:color="auto" w:fill="FFFFFF"/>
        </w:rPr>
      </w:pPr>
      <w:r>
        <w:rPr>
          <w:rFonts w:eastAsia="Calibri" w:cs="Arial"/>
          <w:highlight w:val="yellow"/>
          <w:lang w:eastAsia="x-none"/>
        </w:rPr>
        <w:t>October 31</w:t>
      </w:r>
      <w:r w:rsidR="00D32BBA" w:rsidRPr="00736380">
        <w:rPr>
          <w:rFonts w:eastAsia="Calibri" w:cs="Arial"/>
          <w:highlight w:val="yellow"/>
          <w:lang w:eastAsia="x-none"/>
        </w:rPr>
        <w:t xml:space="preserve">, 9-11am ET (Focus: “Managed LAN as a Service” Study Item) </w:t>
      </w:r>
    </w:p>
    <w:p w14:paraId="198D573B" w14:textId="77777777" w:rsidR="00445510" w:rsidRDefault="00445510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</w:p>
    <w:p w14:paraId="5E5829F4" w14:textId="77777777" w:rsidR="00F22F6E" w:rsidRPr="00AE33E8" w:rsidRDefault="00F22F6E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F22F6E">
        <w:rPr>
          <w:rFonts w:ascii="Arial" w:hAnsi="Arial" w:cs="Arial"/>
          <w:b/>
          <w:sz w:val="22"/>
          <w:szCs w:val="22"/>
        </w:rPr>
        <w:t xml:space="preserve">Any </w:t>
      </w:r>
      <w:r w:rsidR="00E84461">
        <w:rPr>
          <w:rFonts w:ascii="Arial" w:hAnsi="Arial" w:cs="Arial"/>
          <w:b/>
          <w:sz w:val="22"/>
          <w:szCs w:val="22"/>
          <w:lang w:val="en-US"/>
        </w:rPr>
        <w:t>O</w:t>
      </w:r>
      <w:r w:rsidRPr="00F22F6E">
        <w:rPr>
          <w:rFonts w:ascii="Arial" w:hAnsi="Arial" w:cs="Arial"/>
          <w:b/>
          <w:sz w:val="22"/>
          <w:szCs w:val="22"/>
        </w:rPr>
        <w:t xml:space="preserve">ther </w:t>
      </w:r>
      <w:r w:rsidR="00E84461">
        <w:rPr>
          <w:rFonts w:ascii="Arial" w:hAnsi="Arial" w:cs="Arial"/>
          <w:b/>
          <w:sz w:val="22"/>
          <w:szCs w:val="22"/>
          <w:lang w:val="en-US"/>
        </w:rPr>
        <w:t>B</w:t>
      </w:r>
      <w:r w:rsidRPr="00F22F6E">
        <w:rPr>
          <w:rFonts w:ascii="Arial" w:hAnsi="Arial" w:cs="Arial"/>
          <w:b/>
          <w:sz w:val="22"/>
          <w:szCs w:val="22"/>
        </w:rPr>
        <w:t>usiness</w:t>
      </w:r>
    </w:p>
    <w:p w14:paraId="16B946AB" w14:textId="77777777" w:rsidR="00D66B6F" w:rsidRPr="00381DA3" w:rsidRDefault="00D66B6F" w:rsidP="00D66B6F">
      <w:pPr>
        <w:pStyle w:val="BodyText"/>
        <w:spacing w:before="240"/>
      </w:pPr>
      <w:r>
        <w:rPr>
          <w:rFonts w:cs="Arial"/>
          <w:b/>
        </w:rPr>
        <w:t>A.O.B.</w:t>
      </w:r>
    </w:p>
    <w:p w14:paraId="774E6654" w14:textId="77777777" w:rsidR="00405387" w:rsidRDefault="00405387" w:rsidP="00405387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DA377E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  <w:lang w:val="en-US"/>
        </w:rPr>
        <w:t xml:space="preserve">further </w:t>
      </w:r>
      <w:r w:rsidRPr="00DA377E">
        <w:rPr>
          <w:rFonts w:ascii="Arial" w:hAnsi="Arial" w:cs="Arial"/>
          <w:sz w:val="22"/>
          <w:szCs w:val="22"/>
        </w:rPr>
        <w:t xml:space="preserve">business was discussed in this </w:t>
      </w:r>
      <w:r>
        <w:rPr>
          <w:rFonts w:ascii="Arial" w:hAnsi="Arial" w:cs="Arial"/>
          <w:sz w:val="22"/>
          <w:szCs w:val="22"/>
          <w:lang w:val="en-US"/>
        </w:rPr>
        <w:t>session</w:t>
      </w:r>
      <w:r w:rsidRPr="00DA377E">
        <w:rPr>
          <w:rFonts w:ascii="Arial" w:hAnsi="Arial" w:cs="Arial"/>
          <w:sz w:val="22"/>
          <w:szCs w:val="22"/>
          <w:lang w:val="en-US"/>
        </w:rPr>
        <w:t>.</w:t>
      </w:r>
      <w:bookmarkEnd w:id="0"/>
    </w:p>
    <w:p w14:paraId="15B8ABEA" w14:textId="45A4A664" w:rsidR="00F22F6E" w:rsidRPr="00AE33E8" w:rsidRDefault="002D0934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</w:t>
      </w:r>
      <w:r w:rsidR="00D66B6F">
        <w:rPr>
          <w:rFonts w:ascii="Arial" w:hAnsi="Arial" w:cs="Arial"/>
          <w:b/>
          <w:sz w:val="22"/>
          <w:szCs w:val="22"/>
          <w:lang w:val="en-US"/>
        </w:rPr>
        <w:t>1</w:t>
      </w:r>
      <w:r w:rsidR="00F22F6E" w:rsidRPr="00AE33E8">
        <w:rPr>
          <w:rFonts w:ascii="Arial" w:hAnsi="Arial" w:cs="Arial"/>
          <w:b/>
          <w:sz w:val="22"/>
          <w:szCs w:val="22"/>
          <w:lang w:val="en-US"/>
        </w:rPr>
        <w:t>:</w:t>
      </w:r>
      <w:r w:rsidR="00D66B6F">
        <w:rPr>
          <w:rFonts w:ascii="Arial" w:hAnsi="Arial" w:cs="Arial"/>
          <w:b/>
          <w:sz w:val="22"/>
          <w:szCs w:val="22"/>
          <w:lang w:val="en-US"/>
        </w:rPr>
        <w:t>4</w:t>
      </w:r>
      <w:r>
        <w:rPr>
          <w:rFonts w:ascii="Arial" w:hAnsi="Arial" w:cs="Arial"/>
          <w:b/>
          <w:sz w:val="22"/>
          <w:szCs w:val="22"/>
          <w:lang w:val="en-US"/>
        </w:rPr>
        <w:t>6</w:t>
      </w:r>
      <w:r w:rsidR="00AE33E8" w:rsidRPr="00AE33E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A</w:t>
      </w:r>
      <w:r w:rsidR="00AE33E8" w:rsidRPr="00AE33E8">
        <w:rPr>
          <w:rFonts w:ascii="Arial" w:hAnsi="Arial" w:cs="Arial"/>
          <w:b/>
          <w:sz w:val="22"/>
          <w:szCs w:val="22"/>
          <w:lang w:val="en-US"/>
        </w:rPr>
        <w:t>M adjournment</w:t>
      </w:r>
    </w:p>
    <w:sectPr w:rsidR="00F22F6E" w:rsidRPr="00AE33E8" w:rsidSect="0091121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D2933" w14:textId="77777777" w:rsidR="00FD0236" w:rsidRDefault="00FD0236" w:rsidP="00173BAD">
      <w:r>
        <w:separator/>
      </w:r>
    </w:p>
  </w:endnote>
  <w:endnote w:type="continuationSeparator" w:id="0">
    <w:p w14:paraId="04059202" w14:textId="77777777" w:rsidR="00FD0236" w:rsidRDefault="00FD0236" w:rsidP="00173BAD">
      <w:r>
        <w:continuationSeparator/>
      </w:r>
    </w:p>
  </w:endnote>
  <w:endnote w:type="continuationNotice" w:id="1">
    <w:p w14:paraId="11A94B0A" w14:textId="77777777" w:rsidR="00FD0236" w:rsidRDefault="00FD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Nokia Pure Text Light"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9C53" w14:textId="77777777" w:rsidR="00D6407A" w:rsidRDefault="00D64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EEB1C" w14:textId="77777777" w:rsidR="005F4C9C" w:rsidRDefault="005F4C9C" w:rsidP="00911216">
    <w:pPr>
      <w:pStyle w:val="Footer"/>
      <w:jc w:val="center"/>
    </w:pPr>
    <w:r>
      <w:t xml:space="preserve">Page </w:t>
    </w:r>
    <w:sdt>
      <w:sdtPr>
        <w:id w:val="-1450313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E2A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635B" w14:textId="77777777" w:rsidR="005F4C9C" w:rsidRDefault="005F4C9C">
    <w:pPr>
      <w:pStyle w:val="Footer"/>
      <w:jc w:val="center"/>
    </w:pPr>
    <w:r>
      <w:t xml:space="preserve">Page </w:t>
    </w:r>
    <w:sdt>
      <w:sdtPr>
        <w:id w:val="-9495426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E2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078B1" w14:textId="77777777" w:rsidR="00FD0236" w:rsidRDefault="00FD0236" w:rsidP="00173BAD">
      <w:r>
        <w:separator/>
      </w:r>
    </w:p>
  </w:footnote>
  <w:footnote w:type="continuationSeparator" w:id="0">
    <w:p w14:paraId="13D22FF5" w14:textId="77777777" w:rsidR="00FD0236" w:rsidRDefault="00FD0236" w:rsidP="00173BAD">
      <w:r>
        <w:continuationSeparator/>
      </w:r>
    </w:p>
  </w:footnote>
  <w:footnote w:type="continuationNotice" w:id="1">
    <w:p w14:paraId="1FE78517" w14:textId="77777777" w:rsidR="00FD0236" w:rsidRDefault="00FD02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0E158" w14:textId="3BF814E3" w:rsidR="0075037C" w:rsidRDefault="00E816C0" w:rsidP="00225FFA">
    <w:pPr>
      <w:tabs>
        <w:tab w:val="center" w:pos="4680"/>
        <w:tab w:val="right" w:pos="9356"/>
      </w:tabs>
      <w:spacing w:before="432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September</w:t>
    </w:r>
    <w:r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5567DB">
      <w:rPr>
        <w:rFonts w:ascii="Times New Roman" w:eastAsia="Times New Roman" w:hAnsi="Times New Roman" w:cs="Times New Roman"/>
        <w:b/>
        <w:sz w:val="28"/>
        <w:szCs w:val="24"/>
      </w:rPr>
      <w:t>IEEE 802.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 w:rsidR="00017E2A">
      <w:rPr>
        <w:rFonts w:ascii="Times New Roman" w:eastAsia="SimSun" w:hAnsi="Times New Roman" w:cs="Times New Roman"/>
        <w:b/>
        <w:sz w:val="28"/>
        <w:szCs w:val="24"/>
        <w:lang w:eastAsia="zh-CN"/>
      </w:rPr>
      <w:t>73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D32BBA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214C5D9" wp14:editId="01F6FA5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2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DDC2" w14:textId="77777777" w:rsidR="00D32BBA" w:rsidRDefault="00D32BBA" w:rsidP="00D32BB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14C5D9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left:0;text-align:left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" o:allowincell="f" filled="f" stroked="f">
                  <v:stroke joinstyle="round"/>
                  <v:path arrowok="t"/>
                  <v:textbox>
                    <w:txbxContent>
                      <w:p w14:paraId="3A56DDC2" w14:textId="77777777" w:rsidR="00D32BBA" w:rsidRDefault="00D32BBA" w:rsidP="00D32B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1294" w14:textId="77777777" w:rsidR="00D6407A" w:rsidRDefault="00D64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7" w:name="_Hlk494379936"/>
  <w:p w14:paraId="13EBA03A" w14:textId="77777777" w:rsidR="005F4C9C" w:rsidRDefault="00FD0236" w:rsidP="0044782C">
    <w:pPr>
      <w:pStyle w:val="Header"/>
    </w:pPr>
    <w:sdt>
      <w:sdtPr>
        <w:id w:val="-62924494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AED98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bookmarkEnd w:id="1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4A86B" w14:textId="77777777" w:rsidR="00D6407A" w:rsidRDefault="00D64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B2F3494"/>
    <w:multiLevelType w:val="hybridMultilevel"/>
    <w:tmpl w:val="BAD03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150F2681"/>
    <w:multiLevelType w:val="hybridMultilevel"/>
    <w:tmpl w:val="D08E7D94"/>
    <w:lvl w:ilvl="0" w:tplc="D8109586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3D41"/>
    <w:multiLevelType w:val="hybridMultilevel"/>
    <w:tmpl w:val="2E447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A5BD0"/>
    <w:multiLevelType w:val="hybridMultilevel"/>
    <w:tmpl w:val="21B0D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EA4D44"/>
    <w:multiLevelType w:val="hybridMultilevel"/>
    <w:tmpl w:val="E2266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ED4488"/>
    <w:multiLevelType w:val="hybridMultilevel"/>
    <w:tmpl w:val="5524D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828F24">
      <w:numFmt w:val="bullet"/>
      <w:lvlText w:val="•"/>
      <w:lvlJc w:val="left"/>
      <w:pPr>
        <w:ind w:left="3264" w:hanging="384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2321DF"/>
    <w:multiLevelType w:val="hybridMultilevel"/>
    <w:tmpl w:val="3BFA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49B153C6"/>
    <w:multiLevelType w:val="hybridMultilevel"/>
    <w:tmpl w:val="2D78D02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4AA96FCE"/>
    <w:multiLevelType w:val="hybridMultilevel"/>
    <w:tmpl w:val="EC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72057"/>
    <w:multiLevelType w:val="hybridMultilevel"/>
    <w:tmpl w:val="B718C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D04F9"/>
    <w:multiLevelType w:val="hybridMultilevel"/>
    <w:tmpl w:val="FBF8F6F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EA3"/>
    <w:multiLevelType w:val="hybridMultilevel"/>
    <w:tmpl w:val="D272E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42BD0"/>
    <w:multiLevelType w:val="hybridMultilevel"/>
    <w:tmpl w:val="F8905E0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1" w15:restartNumberingAfterBreak="0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5D72216F"/>
    <w:multiLevelType w:val="multilevel"/>
    <w:tmpl w:val="8E9ECD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5" w15:restartNumberingAfterBreak="0">
    <w:nsid w:val="65A24208"/>
    <w:multiLevelType w:val="hybridMultilevel"/>
    <w:tmpl w:val="DB365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82427C"/>
    <w:multiLevelType w:val="hybridMultilevel"/>
    <w:tmpl w:val="92A42D4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16E560F"/>
    <w:multiLevelType w:val="hybridMultilevel"/>
    <w:tmpl w:val="8AD8F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2159BA"/>
    <w:multiLevelType w:val="hybridMultilevel"/>
    <w:tmpl w:val="240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F322C"/>
    <w:multiLevelType w:val="hybridMultilevel"/>
    <w:tmpl w:val="0DF4B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9E42C6"/>
    <w:multiLevelType w:val="hybridMultilevel"/>
    <w:tmpl w:val="E8C45EF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2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1"/>
  </w:num>
  <w:num w:numId="4">
    <w:abstractNumId w:val="18"/>
  </w:num>
  <w:num w:numId="5">
    <w:abstractNumId w:val="2"/>
  </w:num>
  <w:num w:numId="6">
    <w:abstractNumId w:val="3"/>
  </w:num>
  <w:num w:numId="7">
    <w:abstractNumId w:val="24"/>
  </w:num>
  <w:num w:numId="8">
    <w:abstractNumId w:val="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8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28"/>
  </w:num>
  <w:num w:numId="17">
    <w:abstractNumId w:val="19"/>
  </w:num>
  <w:num w:numId="18">
    <w:abstractNumId w:val="15"/>
  </w:num>
  <w:num w:numId="19">
    <w:abstractNumId w:val="9"/>
  </w:num>
  <w:num w:numId="20">
    <w:abstractNumId w:val="10"/>
  </w:num>
  <w:num w:numId="21">
    <w:abstractNumId w:val="20"/>
  </w:num>
  <w:num w:numId="2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5"/>
  </w:num>
  <w:num w:numId="25">
    <w:abstractNumId w:val="5"/>
  </w:num>
  <w:num w:numId="26">
    <w:abstractNumId w:val="7"/>
  </w:num>
  <w:num w:numId="27">
    <w:abstractNumId w:val="29"/>
  </w:num>
  <w:num w:numId="28">
    <w:abstractNumId w:val="32"/>
  </w:num>
  <w:num w:numId="29">
    <w:abstractNumId w:val="30"/>
  </w:num>
  <w:num w:numId="30">
    <w:abstractNumId w:val="13"/>
  </w:num>
  <w:num w:numId="31">
    <w:abstractNumId w:val="12"/>
  </w:num>
  <w:num w:numId="32">
    <w:abstractNumId w:val="26"/>
  </w:num>
  <w:num w:numId="33">
    <w:abstractNumId w:val="27"/>
  </w:num>
  <w:num w:numId="34">
    <w:abstractNumId w:val="6"/>
  </w:num>
  <w:num w:numId="35">
    <w:abstractNumId w:val="6"/>
  </w:num>
  <w:num w:numId="36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16"/>
    <w:rsid w:val="0000788E"/>
    <w:rsid w:val="00017E2A"/>
    <w:rsid w:val="00020B7F"/>
    <w:rsid w:val="0002157A"/>
    <w:rsid w:val="00021586"/>
    <w:rsid w:val="0003412A"/>
    <w:rsid w:val="000457F3"/>
    <w:rsid w:val="00046413"/>
    <w:rsid w:val="0006073D"/>
    <w:rsid w:val="00066911"/>
    <w:rsid w:val="000727CF"/>
    <w:rsid w:val="00074D3F"/>
    <w:rsid w:val="00075B24"/>
    <w:rsid w:val="00081C52"/>
    <w:rsid w:val="00086D21"/>
    <w:rsid w:val="000933BE"/>
    <w:rsid w:val="000A3D2D"/>
    <w:rsid w:val="000B7AF7"/>
    <w:rsid w:val="000C0941"/>
    <w:rsid w:val="000C1812"/>
    <w:rsid w:val="000C2388"/>
    <w:rsid w:val="000D3239"/>
    <w:rsid w:val="000D6138"/>
    <w:rsid w:val="000E14D0"/>
    <w:rsid w:val="000E1900"/>
    <w:rsid w:val="000E3376"/>
    <w:rsid w:val="000F32D4"/>
    <w:rsid w:val="000F37A9"/>
    <w:rsid w:val="000F39E8"/>
    <w:rsid w:val="000F6A2D"/>
    <w:rsid w:val="00102387"/>
    <w:rsid w:val="0010576A"/>
    <w:rsid w:val="00105DC0"/>
    <w:rsid w:val="001070D7"/>
    <w:rsid w:val="001144B6"/>
    <w:rsid w:val="001174E0"/>
    <w:rsid w:val="00117F25"/>
    <w:rsid w:val="00121755"/>
    <w:rsid w:val="00130B09"/>
    <w:rsid w:val="0013267B"/>
    <w:rsid w:val="00134C27"/>
    <w:rsid w:val="001370FB"/>
    <w:rsid w:val="00141D02"/>
    <w:rsid w:val="00154B63"/>
    <w:rsid w:val="001615DF"/>
    <w:rsid w:val="00170821"/>
    <w:rsid w:val="00173BAD"/>
    <w:rsid w:val="001822B7"/>
    <w:rsid w:val="001854DE"/>
    <w:rsid w:val="00192814"/>
    <w:rsid w:val="001A2F02"/>
    <w:rsid w:val="001B3F18"/>
    <w:rsid w:val="001B40DD"/>
    <w:rsid w:val="001B6021"/>
    <w:rsid w:val="001B691D"/>
    <w:rsid w:val="001B72E0"/>
    <w:rsid w:val="001C1320"/>
    <w:rsid w:val="001C4B67"/>
    <w:rsid w:val="001D0583"/>
    <w:rsid w:val="001D369F"/>
    <w:rsid w:val="001F777B"/>
    <w:rsid w:val="00200A48"/>
    <w:rsid w:val="0020265E"/>
    <w:rsid w:val="002033CC"/>
    <w:rsid w:val="002222F8"/>
    <w:rsid w:val="002229C5"/>
    <w:rsid w:val="002244C7"/>
    <w:rsid w:val="00225FFA"/>
    <w:rsid w:val="002273A6"/>
    <w:rsid w:val="002317AC"/>
    <w:rsid w:val="00236ADB"/>
    <w:rsid w:val="0024078B"/>
    <w:rsid w:val="00251341"/>
    <w:rsid w:val="00261C75"/>
    <w:rsid w:val="002701AA"/>
    <w:rsid w:val="0027199F"/>
    <w:rsid w:val="00274660"/>
    <w:rsid w:val="002776BF"/>
    <w:rsid w:val="00285D70"/>
    <w:rsid w:val="00286AA2"/>
    <w:rsid w:val="002910CA"/>
    <w:rsid w:val="00292757"/>
    <w:rsid w:val="00296A7E"/>
    <w:rsid w:val="002A438C"/>
    <w:rsid w:val="002B2489"/>
    <w:rsid w:val="002B5410"/>
    <w:rsid w:val="002B7E33"/>
    <w:rsid w:val="002C5359"/>
    <w:rsid w:val="002D0934"/>
    <w:rsid w:val="002D0A42"/>
    <w:rsid w:val="002E2B1A"/>
    <w:rsid w:val="002E4858"/>
    <w:rsid w:val="002E6E1C"/>
    <w:rsid w:val="00302C48"/>
    <w:rsid w:val="0030385A"/>
    <w:rsid w:val="00303A02"/>
    <w:rsid w:val="00304A07"/>
    <w:rsid w:val="0031073D"/>
    <w:rsid w:val="003140AB"/>
    <w:rsid w:val="00314B19"/>
    <w:rsid w:val="00324975"/>
    <w:rsid w:val="00341F1E"/>
    <w:rsid w:val="003469E3"/>
    <w:rsid w:val="003470B0"/>
    <w:rsid w:val="00351CCB"/>
    <w:rsid w:val="00352860"/>
    <w:rsid w:val="00374320"/>
    <w:rsid w:val="00376D05"/>
    <w:rsid w:val="00381DA3"/>
    <w:rsid w:val="003875D3"/>
    <w:rsid w:val="003B59FD"/>
    <w:rsid w:val="003C1B89"/>
    <w:rsid w:val="003C3893"/>
    <w:rsid w:val="003C6032"/>
    <w:rsid w:val="003D1B31"/>
    <w:rsid w:val="003D6954"/>
    <w:rsid w:val="003E6AD5"/>
    <w:rsid w:val="003E6AD6"/>
    <w:rsid w:val="003F664F"/>
    <w:rsid w:val="00405387"/>
    <w:rsid w:val="004264F0"/>
    <w:rsid w:val="00432E42"/>
    <w:rsid w:val="00441775"/>
    <w:rsid w:val="00445510"/>
    <w:rsid w:val="0044782C"/>
    <w:rsid w:val="004634D0"/>
    <w:rsid w:val="00463856"/>
    <w:rsid w:val="00472893"/>
    <w:rsid w:val="00476703"/>
    <w:rsid w:val="00482C5E"/>
    <w:rsid w:val="00484148"/>
    <w:rsid w:val="0048469B"/>
    <w:rsid w:val="004857F8"/>
    <w:rsid w:val="004A09DB"/>
    <w:rsid w:val="004A0A9D"/>
    <w:rsid w:val="004A59BC"/>
    <w:rsid w:val="004A6D63"/>
    <w:rsid w:val="004B0091"/>
    <w:rsid w:val="004B13E8"/>
    <w:rsid w:val="004B37DC"/>
    <w:rsid w:val="004C0642"/>
    <w:rsid w:val="004C1EA8"/>
    <w:rsid w:val="004C3B1B"/>
    <w:rsid w:val="004E2320"/>
    <w:rsid w:val="004E2AB1"/>
    <w:rsid w:val="004E33BB"/>
    <w:rsid w:val="004E6771"/>
    <w:rsid w:val="004F5E3C"/>
    <w:rsid w:val="00500DC6"/>
    <w:rsid w:val="0050257F"/>
    <w:rsid w:val="005050A8"/>
    <w:rsid w:val="0051166D"/>
    <w:rsid w:val="00511A0C"/>
    <w:rsid w:val="00512C85"/>
    <w:rsid w:val="00514BF7"/>
    <w:rsid w:val="00514F7E"/>
    <w:rsid w:val="00515C8A"/>
    <w:rsid w:val="00526A58"/>
    <w:rsid w:val="00526BF6"/>
    <w:rsid w:val="005567DB"/>
    <w:rsid w:val="00570CE5"/>
    <w:rsid w:val="00572D84"/>
    <w:rsid w:val="00573BB9"/>
    <w:rsid w:val="005757EB"/>
    <w:rsid w:val="00575DC7"/>
    <w:rsid w:val="005937CE"/>
    <w:rsid w:val="00594830"/>
    <w:rsid w:val="005A08A6"/>
    <w:rsid w:val="005A71F2"/>
    <w:rsid w:val="005B3A2D"/>
    <w:rsid w:val="005C2C6B"/>
    <w:rsid w:val="005D3063"/>
    <w:rsid w:val="005D512E"/>
    <w:rsid w:val="005D5AC8"/>
    <w:rsid w:val="005E0237"/>
    <w:rsid w:val="005E17FF"/>
    <w:rsid w:val="005E281B"/>
    <w:rsid w:val="005F4C9C"/>
    <w:rsid w:val="005F606B"/>
    <w:rsid w:val="0060089A"/>
    <w:rsid w:val="00617039"/>
    <w:rsid w:val="00632280"/>
    <w:rsid w:val="00637317"/>
    <w:rsid w:val="006430A7"/>
    <w:rsid w:val="0064634A"/>
    <w:rsid w:val="00650BCE"/>
    <w:rsid w:val="0066066C"/>
    <w:rsid w:val="00662F42"/>
    <w:rsid w:val="0066402B"/>
    <w:rsid w:val="00670A26"/>
    <w:rsid w:val="00673973"/>
    <w:rsid w:val="00673E9F"/>
    <w:rsid w:val="00674F51"/>
    <w:rsid w:val="0067798F"/>
    <w:rsid w:val="00682D0F"/>
    <w:rsid w:val="0068374C"/>
    <w:rsid w:val="006A31DC"/>
    <w:rsid w:val="006B3469"/>
    <w:rsid w:val="006C43A2"/>
    <w:rsid w:val="006C6426"/>
    <w:rsid w:val="006C7CAD"/>
    <w:rsid w:val="006D1D7F"/>
    <w:rsid w:val="006D54FB"/>
    <w:rsid w:val="006D6A65"/>
    <w:rsid w:val="006E42C8"/>
    <w:rsid w:val="006E459A"/>
    <w:rsid w:val="006F40DA"/>
    <w:rsid w:val="007048FA"/>
    <w:rsid w:val="007114BF"/>
    <w:rsid w:val="00716904"/>
    <w:rsid w:val="00724C52"/>
    <w:rsid w:val="00733323"/>
    <w:rsid w:val="00735C0F"/>
    <w:rsid w:val="00736141"/>
    <w:rsid w:val="00736380"/>
    <w:rsid w:val="007372C9"/>
    <w:rsid w:val="007407EE"/>
    <w:rsid w:val="0074518A"/>
    <w:rsid w:val="007469D4"/>
    <w:rsid w:val="0075037C"/>
    <w:rsid w:val="007511A0"/>
    <w:rsid w:val="0076107D"/>
    <w:rsid w:val="00761CFF"/>
    <w:rsid w:val="007751F5"/>
    <w:rsid w:val="007759F4"/>
    <w:rsid w:val="00776C4D"/>
    <w:rsid w:val="00776DE9"/>
    <w:rsid w:val="00777D78"/>
    <w:rsid w:val="00794274"/>
    <w:rsid w:val="00795661"/>
    <w:rsid w:val="007B33A1"/>
    <w:rsid w:val="007B5343"/>
    <w:rsid w:val="007B72D0"/>
    <w:rsid w:val="007B7A40"/>
    <w:rsid w:val="007C549A"/>
    <w:rsid w:val="007D5F58"/>
    <w:rsid w:val="007E7347"/>
    <w:rsid w:val="007F0012"/>
    <w:rsid w:val="007F6739"/>
    <w:rsid w:val="00805148"/>
    <w:rsid w:val="008066AD"/>
    <w:rsid w:val="00806F81"/>
    <w:rsid w:val="00811AE8"/>
    <w:rsid w:val="00811D5B"/>
    <w:rsid w:val="00812C73"/>
    <w:rsid w:val="00822492"/>
    <w:rsid w:val="008228C2"/>
    <w:rsid w:val="008265A6"/>
    <w:rsid w:val="00832AFB"/>
    <w:rsid w:val="00840ADA"/>
    <w:rsid w:val="00845E58"/>
    <w:rsid w:val="0084688B"/>
    <w:rsid w:val="008474C9"/>
    <w:rsid w:val="00853C12"/>
    <w:rsid w:val="00854C98"/>
    <w:rsid w:val="00866B14"/>
    <w:rsid w:val="008672B1"/>
    <w:rsid w:val="008718BA"/>
    <w:rsid w:val="008738E9"/>
    <w:rsid w:val="00874599"/>
    <w:rsid w:val="0089313D"/>
    <w:rsid w:val="0089368C"/>
    <w:rsid w:val="00894FF0"/>
    <w:rsid w:val="008A0135"/>
    <w:rsid w:val="008A2EB3"/>
    <w:rsid w:val="008B15A9"/>
    <w:rsid w:val="008B1A38"/>
    <w:rsid w:val="008B4073"/>
    <w:rsid w:val="008B5849"/>
    <w:rsid w:val="008C2003"/>
    <w:rsid w:val="008C213C"/>
    <w:rsid w:val="008C2323"/>
    <w:rsid w:val="008C5A51"/>
    <w:rsid w:val="008D0225"/>
    <w:rsid w:val="008E33F3"/>
    <w:rsid w:val="008F3047"/>
    <w:rsid w:val="008F6BC1"/>
    <w:rsid w:val="00911216"/>
    <w:rsid w:val="009131BA"/>
    <w:rsid w:val="009351B1"/>
    <w:rsid w:val="009410B9"/>
    <w:rsid w:val="00944CD9"/>
    <w:rsid w:val="00947975"/>
    <w:rsid w:val="009504E5"/>
    <w:rsid w:val="00955E8A"/>
    <w:rsid w:val="0096383F"/>
    <w:rsid w:val="00967410"/>
    <w:rsid w:val="00975739"/>
    <w:rsid w:val="00976E0E"/>
    <w:rsid w:val="00977AD8"/>
    <w:rsid w:val="00981F49"/>
    <w:rsid w:val="00983C88"/>
    <w:rsid w:val="009850C0"/>
    <w:rsid w:val="0099105D"/>
    <w:rsid w:val="0099277B"/>
    <w:rsid w:val="009958E0"/>
    <w:rsid w:val="0099624F"/>
    <w:rsid w:val="009B575C"/>
    <w:rsid w:val="009C562F"/>
    <w:rsid w:val="009C64B9"/>
    <w:rsid w:val="009D2B43"/>
    <w:rsid w:val="009D4F6C"/>
    <w:rsid w:val="009E28AD"/>
    <w:rsid w:val="009F0DD5"/>
    <w:rsid w:val="009F41C4"/>
    <w:rsid w:val="009F5D80"/>
    <w:rsid w:val="009F7C4E"/>
    <w:rsid w:val="00A05F31"/>
    <w:rsid w:val="00A41426"/>
    <w:rsid w:val="00A424FB"/>
    <w:rsid w:val="00A4428C"/>
    <w:rsid w:val="00A501B1"/>
    <w:rsid w:val="00A52CA0"/>
    <w:rsid w:val="00A541F1"/>
    <w:rsid w:val="00A652F4"/>
    <w:rsid w:val="00A72B49"/>
    <w:rsid w:val="00A73E97"/>
    <w:rsid w:val="00A843B4"/>
    <w:rsid w:val="00A912FA"/>
    <w:rsid w:val="00A93198"/>
    <w:rsid w:val="00AB2B5D"/>
    <w:rsid w:val="00AD307C"/>
    <w:rsid w:val="00AE33E8"/>
    <w:rsid w:val="00AE7930"/>
    <w:rsid w:val="00AF5DFD"/>
    <w:rsid w:val="00B07F2B"/>
    <w:rsid w:val="00B111AD"/>
    <w:rsid w:val="00B1219B"/>
    <w:rsid w:val="00B553FB"/>
    <w:rsid w:val="00B62B20"/>
    <w:rsid w:val="00B808C7"/>
    <w:rsid w:val="00B81652"/>
    <w:rsid w:val="00B83030"/>
    <w:rsid w:val="00B92534"/>
    <w:rsid w:val="00BA2BEB"/>
    <w:rsid w:val="00BA4272"/>
    <w:rsid w:val="00BC0848"/>
    <w:rsid w:val="00BE18B3"/>
    <w:rsid w:val="00BF4D7A"/>
    <w:rsid w:val="00C05B66"/>
    <w:rsid w:val="00C11FB9"/>
    <w:rsid w:val="00C13DE0"/>
    <w:rsid w:val="00C200DE"/>
    <w:rsid w:val="00C22930"/>
    <w:rsid w:val="00C22DDD"/>
    <w:rsid w:val="00C237BE"/>
    <w:rsid w:val="00C255FC"/>
    <w:rsid w:val="00C265AF"/>
    <w:rsid w:val="00C27901"/>
    <w:rsid w:val="00C327B1"/>
    <w:rsid w:val="00C506DA"/>
    <w:rsid w:val="00C525F3"/>
    <w:rsid w:val="00C5720F"/>
    <w:rsid w:val="00C71E38"/>
    <w:rsid w:val="00C73CF1"/>
    <w:rsid w:val="00C85CE3"/>
    <w:rsid w:val="00CA3FEB"/>
    <w:rsid w:val="00CC2D02"/>
    <w:rsid w:val="00CD1912"/>
    <w:rsid w:val="00CF2DA8"/>
    <w:rsid w:val="00CF3CCE"/>
    <w:rsid w:val="00D02BC9"/>
    <w:rsid w:val="00D06507"/>
    <w:rsid w:val="00D070D3"/>
    <w:rsid w:val="00D14BD2"/>
    <w:rsid w:val="00D26A58"/>
    <w:rsid w:val="00D32BBA"/>
    <w:rsid w:val="00D33197"/>
    <w:rsid w:val="00D35CDE"/>
    <w:rsid w:val="00D513D3"/>
    <w:rsid w:val="00D53960"/>
    <w:rsid w:val="00D6407A"/>
    <w:rsid w:val="00D66B6F"/>
    <w:rsid w:val="00D75CD0"/>
    <w:rsid w:val="00D76A50"/>
    <w:rsid w:val="00D84F13"/>
    <w:rsid w:val="00DA02EE"/>
    <w:rsid w:val="00DA377E"/>
    <w:rsid w:val="00DA4323"/>
    <w:rsid w:val="00DA715C"/>
    <w:rsid w:val="00DB02A8"/>
    <w:rsid w:val="00DC451F"/>
    <w:rsid w:val="00DD4F93"/>
    <w:rsid w:val="00DE083D"/>
    <w:rsid w:val="00DE2E5E"/>
    <w:rsid w:val="00DF12F9"/>
    <w:rsid w:val="00DF1EEF"/>
    <w:rsid w:val="00E143EE"/>
    <w:rsid w:val="00E16A61"/>
    <w:rsid w:val="00E2149B"/>
    <w:rsid w:val="00E358AA"/>
    <w:rsid w:val="00E43427"/>
    <w:rsid w:val="00E45FE9"/>
    <w:rsid w:val="00E46143"/>
    <w:rsid w:val="00E46A0B"/>
    <w:rsid w:val="00E56C78"/>
    <w:rsid w:val="00E64EAE"/>
    <w:rsid w:val="00E809B2"/>
    <w:rsid w:val="00E816C0"/>
    <w:rsid w:val="00E81B3B"/>
    <w:rsid w:val="00E833C7"/>
    <w:rsid w:val="00E84461"/>
    <w:rsid w:val="00E92F02"/>
    <w:rsid w:val="00E9328C"/>
    <w:rsid w:val="00EA4B7F"/>
    <w:rsid w:val="00EC496F"/>
    <w:rsid w:val="00EC64C7"/>
    <w:rsid w:val="00ED0348"/>
    <w:rsid w:val="00ED3071"/>
    <w:rsid w:val="00ED5582"/>
    <w:rsid w:val="00EE4DA2"/>
    <w:rsid w:val="00EE5F07"/>
    <w:rsid w:val="00EF2816"/>
    <w:rsid w:val="00EF31DE"/>
    <w:rsid w:val="00F05A1D"/>
    <w:rsid w:val="00F06C31"/>
    <w:rsid w:val="00F06E68"/>
    <w:rsid w:val="00F11128"/>
    <w:rsid w:val="00F13157"/>
    <w:rsid w:val="00F138F0"/>
    <w:rsid w:val="00F22F6E"/>
    <w:rsid w:val="00F334CF"/>
    <w:rsid w:val="00F561D3"/>
    <w:rsid w:val="00F6289D"/>
    <w:rsid w:val="00F67E4E"/>
    <w:rsid w:val="00F73F02"/>
    <w:rsid w:val="00F75ACB"/>
    <w:rsid w:val="00F80A24"/>
    <w:rsid w:val="00F94320"/>
    <w:rsid w:val="00FA0DC5"/>
    <w:rsid w:val="00FA6C94"/>
    <w:rsid w:val="00FA6CF4"/>
    <w:rsid w:val="00FB62ED"/>
    <w:rsid w:val="00FC47B2"/>
    <w:rsid w:val="00FD0236"/>
    <w:rsid w:val="00FD289F"/>
    <w:rsid w:val="00FD55E6"/>
    <w:rsid w:val="00FD6036"/>
    <w:rsid w:val="00FD65C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E922CD"/>
  <w15:docId w15:val="{C8B0598D-DD5E-8144-87A5-2B99534B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21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qFormat/>
    <w:rsid w:val="00911216"/>
    <w:pPr>
      <w:numPr>
        <w:numId w:val="1"/>
      </w:numPr>
      <w:spacing w:before="120" w:after="120"/>
      <w:ind w:left="550" w:hanging="55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911216"/>
    <w:pPr>
      <w:numPr>
        <w:ilvl w:val="1"/>
        <w:numId w:val="1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911216"/>
    <w:pPr>
      <w:numPr>
        <w:ilvl w:val="2"/>
        <w:numId w:val="1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911216"/>
    <w:pPr>
      <w:numPr>
        <w:ilvl w:val="3"/>
        <w:numId w:val="1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911216"/>
    <w:pPr>
      <w:numPr>
        <w:ilvl w:val="4"/>
        <w:numId w:val="1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112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112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112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112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216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911216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11216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11216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11216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112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112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11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11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11216"/>
    <w:pPr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911216"/>
    <w:rPr>
      <w:rFonts w:ascii="Arial" w:eastAsia="Arial" w:hAnsi="Arial"/>
      <w:spacing w:val="-1"/>
    </w:rPr>
  </w:style>
  <w:style w:type="paragraph" w:styleId="ListParagraph">
    <w:name w:val="List Paragraph"/>
    <w:aliases w:val="List Paragraph - Bullets"/>
    <w:basedOn w:val="Normal"/>
    <w:link w:val="ListParagraphChar"/>
    <w:uiPriority w:val="34"/>
    <w:qFormat/>
    <w:rsid w:val="00911216"/>
  </w:style>
  <w:style w:type="paragraph" w:customStyle="1" w:styleId="TableParagraph">
    <w:name w:val="Table Paragraph"/>
    <w:basedOn w:val="Normal"/>
    <w:uiPriority w:val="1"/>
    <w:qFormat/>
    <w:rsid w:val="00911216"/>
  </w:style>
  <w:style w:type="character" w:styleId="Hyperlink">
    <w:name w:val="Hyperlink"/>
    <w:basedOn w:val="DefaultParagraphFont"/>
    <w:uiPriority w:val="99"/>
    <w:unhideWhenUsed/>
    <w:rsid w:val="00911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21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121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11216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1121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11216"/>
  </w:style>
  <w:style w:type="character" w:styleId="CommentReference">
    <w:name w:val="annotation reference"/>
    <w:basedOn w:val="DefaultParagraphFont"/>
    <w:uiPriority w:val="99"/>
    <w:semiHidden/>
    <w:unhideWhenUsed/>
    <w:rsid w:val="0091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16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9112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1216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11216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16"/>
  </w:style>
  <w:style w:type="paragraph" w:styleId="Footer">
    <w:name w:val="footer"/>
    <w:basedOn w:val="Normal"/>
    <w:link w:val="Foot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16"/>
  </w:style>
  <w:style w:type="table" w:customStyle="1" w:styleId="PlainTable21">
    <w:name w:val="Plain Table 21"/>
    <w:basedOn w:val="TableNormal"/>
    <w:uiPriority w:val="42"/>
    <w:rsid w:val="00911216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11216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911216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911216"/>
  </w:style>
  <w:style w:type="paragraph" w:customStyle="1" w:styleId="Standard">
    <w:name w:val="Standard"/>
    <w:uiPriority w:val="99"/>
    <w:rsid w:val="00911216"/>
    <w:pPr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911216"/>
    <w:pPr>
      <w:numPr>
        <w:numId w:val="2"/>
      </w:numPr>
    </w:pPr>
  </w:style>
  <w:style w:type="numbering" w:customStyle="1" w:styleId="WWNum26">
    <w:name w:val="WWNum26"/>
    <w:rsid w:val="00911216"/>
    <w:pPr>
      <w:numPr>
        <w:numId w:val="3"/>
      </w:numPr>
    </w:pPr>
  </w:style>
  <w:style w:type="paragraph" w:customStyle="1" w:styleId="Textbody">
    <w:name w:val="Text body"/>
    <w:basedOn w:val="Normal"/>
    <w:rsid w:val="00911216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911216"/>
    <w:pPr>
      <w:numPr>
        <w:numId w:val="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21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911216"/>
    <w:pPr>
      <w:numPr>
        <w:numId w:val="5"/>
      </w:numPr>
    </w:pPr>
  </w:style>
  <w:style w:type="numbering" w:customStyle="1" w:styleId="WWNum27">
    <w:name w:val="WWNum27"/>
    <w:basedOn w:val="NoList"/>
    <w:rsid w:val="00911216"/>
    <w:pPr>
      <w:numPr>
        <w:numId w:val="6"/>
      </w:numPr>
    </w:pPr>
  </w:style>
  <w:style w:type="numbering" w:customStyle="1" w:styleId="Outline">
    <w:name w:val="Outline"/>
    <w:basedOn w:val="NoList"/>
    <w:rsid w:val="00911216"/>
  </w:style>
  <w:style w:type="numbering" w:customStyle="1" w:styleId="WWNum28">
    <w:name w:val="WWNum28"/>
    <w:basedOn w:val="NoList"/>
    <w:rsid w:val="00911216"/>
    <w:pPr>
      <w:numPr>
        <w:numId w:val="7"/>
      </w:numPr>
    </w:pPr>
  </w:style>
  <w:style w:type="character" w:customStyle="1" w:styleId="Internetlink">
    <w:name w:val="Internet link"/>
    <w:basedOn w:val="DefaultParagraphFont"/>
    <w:rsid w:val="00911216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911216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911216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1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16"/>
    <w:rPr>
      <w:b/>
      <w:bCs/>
    </w:rPr>
  </w:style>
  <w:style w:type="paragraph" w:styleId="Revision">
    <w:name w:val="Revision"/>
    <w:hidden/>
    <w:uiPriority w:val="99"/>
    <w:semiHidden/>
    <w:rsid w:val="00911216"/>
    <w:pPr>
      <w:spacing w:after="0" w:line="240" w:lineRule="auto"/>
    </w:pPr>
  </w:style>
  <w:style w:type="paragraph" w:customStyle="1" w:styleId="msonormal0">
    <w:name w:val="msonormal"/>
    <w:basedOn w:val="Normal"/>
    <w:rsid w:val="00911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911216"/>
    <w:pPr>
      <w:widowControl/>
      <w:numPr>
        <w:numId w:val="11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styleId="ListBullet">
    <w:name w:val="List Bullet"/>
    <w:basedOn w:val="Normal"/>
    <w:semiHidden/>
    <w:unhideWhenUsed/>
    <w:qFormat/>
    <w:rsid w:val="00911216"/>
    <w:pPr>
      <w:widowControl/>
      <w:numPr>
        <w:numId w:val="17"/>
      </w:numPr>
      <w:tabs>
        <w:tab w:val="left" w:pos="340"/>
      </w:tabs>
      <w:snapToGrid w:val="0"/>
      <w:spacing w:after="100" w:line="256" w:lineRule="auto"/>
    </w:pPr>
  </w:style>
  <w:style w:type="character" w:customStyle="1" w:styleId="PARAGRAPHChar">
    <w:name w:val="PARAGRAPH Char"/>
    <w:link w:val="PARAGRAPH"/>
    <w:locked/>
    <w:rsid w:val="00911216"/>
    <w:rPr>
      <w:rFonts w:ascii="Arial" w:eastAsia="Times New Roman" w:hAnsi="Arial" w:cs="Arial"/>
      <w:spacing w:val="8"/>
      <w:lang w:val="en-GB" w:eastAsia="zh-CN"/>
    </w:rPr>
  </w:style>
  <w:style w:type="paragraph" w:customStyle="1" w:styleId="PARAGRAPH">
    <w:name w:val="PARAGRAPH"/>
    <w:aliases w:val="PA,PA Zchn Zchn"/>
    <w:link w:val="PARAGRAPHChar"/>
    <w:qFormat/>
    <w:rsid w:val="00911216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lang w:val="en-GB" w:eastAsia="zh-CN"/>
    </w:rPr>
  </w:style>
  <w:style w:type="character" w:styleId="Emphasis">
    <w:name w:val="Emphasis"/>
    <w:basedOn w:val="DefaultParagraphFont"/>
    <w:uiPriority w:val="20"/>
    <w:qFormat/>
    <w:rsid w:val="00911216"/>
    <w:rPr>
      <w:i/>
      <w:iCs/>
    </w:rPr>
  </w:style>
  <w:style w:type="character" w:customStyle="1" w:styleId="ListParagraphChar">
    <w:name w:val="List Paragraph Char"/>
    <w:aliases w:val="List Paragraph - Bullets Char"/>
    <w:link w:val="ListParagraph"/>
    <w:uiPriority w:val="34"/>
    <w:locked/>
    <w:rsid w:val="003D695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77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19/1-19-0072-00-ICne.pdf" TargetMode="External"/><Relationship Id="rId18" Type="http://schemas.openxmlformats.org/officeDocument/2006/relationships/hyperlink" Target="https://mentor.ieee.org/802.1/dcn/19/1-19-0065-01-ICne-use-cases-and-requirements-for-managed-lan-as-a-service.pptx" TargetMode="External"/><Relationship Id="rId26" Type="http://schemas.openxmlformats.org/officeDocument/2006/relationships/hyperlink" Target="https://mentor.ieee.org/802.1/dcn/19/1-19-0061-01-ICne-ietf-sidemeeting.pdf" TargetMode="External"/><Relationship Id="rId21" Type="http://schemas.openxmlformats.org/officeDocument/2006/relationships/hyperlink" Target="https://mentor.ieee.org/802.1/dcn/19/1-19-0070-03-ICne-lan-trends-and-managed-lan-services.pptx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1.ieee802.org/802-nendica/ieee-iccom-requirements/" TargetMode="External"/><Relationship Id="rId17" Type="http://schemas.openxmlformats.org/officeDocument/2006/relationships/hyperlink" Target="https://mentor.ieee.org/802.1/dcn/19/1-19-0068-00-ICne-draft-minutes-of-the-nendica-meeting-of-2019-08-28.docx" TargetMode="External"/><Relationship Id="rId25" Type="http://schemas.openxmlformats.org/officeDocument/2006/relationships/hyperlink" Target="https://mentor.ieee.org/802.1/dcn/19/1-19-0068-00-ICne.docx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9/1-19-0063-00-ICne-nendica-meeting-overview-2019-09.pptx" TargetMode="External"/><Relationship Id="rId20" Type="http://schemas.openxmlformats.org/officeDocument/2006/relationships/hyperlink" Target="https://mentor.ieee.org/802.1/dcn/19/1-19-0062-01-ICne-ietf0105-sidemeeting-minutes.pdf" TargetMode="External"/><Relationship Id="rId29" Type="http://schemas.openxmlformats.org/officeDocument/2006/relationships/hyperlink" Target="https://mentor.ieee.org/802.1/dcn/19/1-19-0070-03-ICne-lan-trends-and-managed-lan-services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-ec/dcn/16/ec-16-0180.pdf" TargetMode="External"/><Relationship Id="rId24" Type="http://schemas.openxmlformats.org/officeDocument/2006/relationships/hyperlink" Target="https://mentor.ieee.org/802.1/dcn/19/1-19-0066-00-ICne.docx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9/1-19-0069-00-ICne-ffiot-status-report-ieee-802-nendica-edinburgh-september-2019.pptx" TargetMode="External"/><Relationship Id="rId23" Type="http://schemas.openxmlformats.org/officeDocument/2006/relationships/hyperlink" Target="https://mentor.ieee.org/802.1/dcn/19/1-19-0063-00-ICne-nendica-meeting-overview-2019-09.pptx" TargetMode="External"/><Relationship Id="rId28" Type="http://schemas.openxmlformats.org/officeDocument/2006/relationships/hyperlink" Target="https://mentor.ieee.org/802.1/dcn/19/1-19-0070-03-ICne-lan-trends-and-managed-lan-services.ppt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tandards.ieee.org/content/dam/ieee-standards/standards/web/documents/other/Participant-Behavior-Individual-Method.pdf" TargetMode="External"/><Relationship Id="rId19" Type="http://schemas.openxmlformats.org/officeDocument/2006/relationships/hyperlink" Target="https://mentor.ieee.org/802.1/dcn/19/1-19-0061-01-ICne-ietf-sidemeeting.pd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1.ieee802.org/802-nendica/" TargetMode="External"/><Relationship Id="rId14" Type="http://schemas.openxmlformats.org/officeDocument/2006/relationships/hyperlink" Target="https://1.ieee802.org/802-nendica/" TargetMode="External"/><Relationship Id="rId22" Type="http://schemas.openxmlformats.org/officeDocument/2006/relationships/hyperlink" Target="https://mentor.ieee.org/802.1/dcn/19/1-19-0071-01-ICne-icne-proposal-discussion-for-nendica-work-item-managed-lan-as-a-service-0918.pptx" TargetMode="External"/><Relationship Id="rId27" Type="http://schemas.openxmlformats.org/officeDocument/2006/relationships/hyperlink" Target="https://mentor.ieee.org/802.1/dcn/19/1-19-0062-01-ICne-ietf0105-sidemeeting-minutes.pdf" TargetMode="External"/><Relationship Id="rId30" Type="http://schemas.openxmlformats.org/officeDocument/2006/relationships/header" Target="header2.xml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821C-6A1C-46A2-A536-993B7066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V Rouyer</dc:creator>
  <cp:keywords/>
  <dc:description/>
  <cp:lastModifiedBy>Nader Zein</cp:lastModifiedBy>
  <cp:revision>2</cp:revision>
  <cp:lastPrinted>2019-06-27T17:33:00Z</cp:lastPrinted>
  <dcterms:created xsi:type="dcterms:W3CDTF">2019-10-05T04:16:00Z</dcterms:created>
  <dcterms:modified xsi:type="dcterms:W3CDTF">2019-10-05T04:16:00Z</dcterms:modified>
</cp:coreProperties>
</file>