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96E0E" w14:textId="26E673BF" w:rsidR="00C27901" w:rsidRPr="00C27901" w:rsidRDefault="00C27901" w:rsidP="00303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4798"/>
      <w:r w:rsidRPr="00C2790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88"/>
        <w:gridCol w:w="2329"/>
        <w:gridCol w:w="2053"/>
        <w:gridCol w:w="3015"/>
      </w:tblGrid>
      <w:tr w:rsidR="00C27901" w:rsidRPr="00C27901" w14:paraId="4F6BAC4F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A8FF30B" w14:textId="0896D5A1" w:rsidR="00C27901" w:rsidRPr="00C27901" w:rsidRDefault="00C27901" w:rsidP="00ED0348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Draft Minutes, </w:t>
            </w:r>
            <w:proofErr w:type="spellStart"/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Nendica</w:t>
            </w:r>
            <w:proofErr w:type="spellEnd"/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Meeting, 201</w:t>
            </w:r>
            <w:r w:rsidRPr="00C27901">
              <w:rPr>
                <w:rFonts w:ascii="Times New Roman" w:eastAsia="宋体" w:hAnsi="Times New Roman" w:cs="Times New Roman" w:hint="eastAsia"/>
                <w:b/>
                <w:sz w:val="28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Pr="00C27901">
              <w:rPr>
                <w:rFonts w:ascii="Times New Roman" w:eastAsia="宋体" w:hAnsi="Times New Roman" w:cs="Times New Roman" w:hint="eastAsia"/>
                <w:b/>
                <w:sz w:val="28"/>
                <w:szCs w:val="24"/>
                <w:lang w:eastAsia="zh-CN"/>
              </w:rPr>
              <w:t>0</w:t>
            </w:r>
            <w:r w:rsidR="007114BF">
              <w:rPr>
                <w:rFonts w:ascii="Times New Roman" w:eastAsia="宋体" w:hAnsi="Times New Roman" w:cs="Times New Roman"/>
                <w:b/>
                <w:sz w:val="28"/>
                <w:szCs w:val="24"/>
                <w:lang w:eastAsia="zh-CN"/>
              </w:rPr>
              <w:t>3-12</w:t>
            </w:r>
            <w:r w:rsidR="001F777B">
              <w:rPr>
                <w:rFonts w:ascii="Times New Roman" w:eastAsia="宋体" w:hAnsi="Times New Roman" w:cs="Times New Roman"/>
                <w:b/>
                <w:sz w:val="28"/>
                <w:szCs w:val="24"/>
                <w:lang w:eastAsia="zh-CN"/>
              </w:rPr>
              <w:t xml:space="preserve">, </w:t>
            </w:r>
            <w:r w:rsidR="007114BF">
              <w:rPr>
                <w:rFonts w:ascii="Times New Roman" w:eastAsia="宋体" w:hAnsi="Times New Roman" w:cs="Times New Roman"/>
                <w:b/>
                <w:sz w:val="28"/>
                <w:szCs w:val="24"/>
                <w:lang w:eastAsia="zh-CN"/>
              </w:rPr>
              <w:t>03-13</w:t>
            </w:r>
          </w:p>
        </w:tc>
      </w:tr>
      <w:tr w:rsidR="00C27901" w:rsidRPr="00C27901" w14:paraId="4D8B3B9A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0BE3F31" w14:textId="1BF03C68" w:rsidR="00C27901" w:rsidRPr="00C27901" w:rsidRDefault="00C27901" w:rsidP="00ED0348">
            <w:pPr>
              <w:tabs>
                <w:tab w:val="left" w:pos="3282"/>
              </w:tabs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201</w:t>
            </w:r>
            <w:r w:rsidRPr="00C27901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27901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="0030385A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30385A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04</w:t>
            </w:r>
          </w:p>
        </w:tc>
      </w:tr>
      <w:tr w:rsidR="00C27901" w:rsidRPr="00C27901" w14:paraId="7FAACCA7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7A6613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Author(s):</w:t>
            </w:r>
          </w:p>
        </w:tc>
      </w:tr>
      <w:tr w:rsidR="00C27901" w:rsidRPr="00C27901" w14:paraId="2DEFCB3B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67A1622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4AFECBF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1A1F6D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1344960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C27901" w:rsidRPr="00C27901" w14:paraId="02B1E08B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3546ABA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Hao Wang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88F48AC" w14:textId="77777777" w:rsidR="00C27901" w:rsidRPr="00C27901" w:rsidRDefault="00C27901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bookmarkStart w:id="1" w:name="OLE_LINK219"/>
            <w:bookmarkStart w:id="2" w:name="OLE_LINK220"/>
            <w:r w:rsidRPr="00C2790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Fujitsu</w:t>
            </w:r>
            <w:bookmarkEnd w:id="1"/>
            <w:bookmarkEnd w:id="2"/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BE3C5EC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C2CEDF7" w14:textId="77777777" w:rsidR="00C27901" w:rsidRPr="00C27901" w:rsidRDefault="00C27901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wangh@cn.fujitsu.com</w:t>
            </w:r>
          </w:p>
        </w:tc>
      </w:tr>
    </w:tbl>
    <w:p w14:paraId="7CFFF6BB" w14:textId="77777777" w:rsidR="00C27901" w:rsidRPr="00C27901" w:rsidRDefault="00C27901" w:rsidP="00ED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953A8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B17D8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E7BB6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CAF1C" w14:textId="77777777" w:rsidR="00C27901" w:rsidRPr="00C27901" w:rsidRDefault="00C27901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C27901">
        <w:rPr>
          <w:rFonts w:ascii="Arial" w:eastAsia="Arial" w:hAnsi="Arial" w:cs="Arial"/>
          <w:b/>
          <w:sz w:val="24"/>
          <w:szCs w:val="24"/>
        </w:rPr>
        <w:t>Abstract</w:t>
      </w:r>
    </w:p>
    <w:p w14:paraId="1786B5A4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320B5" w14:textId="49700858" w:rsid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Draft </w:t>
      </w:r>
      <w:r w:rsidR="006C7CAD">
        <w:rPr>
          <w:rFonts w:ascii="Times New Roman" w:eastAsia="Times New Roman" w:hAnsi="Times New Roman" w:cs="Times New Roman"/>
          <w:sz w:val="24"/>
          <w:szCs w:val="24"/>
        </w:rPr>
        <w:t>m</w:t>
      </w:r>
      <w:r w:rsidR="006C7CAD" w:rsidRPr="00C27901">
        <w:rPr>
          <w:rFonts w:ascii="Times New Roman" w:eastAsia="Times New Roman" w:hAnsi="Times New Roman" w:cs="Times New Roman"/>
          <w:sz w:val="24"/>
          <w:szCs w:val="24"/>
        </w:rPr>
        <w:t xml:space="preserve">inutes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of the IEEE 802 Network Enhancements</w:t>
      </w:r>
      <w:r w:rsidRPr="00C27901" w:rsidDel="00F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for the Next Decade Industry Connections Activity (</w:t>
      </w:r>
      <w:proofErr w:type="spellStart"/>
      <w:r w:rsidRPr="00C27901">
        <w:rPr>
          <w:rFonts w:ascii="Times New Roman" w:eastAsia="Times New Roman" w:hAnsi="Times New Roman" w:cs="Times New Roman"/>
          <w:sz w:val="24"/>
          <w:szCs w:val="24"/>
        </w:rPr>
        <w:t>Nendica</w:t>
      </w:r>
      <w:proofErr w:type="spellEnd"/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114BF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face-to-face meeting during </w:t>
      </w:r>
      <w:r w:rsidR="006C7CA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the </w:t>
      </w:r>
      <w:r w:rsidR="007114BF">
        <w:rPr>
          <w:rFonts w:ascii="Times New Roman" w:eastAsia="宋体" w:hAnsi="Times New Roman" w:cs="Times New Roman"/>
          <w:sz w:val="24"/>
          <w:szCs w:val="24"/>
          <w:lang w:eastAsia="zh-CN"/>
        </w:rPr>
        <w:t>IEEE 802 plenary</w:t>
      </w:r>
      <w:r w:rsidRPr="00C2790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6C7CA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session </w:t>
      </w:r>
      <w:r w:rsidRPr="00C2790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on </w:t>
      </w:r>
      <w:r w:rsidR="007114BF">
        <w:rPr>
          <w:rFonts w:ascii="Times New Roman" w:eastAsia="宋体" w:hAnsi="Times New Roman" w:cs="Times New Roman"/>
          <w:sz w:val="24"/>
          <w:szCs w:val="24"/>
          <w:lang w:eastAsia="zh-CN"/>
        </w:rPr>
        <w:t>March 12 and 13</w:t>
      </w:r>
      <w:r w:rsidRPr="00C2790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2019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4345A" w14:textId="77777777" w:rsidR="001F777B" w:rsidRDefault="001F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93A2A" w14:textId="69FD0523" w:rsidR="001F777B" w:rsidRPr="00C27901" w:rsidRDefault="001F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minutes are drafted following the common template provided by 802.1 </w:t>
      </w:r>
      <w:r w:rsidR="006C7CA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ecretary.</w:t>
      </w:r>
    </w:p>
    <w:p w14:paraId="2157B1CB" w14:textId="77777777" w:rsidR="00C27901" w:rsidRDefault="00C27901" w:rsidP="0030385A">
      <w:pPr>
        <w:spacing w:line="240" w:lineRule="auto"/>
      </w:pPr>
    </w:p>
    <w:p w14:paraId="6023B7B5" w14:textId="77777777" w:rsidR="009131BA" w:rsidRDefault="009131BA" w:rsidP="0030385A">
      <w:pPr>
        <w:spacing w:line="240" w:lineRule="auto"/>
        <w:sectPr w:rsidR="009131BA" w:rsidSect="00225FFA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E145AC" w14:textId="75679D23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393A9560" w14:textId="76BDFE62" w:rsidR="002A438C" w:rsidRPr="007B1CC3" w:rsidRDefault="002A438C" w:rsidP="0030385A">
      <w:pPr>
        <w:spacing w:line="240" w:lineRule="auto"/>
        <w:rPr>
          <w:rFonts w:ascii="Arial" w:hAnsi="Arial" w:cs="Arial"/>
          <w:highlight w:val="yellow"/>
        </w:rPr>
      </w:pPr>
      <w:r w:rsidRPr="007B1CC3">
        <w:rPr>
          <w:rFonts w:ascii="Arial" w:hAnsi="Arial" w:cs="Arial"/>
          <w:noProof/>
        </w:rPr>
        <w:t>[Provided by 802.1 Secretary</w:t>
      </w:r>
      <w:r w:rsidR="00CF3CCE">
        <w:rPr>
          <w:rFonts w:ascii="Arial" w:hAnsi="Arial" w:cs="Arial"/>
          <w:noProof/>
        </w:rPr>
        <w:t xml:space="preserve"> in Working Group minutes.</w:t>
      </w:r>
      <w:r w:rsidRPr="007B1CC3">
        <w:rPr>
          <w:rFonts w:ascii="Arial" w:hAnsi="Arial" w:cs="Arial"/>
          <w:noProof/>
        </w:rPr>
        <w:t>]</w:t>
      </w:r>
    </w:p>
    <w:p w14:paraId="17815F11" w14:textId="77777777" w:rsidR="002A438C" w:rsidRPr="007B1CC3" w:rsidRDefault="002A438C" w:rsidP="0030385A">
      <w:pPr>
        <w:spacing w:line="240" w:lineRule="auto"/>
        <w:rPr>
          <w:rFonts w:ascii="Arial" w:hAnsi="Arial" w:cs="Arial"/>
          <w:highlight w:val="yellow"/>
        </w:rPr>
      </w:pPr>
    </w:p>
    <w:p w14:paraId="5928C4D3" w14:textId="77777777" w:rsidR="002A438C" w:rsidRPr="007B1CC3" w:rsidRDefault="002A438C" w:rsidP="0030385A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0C13AE98" w14:textId="77777777" w:rsidR="002A438C" w:rsidRPr="007B1CC3" w:rsidRDefault="002A438C" w:rsidP="00ED0348">
      <w:pPr>
        <w:pStyle w:val="Heading2"/>
        <w:rPr>
          <w:rFonts w:cs="Arial"/>
        </w:rPr>
      </w:pPr>
      <w:proofErr w:type="spellStart"/>
      <w:r>
        <w:rPr>
          <w:rFonts w:cs="Arial"/>
        </w:rPr>
        <w:lastRenderedPageBreak/>
        <w:t>Nendica</w:t>
      </w:r>
      <w:proofErr w:type="spellEnd"/>
    </w:p>
    <w:p w14:paraId="6A1DABD2" w14:textId="598D80F5" w:rsidR="00E143EE" w:rsidRPr="00E143EE" w:rsidRDefault="00E143EE" w:rsidP="00ED0348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r w:rsidR="002A438C" w:rsidRPr="002A438C">
        <w:rPr>
          <w:rFonts w:ascii="Arial" w:eastAsia="Arial" w:hAnsi="Arial" w:cs="Times New Roman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 w:cs="Times New Roman"/>
          <w:spacing w:val="-1"/>
        </w:rPr>
        <w:t xml:space="preserve"> (</w:t>
      </w:r>
      <w:proofErr w:type="spellStart"/>
      <w:r w:rsidRPr="00E143EE">
        <w:rPr>
          <w:rFonts w:ascii="Arial" w:eastAsia="Arial" w:hAnsi="Arial" w:cs="Times New Roman"/>
          <w:spacing w:val="-1"/>
        </w:rPr>
        <w:t>Nendica</w:t>
      </w:r>
      <w:proofErr w:type="spellEnd"/>
      <w:r w:rsidR="002A438C">
        <w:rPr>
          <w:rFonts w:ascii="Arial" w:eastAsia="Arial" w:hAnsi="Arial" w:cs="Times New Roman"/>
          <w:spacing w:val="-1"/>
        </w:rPr>
        <w:t>)</w:t>
      </w:r>
      <w:r w:rsidRPr="00E143EE">
        <w:rPr>
          <w:rFonts w:ascii="Arial" w:eastAsia="Arial" w:hAnsi="Arial" w:cs="Times New Roman"/>
          <w:spacing w:val="-1"/>
        </w:rPr>
        <w:t xml:space="preserve"> Chair, Roger Marks, presided.</w:t>
      </w:r>
    </w:p>
    <w:p w14:paraId="0F5596BF" w14:textId="77777777" w:rsidR="00E143EE" w:rsidRPr="00E143EE" w:rsidRDefault="00E143EE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>Hao Wang wrote the minutes.</w:t>
      </w:r>
    </w:p>
    <w:p w14:paraId="6184CFBD" w14:textId="77777777" w:rsidR="007B72D0" w:rsidRPr="001174E0" w:rsidRDefault="007B72D0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1174E0">
        <w:rPr>
          <w:rFonts w:ascii="Arial" w:eastAsia="Arial" w:hAnsi="Arial" w:cs="Times New Roman"/>
          <w:spacing w:val="-1"/>
        </w:rPr>
        <w:t xml:space="preserve">Additionally to the participants listed in section </w:t>
      </w:r>
      <w:r w:rsidRPr="001174E0">
        <w:rPr>
          <w:rFonts w:ascii="Arial" w:eastAsia="Arial" w:hAnsi="Arial" w:cs="Times New Roman"/>
          <w:spacing w:val="-1"/>
        </w:rPr>
        <w:fldChar w:fldCharType="begin"/>
      </w:r>
      <w:r w:rsidRPr="001174E0">
        <w:rPr>
          <w:rFonts w:ascii="Arial" w:eastAsia="Arial" w:hAnsi="Arial" w:cs="Times New Roman"/>
          <w:spacing w:val="-1"/>
        </w:rPr>
        <w:instrText xml:space="preserve"> REF _Ref1209655 \w \h  \* MERGEFORMAT </w:instrText>
      </w:r>
      <w:r w:rsidRPr="001174E0">
        <w:rPr>
          <w:rFonts w:ascii="Arial" w:eastAsia="Arial" w:hAnsi="Arial" w:cs="Times New Roman"/>
          <w:spacing w:val="-1"/>
        </w:rPr>
      </w:r>
      <w:r w:rsidRPr="001174E0">
        <w:rPr>
          <w:rFonts w:ascii="Arial" w:eastAsia="Arial" w:hAnsi="Arial" w:cs="Times New Roman"/>
          <w:spacing w:val="-1"/>
        </w:rPr>
        <w:fldChar w:fldCharType="separate"/>
      </w:r>
      <w:r w:rsidRPr="001174E0">
        <w:rPr>
          <w:rFonts w:ascii="Arial" w:eastAsia="Arial" w:hAnsi="Arial" w:cs="Times New Roman"/>
          <w:spacing w:val="-1"/>
        </w:rPr>
        <w:t>1</w:t>
      </w:r>
      <w:r w:rsidRPr="001174E0">
        <w:rPr>
          <w:rFonts w:ascii="Arial" w:eastAsia="Arial" w:hAnsi="Arial" w:cs="Times New Roman"/>
          <w:spacing w:val="-1"/>
        </w:rPr>
        <w:fldChar w:fldCharType="end"/>
      </w:r>
      <w:r w:rsidRPr="001174E0">
        <w:rPr>
          <w:rFonts w:ascii="Arial" w:eastAsia="Arial" w:hAnsi="Arial" w:cs="Times New Roman"/>
          <w:spacing w:val="-1"/>
        </w:rPr>
        <w:t xml:space="preserve"> who reg</w:t>
      </w:r>
      <w:r w:rsidR="00617039" w:rsidRPr="001174E0">
        <w:rPr>
          <w:rFonts w:ascii="Arial" w:eastAsia="Arial" w:hAnsi="Arial" w:cs="Times New Roman"/>
          <w:spacing w:val="-1"/>
        </w:rPr>
        <w:t>istered in IMAT, the following</w:t>
      </w:r>
      <w:r w:rsidRPr="001174E0">
        <w:rPr>
          <w:rFonts w:ascii="Arial" w:eastAsia="Arial" w:hAnsi="Arial" w:cs="Times New Roman"/>
          <w:spacing w:val="-1"/>
        </w:rPr>
        <w:t xml:space="preserve"> individuals also participated:</w:t>
      </w:r>
    </w:p>
    <w:p w14:paraId="7A21EFCA" w14:textId="24990EE6" w:rsidR="00AB2B5D" w:rsidRPr="001174E0" w:rsidRDefault="00AB2B5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174E0">
        <w:rPr>
          <w:rFonts w:ascii="Arial" w:hAnsi="Arial" w:cs="Arial"/>
        </w:rPr>
        <w:t xml:space="preserve">Randy </w:t>
      </w:r>
      <w:proofErr w:type="spellStart"/>
      <w:r w:rsidRPr="001174E0">
        <w:rPr>
          <w:rFonts w:ascii="Arial" w:hAnsi="Arial" w:cs="Arial"/>
        </w:rPr>
        <w:t>Haagens</w:t>
      </w:r>
      <w:proofErr w:type="spellEnd"/>
      <w:r w:rsidRPr="001174E0">
        <w:rPr>
          <w:rFonts w:ascii="Arial" w:hAnsi="Arial" w:cs="Arial"/>
        </w:rPr>
        <w:t>, Microsoft Corp</w:t>
      </w:r>
      <w:r w:rsidR="00CF3CCE">
        <w:rPr>
          <w:rFonts w:ascii="Arial" w:hAnsi="Arial" w:cs="Arial"/>
        </w:rPr>
        <w:t>oration</w:t>
      </w:r>
      <w:r w:rsidRPr="001174E0">
        <w:rPr>
          <w:rFonts w:ascii="Arial" w:hAnsi="Arial" w:cs="Arial"/>
        </w:rPr>
        <w:t xml:space="preserve"> [Wed</w:t>
      </w:r>
      <w:r w:rsidR="00CF3CCE">
        <w:rPr>
          <w:rFonts w:ascii="Arial" w:hAnsi="Arial" w:cs="Arial"/>
        </w:rPr>
        <w:t>nesday</w:t>
      </w:r>
      <w:r w:rsidRPr="001174E0">
        <w:rPr>
          <w:rFonts w:ascii="Arial" w:hAnsi="Arial" w:cs="Arial"/>
        </w:rPr>
        <w:t xml:space="preserve"> AM]</w:t>
      </w:r>
    </w:p>
    <w:p w14:paraId="4E668BB5" w14:textId="1EDD4381" w:rsidR="00086D21" w:rsidRPr="001174E0" w:rsidRDefault="00086D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174E0">
        <w:rPr>
          <w:rFonts w:ascii="Arial" w:hAnsi="Arial" w:cs="Arial"/>
        </w:rPr>
        <w:t xml:space="preserve">Jesus </w:t>
      </w:r>
      <w:proofErr w:type="spellStart"/>
      <w:r w:rsidRPr="001174E0">
        <w:rPr>
          <w:rFonts w:ascii="Arial" w:hAnsi="Arial" w:cs="Arial"/>
        </w:rPr>
        <w:t>Escudero-Sahuquillo</w:t>
      </w:r>
      <w:proofErr w:type="spellEnd"/>
      <w:r w:rsidRPr="001174E0">
        <w:rPr>
          <w:rFonts w:ascii="Arial" w:hAnsi="Arial" w:cs="Arial"/>
        </w:rPr>
        <w:t xml:space="preserve">, University of </w:t>
      </w:r>
      <w:proofErr w:type="spellStart"/>
      <w:r w:rsidRPr="001174E0">
        <w:rPr>
          <w:rFonts w:ascii="Arial" w:hAnsi="Arial" w:cs="Arial"/>
        </w:rPr>
        <w:t>Castilla</w:t>
      </w:r>
      <w:proofErr w:type="spellEnd"/>
      <w:r w:rsidRPr="001174E0">
        <w:rPr>
          <w:rFonts w:ascii="Arial" w:hAnsi="Arial" w:cs="Arial"/>
        </w:rPr>
        <w:t>-La Mancha (UCLM). [Wed</w:t>
      </w:r>
      <w:r w:rsidR="00CF3CCE">
        <w:rPr>
          <w:rFonts w:ascii="Arial" w:hAnsi="Arial" w:cs="Arial"/>
        </w:rPr>
        <w:t>nesday</w:t>
      </w:r>
      <w:r w:rsidRPr="001174E0">
        <w:rPr>
          <w:rFonts w:ascii="Arial" w:hAnsi="Arial" w:cs="Arial"/>
        </w:rPr>
        <w:t xml:space="preserve"> AM</w:t>
      </w:r>
      <w:r w:rsidR="00CF3CCE">
        <w:rPr>
          <w:rFonts w:ascii="Arial" w:hAnsi="Arial" w:cs="Arial"/>
        </w:rPr>
        <w:t xml:space="preserve"> remotely</w:t>
      </w:r>
      <w:r w:rsidRPr="001174E0">
        <w:rPr>
          <w:rFonts w:ascii="Arial" w:hAnsi="Arial" w:cs="Arial"/>
        </w:rPr>
        <w:t>]</w:t>
      </w:r>
    </w:p>
    <w:p w14:paraId="25127F09" w14:textId="4E9B2A8C" w:rsidR="007B72D0" w:rsidRPr="007B1CC3" w:rsidRDefault="00CF3CCE">
      <w:pPr>
        <w:pStyle w:val="BodyText"/>
        <w:spacing w:before="240"/>
        <w:jc w:val="center"/>
        <w:rPr>
          <w:rFonts w:cs="Arial"/>
          <w:b/>
          <w:bCs/>
        </w:rPr>
      </w:pPr>
      <w:bookmarkStart w:id="4" w:name="_Hlk2611580"/>
      <w:r>
        <w:rPr>
          <w:rFonts w:cs="Arial"/>
          <w:b/>
          <w:bCs/>
        </w:rPr>
        <w:t xml:space="preserve">Tuesday </w:t>
      </w:r>
      <w:r w:rsidR="009F5D80">
        <w:rPr>
          <w:rFonts w:cs="Arial"/>
          <w:b/>
          <w:bCs/>
        </w:rPr>
        <w:t>12</w:t>
      </w:r>
      <w:r w:rsidR="007B72D0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March </w:t>
      </w:r>
      <w:r w:rsidR="007B72D0" w:rsidRPr="007B1CC3">
        <w:rPr>
          <w:rFonts w:cs="Arial"/>
          <w:b/>
          <w:bCs/>
        </w:rPr>
        <w:t>20</w:t>
      </w:r>
      <w:r w:rsidR="009F5D80">
        <w:rPr>
          <w:rFonts w:cs="Arial"/>
          <w:b/>
          <w:bCs/>
        </w:rPr>
        <w:t>19</w:t>
      </w:r>
    </w:p>
    <w:p w14:paraId="51A044E0" w14:textId="45112742" w:rsidR="007B72D0" w:rsidRPr="007B1CC3" w:rsidRDefault="009F41C4">
      <w:pPr>
        <w:pStyle w:val="BodyText"/>
        <w:spacing w:before="240"/>
        <w:rPr>
          <w:rFonts w:cs="Arial"/>
          <w:b/>
          <w:bCs/>
        </w:rPr>
      </w:pPr>
      <w:r w:rsidRPr="00D75CD0">
        <w:rPr>
          <w:rFonts w:cs="Arial"/>
          <w:b/>
          <w:bCs/>
        </w:rPr>
        <w:t>19</w:t>
      </w:r>
      <w:r w:rsidR="007B72D0" w:rsidRPr="00D75CD0">
        <w:rPr>
          <w:rFonts w:cs="Arial"/>
          <w:b/>
          <w:bCs/>
        </w:rPr>
        <w:t>:</w:t>
      </w:r>
      <w:r w:rsidRPr="00D75CD0">
        <w:rPr>
          <w:rFonts w:cs="Arial"/>
          <w:b/>
          <w:bCs/>
        </w:rPr>
        <w:t>30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 xml:space="preserve">(call to order by the </w:t>
      </w:r>
      <w:proofErr w:type="spellStart"/>
      <w:r w:rsidR="007B72D0" w:rsidRPr="00D75CD0">
        <w:rPr>
          <w:rFonts w:cs="Arial"/>
          <w:b/>
          <w:bCs/>
        </w:rPr>
        <w:t>Nendica</w:t>
      </w:r>
      <w:proofErr w:type="spellEnd"/>
      <w:r w:rsidR="007B72D0" w:rsidRPr="00D75CD0">
        <w:rPr>
          <w:rFonts w:cs="Arial"/>
          <w:b/>
          <w:bCs/>
        </w:rPr>
        <w:t xml:space="preserve"> Chair) to </w:t>
      </w:r>
      <w:r w:rsidRPr="00D75CD0">
        <w:rPr>
          <w:rFonts w:cs="Arial"/>
          <w:b/>
          <w:bCs/>
        </w:rPr>
        <w:t>21</w:t>
      </w:r>
      <w:r w:rsidR="007B72D0" w:rsidRPr="00D75CD0">
        <w:rPr>
          <w:rFonts w:cs="Arial"/>
          <w:b/>
          <w:bCs/>
        </w:rPr>
        <w:t>:</w:t>
      </w:r>
      <w:r w:rsidRPr="00D75CD0">
        <w:rPr>
          <w:rFonts w:cs="Arial"/>
          <w:b/>
          <w:bCs/>
        </w:rPr>
        <w:t>16</w:t>
      </w:r>
    </w:p>
    <w:bookmarkEnd w:id="4"/>
    <w:p w14:paraId="0C7F1F98" w14:textId="77777777" w:rsidR="00811AE8" w:rsidRDefault="009F41C4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9F41C4">
        <w:rPr>
          <w:rFonts w:ascii="Arial" w:eastAsia="Arial" w:hAnsi="Arial" w:cs="Times New Roman"/>
          <w:spacing w:val="-1"/>
        </w:rPr>
        <w:t>A conference call bridge was setup for remote participants.</w:t>
      </w:r>
    </w:p>
    <w:p w14:paraId="03EBB202" w14:textId="76F49A53" w:rsidR="00E143EE" w:rsidRPr="00C27901" w:rsidRDefault="00E143EE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proofErr w:type="spellStart"/>
      <w:r w:rsidRPr="00E143EE">
        <w:rPr>
          <w:rFonts w:ascii="Arial" w:eastAsia="Arial" w:hAnsi="Arial" w:cs="Times New Roman"/>
          <w:spacing w:val="-1"/>
        </w:rPr>
        <w:t>Nendica</w:t>
      </w:r>
      <w:proofErr w:type="spellEnd"/>
      <w:r w:rsidRPr="00E143EE">
        <w:rPr>
          <w:rFonts w:ascii="Arial" w:eastAsia="Arial" w:hAnsi="Arial" w:cs="Times New Roman"/>
          <w:spacing w:val="-1"/>
        </w:rPr>
        <w:t xml:space="preserve"> Chair presented </w:t>
      </w:r>
      <w:r w:rsidR="00673E9F" w:rsidRPr="00E143EE">
        <w:rPr>
          <w:rFonts w:ascii="Arial" w:eastAsia="Arial" w:hAnsi="Arial" w:cs="Times New Roman"/>
          <w:spacing w:val="-1"/>
        </w:rPr>
        <w:t>t</w:t>
      </w:r>
      <w:r w:rsidR="00673E9F" w:rsidRPr="00D126F7">
        <w:rPr>
          <w:rFonts w:ascii="Arial" w:eastAsia="Arial" w:hAnsi="Arial" w:cs="Arial"/>
          <w:spacing w:val="-1"/>
        </w:rPr>
        <w:t xml:space="preserve">he </w:t>
      </w:r>
      <w:r w:rsidR="00673E9F" w:rsidRPr="00D126F7">
        <w:rPr>
          <w:rFonts w:ascii="Arial" w:eastAsia="Calibri" w:hAnsi="Arial" w:cs="Arial"/>
          <w:spacing w:val="1"/>
        </w:rPr>
        <w:t xml:space="preserve">IEEE-SA </w:t>
      </w:r>
      <w:proofErr w:type="spellStart"/>
      <w:r w:rsidR="00673E9F" w:rsidRPr="00D126F7">
        <w:rPr>
          <w:rFonts w:ascii="Arial" w:eastAsia="Calibri" w:hAnsi="Arial" w:cs="Arial"/>
          <w:spacing w:val="1"/>
        </w:rPr>
        <w:t>PatCom</w:t>
      </w:r>
      <w:proofErr w:type="spellEnd"/>
      <w:r w:rsidR="00673E9F" w:rsidRPr="00D126F7">
        <w:rPr>
          <w:rFonts w:ascii="Arial" w:eastAsia="Calibri" w:hAnsi="Arial" w:cs="Arial"/>
          <w:spacing w:val="1"/>
        </w:rPr>
        <w:t xml:space="preserve"> </w:t>
      </w:r>
      <w:r w:rsidR="00A843B4" w:rsidRPr="00A843B4">
        <w:rPr>
          <w:rFonts w:ascii="Arial" w:eastAsia="Calibri" w:hAnsi="Arial" w:cs="Arial"/>
          <w:spacing w:val="1"/>
        </w:rPr>
        <w:t>Guidelines for IEEE-SA Meetings</w:t>
      </w:r>
      <w:r w:rsidR="00A843B4" w:rsidRPr="00A843B4" w:rsidDel="00A843B4">
        <w:rPr>
          <w:rFonts w:ascii="Arial" w:eastAsia="Calibri" w:hAnsi="Arial" w:cs="Arial"/>
          <w:spacing w:val="1"/>
        </w:rPr>
        <w:t xml:space="preserve"> </w:t>
      </w:r>
      <w:r w:rsidR="00A843B4">
        <w:rPr>
          <w:rFonts w:ascii="Arial" w:eastAsia="Calibri" w:hAnsi="Arial" w:cs="Arial"/>
          <w:spacing w:val="1"/>
        </w:rPr>
        <w:t xml:space="preserve"> </w:t>
      </w:r>
      <w:hyperlink r:id="rId10" w:history="1">
        <w:r w:rsidR="00A843B4" w:rsidRPr="00274A2E"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 w:rsidR="00673E9F" w:rsidRPr="003D407B">
        <w:rPr>
          <w:rFonts w:ascii="Arial" w:eastAsia="Arial" w:hAnsi="Arial" w:cs="Arial"/>
          <w:spacing w:val="-1"/>
        </w:rPr>
        <w:t xml:space="preserve">, </w:t>
      </w:r>
      <w:r w:rsidR="00673E9F" w:rsidRPr="003D407B">
        <w:rPr>
          <w:rFonts w:ascii="Arial" w:hAnsi="Arial" w:cs="Arial"/>
        </w:rPr>
        <w:t>the IEEE 802 Participation slide</w:t>
      </w:r>
      <w:r w:rsidR="00A843B4">
        <w:rPr>
          <w:rFonts w:ascii="Arial" w:hAnsi="Arial" w:cs="Arial"/>
        </w:rPr>
        <w:t xml:space="preserve"> </w:t>
      </w:r>
      <w:hyperlink r:id="rId11" w:history="1">
        <w:r w:rsidR="00A843B4" w:rsidRPr="00274A2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E143EE">
        <w:rPr>
          <w:rFonts w:ascii="Arial" w:eastAsia="Arial" w:hAnsi="Arial" w:cs="Times New Roman"/>
          <w:spacing w:val="-1"/>
        </w:rPr>
        <w:t xml:space="preserve">, </w:t>
      </w:r>
      <w:r w:rsidR="00673E9F" w:rsidRPr="003D407B">
        <w:rPr>
          <w:rFonts w:ascii="Arial" w:eastAsia="Arial" w:hAnsi="Arial" w:cs="Arial"/>
          <w:spacing w:val="-1"/>
        </w:rPr>
        <w:t xml:space="preserve">and </w:t>
      </w:r>
      <w:r w:rsidRPr="00E143EE">
        <w:rPr>
          <w:rFonts w:ascii="Arial" w:eastAsia="Arial" w:hAnsi="Arial" w:cs="Times New Roman"/>
          <w:i/>
          <w:spacing w:val="-1"/>
        </w:rPr>
        <w:t xml:space="preserve">IEEE ICCOM requirements </w:t>
      </w:r>
      <w:hyperlink r:id="rId12" w:history="1">
        <w:r w:rsidRPr="00E143EE">
          <w:rPr>
            <w:rFonts w:ascii="Arial" w:eastAsia="Arial" w:hAnsi="Arial" w:cs="Times New Roman"/>
            <w:color w:val="0000FF"/>
            <w:spacing w:val="-1"/>
            <w:u w:val="single"/>
          </w:rPr>
          <w:t>https://1.ieee802.org/802-nendica/ieee-iccom-requirements/</w:t>
        </w:r>
      </w:hyperlink>
      <w:r w:rsidRPr="00E143EE">
        <w:rPr>
          <w:rFonts w:ascii="Arial" w:eastAsia="Arial" w:hAnsi="Arial" w:cs="Times New Roman"/>
          <w:spacing w:val="-1"/>
        </w:rPr>
        <w:t xml:space="preserve">. </w:t>
      </w:r>
    </w:p>
    <w:p w14:paraId="0418BB84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p w14:paraId="43DE60B0" w14:textId="7777777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</w:t>
      </w:r>
      <w:r w:rsidRPr="007B1CC3">
        <w:rPr>
          <w:rFonts w:cs="Arial"/>
        </w:rPr>
        <w:t xml:space="preserve"> presented the agenda </w:t>
      </w:r>
      <w:r w:rsidRPr="00431D12">
        <w:rPr>
          <w:rFonts w:cs="Arial"/>
        </w:rPr>
        <w:t xml:space="preserve">in </w:t>
      </w:r>
      <w:hyperlink r:id="rId13" w:history="1">
        <w:r w:rsidR="009F41C4" w:rsidRPr="009F41C4">
          <w:rPr>
            <w:rStyle w:val="Hyperlink"/>
          </w:rPr>
          <w:t>https://mentor.ieee.org/802.1/dcn/19/1-19-0024-00-ICne.pdf</w:t>
        </w:r>
      </w:hyperlink>
      <w:r w:rsidRPr="007B1CC3">
        <w:rPr>
          <w:rFonts w:cs="Arial"/>
        </w:rPr>
        <w:t>.</w:t>
      </w:r>
    </w:p>
    <w:p w14:paraId="45302072" w14:textId="77777777" w:rsidR="007B72D0" w:rsidRDefault="007B72D0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>: The agenda was reviewed, discussed and approved</w:t>
      </w:r>
      <w:r w:rsidRPr="007B1CC3">
        <w:rPr>
          <w:rFonts w:cs="Arial"/>
          <w:color w:val="000000"/>
          <w:shd w:val="clear" w:color="auto" w:fill="FFFFFF"/>
        </w:rPr>
        <w:t>.</w:t>
      </w:r>
    </w:p>
    <w:p w14:paraId="62598D74" w14:textId="77777777" w:rsidR="00E46A0B" w:rsidRDefault="00E46A0B">
      <w:pPr>
        <w:pStyle w:val="BodyText"/>
        <w:rPr>
          <w:rFonts w:cs="Arial"/>
          <w:color w:val="000000"/>
          <w:shd w:val="clear" w:color="auto" w:fill="FFFFFF"/>
        </w:rPr>
      </w:pPr>
    </w:p>
    <w:p w14:paraId="20948564" w14:textId="222D4587" w:rsidR="00E46A0B" w:rsidRDefault="00E46A0B">
      <w:pPr>
        <w:pStyle w:val="BodyText"/>
        <w:rPr>
          <w:rFonts w:cs="Arial"/>
          <w:b/>
          <w:bCs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</w:t>
      </w:r>
      <w:r w:rsidRPr="007B1CC3">
        <w:rPr>
          <w:rFonts w:cs="Arial"/>
        </w:rPr>
        <w:t xml:space="preserve"> </w:t>
      </w:r>
      <w:r>
        <w:rPr>
          <w:rFonts w:cs="Arial"/>
        </w:rPr>
        <w:t>propose</w:t>
      </w:r>
      <w:r w:rsidR="007B7A40">
        <w:rPr>
          <w:rFonts w:cs="Arial"/>
        </w:rPr>
        <w:t>d</w:t>
      </w:r>
      <w:r>
        <w:rPr>
          <w:rFonts w:cs="Arial"/>
        </w:rPr>
        <w:t xml:space="preserve"> to defer data center agenda items to 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</w:t>
      </w:r>
      <w:r w:rsidR="00AB2B5D">
        <w:rPr>
          <w:rFonts w:cs="Arial"/>
        </w:rPr>
        <w:t>meeting o</w:t>
      </w:r>
      <w:r w:rsidR="00CF3CCE">
        <w:rPr>
          <w:rFonts w:cs="Arial"/>
        </w:rPr>
        <w:t>n</w:t>
      </w:r>
      <w:r w:rsidRPr="00E46A0B">
        <w:rPr>
          <w:rFonts w:cs="Arial"/>
        </w:rPr>
        <w:t xml:space="preserve"> March</w:t>
      </w:r>
      <w:r w:rsidR="00CF3CCE">
        <w:rPr>
          <w:rFonts w:cs="Arial"/>
        </w:rPr>
        <w:t xml:space="preserve"> </w:t>
      </w:r>
      <w:r w:rsidR="00CF3CCE" w:rsidRPr="00E46A0B">
        <w:rPr>
          <w:rFonts w:cs="Arial"/>
        </w:rPr>
        <w:t>13</w:t>
      </w:r>
      <w:r w:rsidR="00CF3CCE">
        <w:rPr>
          <w:rFonts w:cs="Arial"/>
        </w:rPr>
        <w:t>, 2019</w:t>
      </w:r>
      <w:r>
        <w:rPr>
          <w:rFonts w:cs="Arial"/>
          <w:b/>
          <w:bCs/>
        </w:rPr>
        <w:t>.</w:t>
      </w:r>
    </w:p>
    <w:p w14:paraId="09434B02" w14:textId="77777777" w:rsidR="00E46A0B" w:rsidRPr="00F70198" w:rsidRDefault="007B7A40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75A138E8" w14:textId="5AC27236" w:rsidR="00E46A0B" w:rsidRDefault="00E46A0B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</w:t>
      </w:r>
      <w:r w:rsidRPr="007B1CC3">
        <w:rPr>
          <w:rFonts w:cs="Arial"/>
        </w:rPr>
        <w:t xml:space="preserve"> </w:t>
      </w:r>
      <w:r w:rsidR="007B7A40">
        <w:rPr>
          <w:rFonts w:cs="Arial"/>
        </w:rPr>
        <w:t xml:space="preserve">showed the update of </w:t>
      </w:r>
      <w:r w:rsidR="00AB2B5D">
        <w:rPr>
          <w:rFonts w:cs="Arial"/>
        </w:rPr>
        <w:t xml:space="preserve">the </w:t>
      </w:r>
      <w:proofErr w:type="spellStart"/>
      <w:r w:rsidR="007B7A40">
        <w:rPr>
          <w:rFonts w:cs="Arial"/>
        </w:rPr>
        <w:t>Nendica</w:t>
      </w:r>
      <w:proofErr w:type="spellEnd"/>
      <w:r w:rsidR="007B7A40">
        <w:rPr>
          <w:rFonts w:cs="Arial"/>
        </w:rPr>
        <w:t xml:space="preserve"> </w:t>
      </w:r>
      <w:r w:rsidR="003B59FD">
        <w:rPr>
          <w:rFonts w:cs="Arial"/>
        </w:rPr>
        <w:t xml:space="preserve">webpage </w:t>
      </w:r>
      <w:hyperlink r:id="rId14" w:history="1">
        <w:r w:rsidR="00CF3CCE" w:rsidRPr="005E08C7">
          <w:rPr>
            <w:rStyle w:val="Hyperlink"/>
            <w:rFonts w:cs="Arial"/>
          </w:rPr>
          <w:t>https://1.ieee802.org/802-nendica/</w:t>
        </w:r>
      </w:hyperlink>
      <w:r w:rsidR="007B7A40">
        <w:rPr>
          <w:rFonts w:cs="Arial"/>
        </w:rPr>
        <w:t xml:space="preserve">, </w:t>
      </w:r>
      <w:r w:rsidR="00AB2B5D">
        <w:rPr>
          <w:rFonts w:cs="Arial"/>
        </w:rPr>
        <w:t xml:space="preserve">the </w:t>
      </w:r>
      <w:r w:rsidR="007B7A40">
        <w:rPr>
          <w:rFonts w:cs="Arial"/>
        </w:rPr>
        <w:t xml:space="preserve">documents on </w:t>
      </w:r>
      <w:r w:rsidR="00AB2B5D">
        <w:rPr>
          <w:rFonts w:cs="Arial"/>
        </w:rPr>
        <w:t xml:space="preserve">the Mentor </w:t>
      </w:r>
      <w:r w:rsidR="007B7A40">
        <w:rPr>
          <w:rFonts w:cs="Arial"/>
        </w:rPr>
        <w:t>server to be discussed</w:t>
      </w:r>
      <w:r w:rsidR="00AB2B5D">
        <w:rPr>
          <w:rFonts w:cs="Arial"/>
        </w:rPr>
        <w:t>,</w:t>
      </w:r>
      <w:r w:rsidR="007B7A40">
        <w:rPr>
          <w:rFonts w:cs="Arial"/>
        </w:rPr>
        <w:t xml:space="preserve"> and how to </w:t>
      </w:r>
      <w:r w:rsidR="003B59FD">
        <w:rPr>
          <w:rFonts w:cs="Arial"/>
        </w:rPr>
        <w:t xml:space="preserve">record </w:t>
      </w:r>
      <w:r w:rsidR="007B7A40">
        <w:rPr>
          <w:rFonts w:cs="Arial"/>
        </w:rPr>
        <w:t>attendance on IMAT.</w:t>
      </w:r>
    </w:p>
    <w:p w14:paraId="3DA4E848" w14:textId="1A23817F" w:rsidR="00AB2B5D" w:rsidRPr="000C0941" w:rsidRDefault="00AB2B5D" w:rsidP="003B59FD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 w:rsidRPr="007B1CC3">
        <w:rPr>
          <w:rFonts w:cs="Arial"/>
        </w:rPr>
        <w:t xml:space="preserve"> Chair </w:t>
      </w:r>
      <w:r w:rsidRPr="007B1CC3">
        <w:rPr>
          <w:rFonts w:cs="Arial"/>
          <w:color w:val="000000"/>
          <w:shd w:val="clear" w:color="auto" w:fill="FFFFFF"/>
        </w:rPr>
        <w:t xml:space="preserve">presented </w:t>
      </w:r>
      <w:r w:rsidR="003B59FD" w:rsidRPr="0030385A">
        <w:rPr>
          <w:rFonts w:cs="Arial"/>
          <w:i/>
          <w:color w:val="000000"/>
          <w:shd w:val="clear" w:color="auto" w:fill="FFFFFF"/>
        </w:rPr>
        <w:t>IEEE 802 “Network Enhancements for the Next Decade”</w:t>
      </w:r>
      <w:r w:rsidR="003B59FD" w:rsidRPr="0030385A">
        <w:rPr>
          <w:rFonts w:cs="Arial"/>
          <w:i/>
          <w:color w:val="000000"/>
          <w:shd w:val="clear" w:color="auto" w:fill="FFFFFF"/>
        </w:rPr>
        <w:br/>
        <w:t>Industry Connections Activity (</w:t>
      </w:r>
      <w:proofErr w:type="spellStart"/>
      <w:r w:rsidR="003B59FD" w:rsidRPr="0030385A">
        <w:rPr>
          <w:rFonts w:cs="Arial"/>
          <w:i/>
          <w:color w:val="000000"/>
          <w:shd w:val="clear" w:color="auto" w:fill="FFFFFF"/>
        </w:rPr>
        <w:t>Nendica</w:t>
      </w:r>
      <w:proofErr w:type="spellEnd"/>
      <w:r w:rsidR="003B59FD" w:rsidRPr="0030385A">
        <w:rPr>
          <w:rFonts w:cs="Arial"/>
          <w:i/>
          <w:color w:val="000000"/>
          <w:shd w:val="clear" w:color="auto" w:fill="FFFFFF"/>
        </w:rPr>
        <w:t>): Status Report</w:t>
      </w:r>
      <w:r w:rsidRPr="000C0941">
        <w:rPr>
          <w:rFonts w:cs="Arial"/>
          <w:color w:val="000000"/>
          <w:shd w:val="clear" w:color="auto" w:fill="FFFFFF"/>
        </w:rPr>
        <w:t xml:space="preserve"> </w:t>
      </w:r>
      <w:hyperlink r:id="rId15" w:history="1">
        <w:r w:rsidRPr="00977D70">
          <w:rPr>
            <w:rStyle w:val="Hyperlink"/>
          </w:rPr>
          <w:t>https://mentor.ieee.org/802.1/dcn/19/1-19-0023-00-ICne-nendica-meeting-overview-2019-03.pptx</w:t>
        </w:r>
      </w:hyperlink>
      <w:r>
        <w:t>.</w:t>
      </w:r>
    </w:p>
    <w:p w14:paraId="0E8B8654" w14:textId="77777777" w:rsidR="00E46A0B" w:rsidRPr="00F70198" w:rsidRDefault="000C0941" w:rsidP="00ED0348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Review of Minutes</w:t>
      </w:r>
    </w:p>
    <w:p w14:paraId="19ACFCF0" w14:textId="5D13A96A" w:rsidR="000C0941" w:rsidRPr="000C0941" w:rsidRDefault="000C0941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 w:rsidRPr="007B1CC3">
        <w:rPr>
          <w:rFonts w:cs="Arial"/>
        </w:rPr>
        <w:t xml:space="preserve"> Chair </w:t>
      </w:r>
      <w:r w:rsidRPr="007B1CC3">
        <w:rPr>
          <w:rFonts w:cs="Arial"/>
          <w:color w:val="000000"/>
          <w:shd w:val="clear" w:color="auto" w:fill="FFFFFF"/>
        </w:rPr>
        <w:t xml:space="preserve">presented </w:t>
      </w:r>
      <w:r w:rsidR="003B59FD">
        <w:rPr>
          <w:rFonts w:cs="Arial"/>
          <w:color w:val="000000"/>
          <w:shd w:val="clear" w:color="auto" w:fill="FFFFFF"/>
        </w:rPr>
        <w:t>draft</w:t>
      </w:r>
      <w:r w:rsidR="003B59FD" w:rsidRPr="007B1CC3">
        <w:rPr>
          <w:rFonts w:cs="Arial"/>
          <w:color w:val="000000"/>
          <w:shd w:val="clear" w:color="auto" w:fill="FFFFFF"/>
        </w:rPr>
        <w:t xml:space="preserve"> </w:t>
      </w:r>
      <w:r w:rsidRPr="007B1CC3">
        <w:rPr>
          <w:rFonts w:cs="Arial"/>
          <w:color w:val="000000"/>
          <w:shd w:val="clear" w:color="auto" w:fill="FFFFFF"/>
        </w:rPr>
        <w:t xml:space="preserve">minutes of the </w:t>
      </w:r>
      <w:proofErr w:type="spellStart"/>
      <w:r w:rsidR="003B59FD">
        <w:rPr>
          <w:rFonts w:cs="Arial"/>
          <w:color w:val="000000"/>
          <w:shd w:val="clear" w:color="auto" w:fill="FFFFFF"/>
        </w:rPr>
        <w:t>Nendica</w:t>
      </w:r>
      <w:proofErr w:type="spellEnd"/>
      <w:r w:rsidR="003B59FD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c</w:t>
      </w:r>
      <w:r w:rsidRPr="000C0941">
        <w:rPr>
          <w:rFonts w:cs="Arial"/>
          <w:color w:val="000000"/>
          <w:shd w:val="clear" w:color="auto" w:fill="FFFFFF"/>
        </w:rPr>
        <w:t xml:space="preserve">onference call held February </w:t>
      </w:r>
      <w:r w:rsidR="003B59FD">
        <w:rPr>
          <w:rFonts w:cs="Arial"/>
          <w:color w:val="000000"/>
          <w:shd w:val="clear" w:color="auto" w:fill="FFFFFF"/>
        </w:rPr>
        <w:t>28,</w:t>
      </w:r>
      <w:r w:rsidR="003B59FD" w:rsidRPr="000C0941">
        <w:rPr>
          <w:rFonts w:cs="Arial"/>
          <w:color w:val="000000"/>
          <w:shd w:val="clear" w:color="auto" w:fill="FFFFFF"/>
        </w:rPr>
        <w:t xml:space="preserve"> </w:t>
      </w:r>
      <w:r w:rsidRPr="000C0941">
        <w:rPr>
          <w:rFonts w:cs="Arial"/>
          <w:color w:val="000000"/>
          <w:shd w:val="clear" w:color="auto" w:fill="FFFFFF"/>
        </w:rPr>
        <w:t xml:space="preserve">2019 </w:t>
      </w:r>
      <w:hyperlink r:id="rId16" w:history="1">
        <w:r w:rsidRPr="000C0941">
          <w:rPr>
            <w:rStyle w:val="Hyperlink"/>
          </w:rPr>
          <w:t>https://mentor.ieee.org/802.1/dcn/19/1-19-0021-00-ICne-minutes-of-nendica-meeting-of-2019-02-28.docx</w:t>
        </w:r>
      </w:hyperlink>
      <w:r w:rsidR="003B59FD">
        <w:rPr>
          <w:rFonts w:cs="Arial"/>
          <w:color w:val="000000"/>
          <w:shd w:val="clear" w:color="auto" w:fill="FFFFFF"/>
        </w:rPr>
        <w:t>.</w:t>
      </w:r>
    </w:p>
    <w:p w14:paraId="1C70546A" w14:textId="7651BF9C" w:rsidR="000C0941" w:rsidRDefault="000C0941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Pr="008F3704">
        <w:rPr>
          <w:rFonts w:cs="Arial"/>
          <w:color w:val="000000"/>
          <w:shd w:val="clear" w:color="auto" w:fill="FFFFFF"/>
        </w:rPr>
        <w:t>.</w:t>
      </w:r>
      <w:r w:rsidR="005E281B">
        <w:rPr>
          <w:rFonts w:cs="Arial"/>
          <w:color w:val="000000"/>
          <w:shd w:val="clear" w:color="auto" w:fill="FFFFFF"/>
        </w:rPr>
        <w:t xml:space="preserve"> </w:t>
      </w:r>
      <w:r w:rsidR="00AB2B5D">
        <w:rPr>
          <w:rFonts w:cs="Arial"/>
          <w:color w:val="000000"/>
          <w:shd w:val="clear" w:color="auto" w:fill="FFFFFF"/>
        </w:rPr>
        <w:t>Without object</w:t>
      </w:r>
      <w:r w:rsidR="003B59FD">
        <w:rPr>
          <w:rFonts w:cs="Arial"/>
          <w:color w:val="000000"/>
          <w:shd w:val="clear" w:color="auto" w:fill="FFFFFF"/>
        </w:rPr>
        <w:t>ion</w:t>
      </w:r>
      <w:r w:rsidR="00AB2B5D">
        <w:rPr>
          <w:rFonts w:cs="Arial"/>
          <w:color w:val="000000"/>
          <w:shd w:val="clear" w:color="auto" w:fill="FFFFFF"/>
        </w:rPr>
        <w:t>, the</w:t>
      </w:r>
      <w:r w:rsidR="003B59FD">
        <w:rPr>
          <w:rFonts w:cs="Arial"/>
          <w:color w:val="000000"/>
          <w:shd w:val="clear" w:color="auto" w:fill="FFFFFF"/>
        </w:rPr>
        <w:t>se</w:t>
      </w:r>
      <w:r w:rsidR="00AB2B5D">
        <w:rPr>
          <w:rFonts w:cs="Arial"/>
          <w:color w:val="000000"/>
          <w:shd w:val="clear" w:color="auto" w:fill="FFFFFF"/>
        </w:rPr>
        <w:t xml:space="preserve"> minutes were approved.</w:t>
      </w:r>
    </w:p>
    <w:p w14:paraId="205330F2" w14:textId="77777777" w:rsidR="00570CE5" w:rsidRPr="00F70198" w:rsidRDefault="00E809B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ICAID Renewal</w:t>
      </w:r>
    </w:p>
    <w:p w14:paraId="32897D6B" w14:textId="42103EDE" w:rsidR="00570CE5" w:rsidRPr="000C0941" w:rsidRDefault="00570CE5" w:rsidP="003B59FD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bookmarkStart w:id="5" w:name="OLE_LINK48"/>
      <w:bookmarkStart w:id="6" w:name="OLE_LINK49"/>
      <w:r w:rsidRPr="007B1CC3">
        <w:rPr>
          <w:rFonts w:cs="Arial"/>
        </w:rPr>
        <w:lastRenderedPageBreak/>
        <w:t xml:space="preserve">The </w:t>
      </w:r>
      <w:proofErr w:type="spellStart"/>
      <w:r>
        <w:rPr>
          <w:rFonts w:cs="Arial"/>
        </w:rPr>
        <w:t>Nendica</w:t>
      </w:r>
      <w:proofErr w:type="spellEnd"/>
      <w:r w:rsidRPr="007B1CC3">
        <w:rPr>
          <w:rFonts w:cs="Arial"/>
        </w:rPr>
        <w:t xml:space="preserve"> Chair </w:t>
      </w:r>
      <w:r w:rsidRPr="007B1CC3">
        <w:rPr>
          <w:rFonts w:cs="Arial"/>
          <w:color w:val="000000"/>
          <w:shd w:val="clear" w:color="auto" w:fill="FFFFFF"/>
        </w:rPr>
        <w:t xml:space="preserve">presented </w:t>
      </w:r>
      <w:r w:rsidR="003B59FD" w:rsidRPr="007B1CC3">
        <w:rPr>
          <w:rFonts w:cs="Arial"/>
          <w:color w:val="000000"/>
          <w:shd w:val="clear" w:color="auto" w:fill="FFFFFF"/>
        </w:rPr>
        <w:t xml:space="preserve">the </w:t>
      </w:r>
      <w:r w:rsidR="003B59FD">
        <w:rPr>
          <w:rFonts w:cs="Arial"/>
          <w:color w:val="000000"/>
          <w:shd w:val="clear" w:color="auto" w:fill="FFFFFF"/>
        </w:rPr>
        <w:t xml:space="preserve">ICCOM </w:t>
      </w:r>
      <w:proofErr w:type="spellStart"/>
      <w:r w:rsidR="003B59FD">
        <w:rPr>
          <w:rFonts w:cs="Arial"/>
          <w:color w:val="000000"/>
          <w:shd w:val="clear" w:color="auto" w:fill="FFFFFF"/>
        </w:rPr>
        <w:t>Nendica</w:t>
      </w:r>
      <w:proofErr w:type="spellEnd"/>
      <w:r w:rsidR="003B59FD">
        <w:rPr>
          <w:rFonts w:cs="Arial"/>
          <w:color w:val="000000"/>
          <w:shd w:val="clear" w:color="auto" w:fill="FFFFFF"/>
        </w:rPr>
        <w:t xml:space="preserve"> Status Report </w:t>
      </w:r>
      <w:r w:rsidR="003B59FD" w:rsidRPr="0030385A">
        <w:rPr>
          <w:rFonts w:cs="Arial"/>
          <w:color w:val="000000"/>
          <w:shd w:val="clear" w:color="auto" w:fill="FFFFFF"/>
        </w:rPr>
        <w:t>in</w:t>
      </w:r>
      <w:r w:rsidR="003B59FD">
        <w:rPr>
          <w:rFonts w:cs="Arial"/>
          <w:color w:val="000000"/>
          <w:shd w:val="clear" w:color="auto" w:fill="FFFFFF"/>
        </w:rPr>
        <w:t xml:space="preserve"> </w:t>
      </w:r>
      <w:hyperlink r:id="rId17" w:history="1">
        <w:r w:rsidR="00A41426" w:rsidRPr="00977D70">
          <w:rPr>
            <w:rStyle w:val="Hyperlink"/>
            <w:rFonts w:cs="Arial"/>
            <w:shd w:val="clear" w:color="auto" w:fill="FFFFFF"/>
          </w:rPr>
          <w:t>https://mentor.ieee.org/802.1/dcn/19/1-19-0015-01-ICne-iccom-nendica-status-report-draft.pptx</w:t>
        </w:r>
      </w:hyperlink>
      <w:r w:rsidR="003B59FD">
        <w:rPr>
          <w:rFonts w:cs="Arial"/>
          <w:color w:val="000000"/>
          <w:shd w:val="clear" w:color="auto" w:fill="FFFFFF"/>
        </w:rPr>
        <w:t xml:space="preserve">, </w:t>
      </w:r>
      <w:r w:rsidR="00AB2B5D">
        <w:rPr>
          <w:rFonts w:cs="Arial"/>
          <w:color w:val="000000"/>
          <w:shd w:val="clear" w:color="auto" w:fill="FFFFFF"/>
        </w:rPr>
        <w:t xml:space="preserve">the </w:t>
      </w:r>
      <w:r w:rsidR="00AB2B5D" w:rsidRPr="00AB2B5D">
        <w:rPr>
          <w:rFonts w:cs="Arial"/>
          <w:color w:val="000000"/>
          <w:shd w:val="clear" w:color="auto" w:fill="FFFFFF"/>
        </w:rPr>
        <w:t xml:space="preserve">2018 Annual </w:t>
      </w:r>
      <w:proofErr w:type="spellStart"/>
      <w:r w:rsidR="00AB2B5D" w:rsidRPr="00AB2B5D">
        <w:rPr>
          <w:rFonts w:cs="Arial"/>
          <w:color w:val="000000"/>
          <w:shd w:val="clear" w:color="auto" w:fill="FFFFFF"/>
        </w:rPr>
        <w:t>Nendica</w:t>
      </w:r>
      <w:proofErr w:type="spellEnd"/>
      <w:r w:rsidR="00AB2B5D" w:rsidRPr="00AB2B5D">
        <w:rPr>
          <w:rFonts w:cs="Arial"/>
          <w:color w:val="000000"/>
          <w:shd w:val="clear" w:color="auto" w:fill="FFFFFF"/>
        </w:rPr>
        <w:t xml:space="preserve"> Report</w:t>
      </w:r>
      <w:r w:rsidR="003B59FD">
        <w:rPr>
          <w:rFonts w:cs="Arial"/>
          <w:color w:val="000000"/>
          <w:shd w:val="clear" w:color="auto" w:fill="FFFFFF"/>
        </w:rPr>
        <w:t xml:space="preserve"> in</w:t>
      </w:r>
      <w:r w:rsidR="00141D02">
        <w:rPr>
          <w:rFonts w:cs="Arial"/>
          <w:color w:val="000000"/>
          <w:shd w:val="clear" w:color="auto" w:fill="FFFFFF"/>
        </w:rPr>
        <w:t xml:space="preserve"> </w:t>
      </w:r>
      <w:hyperlink r:id="rId18" w:history="1">
        <w:r w:rsidR="00FA6C94" w:rsidRPr="00274A2E">
          <w:rPr>
            <w:rStyle w:val="Hyperlink"/>
            <w:rFonts w:cs="Arial"/>
            <w:shd w:val="clear" w:color="auto" w:fill="FFFFFF"/>
          </w:rPr>
          <w:t>https://mentor.ieee.org/802.1/dcn/18/1-18-0078-02-ICne.ppt</w:t>
        </w:r>
      </w:hyperlink>
      <w:r w:rsidR="00141D02">
        <w:rPr>
          <w:rFonts w:cs="Arial"/>
          <w:color w:val="000000"/>
          <w:shd w:val="clear" w:color="auto" w:fill="FFFFFF"/>
        </w:rPr>
        <w:t xml:space="preserve"> and </w:t>
      </w:r>
      <w:r w:rsidR="00C22DDD">
        <w:rPr>
          <w:rFonts w:cs="Arial"/>
          <w:color w:val="000000"/>
          <w:shd w:val="clear" w:color="auto" w:fill="FFFFFF"/>
        </w:rPr>
        <w:t xml:space="preserve">the updated </w:t>
      </w:r>
      <w:r w:rsidR="003B59FD" w:rsidRPr="0030385A">
        <w:rPr>
          <w:rFonts w:cs="Arial"/>
          <w:i/>
          <w:color w:val="000000"/>
          <w:shd w:val="clear" w:color="auto" w:fill="FFFFFF"/>
        </w:rPr>
        <w:t>IEEE 802 Network Enhancements for the Next Decade Industry Connections Activity (</w:t>
      </w:r>
      <w:proofErr w:type="spellStart"/>
      <w:r w:rsidR="003B59FD" w:rsidRPr="0030385A">
        <w:rPr>
          <w:rFonts w:cs="Arial"/>
          <w:i/>
          <w:color w:val="000000"/>
          <w:shd w:val="clear" w:color="auto" w:fill="FFFFFF"/>
        </w:rPr>
        <w:t>Nendica</w:t>
      </w:r>
      <w:proofErr w:type="spellEnd"/>
      <w:r w:rsidR="003B59FD" w:rsidRPr="0030385A">
        <w:rPr>
          <w:rFonts w:cs="Arial"/>
          <w:i/>
          <w:color w:val="000000"/>
          <w:shd w:val="clear" w:color="auto" w:fill="FFFFFF"/>
        </w:rPr>
        <w:t>) Initiation Document (ICAID)</w:t>
      </w:r>
      <w:r w:rsidR="003B59FD">
        <w:rPr>
          <w:rFonts w:cs="Arial"/>
          <w:color w:val="000000"/>
          <w:shd w:val="clear" w:color="auto" w:fill="FFFFFF"/>
        </w:rPr>
        <w:t xml:space="preserve"> </w:t>
      </w:r>
      <w:hyperlink r:id="rId19" w:history="1">
        <w:r w:rsidR="00C22DDD" w:rsidRPr="00977D70">
          <w:rPr>
            <w:rStyle w:val="Hyperlink"/>
            <w:rFonts w:cs="Arial"/>
            <w:shd w:val="clear" w:color="auto" w:fill="FFFFFF"/>
          </w:rPr>
          <w:t>https://mentor.ieee.org/802.1/dcn/18/1-18-0079-02-ICne-icaid-extension-and-revision-proposed-draft.docx</w:t>
        </w:r>
      </w:hyperlink>
      <w:r w:rsidR="005D512E">
        <w:rPr>
          <w:rFonts w:cs="Arial"/>
          <w:color w:val="000000"/>
          <w:shd w:val="clear" w:color="auto" w:fill="FFFFFF"/>
        </w:rPr>
        <w:t>.</w:t>
      </w:r>
      <w:r w:rsidR="00C22DDD">
        <w:rPr>
          <w:rFonts w:cs="Arial"/>
          <w:color w:val="000000"/>
          <w:shd w:val="clear" w:color="auto" w:fill="FFFFFF"/>
        </w:rPr>
        <w:t xml:space="preserve"> </w:t>
      </w:r>
    </w:p>
    <w:bookmarkEnd w:id="5"/>
    <w:bookmarkEnd w:id="6"/>
    <w:p w14:paraId="5F9D52FA" w14:textId="0D18C642" w:rsidR="00570CE5" w:rsidRDefault="00570CE5" w:rsidP="00ED0348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Pr="008F3704">
        <w:rPr>
          <w:rFonts w:cs="Arial"/>
          <w:color w:val="000000"/>
          <w:shd w:val="clear" w:color="auto" w:fill="FFFFFF"/>
        </w:rPr>
        <w:t>.</w:t>
      </w:r>
      <w:r w:rsidR="00C22DDD">
        <w:rPr>
          <w:rFonts w:cs="Arial"/>
          <w:color w:val="000000"/>
          <w:shd w:val="clear" w:color="auto" w:fill="FFFFFF"/>
        </w:rPr>
        <w:t xml:space="preserve"> The following motion w</w:t>
      </w:r>
      <w:r w:rsidR="005D512E">
        <w:rPr>
          <w:rFonts w:cs="Arial"/>
          <w:color w:val="000000"/>
          <w:shd w:val="clear" w:color="auto" w:fill="FFFFFF"/>
        </w:rPr>
        <w:t>as</w:t>
      </w:r>
      <w:r w:rsidR="00C22DDD">
        <w:rPr>
          <w:rFonts w:cs="Arial"/>
          <w:color w:val="000000"/>
          <w:shd w:val="clear" w:color="auto" w:fill="FFFFFF"/>
        </w:rPr>
        <w:t xml:space="preserve"> </w:t>
      </w:r>
      <w:r w:rsidR="005D512E">
        <w:rPr>
          <w:rFonts w:cs="Arial"/>
          <w:color w:val="000000"/>
          <w:shd w:val="clear" w:color="auto" w:fill="FFFFFF"/>
        </w:rPr>
        <w:t>presented:</w:t>
      </w:r>
    </w:p>
    <w:p w14:paraId="1C39F175" w14:textId="77777777" w:rsidR="003B59FD" w:rsidRDefault="00C22DDD" w:rsidP="0030385A">
      <w:pPr>
        <w:pStyle w:val="BodyText"/>
        <w:numPr>
          <w:ilvl w:val="0"/>
          <w:numId w:val="11"/>
        </w:numPr>
        <w:rPr>
          <w:rFonts w:cs="Arial"/>
          <w:color w:val="000000"/>
          <w:shd w:val="clear" w:color="auto" w:fill="FFFFFF"/>
        </w:rPr>
      </w:pPr>
      <w:r w:rsidRPr="00B83030">
        <w:rPr>
          <w:rFonts w:cs="Arial"/>
          <w:b/>
          <w:bCs/>
        </w:rPr>
        <w:t>Motion</w:t>
      </w:r>
      <w:r>
        <w:rPr>
          <w:rFonts w:cs="Arial"/>
          <w:color w:val="000000"/>
          <w:shd w:val="clear" w:color="auto" w:fill="FFFFFF"/>
        </w:rPr>
        <w:t>:</w:t>
      </w:r>
    </w:p>
    <w:p w14:paraId="31852A3F" w14:textId="655AF2C2" w:rsidR="00C22DDD" w:rsidRDefault="00C22DDD" w:rsidP="0030385A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>
        <w:t xml:space="preserve">To agree to forward ICAID renewal draft accompanied by 2018 Annual </w:t>
      </w:r>
      <w:proofErr w:type="spellStart"/>
      <w:r>
        <w:t>Nendica</w:t>
      </w:r>
      <w:proofErr w:type="spellEnd"/>
      <w:r>
        <w:t xml:space="preserve"> Report and ICCOM </w:t>
      </w:r>
      <w:proofErr w:type="spellStart"/>
      <w:r>
        <w:t>Nendica</w:t>
      </w:r>
      <w:proofErr w:type="spellEnd"/>
      <w:r>
        <w:t xml:space="preserve"> Status Report as background information</w:t>
      </w:r>
      <w:r w:rsidR="003B59FD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</w:t>
      </w:r>
    </w:p>
    <w:p w14:paraId="5CB27C2A" w14:textId="6D1FEFF0" w:rsidR="00C22DDD" w:rsidRDefault="00374320" w:rsidP="0030385A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</w:t>
      </w:r>
      <w:r w:rsidR="00C22DDD">
        <w:rPr>
          <w:rFonts w:cs="Arial"/>
          <w:color w:val="000000"/>
          <w:shd w:val="clear" w:color="auto" w:fill="FFFFFF"/>
        </w:rPr>
        <w:t xml:space="preserve">oved by Paul Congdon, seconded by Nader </w:t>
      </w:r>
      <w:proofErr w:type="spellStart"/>
      <w:r w:rsidR="00C22DDD">
        <w:rPr>
          <w:rFonts w:cs="Arial"/>
          <w:color w:val="000000"/>
          <w:shd w:val="clear" w:color="auto" w:fill="FFFFFF"/>
        </w:rPr>
        <w:t>Zein</w:t>
      </w:r>
      <w:proofErr w:type="spellEnd"/>
    </w:p>
    <w:p w14:paraId="5EEDC940" w14:textId="77777777" w:rsidR="003B59FD" w:rsidRDefault="00C22DDD" w:rsidP="0030385A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Yes: 18, No: 0, Abstain: 0</w:t>
      </w:r>
    </w:p>
    <w:p w14:paraId="465249D3" w14:textId="528E1614" w:rsidR="00C22DDD" w:rsidRDefault="00C22DDD" w:rsidP="0030385A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Motion passed</w:t>
      </w:r>
    </w:p>
    <w:p w14:paraId="00080E6D" w14:textId="1C078B30" w:rsidR="000C0941" w:rsidRDefault="00FA6C9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t>FFIoT</w:t>
      </w:r>
      <w:proofErr w:type="spellEnd"/>
    </w:p>
    <w:p w14:paraId="501E1C00" w14:textId="5FAD0B44" w:rsidR="007B72D0" w:rsidRPr="000F6A2D" w:rsidRDefault="00D53960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presented</w:t>
      </w:r>
      <w:r w:rsidR="007B72D0" w:rsidRPr="007B1CC3">
        <w:rPr>
          <w:rFonts w:cs="Arial"/>
        </w:rPr>
        <w:t xml:space="preserve"> </w:t>
      </w:r>
      <w:proofErr w:type="spellStart"/>
      <w:r w:rsidR="00C255FC" w:rsidRPr="00C255FC">
        <w:rPr>
          <w:rFonts w:cs="Arial"/>
          <w:i/>
        </w:rPr>
        <w:t>FFIoT</w:t>
      </w:r>
      <w:proofErr w:type="spellEnd"/>
      <w:r w:rsidR="00C255FC" w:rsidRPr="00C255FC">
        <w:rPr>
          <w:rFonts w:cs="Arial"/>
          <w:i/>
        </w:rPr>
        <w:t xml:space="preserve"> Status Report – IEEE 802 </w:t>
      </w:r>
      <w:proofErr w:type="spellStart"/>
      <w:r w:rsidR="00C255FC" w:rsidRPr="00C255FC">
        <w:rPr>
          <w:rFonts w:cs="Arial"/>
          <w:i/>
        </w:rPr>
        <w:t>Nendica</w:t>
      </w:r>
      <w:proofErr w:type="spellEnd"/>
      <w:r w:rsidR="00C255FC">
        <w:rPr>
          <w:rFonts w:cs="Arial"/>
        </w:rPr>
        <w:t xml:space="preserve"> </w:t>
      </w:r>
      <w:hyperlink r:id="rId20" w:history="1">
        <w:r w:rsidR="00C255FC" w:rsidRPr="00977D70">
          <w:rPr>
            <w:rStyle w:val="Hyperlink"/>
            <w:rFonts w:cs="Arial"/>
          </w:rPr>
          <w:t>https://mentor.ieee.org/802.1/dcn/19/1-19-0022-01-ICne-ffiot-status-report-ieee-802-nendica-march-2019.pptx</w:t>
        </w:r>
      </w:hyperlink>
      <w:r w:rsidR="003B59FD">
        <w:rPr>
          <w:rFonts w:cs="Arial"/>
        </w:rPr>
        <w:t xml:space="preserve"> and </w:t>
      </w:r>
      <w:r w:rsidR="00975739">
        <w:rPr>
          <w:rFonts w:cs="Arial"/>
        </w:rPr>
        <w:t>summarized</w:t>
      </w:r>
      <w:r w:rsidR="000F6A2D">
        <w:rPr>
          <w:rFonts w:cs="Arial"/>
        </w:rPr>
        <w:t xml:space="preserve"> </w:t>
      </w:r>
      <w:r w:rsidR="000F6A2D" w:rsidRPr="000F6A2D">
        <w:rPr>
          <w:rFonts w:cs="Arial"/>
          <w:i/>
        </w:rPr>
        <w:t xml:space="preserve">Flexible Factory </w:t>
      </w:r>
      <w:proofErr w:type="spellStart"/>
      <w:r w:rsidR="000F6A2D" w:rsidRPr="000F6A2D">
        <w:rPr>
          <w:rFonts w:cs="Arial"/>
          <w:i/>
        </w:rPr>
        <w:t>IoT</w:t>
      </w:r>
      <w:proofErr w:type="spellEnd"/>
      <w:r w:rsidR="000F6A2D" w:rsidRPr="000F6A2D">
        <w:rPr>
          <w:rFonts w:cs="Arial"/>
          <w:i/>
        </w:rPr>
        <w:t>: Use Cases and Communication Requirements for Wired and Wireless Bridged Networks</w:t>
      </w:r>
      <w:r w:rsidR="003B59FD">
        <w:rPr>
          <w:rFonts w:cs="Arial"/>
          <w:i/>
        </w:rPr>
        <w:t xml:space="preserve"> </w:t>
      </w:r>
      <w:hyperlink r:id="rId21" w:history="1">
        <w:r w:rsidR="000F6A2D" w:rsidRPr="000F6A2D">
          <w:rPr>
            <w:rStyle w:val="Hyperlink"/>
            <w:rFonts w:cs="Arial"/>
          </w:rPr>
          <w:t>https://mentor.ieee.org/802.1/dcn/18/1-18-0025-07-ICne-pre-draft-wired-wireless-use-cases-and-communication-requirements-for-flexible-factories-iot-bridged-network.pdf</w:t>
        </w:r>
      </w:hyperlink>
      <w:r w:rsidR="002B5410">
        <w:rPr>
          <w:rFonts w:cs="Arial"/>
        </w:rPr>
        <w:t>.</w:t>
      </w:r>
    </w:p>
    <w:p w14:paraId="2E2512E1" w14:textId="03777572" w:rsidR="007B72D0" w:rsidRPr="00C11FB9" w:rsidRDefault="00C255FC" w:rsidP="0030385A">
      <w:pPr>
        <w:pStyle w:val="BodyText"/>
        <w:numPr>
          <w:ilvl w:val="0"/>
          <w:numId w:val="11"/>
        </w:numPr>
        <w:rPr>
          <w:rFonts w:cs="Arial"/>
        </w:rPr>
      </w:pPr>
      <w:r w:rsidRPr="00C11FB9">
        <w:rPr>
          <w:rFonts w:cs="Arial"/>
        </w:rPr>
        <w:t>The group discuss</w:t>
      </w:r>
      <w:r w:rsidR="00C11FB9" w:rsidRPr="00C11FB9">
        <w:rPr>
          <w:rFonts w:cs="Arial"/>
        </w:rPr>
        <w:t>ed</w:t>
      </w:r>
      <w:r w:rsidRPr="00C11FB9">
        <w:rPr>
          <w:rFonts w:cs="Arial"/>
        </w:rPr>
        <w:t xml:space="preserve"> the date for the ballot</w:t>
      </w:r>
      <w:r w:rsidR="00975739">
        <w:rPr>
          <w:rFonts w:cs="Arial"/>
        </w:rPr>
        <w:t xml:space="preserve"> o</w:t>
      </w:r>
      <w:r w:rsidR="003B59FD">
        <w:rPr>
          <w:rFonts w:cs="Arial"/>
        </w:rPr>
        <w:t>n</w:t>
      </w:r>
      <w:r w:rsidR="00975739">
        <w:rPr>
          <w:rFonts w:cs="Arial"/>
        </w:rPr>
        <w:t xml:space="preserve"> this draft.</w:t>
      </w:r>
      <w:r w:rsidRPr="00C11FB9">
        <w:rPr>
          <w:rFonts w:cs="Arial"/>
        </w:rPr>
        <w:t xml:space="preserve"> </w:t>
      </w:r>
      <w:r w:rsidR="00975739">
        <w:rPr>
          <w:rFonts w:cs="Arial"/>
        </w:rPr>
        <w:t xml:space="preserve">The Chair </w:t>
      </w:r>
      <w:r w:rsidRPr="00C11FB9">
        <w:rPr>
          <w:rFonts w:cs="Arial"/>
        </w:rPr>
        <w:t xml:space="preserve">preferred to </w:t>
      </w:r>
      <w:r w:rsidR="00975739">
        <w:rPr>
          <w:rFonts w:cs="Arial"/>
        </w:rPr>
        <w:t xml:space="preserve">delay </w:t>
      </w:r>
      <w:r w:rsidR="003B59FD">
        <w:rPr>
          <w:rFonts w:cs="Arial"/>
        </w:rPr>
        <w:t xml:space="preserve">ballot </w:t>
      </w:r>
      <w:r w:rsidR="00975739">
        <w:rPr>
          <w:rFonts w:cs="Arial"/>
        </w:rPr>
        <w:t>opening until</w:t>
      </w:r>
      <w:r w:rsidRPr="00C11FB9">
        <w:rPr>
          <w:rFonts w:cs="Arial"/>
        </w:rPr>
        <w:t xml:space="preserve"> after </w:t>
      </w:r>
      <w:proofErr w:type="spellStart"/>
      <w:r w:rsidRPr="00C11FB9">
        <w:rPr>
          <w:rFonts w:cs="Arial"/>
        </w:rPr>
        <w:t>Nendica</w:t>
      </w:r>
      <w:r w:rsidR="002B5410">
        <w:rPr>
          <w:rFonts w:cs="Arial"/>
        </w:rPr>
        <w:t>’s</w:t>
      </w:r>
      <w:proofErr w:type="spellEnd"/>
      <w:r w:rsidR="002B5410">
        <w:rPr>
          <w:rFonts w:cs="Arial"/>
        </w:rPr>
        <w:t xml:space="preserve"> expected</w:t>
      </w:r>
      <w:r w:rsidRPr="00C11FB9">
        <w:rPr>
          <w:rFonts w:cs="Arial"/>
        </w:rPr>
        <w:t xml:space="preserve"> renew</w:t>
      </w:r>
      <w:r w:rsidR="002B5410">
        <w:rPr>
          <w:rFonts w:cs="Arial"/>
        </w:rPr>
        <w:t>al</w:t>
      </w:r>
      <w:r w:rsidRPr="00C11FB9">
        <w:rPr>
          <w:rFonts w:cs="Arial"/>
        </w:rPr>
        <w:t xml:space="preserve"> on March 21</w:t>
      </w:r>
      <w:r w:rsidR="002B5410">
        <w:rPr>
          <w:rFonts w:cs="Arial"/>
        </w:rPr>
        <w:t>, 2019.</w:t>
      </w:r>
    </w:p>
    <w:p w14:paraId="4807CC04" w14:textId="18E15641" w:rsidR="002B5410" w:rsidRPr="00374320" w:rsidRDefault="00C255FC" w:rsidP="0030385A">
      <w:pPr>
        <w:pStyle w:val="BodyText"/>
        <w:rPr>
          <w:rFonts w:cs="Arial"/>
        </w:rPr>
      </w:pPr>
      <w:r w:rsidRPr="00374320">
        <w:rPr>
          <w:rFonts w:cs="Arial"/>
          <w:b/>
        </w:rPr>
        <w:t>Disposition:</w:t>
      </w:r>
      <w:r w:rsidRPr="00374320">
        <w:rPr>
          <w:rFonts w:cs="Arial"/>
        </w:rPr>
        <w:t xml:space="preserve"> The following motion was </w:t>
      </w:r>
      <w:r w:rsidR="00975739">
        <w:rPr>
          <w:rFonts w:cs="Arial"/>
        </w:rPr>
        <w:t>presented</w:t>
      </w:r>
      <w:r w:rsidRPr="00374320">
        <w:rPr>
          <w:rFonts w:cs="Arial"/>
        </w:rPr>
        <w:t>.</w:t>
      </w:r>
    </w:p>
    <w:p w14:paraId="31DBE268" w14:textId="77777777" w:rsidR="002B5410" w:rsidRDefault="00C255FC" w:rsidP="0030385A">
      <w:pPr>
        <w:pStyle w:val="BodyText"/>
        <w:numPr>
          <w:ilvl w:val="0"/>
          <w:numId w:val="5"/>
        </w:numPr>
        <w:ind w:left="1080"/>
        <w:rPr>
          <w:rFonts w:cs="Arial"/>
        </w:rPr>
      </w:pPr>
      <w:r w:rsidRPr="00ED0348">
        <w:rPr>
          <w:rFonts w:cs="Arial"/>
          <w:b/>
        </w:rPr>
        <w:t>Motion</w:t>
      </w:r>
      <w:r w:rsidRPr="0030385A">
        <w:rPr>
          <w:rFonts w:cs="Arial"/>
        </w:rPr>
        <w:t>:</w:t>
      </w:r>
    </w:p>
    <w:p w14:paraId="75C38EFB" w14:textId="17B6CC2A" w:rsidR="002B5410" w:rsidRDefault="00C255FC" w:rsidP="0030385A">
      <w:pPr>
        <w:pStyle w:val="BodyText"/>
        <w:numPr>
          <w:ilvl w:val="1"/>
          <w:numId w:val="11"/>
        </w:numPr>
      </w:pPr>
      <w:r w:rsidRPr="00ED0348">
        <w:t xml:space="preserve">To accept the Flexible Factory </w:t>
      </w:r>
      <w:proofErr w:type="spellStart"/>
      <w:r w:rsidRPr="00ED0348">
        <w:t>IoT</w:t>
      </w:r>
      <w:proofErr w:type="spellEnd"/>
      <w:r w:rsidRPr="00ED0348">
        <w:t xml:space="preserve"> report titled “Flexible Factory </w:t>
      </w:r>
      <w:proofErr w:type="spellStart"/>
      <w:r w:rsidRPr="00ED0348">
        <w:t>IoT</w:t>
      </w:r>
      <w:proofErr w:type="spellEnd"/>
      <w:r w:rsidRPr="00ED0348">
        <w:t>: Use Cases and Communication Requirements for Wired and Wireless Bridged Networks” draft 802. 1-18-0025-07-ICne as the new “</w:t>
      </w:r>
      <w:proofErr w:type="spellStart"/>
      <w:r w:rsidRPr="00ED0348">
        <w:t>Nendica</w:t>
      </w:r>
      <w:proofErr w:type="spellEnd"/>
      <w:r w:rsidRPr="00ED0348">
        <w:t xml:space="preserve"> Draft </w:t>
      </w:r>
      <w:r w:rsidRPr="003D1B31">
        <w:t>Report” and initiate a 21-days Call for Comments starting March 21, 2019.</w:t>
      </w:r>
    </w:p>
    <w:p w14:paraId="4913245E" w14:textId="0B697E83" w:rsidR="002B5410" w:rsidRDefault="00374320" w:rsidP="0030385A">
      <w:pPr>
        <w:pStyle w:val="BodyText"/>
        <w:numPr>
          <w:ilvl w:val="1"/>
          <w:numId w:val="11"/>
        </w:numPr>
      </w:pPr>
      <w:r w:rsidRPr="00840ADA">
        <w:t xml:space="preserve">Moved by Nader </w:t>
      </w:r>
      <w:proofErr w:type="spellStart"/>
      <w:r w:rsidRPr="00840ADA">
        <w:t>Zein</w:t>
      </w:r>
      <w:proofErr w:type="spellEnd"/>
      <w:r w:rsidRPr="00840ADA">
        <w:t xml:space="preserve">, </w:t>
      </w:r>
      <w:r w:rsidR="002B5410">
        <w:t>s</w:t>
      </w:r>
      <w:r w:rsidR="002B5410" w:rsidRPr="00ED0348">
        <w:t xml:space="preserve">econded </w:t>
      </w:r>
      <w:r w:rsidRPr="00ED0348">
        <w:t>by Hao Wang</w:t>
      </w:r>
    </w:p>
    <w:p w14:paraId="4EA10EA5" w14:textId="69272DB8" w:rsidR="002B5410" w:rsidRDefault="00374320" w:rsidP="0030385A">
      <w:pPr>
        <w:pStyle w:val="BodyText"/>
        <w:numPr>
          <w:ilvl w:val="1"/>
          <w:numId w:val="11"/>
        </w:numPr>
      </w:pPr>
      <w:r w:rsidRPr="00840ADA">
        <w:t>Yes: 18, No: 0, Abstain: 0</w:t>
      </w:r>
    </w:p>
    <w:p w14:paraId="31991C2F" w14:textId="1F11ECA6" w:rsidR="00C255FC" w:rsidRPr="00ED0348" w:rsidRDefault="002B5410" w:rsidP="0030385A">
      <w:pPr>
        <w:pStyle w:val="BodyText"/>
        <w:numPr>
          <w:ilvl w:val="1"/>
          <w:numId w:val="11"/>
        </w:numPr>
      </w:pPr>
      <w:r>
        <w:t>Motion passed</w:t>
      </w:r>
    </w:p>
    <w:p w14:paraId="59DAFB55" w14:textId="0DB05900" w:rsidR="00C255FC" w:rsidRDefault="00975739" w:rsidP="00ED0348">
      <w:pPr>
        <w:pStyle w:val="BodyText"/>
        <w:rPr>
          <w:rFonts w:cs="Arial"/>
        </w:rPr>
      </w:pPr>
      <w:r>
        <w:rPr>
          <w:rFonts w:cs="Arial"/>
        </w:rPr>
        <w:t xml:space="preserve">The </w:t>
      </w:r>
      <w:proofErr w:type="spellStart"/>
      <w:r w:rsidR="002B5410">
        <w:rPr>
          <w:rFonts w:cs="Arial"/>
        </w:rPr>
        <w:t>Nendica</w:t>
      </w:r>
      <w:proofErr w:type="spellEnd"/>
      <w:r w:rsidR="002B5410">
        <w:rPr>
          <w:rFonts w:cs="Arial"/>
        </w:rPr>
        <w:t xml:space="preserve"> </w:t>
      </w:r>
      <w:r>
        <w:rPr>
          <w:rFonts w:cs="Arial"/>
        </w:rPr>
        <w:t xml:space="preserve">Chair offered to prepare the call for comments on 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</w:t>
      </w:r>
      <w:r w:rsidR="002B5410">
        <w:rPr>
          <w:rFonts w:cs="Arial"/>
        </w:rPr>
        <w:t>webpage</w:t>
      </w:r>
      <w:r>
        <w:rPr>
          <w:rFonts w:cs="Arial"/>
        </w:rPr>
        <w:t>.</w:t>
      </w:r>
    </w:p>
    <w:p w14:paraId="40E8D7ED" w14:textId="221F7137" w:rsidR="000F6A2D" w:rsidRDefault="000F6A2D">
      <w:pPr>
        <w:pStyle w:val="BodyText"/>
        <w:spacing w:before="240"/>
        <w:rPr>
          <w:b/>
        </w:rPr>
      </w:pPr>
      <w:r w:rsidRPr="000F6A2D">
        <w:rPr>
          <w:b/>
        </w:rPr>
        <w:t>802.21 Study Group topic</w:t>
      </w:r>
    </w:p>
    <w:p w14:paraId="3FB07617" w14:textId="2A36B975" w:rsidR="00C255FC" w:rsidRPr="000F6A2D" w:rsidRDefault="00C525F3">
      <w:pPr>
        <w:pStyle w:val="BodyText"/>
        <w:spacing w:before="240"/>
        <w:rPr>
          <w:b/>
        </w:rPr>
      </w:pPr>
      <w:r w:rsidRPr="00F334CF">
        <w:rPr>
          <w:rFonts w:cs="Arial"/>
        </w:rPr>
        <w:t xml:space="preserve">Dong-Il Dillon </w:t>
      </w:r>
      <w:proofErr w:type="spellStart"/>
      <w:r w:rsidR="00975739">
        <w:rPr>
          <w:rFonts w:cs="Arial"/>
        </w:rPr>
        <w:t>Seo</w:t>
      </w:r>
      <w:proofErr w:type="spellEnd"/>
      <w:r w:rsidR="00975739">
        <w:rPr>
          <w:rFonts w:cs="Arial"/>
        </w:rPr>
        <w:t xml:space="preserve"> </w:t>
      </w:r>
      <w:r w:rsidRPr="00F334CF">
        <w:rPr>
          <w:rFonts w:cs="Arial"/>
        </w:rPr>
        <w:t xml:space="preserve">presented </w:t>
      </w:r>
      <w:r w:rsidRPr="00F334CF">
        <w:rPr>
          <w:rFonts w:cs="Arial"/>
          <w:i/>
        </w:rPr>
        <w:t>Why you should care about VR network requirements</w:t>
      </w:r>
      <w:r>
        <w:rPr>
          <w:rFonts w:cs="Arial"/>
        </w:rPr>
        <w:t xml:space="preserve"> </w:t>
      </w:r>
      <w:hyperlink r:id="rId22" w:history="1">
        <w:r w:rsidRPr="00977D70">
          <w:rPr>
            <w:rStyle w:val="Hyperlink"/>
            <w:rFonts w:cs="Arial"/>
          </w:rPr>
          <w:t>https://mentor.ieee.org/802.21/dcn/19/21-19-0022-01-0000-why-you-should-care-about-the-vr-network-requirements.pptx</w:t>
        </w:r>
      </w:hyperlink>
      <w:r w:rsidR="002B5410" w:rsidRPr="0030385A">
        <w:rPr>
          <w:rStyle w:val="Hyperlink"/>
          <w:rFonts w:cs="Arial"/>
          <w:color w:val="auto"/>
          <w:u w:val="none"/>
        </w:rPr>
        <w:t>.</w:t>
      </w:r>
    </w:p>
    <w:p w14:paraId="6FAF25C5" w14:textId="0B805B61" w:rsidR="00C525F3" w:rsidRDefault="00C525F3" w:rsidP="0030385A">
      <w:pPr>
        <w:pStyle w:val="BodyText"/>
        <w:numPr>
          <w:ilvl w:val="0"/>
          <w:numId w:val="11"/>
        </w:numPr>
        <w:rPr>
          <w:rFonts w:cs="Arial"/>
        </w:rPr>
      </w:pPr>
      <w:r w:rsidRPr="00C11FB9">
        <w:rPr>
          <w:rFonts w:cs="Arial"/>
        </w:rPr>
        <w:t xml:space="preserve">The group </w:t>
      </w:r>
      <w:r>
        <w:rPr>
          <w:rFonts w:cs="Arial"/>
        </w:rPr>
        <w:t xml:space="preserve">discussed the </w:t>
      </w:r>
      <w:r w:rsidR="000F37A9">
        <w:rPr>
          <w:rFonts w:cs="Arial"/>
        </w:rPr>
        <w:t xml:space="preserve">throughput and </w:t>
      </w:r>
      <w:proofErr w:type="spellStart"/>
      <w:r>
        <w:rPr>
          <w:rFonts w:cs="Arial"/>
        </w:rPr>
        <w:t>QoS</w:t>
      </w:r>
      <w:proofErr w:type="spellEnd"/>
      <w:r>
        <w:rPr>
          <w:rFonts w:cs="Arial"/>
        </w:rPr>
        <w:t xml:space="preserve"> requirements </w:t>
      </w:r>
      <w:r w:rsidR="00BE18B3">
        <w:rPr>
          <w:rFonts w:cs="Arial"/>
        </w:rPr>
        <w:t xml:space="preserve">for the network </w:t>
      </w:r>
      <w:r>
        <w:rPr>
          <w:rFonts w:cs="Arial"/>
        </w:rPr>
        <w:t>in the proposed V</w:t>
      </w:r>
      <w:r w:rsidR="002B5410">
        <w:rPr>
          <w:rFonts w:cs="Arial"/>
        </w:rPr>
        <w:t xml:space="preserve">irtual </w:t>
      </w:r>
      <w:r>
        <w:rPr>
          <w:rFonts w:cs="Arial"/>
        </w:rPr>
        <w:t>R</w:t>
      </w:r>
      <w:r w:rsidR="002B5410">
        <w:rPr>
          <w:rFonts w:cs="Arial"/>
        </w:rPr>
        <w:t>eality (VR)</w:t>
      </w:r>
      <w:r>
        <w:rPr>
          <w:rFonts w:cs="Arial"/>
        </w:rPr>
        <w:t xml:space="preserve"> use cases</w:t>
      </w:r>
      <w:r w:rsidRPr="00C11FB9">
        <w:rPr>
          <w:rFonts w:cs="Arial"/>
        </w:rPr>
        <w:t>.</w:t>
      </w:r>
    </w:p>
    <w:p w14:paraId="2D48F978" w14:textId="31654E1C" w:rsidR="00C525F3" w:rsidRPr="00C11FB9" w:rsidRDefault="00BE18B3" w:rsidP="0030385A">
      <w:pPr>
        <w:pStyle w:val="BodyText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The group </w:t>
      </w:r>
      <w:r w:rsidR="00975739">
        <w:rPr>
          <w:rFonts w:cs="Arial"/>
        </w:rPr>
        <w:t xml:space="preserve">discussed </w:t>
      </w:r>
      <w:r>
        <w:rPr>
          <w:rFonts w:cs="Arial"/>
        </w:rPr>
        <w:t xml:space="preserve">standardization issues and </w:t>
      </w:r>
      <w:r w:rsidR="009C64B9">
        <w:rPr>
          <w:rFonts w:cs="Arial"/>
        </w:rPr>
        <w:t xml:space="preserve">sought to </w:t>
      </w:r>
      <w:r>
        <w:rPr>
          <w:rFonts w:cs="Arial"/>
        </w:rPr>
        <w:t>clarify the goal</w:t>
      </w:r>
      <w:r w:rsidR="009C64B9">
        <w:rPr>
          <w:rFonts w:cs="Arial"/>
        </w:rPr>
        <w:t>s</w:t>
      </w:r>
      <w:r>
        <w:rPr>
          <w:rFonts w:cs="Arial"/>
        </w:rPr>
        <w:t xml:space="preserve"> of the </w:t>
      </w:r>
      <w:r w:rsidR="009C64B9">
        <w:rPr>
          <w:rFonts w:cs="Arial"/>
        </w:rPr>
        <w:t>Study Group</w:t>
      </w:r>
      <w:r w:rsidR="002B5410">
        <w:rPr>
          <w:rFonts w:cs="Arial"/>
        </w:rPr>
        <w:t xml:space="preserve"> mentioned in the presentation</w:t>
      </w:r>
      <w:r w:rsidR="009C64B9">
        <w:rPr>
          <w:rFonts w:cs="Arial"/>
        </w:rPr>
        <w:t>.</w:t>
      </w:r>
    </w:p>
    <w:p w14:paraId="3A32827C" w14:textId="09A6635F" w:rsidR="00BE18B3" w:rsidRPr="00ED0348" w:rsidRDefault="002B5410" w:rsidP="0030385A">
      <w:pPr>
        <w:pStyle w:val="BodyText"/>
        <w:numPr>
          <w:ilvl w:val="1"/>
          <w:numId w:val="11"/>
        </w:numPr>
      </w:pPr>
      <w:r>
        <w:t xml:space="preserve">This </w:t>
      </w:r>
      <w:r w:rsidR="008718BA" w:rsidRPr="00ED0348">
        <w:t>Study Group</w:t>
      </w:r>
      <w:r w:rsidR="0006073D" w:rsidRPr="00ED0348">
        <w:t xml:space="preserve"> </w:t>
      </w:r>
      <w:r w:rsidR="008718BA" w:rsidRPr="00ED0348">
        <w:t xml:space="preserve">is </w:t>
      </w:r>
      <w:r w:rsidR="0006073D" w:rsidRPr="00840ADA">
        <w:t>clarify</w:t>
      </w:r>
      <w:r w:rsidR="008718BA" w:rsidRPr="003D1B31">
        <w:t>ing</w:t>
      </w:r>
      <w:r w:rsidR="0006073D" w:rsidRPr="003D1B31">
        <w:t xml:space="preserve"> requirement</w:t>
      </w:r>
      <w:r w:rsidR="008718BA" w:rsidRPr="003D1B31">
        <w:t>s</w:t>
      </w:r>
      <w:r w:rsidR="0006073D" w:rsidRPr="003D1B31">
        <w:t xml:space="preserve"> for the network</w:t>
      </w:r>
      <w:r w:rsidR="00FA6C94" w:rsidRPr="003D1B31">
        <w:t xml:space="preserve"> </w:t>
      </w:r>
      <w:r w:rsidR="008718BA" w:rsidRPr="0030385A">
        <w:t>and is not authorized to develop a</w:t>
      </w:r>
      <w:r w:rsidR="0006073D" w:rsidRPr="0030385A">
        <w:t xml:space="preserve"> project at this stage</w:t>
      </w:r>
      <w:r>
        <w:t>.</w:t>
      </w:r>
    </w:p>
    <w:p w14:paraId="3EC4A6A3" w14:textId="5E8D865A" w:rsidR="0006073D" w:rsidRPr="00ED0348" w:rsidRDefault="008718BA" w:rsidP="0030385A">
      <w:pPr>
        <w:pStyle w:val="BodyText"/>
        <w:numPr>
          <w:ilvl w:val="1"/>
          <w:numId w:val="11"/>
        </w:numPr>
      </w:pPr>
      <w:r w:rsidRPr="00ED0348">
        <w:t>A p</w:t>
      </w:r>
      <w:r w:rsidRPr="00840ADA">
        <w:t xml:space="preserve">articipant </w:t>
      </w:r>
      <w:r w:rsidR="0006073D" w:rsidRPr="003D1B31">
        <w:t>pointed out the past effort</w:t>
      </w:r>
      <w:r w:rsidR="002B5410">
        <w:t>s</w:t>
      </w:r>
      <w:r w:rsidR="0006073D" w:rsidRPr="00ED0348">
        <w:t xml:space="preserve"> of </w:t>
      </w:r>
      <w:r w:rsidR="002B5410">
        <w:t xml:space="preserve">the </w:t>
      </w:r>
      <w:r w:rsidR="0006073D" w:rsidRPr="00ED0348">
        <w:t>802.1</w:t>
      </w:r>
      <w:r w:rsidRPr="00ED0348">
        <w:t xml:space="preserve"> </w:t>
      </w:r>
      <w:r w:rsidR="0006073D" w:rsidRPr="00ED0348">
        <w:t>AVB</w:t>
      </w:r>
      <w:r w:rsidRPr="00840ADA">
        <w:t xml:space="preserve"> and TSN</w:t>
      </w:r>
      <w:r w:rsidR="002B5410">
        <w:t xml:space="preserve"> TGs</w:t>
      </w:r>
      <w:r w:rsidR="0006073D" w:rsidRPr="00ED0348">
        <w:t xml:space="preserve">, </w:t>
      </w:r>
      <w:r w:rsidR="00F334CF" w:rsidRPr="00ED0348">
        <w:t>suggest</w:t>
      </w:r>
      <w:r w:rsidRPr="00ED0348">
        <w:t>ing</w:t>
      </w:r>
      <w:r w:rsidR="00F334CF" w:rsidRPr="00840ADA">
        <w:t xml:space="preserve"> </w:t>
      </w:r>
      <w:r w:rsidRPr="003D1B31">
        <w:t xml:space="preserve">an </w:t>
      </w:r>
      <w:r w:rsidR="00F334CF" w:rsidRPr="003D1B31">
        <w:t>investigation o</w:t>
      </w:r>
      <w:r w:rsidR="002B5410">
        <w:t>f</w:t>
      </w:r>
      <w:r w:rsidR="00F334CF" w:rsidRPr="00ED0348">
        <w:t xml:space="preserve"> </w:t>
      </w:r>
      <w:r w:rsidR="000727CF" w:rsidRPr="00ED0348">
        <w:t xml:space="preserve">how </w:t>
      </w:r>
      <w:r w:rsidRPr="00840ADA">
        <w:t xml:space="preserve">well </w:t>
      </w:r>
      <w:r w:rsidR="000727CF" w:rsidRPr="003D1B31">
        <w:t xml:space="preserve">current 802 technologies </w:t>
      </w:r>
      <w:r w:rsidRPr="003D1B31">
        <w:t>meet</w:t>
      </w:r>
      <w:r w:rsidR="00F334CF" w:rsidRPr="003D1B31">
        <w:t xml:space="preserve"> the VR use cases</w:t>
      </w:r>
      <w:r w:rsidR="002B5410">
        <w:t>.</w:t>
      </w:r>
    </w:p>
    <w:p w14:paraId="1939A205" w14:textId="77777777" w:rsidR="007B72D0" w:rsidRPr="00F334CF" w:rsidRDefault="007B72D0" w:rsidP="0030385A">
      <w:pPr>
        <w:pStyle w:val="BodyText"/>
        <w:rPr>
          <w:rFonts w:cs="Arial"/>
          <w:i/>
        </w:rPr>
      </w:pPr>
      <w:r w:rsidRPr="00F334CF">
        <w:rPr>
          <w:rFonts w:cs="Arial"/>
          <w:b/>
        </w:rPr>
        <w:lastRenderedPageBreak/>
        <w:t>Disposition:</w:t>
      </w:r>
      <w:r w:rsidRPr="00F334CF">
        <w:rPr>
          <w:rFonts w:cs="Arial"/>
        </w:rPr>
        <w:t xml:space="preserve"> </w:t>
      </w:r>
      <w:r w:rsidR="00F334CF">
        <w:rPr>
          <w:rFonts w:cs="Arial"/>
        </w:rPr>
        <w:t>Further information is needed</w:t>
      </w:r>
      <w:r w:rsidRPr="00F334CF">
        <w:rPr>
          <w:rFonts w:cs="Arial"/>
        </w:rPr>
        <w:t>.</w:t>
      </w:r>
    </w:p>
    <w:p w14:paraId="281D79F4" w14:textId="77777777" w:rsidR="0000788E" w:rsidRPr="007B1CC3" w:rsidRDefault="0000788E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0DDC47F5" w14:textId="3981863D" w:rsidR="0000788E" w:rsidRPr="007B1CC3" w:rsidRDefault="0000788E" w:rsidP="0030385A">
      <w:pPr>
        <w:spacing w:after="240" w:line="240" w:lineRule="auto"/>
        <w:ind w:left="360"/>
        <w:rPr>
          <w:rFonts w:ascii="Arial" w:eastAsia="Calibri" w:hAnsi="Arial" w:cs="Arial"/>
          <w:lang w:val="x-none" w:eastAsia="x-none"/>
        </w:rPr>
      </w:pPr>
      <w:r w:rsidRPr="007B1CC3">
        <w:rPr>
          <w:rFonts w:ascii="Arial" w:eastAsia="Calibri" w:hAnsi="Arial" w:cs="Arial"/>
          <w:lang w:val="x-none" w:eastAsia="x-none"/>
        </w:rPr>
        <w:t xml:space="preserve">Agreed (informally, none dissenting) to hold a teleconference </w:t>
      </w:r>
      <w:r w:rsidR="002B5410">
        <w:rPr>
          <w:rFonts w:ascii="Arial" w:eastAsia="Calibri" w:hAnsi="Arial" w:cs="Arial"/>
          <w:lang w:eastAsia="x-none"/>
        </w:rPr>
        <w:t xml:space="preserve">at </w:t>
      </w:r>
      <w:r w:rsidR="008718BA">
        <w:rPr>
          <w:rFonts w:ascii="Arial" w:eastAsia="Calibri" w:hAnsi="Arial" w:cs="Arial"/>
          <w:lang w:eastAsia="x-none"/>
        </w:rPr>
        <w:t>9</w:t>
      </w:r>
      <w:r w:rsidR="00F80A24">
        <w:rPr>
          <w:rFonts w:ascii="Arial" w:eastAsia="Calibri" w:hAnsi="Arial" w:cs="Arial"/>
          <w:lang w:eastAsia="x-none"/>
        </w:rPr>
        <w:t>:00</w:t>
      </w:r>
      <w:r w:rsidR="002B5410">
        <w:rPr>
          <w:rFonts w:ascii="Arial" w:eastAsia="Calibri" w:hAnsi="Arial" w:cs="Arial"/>
          <w:lang w:eastAsia="x-none"/>
        </w:rPr>
        <w:t xml:space="preserve"> </w:t>
      </w:r>
      <w:r w:rsidR="00F80A24">
        <w:rPr>
          <w:rFonts w:ascii="Arial" w:eastAsia="Calibri" w:hAnsi="Arial" w:cs="Arial"/>
          <w:lang w:eastAsia="x-none"/>
        </w:rPr>
        <w:t xml:space="preserve">AM </w:t>
      </w:r>
      <w:r w:rsidR="008718BA">
        <w:rPr>
          <w:rFonts w:ascii="Arial" w:eastAsia="Calibri" w:hAnsi="Arial" w:cs="Arial"/>
          <w:lang w:eastAsia="x-none"/>
        </w:rPr>
        <w:t xml:space="preserve">ET </w:t>
      </w:r>
      <w:r w:rsidR="002B5410">
        <w:rPr>
          <w:rFonts w:ascii="Arial" w:eastAsia="Calibri" w:hAnsi="Arial" w:cs="Arial"/>
          <w:lang w:eastAsia="x-none"/>
        </w:rPr>
        <w:t xml:space="preserve">on </w:t>
      </w:r>
      <w:r w:rsidR="00F80A24">
        <w:rPr>
          <w:rFonts w:ascii="Arial" w:eastAsia="Calibri" w:hAnsi="Arial" w:cs="Arial"/>
          <w:lang w:eastAsia="x-none"/>
        </w:rPr>
        <w:t>April</w:t>
      </w:r>
      <w:r>
        <w:rPr>
          <w:rFonts w:ascii="Arial" w:eastAsia="Calibri" w:hAnsi="Arial" w:cs="Arial"/>
          <w:lang w:eastAsia="x-none"/>
        </w:rPr>
        <w:t xml:space="preserve"> </w:t>
      </w:r>
      <w:r w:rsidR="002B5410">
        <w:rPr>
          <w:rFonts w:ascii="Arial" w:eastAsia="Calibri" w:hAnsi="Arial" w:cs="Arial"/>
          <w:lang w:eastAsia="x-none"/>
        </w:rPr>
        <w:t xml:space="preserve">18, </w:t>
      </w:r>
      <w:r>
        <w:rPr>
          <w:rFonts w:ascii="Arial" w:eastAsia="Calibri" w:hAnsi="Arial" w:cs="Arial"/>
          <w:lang w:eastAsia="x-none"/>
        </w:rPr>
        <w:t>20</w:t>
      </w:r>
      <w:r w:rsidR="00F80A24">
        <w:rPr>
          <w:rFonts w:ascii="Arial" w:eastAsia="Calibri" w:hAnsi="Arial" w:cs="Arial"/>
          <w:lang w:eastAsia="x-none"/>
        </w:rPr>
        <w:t xml:space="preserve">19, </w:t>
      </w:r>
      <w:r w:rsidR="00BF4D7A">
        <w:rPr>
          <w:rFonts w:ascii="Arial" w:eastAsia="Calibri" w:hAnsi="Arial" w:cs="Arial"/>
          <w:lang w:eastAsia="x-none"/>
        </w:rPr>
        <w:t xml:space="preserve">and </w:t>
      </w:r>
      <w:r w:rsidR="002B5410">
        <w:rPr>
          <w:rFonts w:ascii="Arial" w:eastAsia="Calibri" w:hAnsi="Arial" w:cs="Arial"/>
          <w:lang w:eastAsia="x-none"/>
        </w:rPr>
        <w:t xml:space="preserve">at </w:t>
      </w:r>
      <w:r w:rsidR="008718BA">
        <w:rPr>
          <w:rFonts w:ascii="Arial" w:eastAsia="Calibri" w:hAnsi="Arial" w:cs="Arial"/>
          <w:lang w:eastAsia="x-none"/>
        </w:rPr>
        <w:t>9</w:t>
      </w:r>
      <w:r w:rsidR="00F80A24">
        <w:rPr>
          <w:rFonts w:ascii="Arial" w:eastAsia="Calibri" w:hAnsi="Arial" w:cs="Arial"/>
          <w:lang w:eastAsia="x-none"/>
        </w:rPr>
        <w:t>:00</w:t>
      </w:r>
      <w:r w:rsidR="002B5410">
        <w:rPr>
          <w:rFonts w:ascii="Arial" w:eastAsia="Calibri" w:hAnsi="Arial" w:cs="Arial"/>
          <w:lang w:eastAsia="x-none"/>
        </w:rPr>
        <w:t xml:space="preserve"> </w:t>
      </w:r>
      <w:r w:rsidR="00F80A24">
        <w:rPr>
          <w:rFonts w:ascii="Arial" w:eastAsia="Calibri" w:hAnsi="Arial" w:cs="Arial"/>
          <w:lang w:eastAsia="x-none"/>
        </w:rPr>
        <w:t xml:space="preserve">AM </w:t>
      </w:r>
      <w:r w:rsidR="008718BA">
        <w:rPr>
          <w:rFonts w:ascii="Arial" w:eastAsia="Calibri" w:hAnsi="Arial" w:cs="Arial"/>
          <w:lang w:eastAsia="x-none"/>
        </w:rPr>
        <w:t xml:space="preserve">ET </w:t>
      </w:r>
      <w:r w:rsidR="002B5410">
        <w:rPr>
          <w:rFonts w:ascii="Arial" w:eastAsia="Calibri" w:hAnsi="Arial" w:cs="Arial"/>
          <w:lang w:eastAsia="x-none"/>
        </w:rPr>
        <w:t xml:space="preserve">on </w:t>
      </w:r>
      <w:r w:rsidR="00F80A24">
        <w:rPr>
          <w:rFonts w:ascii="Arial" w:eastAsia="Calibri" w:hAnsi="Arial" w:cs="Arial"/>
          <w:lang w:eastAsia="x-none"/>
        </w:rPr>
        <w:t xml:space="preserve">May </w:t>
      </w:r>
      <w:r w:rsidR="002B5410">
        <w:rPr>
          <w:rFonts w:ascii="Arial" w:eastAsia="Calibri" w:hAnsi="Arial" w:cs="Arial"/>
          <w:lang w:eastAsia="x-none"/>
        </w:rPr>
        <w:t xml:space="preserve">7, </w:t>
      </w:r>
      <w:r w:rsidR="00F80A24">
        <w:rPr>
          <w:rFonts w:ascii="Arial" w:eastAsia="Calibri" w:hAnsi="Arial" w:cs="Arial"/>
          <w:lang w:eastAsia="x-none"/>
        </w:rPr>
        <w:t>2019</w:t>
      </w:r>
      <w:r w:rsidRPr="007B1CC3">
        <w:rPr>
          <w:rFonts w:ascii="Arial" w:eastAsia="Calibri" w:hAnsi="Arial" w:cs="Arial"/>
          <w:lang w:val="x-none" w:eastAsia="x-none"/>
        </w:rPr>
        <w:t>.</w:t>
      </w:r>
    </w:p>
    <w:p w14:paraId="56C12BF6" w14:textId="3907A39C" w:rsidR="0000788E" w:rsidRPr="007B1CC3" w:rsidRDefault="00822492" w:rsidP="0030385A">
      <w:pPr>
        <w:spacing w:after="240" w:line="240" w:lineRule="auto"/>
        <w:ind w:left="360"/>
        <w:rPr>
          <w:rFonts w:ascii="Arial" w:eastAsia="Calibri" w:hAnsi="Arial" w:cs="Arial"/>
          <w:lang w:val="x-none" w:eastAsia="x-none"/>
        </w:rPr>
      </w:pPr>
      <w:proofErr w:type="spellStart"/>
      <w:r>
        <w:rPr>
          <w:rFonts w:ascii="Arial" w:eastAsia="Calibri" w:hAnsi="Arial" w:cs="Arial"/>
          <w:lang w:eastAsia="x-none"/>
        </w:rPr>
        <w:t>Nendica</w:t>
      </w:r>
      <w:proofErr w:type="spellEnd"/>
      <w:r w:rsidR="0000788E" w:rsidRPr="0020265E">
        <w:rPr>
          <w:rFonts w:ascii="Arial" w:eastAsia="Calibri" w:hAnsi="Arial" w:cs="Arial"/>
          <w:lang w:val="x-none" w:eastAsia="x-none"/>
        </w:rPr>
        <w:t xml:space="preserve"> meet</w:t>
      </w:r>
      <w:r w:rsidR="0000788E" w:rsidRPr="0020265E">
        <w:rPr>
          <w:rFonts w:ascii="Arial" w:eastAsia="Calibri" w:hAnsi="Arial" w:cs="Arial"/>
          <w:lang w:eastAsia="x-none"/>
        </w:rPr>
        <w:t>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</w:t>
      </w:r>
      <w:r w:rsidR="0000788E" w:rsidRPr="0020265E">
        <w:rPr>
          <w:rFonts w:ascii="Arial" w:eastAsia="Calibri" w:hAnsi="Arial" w:cs="Arial"/>
          <w:lang w:eastAsia="x-none"/>
        </w:rPr>
        <w:t xml:space="preserve">next 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during the </w:t>
      </w:r>
      <w:r w:rsidR="00F80A24" w:rsidRPr="0020265E">
        <w:rPr>
          <w:rFonts w:ascii="Arial" w:eastAsia="Calibri" w:hAnsi="Arial" w:cs="Arial"/>
          <w:lang w:eastAsia="x-none"/>
        </w:rPr>
        <w:t>May</w:t>
      </w:r>
      <w:r w:rsidR="0000788E" w:rsidRPr="0020265E">
        <w:rPr>
          <w:rFonts w:ascii="Arial" w:eastAsia="Calibri" w:hAnsi="Arial" w:cs="Arial"/>
          <w:lang w:eastAsia="x-none"/>
        </w:rPr>
        <w:t xml:space="preserve"> 20</w:t>
      </w:r>
      <w:r w:rsidR="00F80A24" w:rsidRPr="0020265E">
        <w:rPr>
          <w:rFonts w:ascii="Arial" w:eastAsia="Calibri" w:hAnsi="Arial" w:cs="Arial"/>
          <w:lang w:eastAsia="x-none"/>
        </w:rPr>
        <w:t>19</w:t>
      </w:r>
      <w:r w:rsidR="0000788E" w:rsidRPr="0020265E">
        <w:rPr>
          <w:rFonts w:ascii="Arial" w:eastAsia="Calibri" w:hAnsi="Arial" w:cs="Arial"/>
          <w:lang w:eastAsia="x-none"/>
        </w:rPr>
        <w:t xml:space="preserve"> IEEE </w:t>
      </w:r>
      <w:r w:rsidR="00F80A24" w:rsidRPr="0020265E">
        <w:rPr>
          <w:rFonts w:ascii="Arial" w:eastAsia="Calibri" w:hAnsi="Arial" w:cs="Arial"/>
          <w:lang w:val="x-none" w:eastAsia="x-none"/>
        </w:rPr>
        <w:t>802</w:t>
      </w:r>
      <w:r w:rsidR="00F80A24" w:rsidRPr="0020265E">
        <w:rPr>
          <w:rFonts w:ascii="Arial" w:eastAsia="Calibri" w:hAnsi="Arial" w:cs="Arial"/>
          <w:lang w:eastAsia="x-none"/>
        </w:rPr>
        <w:t xml:space="preserve"> wireless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interim </w:t>
      </w:r>
      <w:r w:rsidR="0000788E" w:rsidRPr="0020265E">
        <w:rPr>
          <w:rFonts w:ascii="Arial" w:eastAsia="Calibri" w:hAnsi="Arial" w:cs="Arial"/>
          <w:lang w:eastAsia="x-none"/>
        </w:rPr>
        <w:t xml:space="preserve">session 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in </w:t>
      </w:r>
      <w:r w:rsidR="00F80A24" w:rsidRPr="0020265E">
        <w:rPr>
          <w:rFonts w:ascii="Arial" w:eastAsia="Calibri" w:hAnsi="Arial" w:cs="Arial"/>
          <w:lang w:eastAsia="x-none"/>
        </w:rPr>
        <w:t>Atlanta</w:t>
      </w:r>
      <w:r w:rsidR="0000788E" w:rsidRPr="0020265E">
        <w:rPr>
          <w:rFonts w:ascii="Arial" w:eastAsia="Calibri" w:hAnsi="Arial" w:cs="Arial"/>
          <w:lang w:eastAsia="x-none"/>
        </w:rPr>
        <w:t xml:space="preserve">, </w:t>
      </w:r>
      <w:r w:rsidR="00F80A24" w:rsidRPr="0020265E">
        <w:rPr>
          <w:rFonts w:ascii="Arial" w:eastAsia="Calibri" w:hAnsi="Arial" w:cs="Arial"/>
          <w:lang w:eastAsia="x-none"/>
        </w:rPr>
        <w:t>GA</w:t>
      </w:r>
      <w:r w:rsidR="0000788E" w:rsidRPr="0020265E">
        <w:rPr>
          <w:rFonts w:ascii="Arial" w:eastAsia="Calibri" w:hAnsi="Arial" w:cs="Arial"/>
          <w:lang w:eastAsia="x-none"/>
        </w:rPr>
        <w:t>,</w:t>
      </w:r>
      <w:r w:rsidR="0000788E">
        <w:rPr>
          <w:rFonts w:ascii="Arial" w:eastAsia="Calibri" w:hAnsi="Arial" w:cs="Arial"/>
          <w:lang w:eastAsia="x-none"/>
        </w:rPr>
        <w:t xml:space="preserve"> </w:t>
      </w:r>
      <w:r w:rsidR="00F80A24">
        <w:rPr>
          <w:rFonts w:ascii="Arial" w:eastAsia="Calibri" w:hAnsi="Arial" w:cs="Arial"/>
          <w:lang w:eastAsia="x-none"/>
        </w:rPr>
        <w:t>US</w:t>
      </w:r>
      <w:r w:rsidR="002B5410">
        <w:rPr>
          <w:rFonts w:ascii="Arial" w:eastAsia="Calibri" w:hAnsi="Arial" w:cs="Arial"/>
          <w:lang w:eastAsia="x-none"/>
        </w:rPr>
        <w:t>A</w:t>
      </w:r>
      <w:r w:rsidR="00F80A24">
        <w:rPr>
          <w:rFonts w:ascii="Arial" w:eastAsia="Calibri" w:hAnsi="Arial" w:cs="Arial"/>
          <w:lang w:eastAsia="x-none"/>
        </w:rPr>
        <w:t xml:space="preserve">, and </w:t>
      </w:r>
      <w:r w:rsidR="002B5410">
        <w:rPr>
          <w:rFonts w:ascii="Arial" w:eastAsia="Calibri" w:hAnsi="Arial" w:cs="Arial"/>
          <w:lang w:eastAsia="x-none"/>
        </w:rPr>
        <w:t xml:space="preserve">during the </w:t>
      </w:r>
      <w:r w:rsidR="00F80A24">
        <w:rPr>
          <w:rFonts w:ascii="Arial" w:eastAsia="Calibri" w:hAnsi="Arial" w:cs="Arial"/>
          <w:lang w:eastAsia="x-none"/>
        </w:rPr>
        <w:t>May 2019 IEEE 802.1 interim session in Salt Lake City, UT, US</w:t>
      </w:r>
      <w:r w:rsidR="002B5410">
        <w:rPr>
          <w:rFonts w:ascii="Arial" w:eastAsia="Calibri" w:hAnsi="Arial" w:cs="Arial"/>
          <w:lang w:eastAsia="x-none"/>
        </w:rPr>
        <w:t>A</w:t>
      </w:r>
      <w:r w:rsidR="0000788E" w:rsidRPr="007B1CC3">
        <w:rPr>
          <w:rFonts w:ascii="Arial" w:eastAsia="Calibri" w:hAnsi="Arial" w:cs="Arial"/>
          <w:lang w:val="x-none" w:eastAsia="x-none"/>
        </w:rPr>
        <w:t>.</w:t>
      </w:r>
    </w:p>
    <w:p w14:paraId="2F409541" w14:textId="5F70613D" w:rsidR="007B72D0" w:rsidRPr="00EF2816" w:rsidRDefault="00822492" w:rsidP="00ED0348">
      <w:pPr>
        <w:pStyle w:val="BodyText"/>
        <w:spacing w:before="240"/>
        <w:jc w:val="center"/>
        <w:rPr>
          <w:rFonts w:cs="Arial"/>
          <w:b/>
          <w:bCs/>
        </w:rPr>
      </w:pPr>
      <w:r w:rsidRPr="005E0237">
        <w:rPr>
          <w:rFonts w:cs="Arial"/>
          <w:b/>
          <w:bCs/>
        </w:rPr>
        <w:t>Wednesday</w:t>
      </w:r>
      <w:r w:rsidRPr="0030385A">
        <w:rPr>
          <w:rFonts w:ascii="Times New Roman" w:eastAsiaTheme="minorEastAsia" w:hAnsi="Times New Roman" w:cs="Arial"/>
          <w:b/>
          <w:color w:val="000000"/>
          <w:szCs w:val="20"/>
        </w:rPr>
        <w:t xml:space="preserve"> </w:t>
      </w:r>
      <w:r w:rsidR="00D35CDE" w:rsidRPr="00CF3CCE">
        <w:rPr>
          <w:rFonts w:cs="Arial"/>
          <w:b/>
          <w:bCs/>
        </w:rPr>
        <w:t>13</w:t>
      </w:r>
      <w:r w:rsidR="007B72D0" w:rsidRPr="00CF3CCE">
        <w:rPr>
          <w:rFonts w:cs="Arial"/>
          <w:b/>
          <w:bCs/>
        </w:rPr>
        <w:t xml:space="preserve"> </w:t>
      </w:r>
      <w:r w:rsidRPr="00ED0348">
        <w:rPr>
          <w:rFonts w:cs="Arial"/>
          <w:b/>
          <w:bCs/>
        </w:rPr>
        <w:t>March</w:t>
      </w:r>
      <w:r>
        <w:rPr>
          <w:rFonts w:cs="Arial"/>
          <w:b/>
          <w:bCs/>
        </w:rPr>
        <w:t xml:space="preserve"> </w:t>
      </w:r>
      <w:bookmarkStart w:id="7" w:name="_GoBack"/>
      <w:bookmarkEnd w:id="7"/>
      <w:r w:rsidR="00D35CDE" w:rsidRPr="00EF2816">
        <w:rPr>
          <w:rFonts w:cs="Arial"/>
          <w:b/>
          <w:bCs/>
        </w:rPr>
        <w:t>2019</w:t>
      </w:r>
    </w:p>
    <w:p w14:paraId="5BAA9D41" w14:textId="0AF3695B" w:rsidR="007B72D0" w:rsidRPr="008C2003" w:rsidRDefault="00D35CDE" w:rsidP="00ED0348">
      <w:pPr>
        <w:pStyle w:val="BodyText"/>
        <w:spacing w:before="240"/>
        <w:rPr>
          <w:rFonts w:cs="Arial"/>
          <w:b/>
          <w:bCs/>
        </w:rPr>
      </w:pPr>
      <w:r w:rsidRPr="00EF2816">
        <w:rPr>
          <w:rFonts w:cs="Arial"/>
          <w:b/>
          <w:bCs/>
        </w:rPr>
        <w:t>08</w:t>
      </w:r>
      <w:r w:rsidR="007B72D0" w:rsidRPr="00EF2816">
        <w:rPr>
          <w:rFonts w:cs="Arial"/>
          <w:b/>
          <w:bCs/>
        </w:rPr>
        <w:t>:</w:t>
      </w:r>
      <w:r w:rsidRPr="00EF2816">
        <w:rPr>
          <w:rFonts w:cs="Arial"/>
          <w:b/>
          <w:bCs/>
        </w:rPr>
        <w:t>00</w:t>
      </w:r>
      <w:r w:rsidR="007B72D0" w:rsidRPr="008C2003">
        <w:rPr>
          <w:rFonts w:cs="Arial"/>
          <w:b/>
          <w:bCs/>
        </w:rPr>
        <w:t xml:space="preserve"> </w:t>
      </w:r>
      <w:r w:rsidR="007B72D0" w:rsidRPr="00EF2816">
        <w:rPr>
          <w:rFonts w:cs="Arial"/>
          <w:b/>
          <w:bCs/>
        </w:rPr>
        <w:t>AM</w:t>
      </w:r>
      <w:r w:rsidR="007B72D0" w:rsidRPr="008C2003">
        <w:rPr>
          <w:rFonts w:cs="Arial"/>
          <w:b/>
          <w:bCs/>
        </w:rPr>
        <w:t xml:space="preserve"> (call to order by the </w:t>
      </w:r>
      <w:proofErr w:type="spellStart"/>
      <w:r w:rsidR="007B72D0" w:rsidRPr="00EF2816">
        <w:rPr>
          <w:rFonts w:cs="Arial"/>
          <w:b/>
          <w:bCs/>
        </w:rPr>
        <w:t>Nendica</w:t>
      </w:r>
      <w:proofErr w:type="spellEnd"/>
      <w:r w:rsidR="007B72D0" w:rsidRPr="00EF2816">
        <w:rPr>
          <w:rFonts w:cs="Arial"/>
          <w:b/>
          <w:bCs/>
        </w:rPr>
        <w:t xml:space="preserve"> Chair) to </w:t>
      </w:r>
      <w:r w:rsidRPr="00EF2816">
        <w:rPr>
          <w:rFonts w:cs="Arial"/>
          <w:b/>
          <w:bCs/>
        </w:rPr>
        <w:t>10</w:t>
      </w:r>
      <w:r w:rsidR="007B72D0" w:rsidRPr="00EF2816">
        <w:rPr>
          <w:rFonts w:cs="Arial"/>
          <w:b/>
          <w:bCs/>
        </w:rPr>
        <w:t>:</w:t>
      </w:r>
      <w:r w:rsidRPr="008C2003">
        <w:rPr>
          <w:rFonts w:cs="Arial"/>
          <w:b/>
          <w:bCs/>
        </w:rPr>
        <w:t>15</w:t>
      </w:r>
      <w:r w:rsidRPr="00EF2816">
        <w:rPr>
          <w:rFonts w:cs="Arial"/>
          <w:b/>
          <w:bCs/>
        </w:rPr>
        <w:t xml:space="preserve"> </w:t>
      </w:r>
      <w:r w:rsidR="007B72D0" w:rsidRPr="00EF2816">
        <w:rPr>
          <w:rFonts w:cs="Arial"/>
          <w:b/>
          <w:bCs/>
        </w:rPr>
        <w:t>AM</w:t>
      </w:r>
    </w:p>
    <w:p w14:paraId="14F298D3" w14:textId="77777777" w:rsidR="00D35CDE" w:rsidRPr="00EF2816" w:rsidRDefault="00D35CDE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EF2816">
        <w:rPr>
          <w:rFonts w:ascii="Arial" w:eastAsia="Arial" w:hAnsi="Arial" w:cs="Times New Roman"/>
          <w:spacing w:val="-1"/>
        </w:rPr>
        <w:t>A conference call bridge was setup for remote participants.</w:t>
      </w:r>
    </w:p>
    <w:p w14:paraId="3B5F9AC2" w14:textId="1FAB644D" w:rsidR="007B72D0" w:rsidRPr="00EF2816" w:rsidRDefault="005C2C6B">
      <w:pPr>
        <w:pStyle w:val="BodyText"/>
        <w:spacing w:before="240"/>
        <w:rPr>
          <w:rFonts w:cs="Arial"/>
          <w:b/>
        </w:rPr>
      </w:pPr>
      <w:r w:rsidRPr="00EF2816">
        <w:rPr>
          <w:rFonts w:cs="Arial"/>
          <w:b/>
        </w:rPr>
        <w:t>Lossless Data Center Networks (LLDCN)</w:t>
      </w:r>
    </w:p>
    <w:p w14:paraId="5DC0DDA4" w14:textId="7F8B1325" w:rsidR="007B72D0" w:rsidRPr="00EF2816" w:rsidRDefault="005C2C6B">
      <w:pPr>
        <w:pStyle w:val="BodyText"/>
        <w:spacing w:before="240"/>
        <w:rPr>
          <w:rFonts w:cs="Arial"/>
        </w:rPr>
      </w:pPr>
      <w:r w:rsidRPr="00EF2816">
        <w:rPr>
          <w:rFonts w:cs="Arial"/>
        </w:rPr>
        <w:t xml:space="preserve">Jesus </w:t>
      </w:r>
      <w:proofErr w:type="spellStart"/>
      <w:r w:rsidRPr="00EF2816">
        <w:rPr>
          <w:rFonts w:cs="Arial"/>
        </w:rPr>
        <w:t>Escudero-Sahuquillo</w:t>
      </w:r>
      <w:proofErr w:type="spellEnd"/>
      <w:r w:rsidRPr="00EF2816">
        <w:rPr>
          <w:rFonts w:cs="Arial"/>
        </w:rPr>
        <w:t xml:space="preserve"> </w:t>
      </w:r>
      <w:r w:rsidR="007B72D0" w:rsidRPr="00EF2816">
        <w:rPr>
          <w:rFonts w:cs="Arial"/>
        </w:rPr>
        <w:t>presented</w:t>
      </w:r>
      <w:r w:rsidR="007B72D0" w:rsidRPr="00EF2816">
        <w:t xml:space="preserve"> </w:t>
      </w:r>
      <w:r w:rsidRPr="00EF2816">
        <w:rPr>
          <w:rFonts w:cs="Arial"/>
          <w:i/>
        </w:rPr>
        <w:t xml:space="preserve">Congestion Management for Ethernet-based Lossless </w:t>
      </w:r>
      <w:proofErr w:type="spellStart"/>
      <w:r w:rsidRPr="00EF2816">
        <w:rPr>
          <w:rFonts w:cs="Arial"/>
          <w:i/>
        </w:rPr>
        <w:t>DataCenter</w:t>
      </w:r>
      <w:proofErr w:type="spellEnd"/>
      <w:r w:rsidRPr="00EF2816">
        <w:rPr>
          <w:rFonts w:cs="Arial"/>
          <w:i/>
        </w:rPr>
        <w:t xml:space="preserve"> Networks</w:t>
      </w:r>
      <w:r w:rsidR="007B72D0" w:rsidRPr="00EF2816">
        <w:rPr>
          <w:rFonts w:cs="Arial"/>
        </w:rPr>
        <w:t xml:space="preserve"> </w:t>
      </w:r>
      <w:hyperlink r:id="rId23" w:history="1">
        <w:r w:rsidR="00FA6C94" w:rsidRPr="00274A2E">
          <w:rPr>
            <w:rStyle w:val="Hyperlink"/>
            <w:rFonts w:cs="Arial"/>
          </w:rPr>
          <w:t>https://mentor.ieee.org/802.1/dcn/19/1-19-0020-00-ICne-presentation-on-congestion-management-for-ethernet-based-lossless-datacenter-networks.pdf</w:t>
        </w:r>
      </w:hyperlink>
      <w:r w:rsidR="002B5410">
        <w:rPr>
          <w:rFonts w:cs="Arial"/>
        </w:rPr>
        <w:t>.</w:t>
      </w:r>
    </w:p>
    <w:p w14:paraId="7E212DA4" w14:textId="156A7964" w:rsidR="005C2C6B" w:rsidRPr="008C2003" w:rsidRDefault="005C2C6B" w:rsidP="0030385A">
      <w:pPr>
        <w:pStyle w:val="BodyText"/>
        <w:numPr>
          <w:ilvl w:val="0"/>
          <w:numId w:val="11"/>
        </w:numPr>
        <w:rPr>
          <w:rFonts w:cs="Arial"/>
        </w:rPr>
      </w:pPr>
      <w:r w:rsidRPr="00EF2816">
        <w:rPr>
          <w:rFonts w:cs="Arial"/>
        </w:rPr>
        <w:t xml:space="preserve">More technical details can be found </w:t>
      </w:r>
      <w:r w:rsidR="00170821">
        <w:rPr>
          <w:rFonts w:cs="Arial"/>
        </w:rPr>
        <w:t>in</w:t>
      </w:r>
      <w:r w:rsidR="00170821" w:rsidRPr="008C2003">
        <w:rPr>
          <w:rFonts w:cs="Arial"/>
        </w:rPr>
        <w:t xml:space="preserve"> </w:t>
      </w:r>
      <w:r w:rsidR="002B5410" w:rsidRPr="0030385A">
        <w:rPr>
          <w:rFonts w:cs="Arial"/>
          <w:i/>
        </w:rPr>
        <w:t xml:space="preserve">Congestion Management for Ethernet-based Lossless </w:t>
      </w:r>
      <w:proofErr w:type="spellStart"/>
      <w:r w:rsidR="002B5410" w:rsidRPr="0030385A">
        <w:rPr>
          <w:rFonts w:cs="Arial"/>
          <w:i/>
        </w:rPr>
        <w:t>DataCenter</w:t>
      </w:r>
      <w:proofErr w:type="spellEnd"/>
      <w:r w:rsidR="002B5410" w:rsidRPr="0030385A">
        <w:rPr>
          <w:rFonts w:cs="Arial"/>
          <w:i/>
        </w:rPr>
        <w:t xml:space="preserve"> Networks</w:t>
      </w:r>
      <w:r w:rsidR="002B5410">
        <w:rPr>
          <w:rFonts w:cs="Arial"/>
        </w:rPr>
        <w:t xml:space="preserve"> </w:t>
      </w:r>
      <w:hyperlink r:id="rId24" w:history="1">
        <w:r w:rsidRPr="00EF2816">
          <w:rPr>
            <w:rStyle w:val="Hyperlink"/>
            <w:rFonts w:cs="Arial"/>
          </w:rPr>
          <w:t>https://mentor.ieee.org/802.1/dcn/19/1-19-0012-00-ICne-congestion-management-for-ethernet-based-lossless-datacenter-networks.pdf</w:t>
        </w:r>
      </w:hyperlink>
    </w:p>
    <w:p w14:paraId="097A3D4A" w14:textId="30BFAA0D" w:rsidR="002D0A42" w:rsidRPr="00EF2816" w:rsidRDefault="002D0A42" w:rsidP="0030385A">
      <w:pPr>
        <w:pStyle w:val="BodyText"/>
        <w:numPr>
          <w:ilvl w:val="0"/>
          <w:numId w:val="11"/>
        </w:numPr>
        <w:rPr>
          <w:rFonts w:cs="Arial"/>
        </w:rPr>
      </w:pPr>
      <w:r w:rsidRPr="00EF2816">
        <w:rPr>
          <w:rFonts w:cs="Arial"/>
        </w:rPr>
        <w:t xml:space="preserve">The group discussed the implementation of the idea and how it </w:t>
      </w:r>
      <w:r w:rsidR="00FA6C94">
        <w:rPr>
          <w:rFonts w:cs="Arial"/>
        </w:rPr>
        <w:t>might</w:t>
      </w:r>
      <w:r w:rsidR="00FA6C94" w:rsidRPr="00EF2816">
        <w:rPr>
          <w:rFonts w:cs="Arial"/>
        </w:rPr>
        <w:t xml:space="preserve"> </w:t>
      </w:r>
      <w:r w:rsidRPr="00EF2816">
        <w:rPr>
          <w:rFonts w:cs="Arial"/>
        </w:rPr>
        <w:t>be documented in a specification.</w:t>
      </w:r>
    </w:p>
    <w:p w14:paraId="43B5095B" w14:textId="61F9AC1C" w:rsidR="007B72D0" w:rsidRPr="008C2003" w:rsidRDefault="007B72D0" w:rsidP="0030385A">
      <w:pPr>
        <w:pStyle w:val="BodyText"/>
        <w:rPr>
          <w:rFonts w:cs="Arial"/>
          <w:i/>
        </w:rPr>
      </w:pPr>
      <w:r w:rsidRPr="008C2003">
        <w:rPr>
          <w:rFonts w:cs="Arial"/>
          <w:b/>
        </w:rPr>
        <w:t>Disposition:</w:t>
      </w:r>
      <w:r w:rsidRPr="00EF2816">
        <w:rPr>
          <w:rFonts w:cs="Arial"/>
        </w:rPr>
        <w:t xml:space="preserve"> </w:t>
      </w:r>
      <w:r w:rsidR="002D0A42" w:rsidRPr="00EF2816">
        <w:rPr>
          <w:rFonts w:cs="Arial"/>
        </w:rPr>
        <w:t xml:space="preserve">The </w:t>
      </w:r>
      <w:r w:rsidR="00021586" w:rsidRPr="00EF2816">
        <w:rPr>
          <w:rFonts w:cs="Arial"/>
        </w:rPr>
        <w:t>presenter</w:t>
      </w:r>
      <w:r w:rsidR="002D0A42" w:rsidRPr="00EF2816">
        <w:rPr>
          <w:rFonts w:cs="Arial"/>
        </w:rPr>
        <w:t xml:space="preserve"> is encouraged to come back with new information in future meetings</w:t>
      </w:r>
      <w:r w:rsidRPr="00EF2816">
        <w:rPr>
          <w:rFonts w:cs="Arial"/>
        </w:rPr>
        <w:t>.</w:t>
      </w:r>
    </w:p>
    <w:p w14:paraId="03C7F47C" w14:textId="77777777" w:rsidR="003C6032" w:rsidRPr="007B1CC3" w:rsidRDefault="003C6032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28FAFBA9" w14:textId="59C91B2A" w:rsidR="003C6032" w:rsidRPr="007B1CC3" w:rsidRDefault="003C6032" w:rsidP="0030385A">
      <w:pPr>
        <w:spacing w:after="240" w:line="240" w:lineRule="auto"/>
        <w:ind w:left="360"/>
        <w:rPr>
          <w:rFonts w:ascii="Arial" w:eastAsia="Calibri" w:hAnsi="Arial" w:cs="Arial"/>
          <w:lang w:val="x-none" w:eastAsia="x-none"/>
        </w:rPr>
      </w:pPr>
      <w:r w:rsidRPr="007B1CC3">
        <w:rPr>
          <w:rFonts w:ascii="Arial" w:eastAsia="Calibri" w:hAnsi="Arial" w:cs="Arial"/>
          <w:lang w:val="x-none" w:eastAsia="x-none"/>
        </w:rPr>
        <w:t>Agreed (informa</w:t>
      </w:r>
      <w:r>
        <w:rPr>
          <w:rFonts w:ascii="Arial" w:eastAsia="Calibri" w:hAnsi="Arial" w:cs="Arial"/>
          <w:lang w:val="x-none" w:eastAsia="x-none"/>
        </w:rPr>
        <w:t xml:space="preserve">lly, none dissenting) to hold </w:t>
      </w:r>
      <w:r w:rsidR="00170821">
        <w:rPr>
          <w:rFonts w:ascii="Arial" w:eastAsia="Calibri" w:hAnsi="Arial" w:cs="Arial"/>
          <w:lang w:eastAsia="x-none"/>
        </w:rPr>
        <w:t xml:space="preserve">an </w:t>
      </w:r>
      <w:r>
        <w:rPr>
          <w:rFonts w:ascii="Arial" w:eastAsia="Calibri" w:hAnsi="Arial" w:cs="Arial"/>
          <w:lang w:eastAsia="x-none"/>
        </w:rPr>
        <w:t xml:space="preserve">additional </w:t>
      </w:r>
      <w:r w:rsidRPr="007B1CC3">
        <w:rPr>
          <w:rFonts w:ascii="Arial" w:eastAsia="Calibri" w:hAnsi="Arial" w:cs="Arial"/>
          <w:lang w:val="x-none" w:eastAsia="x-none"/>
        </w:rPr>
        <w:t xml:space="preserve">teleconference </w:t>
      </w:r>
      <w:r w:rsidR="00170821">
        <w:rPr>
          <w:rFonts w:ascii="Arial" w:eastAsia="Calibri" w:hAnsi="Arial" w:cs="Arial"/>
          <w:lang w:eastAsia="x-none"/>
        </w:rPr>
        <w:t xml:space="preserve">at </w:t>
      </w:r>
      <w:r>
        <w:rPr>
          <w:rFonts w:ascii="Arial" w:eastAsia="Calibri" w:hAnsi="Arial" w:cs="Arial"/>
          <w:lang w:eastAsia="x-none"/>
        </w:rPr>
        <w:t>8:00</w:t>
      </w:r>
      <w:r w:rsidR="00170821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AM PT </w:t>
      </w:r>
      <w:r w:rsidR="00170821">
        <w:rPr>
          <w:rFonts w:ascii="Arial" w:eastAsia="Calibri" w:hAnsi="Arial" w:cs="Arial"/>
          <w:lang w:eastAsia="x-none"/>
        </w:rPr>
        <w:t xml:space="preserve">on </w:t>
      </w:r>
      <w:r>
        <w:rPr>
          <w:rFonts w:ascii="Arial" w:eastAsia="Calibri" w:hAnsi="Arial" w:cs="Arial"/>
          <w:lang w:eastAsia="x-none"/>
        </w:rPr>
        <w:t xml:space="preserve">April </w:t>
      </w:r>
      <w:r w:rsidR="00170821">
        <w:rPr>
          <w:rFonts w:ascii="Arial" w:eastAsia="Calibri" w:hAnsi="Arial" w:cs="Arial"/>
          <w:lang w:eastAsia="x-none"/>
        </w:rPr>
        <w:t xml:space="preserve">10, </w:t>
      </w:r>
      <w:r>
        <w:rPr>
          <w:rFonts w:ascii="Arial" w:eastAsia="Calibri" w:hAnsi="Arial" w:cs="Arial"/>
          <w:lang w:eastAsia="x-none"/>
        </w:rPr>
        <w:t>2019</w:t>
      </w:r>
      <w:r w:rsidRPr="007B1CC3">
        <w:rPr>
          <w:rFonts w:ascii="Arial" w:eastAsia="Calibri" w:hAnsi="Arial" w:cs="Arial"/>
          <w:lang w:val="x-none" w:eastAsia="x-none"/>
        </w:rPr>
        <w:t>.</w:t>
      </w:r>
    </w:p>
    <w:p w14:paraId="0D5054BF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A.O.B.</w:t>
      </w:r>
    </w:p>
    <w:p w14:paraId="5DCFD92F" w14:textId="77777777" w:rsidR="007B72D0" w:rsidRPr="006C7D4F" w:rsidRDefault="007B72D0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7B1CC3">
        <w:rPr>
          <w:rFonts w:ascii="Arial" w:hAnsi="Arial" w:cs="Arial"/>
          <w:sz w:val="22"/>
          <w:szCs w:val="22"/>
        </w:rPr>
        <w:t>No other business was discussed in this meeting</w:t>
      </w:r>
      <w:r>
        <w:rPr>
          <w:rFonts w:ascii="Arial" w:hAnsi="Arial" w:cs="Arial"/>
          <w:sz w:val="22"/>
          <w:szCs w:val="22"/>
          <w:lang w:val="en-US"/>
        </w:rPr>
        <w:t>.</w:t>
      </w:r>
    </w:p>
    <w:bookmarkEnd w:id="0"/>
    <w:p w14:paraId="09CBC9F4" w14:textId="77777777" w:rsidR="00D33197" w:rsidRDefault="00D33197" w:rsidP="0030385A">
      <w:pPr>
        <w:spacing w:line="240" w:lineRule="auto"/>
      </w:pPr>
    </w:p>
    <w:sectPr w:rsidR="00D33197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12CAE1" w15:done="0"/>
  <w15:commentEx w15:paraId="7A9B02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12CAE1" w16cid:durableId="204F46B3"/>
  <w16cid:commentId w16cid:paraId="7A9B0272" w16cid:durableId="204F4B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D020C" w14:textId="77777777" w:rsidR="00AD307C" w:rsidRDefault="00AD307C" w:rsidP="00E143EE">
      <w:pPr>
        <w:spacing w:after="0" w:line="240" w:lineRule="auto"/>
      </w:pPr>
      <w:r>
        <w:separator/>
      </w:r>
    </w:p>
  </w:endnote>
  <w:endnote w:type="continuationSeparator" w:id="0">
    <w:p w14:paraId="79755624" w14:textId="77777777" w:rsidR="00AD307C" w:rsidRDefault="00AD307C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51634" w14:textId="77777777" w:rsidR="00AD307C" w:rsidRDefault="00AD307C" w:rsidP="00E143EE">
      <w:pPr>
        <w:spacing w:after="0" w:line="240" w:lineRule="auto"/>
      </w:pPr>
      <w:r>
        <w:separator/>
      </w:r>
    </w:p>
  </w:footnote>
  <w:footnote w:type="continuationSeparator" w:id="0">
    <w:p w14:paraId="1CE51B4F" w14:textId="77777777" w:rsidR="00AD307C" w:rsidRDefault="00AD307C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5F9AB" w14:textId="6A4A358C" w:rsidR="0075037C" w:rsidRDefault="009958E0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宋体" w:hAnsi="Times New Roman" w:cs="Times New Roman"/>
        <w:b/>
        <w:sz w:val="28"/>
        <w:szCs w:val="24"/>
        <w:lang w:eastAsia="zh-CN"/>
      </w:rPr>
      <w:t>March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宋体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宋体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>
      <w:rPr>
        <w:rFonts w:ascii="Times New Roman" w:eastAsia="宋体" w:hAnsi="Times New Roman" w:cs="Times New Roman"/>
        <w:b/>
        <w:sz w:val="28"/>
        <w:szCs w:val="24"/>
        <w:lang w:eastAsia="zh-CN"/>
      </w:rPr>
      <w:t>25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 w:rsidR="0030385A">
      <w:rPr>
        <w:rFonts w:ascii="Times New Roman" w:eastAsia="Times New Roman" w:hAnsi="Times New Roman" w:cs="Times New Roman"/>
        <w:b/>
        <w:sz w:val="28"/>
        <w:szCs w:val="24"/>
      </w:rPr>
      <w:t>1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AD307C">
          <w:rPr>
            <w:noProof/>
          </w:rPr>
          <w:pict w14:anchorId="50F44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22B76" w14:textId="77777777" w:rsidR="00225FFA" w:rsidRDefault="00AD307C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4F38F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alt="" style="position:absolute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y V Rouyer">
    <w15:presenceInfo w15:providerId="None" w15:userId="Jessy V Rou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EE"/>
    <w:rsid w:val="0000788E"/>
    <w:rsid w:val="00021586"/>
    <w:rsid w:val="0003412A"/>
    <w:rsid w:val="0006073D"/>
    <w:rsid w:val="000727CF"/>
    <w:rsid w:val="00086D21"/>
    <w:rsid w:val="000933BE"/>
    <w:rsid w:val="000C0941"/>
    <w:rsid w:val="000F37A9"/>
    <w:rsid w:val="000F39E8"/>
    <w:rsid w:val="000F6A2D"/>
    <w:rsid w:val="00102387"/>
    <w:rsid w:val="001144B6"/>
    <w:rsid w:val="001174E0"/>
    <w:rsid w:val="00141D02"/>
    <w:rsid w:val="00170821"/>
    <w:rsid w:val="001B40DD"/>
    <w:rsid w:val="001B6021"/>
    <w:rsid w:val="001D0583"/>
    <w:rsid w:val="001D369F"/>
    <w:rsid w:val="001F777B"/>
    <w:rsid w:val="0020265E"/>
    <w:rsid w:val="00225FFA"/>
    <w:rsid w:val="002317AC"/>
    <w:rsid w:val="00261C75"/>
    <w:rsid w:val="002910CA"/>
    <w:rsid w:val="002A438C"/>
    <w:rsid w:val="002B5410"/>
    <w:rsid w:val="002D0A42"/>
    <w:rsid w:val="0030385A"/>
    <w:rsid w:val="00304A07"/>
    <w:rsid w:val="003140AB"/>
    <w:rsid w:val="003469E3"/>
    <w:rsid w:val="00352860"/>
    <w:rsid w:val="00374320"/>
    <w:rsid w:val="003B59FD"/>
    <w:rsid w:val="003C6032"/>
    <w:rsid w:val="003D1B31"/>
    <w:rsid w:val="004264F0"/>
    <w:rsid w:val="004857F8"/>
    <w:rsid w:val="004C1EA8"/>
    <w:rsid w:val="00526A58"/>
    <w:rsid w:val="00570CE5"/>
    <w:rsid w:val="00573BB9"/>
    <w:rsid w:val="005C2C6B"/>
    <w:rsid w:val="005D512E"/>
    <w:rsid w:val="005E0237"/>
    <w:rsid w:val="005E281B"/>
    <w:rsid w:val="00617039"/>
    <w:rsid w:val="00632280"/>
    <w:rsid w:val="00637317"/>
    <w:rsid w:val="00670A26"/>
    <w:rsid w:val="00673973"/>
    <w:rsid w:val="00673E9F"/>
    <w:rsid w:val="00674F51"/>
    <w:rsid w:val="006C7CAD"/>
    <w:rsid w:val="006D54FB"/>
    <w:rsid w:val="007114BF"/>
    <w:rsid w:val="0075037C"/>
    <w:rsid w:val="00776C4D"/>
    <w:rsid w:val="00776DE9"/>
    <w:rsid w:val="007B72D0"/>
    <w:rsid w:val="007B7A40"/>
    <w:rsid w:val="007C549A"/>
    <w:rsid w:val="00806F81"/>
    <w:rsid w:val="00811AE8"/>
    <w:rsid w:val="00822492"/>
    <w:rsid w:val="008228C2"/>
    <w:rsid w:val="00840ADA"/>
    <w:rsid w:val="00854C98"/>
    <w:rsid w:val="008718BA"/>
    <w:rsid w:val="00894FF0"/>
    <w:rsid w:val="008C2003"/>
    <w:rsid w:val="008D0225"/>
    <w:rsid w:val="009131BA"/>
    <w:rsid w:val="00975739"/>
    <w:rsid w:val="00977AD8"/>
    <w:rsid w:val="00981F49"/>
    <w:rsid w:val="009958E0"/>
    <w:rsid w:val="009C64B9"/>
    <w:rsid w:val="009D4F6C"/>
    <w:rsid w:val="009F0DD5"/>
    <w:rsid w:val="009F41C4"/>
    <w:rsid w:val="009F5D80"/>
    <w:rsid w:val="00A41426"/>
    <w:rsid w:val="00A424FB"/>
    <w:rsid w:val="00A541F1"/>
    <w:rsid w:val="00A73E97"/>
    <w:rsid w:val="00A843B4"/>
    <w:rsid w:val="00AB2B5D"/>
    <w:rsid w:val="00AD307C"/>
    <w:rsid w:val="00AE7930"/>
    <w:rsid w:val="00B111AD"/>
    <w:rsid w:val="00B83030"/>
    <w:rsid w:val="00BC0848"/>
    <w:rsid w:val="00BE18B3"/>
    <w:rsid w:val="00BF4D7A"/>
    <w:rsid w:val="00C11FB9"/>
    <w:rsid w:val="00C22DDD"/>
    <w:rsid w:val="00C255FC"/>
    <w:rsid w:val="00C27901"/>
    <w:rsid w:val="00C525F3"/>
    <w:rsid w:val="00CD1912"/>
    <w:rsid w:val="00CF3CCE"/>
    <w:rsid w:val="00D33197"/>
    <w:rsid w:val="00D35CDE"/>
    <w:rsid w:val="00D53960"/>
    <w:rsid w:val="00D75CD0"/>
    <w:rsid w:val="00DA715C"/>
    <w:rsid w:val="00DF12F9"/>
    <w:rsid w:val="00E143EE"/>
    <w:rsid w:val="00E45FE9"/>
    <w:rsid w:val="00E46A0B"/>
    <w:rsid w:val="00E809B2"/>
    <w:rsid w:val="00E9328C"/>
    <w:rsid w:val="00EA4B7F"/>
    <w:rsid w:val="00EC496F"/>
    <w:rsid w:val="00ED0348"/>
    <w:rsid w:val="00EF2816"/>
    <w:rsid w:val="00F06C31"/>
    <w:rsid w:val="00F334CF"/>
    <w:rsid w:val="00F561D3"/>
    <w:rsid w:val="00F67E4E"/>
    <w:rsid w:val="00F80A24"/>
    <w:rsid w:val="00FA6C94"/>
    <w:rsid w:val="00FA6CF4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03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/dcn/19/1-19-0024-00-ICne.pdf" TargetMode="External"/><Relationship Id="rId18" Type="http://schemas.openxmlformats.org/officeDocument/2006/relationships/hyperlink" Target="https://mentor.ieee.org/802.1/dcn/18/1-18-0078-02-ICne.pp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18/1-18-0025-07-ICne-pre-draft-wired-wireless-use-cases-and-communication-requirements-for-flexible-factories-iot-bridged-network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1.ieee802.org/802-nendica/ieee-iccom-requirements/" TargetMode="External"/><Relationship Id="rId17" Type="http://schemas.openxmlformats.org/officeDocument/2006/relationships/hyperlink" Target="https://mentor.ieee.org/802.1/dcn/19/1-19-0015-01-ICne-iccom-nendica-status-report-draft.ppt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21-00-ICne-minutes-of-nendica-meeting-of-2019-02-28.docx" TargetMode="External"/><Relationship Id="rId20" Type="http://schemas.openxmlformats.org/officeDocument/2006/relationships/hyperlink" Target="https://mentor.ieee.org/802.1/dcn/19/1-19-0022-01-ICne-ffiot-status-report-ieee-802-nendica-march-2019.pptx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-ec/dcn/16/ec-16-0180.pdf" TargetMode="External"/><Relationship Id="rId24" Type="http://schemas.openxmlformats.org/officeDocument/2006/relationships/hyperlink" Target="https://mentor.ieee.org/802.1/dcn/19/1-19-0012-00-ICne-congestion-management-for-ethernet-based-lossless-datacenter-network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/dcn/19/1-19-0023-00-ICne-nendica-meeting-overview-2019-03.pptx" TargetMode="External"/><Relationship Id="rId23" Type="http://schemas.openxmlformats.org/officeDocument/2006/relationships/hyperlink" Target="https://mentor.ieee.org/802.1/dcn/19/1-19-0020-00-ICne-presentation-on-congestion-management-for-ethernet-based-lossless-datacenter-networks.pdf" TargetMode="External"/><Relationship Id="rId28" Type="http://schemas.microsoft.com/office/2016/09/relationships/commentsIds" Target="commentsIds.xm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hyperlink" Target="https://mentor.ieee.org/802.1/dcn/18/1-18-0079-02-ICne-icaid-extension-and-revision-proposed-draft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1.ieee802.org/802-nendica/" TargetMode="External"/><Relationship Id="rId22" Type="http://schemas.openxmlformats.org/officeDocument/2006/relationships/hyperlink" Target="https://mentor.ieee.org/802.21/dcn/19/21-19-0022-01-0000-why-you-should-care-about-the-vr-network-requirements.pptx" TargetMode="External"/><Relationship Id="rId27" Type="http://schemas.openxmlformats.org/officeDocument/2006/relationships/theme" Target="theme/theme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E2BD-071E-4892-A525-514EAFF2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Hao, Wang</cp:lastModifiedBy>
  <cp:revision>6</cp:revision>
  <dcterms:created xsi:type="dcterms:W3CDTF">2019-04-04T05:33:00Z</dcterms:created>
  <dcterms:modified xsi:type="dcterms:W3CDTF">2019-04-04T05:36:00Z</dcterms:modified>
</cp:coreProperties>
</file>