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3EA6AAF5" w:rsidR="009A6DCD" w:rsidRPr="00414851" w:rsidRDefault="00E5699A" w:rsidP="00965D3A">
            <w:pPr>
              <w:pStyle w:val="Title"/>
              <w:rPr>
                <w:rFonts w:eastAsiaTheme="minorEastAsia"/>
                <w:lang w:eastAsia="zh-CN"/>
              </w:rPr>
            </w:pPr>
            <w:bookmarkStart w:id="0" w:name="OLE_LINK10"/>
            <w:bookmarkStart w:id="1" w:name="OLE_LINK11"/>
            <w:bookmarkStart w:id="2" w:name="OLE_LINK12"/>
            <w:bookmarkStart w:id="3" w:name="OLE_LINK217"/>
            <w:bookmarkStart w:id="4" w:name="OLE_LINK218"/>
            <w:r>
              <w:t xml:space="preserve">Draft </w:t>
            </w:r>
            <w:r w:rsidR="00FE68C4">
              <w:t xml:space="preserve">Minutes, </w:t>
            </w:r>
            <w:proofErr w:type="spellStart"/>
            <w:r w:rsidR="00BE07AD">
              <w:t>Nendica</w:t>
            </w:r>
            <w:proofErr w:type="spellEnd"/>
            <w:r w:rsidR="00BE07AD">
              <w:t xml:space="preserve"> </w:t>
            </w:r>
            <w:r w:rsidR="00FA4FB1">
              <w:t>Meeting,</w:t>
            </w:r>
            <w:r w:rsidR="007406E6">
              <w:t xml:space="preserve"> </w:t>
            </w:r>
            <w:r w:rsidR="00FE68C4">
              <w:t>201</w:t>
            </w:r>
            <w:bookmarkStart w:id="5" w:name="_GoBack"/>
            <w:bookmarkEnd w:id="0"/>
            <w:bookmarkEnd w:id="1"/>
            <w:bookmarkEnd w:id="2"/>
            <w:bookmarkEnd w:id="3"/>
            <w:bookmarkEnd w:id="4"/>
            <w:bookmarkEnd w:id="5"/>
            <w:r w:rsidR="00414851">
              <w:rPr>
                <w:rFonts w:eastAsiaTheme="minorEastAsia" w:hint="eastAsia"/>
                <w:lang w:eastAsia="zh-CN"/>
              </w:rPr>
              <w:t>9</w:t>
            </w:r>
            <w:r w:rsidR="00FA4FB1">
              <w:t>-</w:t>
            </w:r>
            <w:r w:rsidR="00414851">
              <w:rPr>
                <w:rFonts w:eastAsiaTheme="minorEastAsia" w:hint="eastAsia"/>
                <w:lang w:eastAsia="zh-CN"/>
              </w:rPr>
              <w:t>0</w:t>
            </w:r>
            <w:r w:rsidR="00CC21CB">
              <w:rPr>
                <w:rFonts w:eastAsiaTheme="minorEastAsia"/>
                <w:lang w:eastAsia="zh-CN"/>
              </w:rPr>
              <w:t>2</w:t>
            </w:r>
            <w:r w:rsidR="00FA4FB1">
              <w:t>-</w:t>
            </w:r>
            <w:r w:rsidR="00965D3A">
              <w:rPr>
                <w:rFonts w:eastAsiaTheme="minorEastAsia"/>
                <w:lang w:eastAsia="zh-CN"/>
              </w:rPr>
              <w:t>21</w:t>
            </w:r>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4A130E3A" w:rsidR="009A6DCD" w:rsidRPr="004C04A8" w:rsidRDefault="00373F9D" w:rsidP="00965D3A">
            <w:pPr>
              <w:tabs>
                <w:tab w:val="left" w:pos="3282"/>
              </w:tabs>
              <w:rPr>
                <w:rFonts w:eastAsiaTheme="minorEastAsia"/>
                <w:lang w:eastAsia="zh-CN"/>
              </w:rPr>
            </w:pPr>
            <w:r>
              <w:rPr>
                <w:b/>
              </w:rPr>
              <w:t>Da</w:t>
            </w:r>
            <w:r w:rsidR="00835624">
              <w:rPr>
                <w:b/>
              </w:rPr>
              <w:t xml:space="preserve">te:  </w:t>
            </w:r>
            <w:r w:rsidR="00835624">
              <w:rPr>
                <w:b/>
              </w:rPr>
              <w:tab/>
              <w:t xml:space="preserve">                    </w:t>
            </w:r>
            <w:r w:rsidR="00414851" w:rsidRPr="00756535">
              <w:rPr>
                <w:b/>
              </w:rPr>
              <w:t>201</w:t>
            </w:r>
            <w:r w:rsidR="00414851" w:rsidRPr="00756535">
              <w:rPr>
                <w:rFonts w:eastAsiaTheme="minorEastAsia" w:hint="eastAsia"/>
                <w:b/>
                <w:lang w:eastAsia="zh-CN"/>
              </w:rPr>
              <w:t>9</w:t>
            </w:r>
            <w:r w:rsidR="00835624" w:rsidRPr="00756535">
              <w:rPr>
                <w:b/>
              </w:rPr>
              <w:t>-</w:t>
            </w:r>
            <w:r w:rsidR="00414851" w:rsidRPr="00756535">
              <w:rPr>
                <w:rFonts w:eastAsiaTheme="minorEastAsia" w:hint="eastAsia"/>
                <w:b/>
                <w:lang w:eastAsia="zh-CN"/>
              </w:rPr>
              <w:t>0</w:t>
            </w:r>
            <w:r w:rsidR="00547FDF" w:rsidRPr="00756535">
              <w:rPr>
                <w:rFonts w:eastAsiaTheme="minorEastAsia" w:hint="eastAsia"/>
                <w:b/>
                <w:lang w:eastAsia="zh-CN"/>
              </w:rPr>
              <w:t>2</w:t>
            </w:r>
            <w:r w:rsidRPr="00756535">
              <w:rPr>
                <w:b/>
              </w:rPr>
              <w:t>-</w:t>
            </w:r>
            <w:r w:rsidR="00965D3A">
              <w:rPr>
                <w:rFonts w:eastAsiaTheme="minorEastAsia"/>
                <w:b/>
                <w:lang w:eastAsia="zh-CN"/>
              </w:rPr>
              <w:t>26</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77777777" w:rsidR="009A6DCD" w:rsidRPr="004C04A8" w:rsidRDefault="007406E6">
            <w:pPr>
              <w:rPr>
                <w:rFonts w:eastAsiaTheme="minorEastAsia"/>
                <w:lang w:eastAsia="zh-CN"/>
              </w:rPr>
            </w:pPr>
            <w:r>
              <w:rPr>
                <w:rFonts w:eastAsiaTheme="minorEastAsia" w:hint="eastAsia"/>
                <w:lang w:eastAsia="zh-CN"/>
              </w:rPr>
              <w:t>Hao Wang</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77777777" w:rsidR="009A6DCD" w:rsidRPr="004C04A8" w:rsidRDefault="007406E6">
            <w:pPr>
              <w:rPr>
                <w:rFonts w:eastAsiaTheme="minorEastAsia"/>
                <w:lang w:eastAsia="zh-CN"/>
              </w:rPr>
            </w:pPr>
            <w:bookmarkStart w:id="6" w:name="OLE_LINK219"/>
            <w:bookmarkStart w:id="7" w:name="OLE_LINK220"/>
            <w:r>
              <w:rPr>
                <w:rFonts w:eastAsiaTheme="minorEastAsia" w:hint="eastAsia"/>
                <w:lang w:eastAsia="zh-CN"/>
              </w:rPr>
              <w:t>Fujitsu</w:t>
            </w:r>
            <w:bookmarkEnd w:id="6"/>
            <w:bookmarkEnd w:id="7"/>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77777777" w:rsidR="009A6DCD" w:rsidRDefault="009A6DCD">
            <w:pPr>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7777777" w:rsidR="009A6DCD" w:rsidRPr="004C04A8" w:rsidRDefault="007406E6">
            <w:pPr>
              <w:rPr>
                <w:rFonts w:eastAsiaTheme="minorEastAsia"/>
                <w:lang w:eastAsia="zh-CN"/>
              </w:rPr>
            </w:pPr>
            <w:r>
              <w:rPr>
                <w:rFonts w:eastAsiaTheme="minorEastAsia" w:hint="eastAsia"/>
                <w:lang w:eastAsia="zh-CN"/>
              </w:rPr>
              <w:t>wangh@cn.fujitsu.com</w:t>
            </w:r>
          </w:p>
        </w:tc>
      </w:tr>
    </w:tbl>
    <w:p w14:paraId="0820CC9A" w14:textId="77777777" w:rsidR="009A6DCD" w:rsidRDefault="009A6DCD"/>
    <w:p w14:paraId="6D55DC13" w14:textId="77777777" w:rsidR="009A6DCD" w:rsidRDefault="009A6DCD"/>
    <w:p w14:paraId="11E8C495" w14:textId="77777777" w:rsidR="009A6DCD" w:rsidRDefault="009A6DCD"/>
    <w:p w14:paraId="29CA4F63" w14:textId="77777777" w:rsidR="009A6DCD" w:rsidRDefault="009A6DCD"/>
    <w:p w14:paraId="515458D6" w14:textId="77777777" w:rsidR="009A6DCD" w:rsidRDefault="00373F9D">
      <w:pPr>
        <w:pStyle w:val="Heading2"/>
      </w:pPr>
      <w:bookmarkStart w:id="8" w:name="OLE_LINK13"/>
      <w:bookmarkStart w:id="9" w:name="OLE_LINK14"/>
      <w:r>
        <w:t>Abstract</w:t>
      </w:r>
    </w:p>
    <w:bookmarkEnd w:id="8"/>
    <w:bookmarkEnd w:id="9"/>
    <w:p w14:paraId="2BE0FBB6" w14:textId="77777777" w:rsidR="009A6DCD" w:rsidRDefault="009A6DCD"/>
    <w:p w14:paraId="71253328" w14:textId="0797EFC9" w:rsidR="009A6DCD" w:rsidRDefault="00E5699A">
      <w:r>
        <w:t xml:space="preserve">Draft </w:t>
      </w:r>
      <w:r w:rsidR="00373F9D">
        <w:t xml:space="preserve">Minutes of the 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rsidRPr="005D7343">
        <w:t>Activity (</w:t>
      </w:r>
      <w:proofErr w:type="spellStart"/>
      <w:r w:rsidR="004C04A8" w:rsidRPr="005D7343">
        <w:t>Nendica</w:t>
      </w:r>
      <w:proofErr w:type="spellEnd"/>
      <w:r w:rsidR="004C04A8" w:rsidRPr="005D7343">
        <w:t xml:space="preserve">) </w:t>
      </w:r>
      <w:r w:rsidR="00CC21CB">
        <w:rPr>
          <w:rFonts w:eastAsiaTheme="minorEastAsia" w:hint="eastAsia"/>
          <w:lang w:eastAsia="zh-CN"/>
        </w:rPr>
        <w:t xml:space="preserve">conference call on </w:t>
      </w:r>
      <w:r w:rsidR="00CC21CB">
        <w:rPr>
          <w:rFonts w:eastAsiaTheme="minorEastAsia"/>
          <w:lang w:eastAsia="zh-CN"/>
        </w:rPr>
        <w:t>Feb</w:t>
      </w:r>
      <w:r w:rsidR="00CC21CB">
        <w:rPr>
          <w:rFonts w:eastAsiaTheme="minorEastAsia" w:hint="eastAsia"/>
          <w:lang w:eastAsia="zh-CN"/>
        </w:rPr>
        <w:t xml:space="preserve"> </w:t>
      </w:r>
      <w:r w:rsidR="00965D3A">
        <w:rPr>
          <w:rFonts w:eastAsiaTheme="minorEastAsia"/>
          <w:lang w:eastAsia="zh-CN"/>
        </w:rPr>
        <w:t>21</w:t>
      </w:r>
      <w:r w:rsidR="00965D3A">
        <w:rPr>
          <w:rFonts w:eastAsiaTheme="minorEastAsia"/>
          <w:vertAlign w:val="superscript"/>
          <w:lang w:eastAsia="zh-CN"/>
        </w:rPr>
        <w:t>st</w:t>
      </w:r>
      <w:r w:rsidR="00547FDF">
        <w:rPr>
          <w:rFonts w:eastAsiaTheme="minorEastAsia" w:hint="eastAsia"/>
          <w:lang w:eastAsia="zh-CN"/>
        </w:rPr>
        <w:t>, 2019</w:t>
      </w:r>
      <w:r w:rsidR="00373F9D" w:rsidRPr="005D7343">
        <w:t>.</w:t>
      </w:r>
    </w:p>
    <w:p w14:paraId="3B286EA8" w14:textId="77777777" w:rsidR="009A6DCD" w:rsidRDefault="009A6DCD">
      <w:pPr>
        <w:rPr>
          <w:lang w:eastAsia="zh-CN"/>
        </w:rPr>
      </w:pPr>
      <w:bookmarkStart w:id="10" w:name="h.gjdgxs"/>
      <w:bookmarkEnd w:id="10"/>
    </w:p>
    <w:p w14:paraId="71790C1B" w14:textId="77777777" w:rsidR="009A6DCD" w:rsidRDefault="00373F9D">
      <w:pPr>
        <w:pStyle w:val="Heading2"/>
      </w:pPr>
      <w:r>
        <w:t>Call to order</w:t>
      </w:r>
    </w:p>
    <w:p w14:paraId="4BD254D4" w14:textId="77777777" w:rsidR="009A6DCD" w:rsidRDefault="009A6DCD"/>
    <w:p w14:paraId="5F0D2DF1" w14:textId="66D3572D" w:rsidR="009A6DCD" w:rsidRDefault="0092711E" w:rsidP="004C04A8">
      <w:pPr>
        <w:pStyle w:val="Normal-bullet"/>
        <w:ind w:left="0" w:firstLine="0"/>
      </w:pPr>
      <w:bookmarkStart w:id="11" w:name="OLE_LINK1"/>
      <w:bookmarkStart w:id="12" w:name="OLE_LINK2"/>
      <w:r>
        <w:rPr>
          <w:rFonts w:eastAsiaTheme="minorEastAsia" w:hint="eastAsia"/>
          <w:lang w:eastAsia="zh-CN"/>
        </w:rPr>
        <w:t>Chair</w:t>
      </w:r>
      <w:r w:rsidR="00531CA3">
        <w:t xml:space="preserve"> </w:t>
      </w:r>
      <w:bookmarkEnd w:id="11"/>
      <w:bookmarkEnd w:id="12"/>
      <w:r w:rsidR="00373F9D">
        <w:t xml:space="preserve">called </w:t>
      </w:r>
      <w:r w:rsidR="00531CA3">
        <w:t xml:space="preserve">the meeting </w:t>
      </w:r>
      <w:r w:rsidR="00373F9D">
        <w:t xml:space="preserve">to order at </w:t>
      </w:r>
      <w:r w:rsidR="00F142AA">
        <w:rPr>
          <w:rFonts w:eastAsiaTheme="minorEastAsia" w:hint="eastAsia"/>
          <w:lang w:eastAsia="zh-CN"/>
        </w:rPr>
        <w:t>0</w:t>
      </w:r>
      <w:r w:rsidR="00965D3A">
        <w:rPr>
          <w:rFonts w:eastAsiaTheme="minorEastAsia"/>
          <w:lang w:eastAsia="zh-CN"/>
        </w:rPr>
        <w:t>8</w:t>
      </w:r>
      <w:r w:rsidR="00373F9D">
        <w:t>:</w:t>
      </w:r>
      <w:r w:rsidR="00CC21CB">
        <w:rPr>
          <w:rFonts w:eastAsiaTheme="minorEastAsia"/>
          <w:lang w:eastAsia="zh-CN"/>
        </w:rPr>
        <w:t>00</w:t>
      </w:r>
      <w:r w:rsidR="00A71FD7">
        <w:rPr>
          <w:rFonts w:eastAsiaTheme="minorEastAsia" w:hint="eastAsia"/>
          <w:lang w:eastAsia="zh-CN"/>
        </w:rPr>
        <w:t xml:space="preserve"> </w:t>
      </w:r>
      <w:r w:rsidR="00F142AA">
        <w:rPr>
          <w:rFonts w:eastAsiaTheme="minorEastAsia" w:hint="eastAsia"/>
          <w:lang w:eastAsia="zh-CN"/>
        </w:rPr>
        <w:t xml:space="preserve">AM </w:t>
      </w:r>
      <w:r w:rsidR="00547FDF">
        <w:rPr>
          <w:rFonts w:eastAsiaTheme="minorEastAsia" w:hint="eastAsia"/>
          <w:lang w:eastAsia="zh-CN"/>
        </w:rPr>
        <w:t>ET</w:t>
      </w:r>
      <w:r w:rsidR="004806E5">
        <w:rPr>
          <w:rFonts w:eastAsiaTheme="minorEastAsia" w:hint="eastAsia"/>
          <w:lang w:eastAsia="zh-CN"/>
        </w:rPr>
        <w:t>.</w:t>
      </w:r>
    </w:p>
    <w:p w14:paraId="17A86A18" w14:textId="77777777" w:rsidR="00531CA3" w:rsidRDefault="00531CA3" w:rsidP="004C04A8">
      <w:pPr>
        <w:pStyle w:val="Normal-bullet"/>
        <w:ind w:left="0" w:firstLine="0"/>
      </w:pPr>
    </w:p>
    <w:p w14:paraId="32FAD1A4" w14:textId="77777777" w:rsidR="009A6DCD" w:rsidRDefault="0092711E" w:rsidP="004C04A8">
      <w:pPr>
        <w:pStyle w:val="Normal-bullet"/>
        <w:ind w:left="0" w:firstLine="0"/>
        <w:rPr>
          <w:rFonts w:eastAsiaTheme="minorEastAsia"/>
          <w:lang w:eastAsia="zh-CN"/>
        </w:rPr>
      </w:pPr>
      <w:r>
        <w:rPr>
          <w:rFonts w:eastAsiaTheme="minorEastAsia" w:hint="eastAsia"/>
          <w:lang w:eastAsia="zh-CN"/>
        </w:rPr>
        <w:t>Hao Wang</w:t>
      </w:r>
      <w:r w:rsidR="00373F9D">
        <w:rPr>
          <w:lang w:eastAsia="zh-CN"/>
        </w:rPr>
        <w:t xml:space="preserve"> volunteered to </w:t>
      </w:r>
      <w:r w:rsidR="00531CA3">
        <w:rPr>
          <w:lang w:eastAsia="zh-CN"/>
        </w:rPr>
        <w:t>record the minutes</w:t>
      </w:r>
      <w:r w:rsidR="00373F9D">
        <w:rPr>
          <w:lang w:eastAsia="zh-CN"/>
        </w:rPr>
        <w:t>.</w:t>
      </w:r>
    </w:p>
    <w:p w14:paraId="33F1745D" w14:textId="77777777" w:rsidR="003E3993" w:rsidRDefault="003E3993" w:rsidP="004C04A8">
      <w:pPr>
        <w:pStyle w:val="Normal-bullet"/>
        <w:ind w:left="0" w:firstLine="0"/>
        <w:rPr>
          <w:rFonts w:eastAsiaTheme="minorEastAsia"/>
          <w:lang w:eastAsia="zh-CN"/>
        </w:rPr>
      </w:pPr>
    </w:p>
    <w:p w14:paraId="28F0631B" w14:textId="289D65FE" w:rsidR="00993DFB" w:rsidRPr="004C04A8" w:rsidRDefault="003E3993" w:rsidP="004C04A8">
      <w:pPr>
        <w:pStyle w:val="Normal-bullet"/>
        <w:ind w:left="0" w:firstLine="0"/>
        <w:rPr>
          <w:rFonts w:eastAsiaTheme="minorEastAsia"/>
          <w:lang w:eastAsia="zh-CN"/>
        </w:rPr>
      </w:pPr>
      <w:r>
        <w:rPr>
          <w:rFonts w:eastAsiaTheme="minorEastAsia"/>
          <w:lang w:eastAsia="zh-CN"/>
        </w:rPr>
        <w:t xml:space="preserve">Chair </w:t>
      </w:r>
      <w:r w:rsidR="004B4154">
        <w:rPr>
          <w:rFonts w:eastAsiaTheme="minorEastAsia"/>
          <w:lang w:eastAsia="zh-CN"/>
        </w:rPr>
        <w:t>announced</w:t>
      </w:r>
      <w:r w:rsidR="00993DFB">
        <w:rPr>
          <w:rFonts w:eastAsiaTheme="minorEastAsia" w:hint="eastAsia"/>
          <w:lang w:eastAsia="zh-CN"/>
        </w:rPr>
        <w:t xml:space="preserve"> the </w:t>
      </w:r>
      <w:r w:rsidR="004C04A8">
        <w:rPr>
          <w:rFonts w:eastAsiaTheme="minorEastAsia" w:hint="eastAsia"/>
          <w:lang w:eastAsia="zh-CN"/>
        </w:rPr>
        <w:t>IEEE</w:t>
      </w:r>
      <w:r w:rsidR="004C04A8">
        <w:rPr>
          <w:rFonts w:eastAsiaTheme="minorEastAsia"/>
          <w:lang w:eastAsia="zh-CN"/>
        </w:rPr>
        <w:t>-</w:t>
      </w:r>
      <w:r w:rsidR="00993DFB">
        <w:rPr>
          <w:rFonts w:eastAsiaTheme="minorEastAsia" w:hint="eastAsia"/>
          <w:lang w:eastAsia="zh-CN"/>
        </w:rPr>
        <w:t xml:space="preserve">SA </w:t>
      </w:r>
      <w:r w:rsidR="00993DFB">
        <w:rPr>
          <w:rFonts w:eastAsiaTheme="minorEastAsia"/>
          <w:lang w:eastAsia="zh-CN"/>
        </w:rPr>
        <w:t>guidelines</w:t>
      </w:r>
      <w:r w:rsidR="00993DFB">
        <w:rPr>
          <w:rFonts w:eastAsiaTheme="minorEastAsia" w:hint="eastAsia"/>
          <w:lang w:eastAsia="zh-CN"/>
        </w:rPr>
        <w:t xml:space="preserve"> and IEEE 802 meeting participation rules.</w:t>
      </w:r>
      <w:r w:rsidR="00220689">
        <w:rPr>
          <w:rFonts w:eastAsiaTheme="minorEastAsia"/>
          <w:lang w:eastAsia="zh-CN"/>
        </w:rPr>
        <w:t xml:space="preserve"> He also reviewed </w:t>
      </w:r>
      <w:r w:rsidR="00683C62">
        <w:rPr>
          <w:rFonts w:eastAsiaTheme="minorEastAsia" w:hint="eastAsia"/>
          <w:lang w:eastAsia="zh-CN"/>
        </w:rPr>
        <w:t>the</w:t>
      </w:r>
      <w:r w:rsidR="00220689">
        <w:rPr>
          <w:rFonts w:eastAsiaTheme="minorEastAsia"/>
          <w:lang w:eastAsia="zh-CN"/>
        </w:rPr>
        <w:t xml:space="preserve"> </w:t>
      </w:r>
      <w:r w:rsidR="00220689" w:rsidRPr="00220689">
        <w:rPr>
          <w:rFonts w:eastAsiaTheme="minorEastAsia"/>
          <w:lang w:eastAsia="zh-CN"/>
        </w:rPr>
        <w:t>IEEE ICCOM requirements</w:t>
      </w:r>
      <w:r w:rsidR="00220689">
        <w:rPr>
          <w:rFonts w:eastAsiaTheme="minorEastAsia"/>
          <w:lang w:eastAsia="zh-CN"/>
        </w:rPr>
        <w:t>, as embedded in the agenda.</w:t>
      </w:r>
    </w:p>
    <w:p w14:paraId="2916BBE8" w14:textId="77777777" w:rsidR="00FE68C4" w:rsidRDefault="00FE68C4">
      <w:pPr>
        <w:pStyle w:val="Normal-bullet"/>
        <w:rPr>
          <w:rFonts w:eastAsiaTheme="minorEastAsia"/>
          <w:lang w:eastAsia="zh-CN"/>
        </w:rPr>
      </w:pPr>
    </w:p>
    <w:p w14:paraId="6833767D" w14:textId="77777777" w:rsidR="00575A18" w:rsidRPr="00575A18" w:rsidRDefault="00575A18" w:rsidP="004C04A8">
      <w:pPr>
        <w:pStyle w:val="Heading2"/>
        <w:rPr>
          <w:rFonts w:eastAsiaTheme="minorEastAsia"/>
          <w:lang w:eastAsia="zh-CN"/>
        </w:rPr>
      </w:pPr>
      <w:r>
        <w:rPr>
          <w:rFonts w:eastAsiaTheme="minorEastAsia" w:hint="eastAsia"/>
          <w:lang w:eastAsia="zh-CN"/>
        </w:rPr>
        <w:t>Agenda</w:t>
      </w:r>
    </w:p>
    <w:p w14:paraId="195596FE" w14:textId="77777777" w:rsidR="00575A18" w:rsidRDefault="00575A18">
      <w:pPr>
        <w:pStyle w:val="Normal-bullet"/>
        <w:rPr>
          <w:rFonts w:eastAsiaTheme="minorEastAsia"/>
          <w:lang w:eastAsia="zh-CN"/>
        </w:rPr>
      </w:pPr>
    </w:p>
    <w:p w14:paraId="3F812443" w14:textId="77777777" w:rsidR="00BD3332" w:rsidRDefault="000F4E9C" w:rsidP="00B57231">
      <w:pPr>
        <w:pStyle w:val="Normal-bullet"/>
        <w:ind w:left="0" w:firstLine="0"/>
        <w:rPr>
          <w:rStyle w:val="Hyperlink"/>
          <w:rFonts w:eastAsiaTheme="minorEastAsia"/>
          <w:lang w:eastAsia="zh-CN"/>
        </w:rPr>
      </w:pPr>
      <w:r>
        <w:t xml:space="preserve">The </w:t>
      </w:r>
      <w:r w:rsidR="00683C62">
        <w:rPr>
          <w:rFonts w:eastAsiaTheme="minorEastAsia" w:hint="eastAsia"/>
          <w:lang w:eastAsia="zh-CN"/>
        </w:rPr>
        <w:t>C</w:t>
      </w:r>
      <w:r>
        <w:t xml:space="preserve">hair </w:t>
      </w:r>
      <w:r w:rsidR="000B44A7">
        <w:t xml:space="preserve">reviewed </w:t>
      </w:r>
      <w:r>
        <w:t xml:space="preserve">the proposed agenda in </w:t>
      </w:r>
      <w:hyperlink r:id="rId9" w:history="1">
        <w:r>
          <w:rPr>
            <w:rStyle w:val="Hyperlink"/>
          </w:rPr>
          <w:t>https://1.ieee802.org/802-nendica/agenda-ieee-802-nendica-meeting/</w:t>
        </w:r>
      </w:hyperlink>
      <w:r w:rsidR="006137F2">
        <w:rPr>
          <w:rStyle w:val="Hyperlink"/>
          <w:rFonts w:eastAsiaTheme="minorEastAsia" w:hint="eastAsia"/>
          <w:lang w:eastAsia="zh-CN"/>
        </w:rPr>
        <w:t xml:space="preserve">. </w:t>
      </w:r>
    </w:p>
    <w:p w14:paraId="4EBA008E" w14:textId="694A8426" w:rsidR="00A813FB" w:rsidRPr="006C3CAB" w:rsidRDefault="006137F2" w:rsidP="00BD3332">
      <w:pPr>
        <w:pStyle w:val="Normal-bullet"/>
        <w:numPr>
          <w:ilvl w:val="0"/>
          <w:numId w:val="14"/>
        </w:numPr>
        <w:rPr>
          <w:rFonts w:eastAsiaTheme="minorEastAsia"/>
        </w:rPr>
      </w:pPr>
      <w:r w:rsidRPr="006C3CAB">
        <w:rPr>
          <w:rFonts w:hint="eastAsia"/>
        </w:rPr>
        <w:t xml:space="preserve">The </w:t>
      </w:r>
      <w:r w:rsidR="00BD3332" w:rsidRPr="006C3CAB">
        <w:t>update</w:t>
      </w:r>
      <w:r w:rsidR="00B86198">
        <w:t>d</w:t>
      </w:r>
      <w:r w:rsidR="00BD3332" w:rsidRPr="006C3CAB">
        <w:t xml:space="preserve"> </w:t>
      </w:r>
      <w:r w:rsidRPr="006C3CAB">
        <w:rPr>
          <w:rFonts w:hint="eastAsia"/>
        </w:rPr>
        <w:t>agenda was approved without objection</w:t>
      </w:r>
      <w:r w:rsidR="000F4E9C" w:rsidRPr="006C3CAB">
        <w:t xml:space="preserve"> (see approved agenda </w:t>
      </w:r>
      <w:r w:rsidRPr="006C3CAB">
        <w:rPr>
          <w:rFonts w:eastAsiaTheme="minorEastAsia" w:hint="eastAsia"/>
          <w:lang w:eastAsia="zh-CN"/>
        </w:rPr>
        <w:t xml:space="preserve">as </w:t>
      </w:r>
      <w:r w:rsidR="00A813FB" w:rsidRPr="006C3CAB">
        <w:rPr>
          <w:rFonts w:eastAsiaTheme="minorEastAsia" w:hint="eastAsia"/>
          <w:lang w:eastAsia="zh-CN"/>
        </w:rPr>
        <w:t xml:space="preserve">attached </w:t>
      </w:r>
      <w:r w:rsidR="00CA286E" w:rsidRPr="006C3CAB">
        <w:rPr>
          <w:rFonts w:eastAsiaTheme="minorEastAsia" w:hint="eastAsia"/>
          <w:lang w:eastAsia="zh-CN"/>
        </w:rPr>
        <w:t>in Annex</w:t>
      </w:r>
      <w:r w:rsidR="000F4E9C" w:rsidRPr="006C3CAB">
        <w:t>).</w:t>
      </w:r>
    </w:p>
    <w:p w14:paraId="3B3FA5DC" w14:textId="77777777" w:rsidR="001618AC" w:rsidRDefault="001618AC" w:rsidP="00B57231">
      <w:pPr>
        <w:pStyle w:val="Normal-bullet"/>
        <w:ind w:left="0" w:firstLine="0"/>
        <w:rPr>
          <w:rFonts w:eastAsiaTheme="minorEastAsia"/>
          <w:lang w:eastAsia="zh-CN"/>
        </w:rPr>
      </w:pPr>
    </w:p>
    <w:p w14:paraId="55324064" w14:textId="4EEE8C2F" w:rsidR="005B0B2B" w:rsidRPr="00CA286E" w:rsidRDefault="00A56D4D" w:rsidP="00B57231">
      <w:pPr>
        <w:pStyle w:val="Normal-bullet"/>
        <w:ind w:left="0" w:firstLine="0"/>
        <w:rPr>
          <w:rFonts w:eastAsiaTheme="minorEastAsia"/>
          <w:lang w:eastAsia="zh-CN"/>
        </w:rPr>
      </w:pPr>
      <w:r>
        <w:rPr>
          <w:rFonts w:eastAsiaTheme="minorEastAsia"/>
          <w:lang w:eastAsia="zh-CN"/>
        </w:rPr>
        <w:t>Chair indicated the group to mark attendance by filling out the online form.</w:t>
      </w:r>
      <w:r w:rsidR="00CA286E">
        <w:rPr>
          <w:rFonts w:eastAsiaTheme="minorEastAsia" w:hint="eastAsia"/>
          <w:lang w:eastAsia="zh-CN"/>
        </w:rPr>
        <w:t xml:space="preserve"> </w:t>
      </w:r>
      <w:r w:rsidR="00CA286E">
        <w:t>(See attendance list in Annex)</w:t>
      </w:r>
    </w:p>
    <w:p w14:paraId="39D3EC92" w14:textId="77777777" w:rsidR="00575A18" w:rsidRDefault="00575A18">
      <w:pPr>
        <w:pStyle w:val="Normal-bullet"/>
        <w:rPr>
          <w:rFonts w:eastAsiaTheme="minorEastAsia"/>
          <w:lang w:eastAsia="zh-CN"/>
        </w:rPr>
      </w:pPr>
    </w:p>
    <w:p w14:paraId="122770F6" w14:textId="32B1752C" w:rsidR="00E43318" w:rsidRDefault="00476B89" w:rsidP="00E43318">
      <w:pPr>
        <w:pStyle w:val="Heading2"/>
        <w:rPr>
          <w:rFonts w:eastAsiaTheme="minorEastAsia"/>
          <w:lang w:eastAsia="zh-CN"/>
        </w:rPr>
      </w:pPr>
      <w:r>
        <w:rPr>
          <w:rFonts w:eastAsiaTheme="minorEastAsia" w:hint="eastAsia"/>
          <w:lang w:eastAsia="zh-CN"/>
        </w:rPr>
        <w:lastRenderedPageBreak/>
        <w:t>Minutes</w:t>
      </w:r>
    </w:p>
    <w:p w14:paraId="0E2551A1" w14:textId="77777777" w:rsidR="00E43318" w:rsidRPr="00E43318" w:rsidRDefault="00E43318" w:rsidP="004C04A8">
      <w:pPr>
        <w:rPr>
          <w:rFonts w:eastAsiaTheme="minorEastAsia"/>
          <w:lang w:eastAsia="zh-CN"/>
        </w:rPr>
      </w:pPr>
    </w:p>
    <w:p w14:paraId="0B4D2667" w14:textId="51D9DE96" w:rsidR="00C8195B" w:rsidRDefault="00F932A5" w:rsidP="004C04A8">
      <w:pPr>
        <w:pStyle w:val="Normal-bullet"/>
        <w:ind w:left="0" w:firstLine="0"/>
        <w:rPr>
          <w:rFonts w:eastAsiaTheme="minorEastAsia"/>
          <w:lang w:eastAsia="zh-CN"/>
        </w:rPr>
      </w:pPr>
      <w:r>
        <w:rPr>
          <w:rFonts w:eastAsiaTheme="minorEastAsia"/>
          <w:lang w:eastAsia="zh-CN"/>
        </w:rPr>
        <w:t>R</w:t>
      </w:r>
      <w:r w:rsidR="00965D3A">
        <w:rPr>
          <w:rFonts w:eastAsiaTheme="minorEastAsia"/>
          <w:lang w:eastAsia="zh-CN"/>
        </w:rPr>
        <w:t xml:space="preserve">eview of the minutes </w:t>
      </w:r>
      <w:r>
        <w:rPr>
          <w:rFonts w:eastAsiaTheme="minorEastAsia"/>
          <w:lang w:eastAsia="zh-CN"/>
        </w:rPr>
        <w:t>is</w:t>
      </w:r>
      <w:r w:rsidR="00965D3A">
        <w:rPr>
          <w:rFonts w:eastAsiaTheme="minorEastAsia"/>
          <w:lang w:eastAsia="zh-CN"/>
        </w:rPr>
        <w:t xml:space="preserve"> deferred to the next meeting.</w:t>
      </w:r>
    </w:p>
    <w:p w14:paraId="27C11798" w14:textId="77777777" w:rsidR="007632AA" w:rsidRDefault="007632AA" w:rsidP="004C04A8">
      <w:pPr>
        <w:pStyle w:val="Normal-bullet"/>
        <w:ind w:left="0" w:firstLine="0"/>
        <w:rPr>
          <w:rFonts w:eastAsiaTheme="minorEastAsia"/>
          <w:lang w:eastAsia="zh-CN"/>
        </w:rPr>
      </w:pPr>
    </w:p>
    <w:p w14:paraId="4CC59D6A" w14:textId="2C9E8C62" w:rsidR="007632AA" w:rsidRDefault="007632AA" w:rsidP="007632AA">
      <w:pPr>
        <w:pStyle w:val="Heading2"/>
        <w:rPr>
          <w:rFonts w:eastAsiaTheme="minorEastAsia"/>
          <w:lang w:eastAsia="zh-CN"/>
        </w:rPr>
      </w:pPr>
      <w:r>
        <w:rPr>
          <w:rFonts w:eastAsiaTheme="minorEastAsia"/>
          <w:lang w:eastAsia="zh-CN"/>
        </w:rPr>
        <w:t>W</w:t>
      </w:r>
      <w:r>
        <w:rPr>
          <w:rFonts w:eastAsiaTheme="minorEastAsia" w:hint="eastAsia"/>
          <w:lang w:eastAsia="zh-CN"/>
        </w:rPr>
        <w:t>ork Items</w:t>
      </w:r>
    </w:p>
    <w:p w14:paraId="5434DAB3" w14:textId="77777777" w:rsidR="007632AA" w:rsidRDefault="007632AA" w:rsidP="007632AA">
      <w:pPr>
        <w:pStyle w:val="Normal-bullet"/>
        <w:rPr>
          <w:rFonts w:eastAsiaTheme="minorEastAsia"/>
          <w:lang w:eastAsia="zh-CN"/>
        </w:rPr>
      </w:pPr>
    </w:p>
    <w:p w14:paraId="0AB6F426" w14:textId="1F1A2172" w:rsidR="007632AA" w:rsidRDefault="007632AA" w:rsidP="007632AA">
      <w:pPr>
        <w:pStyle w:val="Normal-bullet"/>
      </w:pPr>
      <w:r>
        <w:t xml:space="preserve">• </w:t>
      </w:r>
      <w:r w:rsidR="004D45C6" w:rsidRPr="004D45C6">
        <w:t>Lossless Data Center Networks (LLDCN)</w:t>
      </w:r>
    </w:p>
    <w:p w14:paraId="7A5DA967" w14:textId="77777777" w:rsidR="007632AA" w:rsidRDefault="007632AA" w:rsidP="007632AA">
      <w:pPr>
        <w:pStyle w:val="Normal-bullet"/>
      </w:pPr>
    </w:p>
    <w:p w14:paraId="198722D3" w14:textId="54C44BC1" w:rsidR="009A6966" w:rsidRDefault="00B6367E" w:rsidP="00505252">
      <w:pPr>
        <w:pStyle w:val="Normal-bullet"/>
        <w:ind w:left="0" w:firstLine="0"/>
        <w:rPr>
          <w:rFonts w:eastAsiaTheme="minorEastAsia"/>
          <w:lang w:eastAsia="zh-CN"/>
        </w:rPr>
      </w:pPr>
      <w:r>
        <w:rPr>
          <w:rFonts w:eastAsiaTheme="minorEastAsia"/>
          <w:lang w:eastAsia="zh-CN"/>
        </w:rPr>
        <w:t>Chair reported the</w:t>
      </w:r>
      <w:r w:rsidR="00855A4E">
        <w:rPr>
          <w:rFonts w:eastAsiaTheme="minorEastAsia"/>
          <w:lang w:eastAsia="zh-CN"/>
        </w:rPr>
        <w:t xml:space="preserve"> results of presenting</w:t>
      </w:r>
      <w:r>
        <w:rPr>
          <w:rFonts w:eastAsiaTheme="minorEastAsia"/>
          <w:lang w:eastAsia="zh-CN"/>
        </w:rPr>
        <w:t xml:space="preserve"> data center networking</w:t>
      </w:r>
      <w:r w:rsidR="00855A4E">
        <w:rPr>
          <w:rFonts w:eastAsiaTheme="minorEastAsia"/>
          <w:lang w:eastAsia="zh-CN"/>
        </w:rPr>
        <w:t xml:space="preserve"> topics</w:t>
      </w:r>
      <w:r>
        <w:rPr>
          <w:rFonts w:eastAsiaTheme="minorEastAsia"/>
          <w:lang w:eastAsia="zh-CN"/>
        </w:rPr>
        <w:t xml:space="preserve"> on NANOG 75 meetings on Feb 20th</w:t>
      </w:r>
      <w:r w:rsidR="00F01DA3">
        <w:rPr>
          <w:rFonts w:eastAsiaTheme="minorEastAsia" w:hint="eastAsia"/>
          <w:lang w:eastAsia="zh-CN"/>
        </w:rPr>
        <w:t>.</w:t>
      </w:r>
    </w:p>
    <w:p w14:paraId="407E6E53" w14:textId="647B3ABB" w:rsidR="00DA414E" w:rsidRDefault="00DE5B06" w:rsidP="00DF186F">
      <w:pPr>
        <w:pStyle w:val="Normal-bullet"/>
        <w:numPr>
          <w:ilvl w:val="0"/>
          <w:numId w:val="14"/>
        </w:numPr>
        <w:rPr>
          <w:rFonts w:eastAsiaTheme="minorEastAsia"/>
          <w:lang w:eastAsia="zh-CN"/>
        </w:rPr>
      </w:pPr>
      <w:hyperlink r:id="rId10" w:history="1">
        <w:r w:rsidR="00DF186F" w:rsidRPr="00DF186F">
          <w:rPr>
            <w:rStyle w:val="Hyperlink"/>
            <w:rFonts w:eastAsiaTheme="minorEastAsia"/>
            <w:lang w:eastAsia="zh-CN"/>
          </w:rPr>
          <w:t>https://mentor.ieee.org/802.1/dcn/19/1-19-0004-02-ICne-proposed-nendica-presentation-to-nanog-75.pptx</w:t>
        </w:r>
      </w:hyperlink>
    </w:p>
    <w:p w14:paraId="22536434" w14:textId="77777777" w:rsidR="004F6A1D" w:rsidRDefault="004F6A1D" w:rsidP="003D1456">
      <w:pPr>
        <w:pStyle w:val="Normal-bullet"/>
        <w:rPr>
          <w:rFonts w:eastAsiaTheme="minorEastAsia"/>
          <w:lang w:eastAsia="zh-CN"/>
        </w:rPr>
      </w:pPr>
    </w:p>
    <w:p w14:paraId="7678DEF1" w14:textId="77777777" w:rsidR="00DF186F" w:rsidRDefault="00DF186F" w:rsidP="003D1456">
      <w:pPr>
        <w:pStyle w:val="Normal-bullet"/>
        <w:rPr>
          <w:rFonts w:eastAsiaTheme="minorEastAsia"/>
          <w:lang w:eastAsia="zh-CN"/>
        </w:rPr>
      </w:pPr>
    </w:p>
    <w:p w14:paraId="6A130C25" w14:textId="77777777" w:rsidR="000B5EB8" w:rsidRDefault="008B269D" w:rsidP="004C04A8">
      <w:pPr>
        <w:pStyle w:val="Normal-bullet"/>
        <w:ind w:left="0" w:firstLine="0"/>
        <w:rPr>
          <w:rFonts w:eastAsiaTheme="minorEastAsia"/>
          <w:lang w:eastAsia="zh-CN"/>
        </w:rPr>
      </w:pPr>
      <w:r>
        <w:t>•</w:t>
      </w:r>
      <w:r>
        <w:rPr>
          <w:rFonts w:eastAsiaTheme="minorEastAsia" w:hint="eastAsia"/>
          <w:lang w:eastAsia="zh-CN"/>
        </w:rPr>
        <w:t xml:space="preserve"> Flexible Factory </w:t>
      </w:r>
      <w:proofErr w:type="spellStart"/>
      <w:r>
        <w:rPr>
          <w:rFonts w:eastAsiaTheme="minorEastAsia" w:hint="eastAsia"/>
          <w:lang w:eastAsia="zh-CN"/>
        </w:rPr>
        <w:t>IoT</w:t>
      </w:r>
      <w:proofErr w:type="spellEnd"/>
      <w:r w:rsidR="00E20076">
        <w:rPr>
          <w:rFonts w:eastAsiaTheme="minorEastAsia"/>
          <w:lang w:eastAsia="zh-CN"/>
        </w:rPr>
        <w:t xml:space="preserve"> (FFIOT)</w:t>
      </w:r>
    </w:p>
    <w:p w14:paraId="77C5D0CA" w14:textId="77777777" w:rsidR="008B269D" w:rsidRDefault="008B269D" w:rsidP="004C04A8">
      <w:pPr>
        <w:pStyle w:val="Normal-bullet"/>
        <w:ind w:left="0" w:firstLine="0"/>
        <w:rPr>
          <w:rFonts w:eastAsiaTheme="minorEastAsia"/>
          <w:lang w:eastAsia="zh-CN"/>
        </w:rPr>
      </w:pPr>
    </w:p>
    <w:p w14:paraId="5C0D2DF9" w14:textId="2DA627DC" w:rsidR="00DB4F7E" w:rsidRDefault="007B405A" w:rsidP="004C04A8">
      <w:pPr>
        <w:pStyle w:val="Normal-bullet"/>
        <w:ind w:left="0" w:firstLine="0"/>
        <w:rPr>
          <w:rFonts w:eastAsiaTheme="minorEastAsia"/>
          <w:lang w:eastAsia="zh-CN"/>
        </w:rPr>
      </w:pPr>
      <w:r>
        <w:rPr>
          <w:rFonts w:eastAsiaTheme="minorEastAsia" w:hint="eastAsia"/>
          <w:lang w:eastAsia="zh-CN"/>
        </w:rPr>
        <w:t xml:space="preserve">Nader </w:t>
      </w:r>
      <w:proofErr w:type="spellStart"/>
      <w:r>
        <w:rPr>
          <w:rFonts w:eastAsiaTheme="minorEastAsia" w:hint="eastAsia"/>
          <w:lang w:eastAsia="zh-CN"/>
        </w:rPr>
        <w:t>Zein</w:t>
      </w:r>
      <w:proofErr w:type="spellEnd"/>
      <w:r>
        <w:rPr>
          <w:rFonts w:eastAsiaTheme="minorEastAsia" w:hint="eastAsia"/>
          <w:lang w:eastAsia="zh-CN"/>
        </w:rPr>
        <w:t>, e</w:t>
      </w:r>
      <w:r w:rsidR="00C02DB2">
        <w:rPr>
          <w:rFonts w:eastAsiaTheme="minorEastAsia"/>
          <w:lang w:eastAsia="zh-CN"/>
        </w:rPr>
        <w:t>dit</w:t>
      </w:r>
      <w:r w:rsidR="00DB4F7E">
        <w:rPr>
          <w:rFonts w:eastAsiaTheme="minorEastAsia"/>
          <w:lang w:eastAsia="zh-CN"/>
        </w:rPr>
        <w:t xml:space="preserve">or of </w:t>
      </w:r>
      <w:r>
        <w:rPr>
          <w:rFonts w:eastAsiaTheme="minorEastAsia" w:hint="eastAsia"/>
          <w:lang w:eastAsia="zh-CN"/>
        </w:rPr>
        <w:t xml:space="preserve">the </w:t>
      </w:r>
      <w:r w:rsidR="00DB4F7E">
        <w:rPr>
          <w:rFonts w:eastAsiaTheme="minorEastAsia"/>
          <w:lang w:eastAsia="zh-CN"/>
        </w:rPr>
        <w:t>FFIOT</w:t>
      </w:r>
      <w:r>
        <w:rPr>
          <w:rFonts w:eastAsiaTheme="minorEastAsia" w:hint="eastAsia"/>
          <w:lang w:eastAsia="zh-CN"/>
        </w:rPr>
        <w:t xml:space="preserve"> report,</w:t>
      </w:r>
      <w:r w:rsidR="00DB4F7E">
        <w:rPr>
          <w:rFonts w:eastAsiaTheme="minorEastAsia"/>
          <w:lang w:eastAsia="zh-CN"/>
        </w:rPr>
        <w:t xml:space="preserve"> took </w:t>
      </w:r>
      <w:r w:rsidR="00DB4F7E">
        <w:rPr>
          <w:rFonts w:eastAsiaTheme="minorEastAsia" w:hint="eastAsia"/>
          <w:lang w:eastAsia="zh-CN"/>
        </w:rPr>
        <w:t xml:space="preserve">over and </w:t>
      </w:r>
      <w:r w:rsidR="00BA201D">
        <w:rPr>
          <w:rFonts w:eastAsiaTheme="minorEastAsia" w:hint="eastAsia"/>
          <w:lang w:eastAsia="zh-CN"/>
        </w:rPr>
        <w:t>led the group to continue t</w:t>
      </w:r>
      <w:r w:rsidR="00DB4F7E">
        <w:rPr>
          <w:rFonts w:eastAsiaTheme="minorEastAsia" w:hint="eastAsia"/>
          <w:lang w:eastAsia="zh-CN"/>
        </w:rPr>
        <w:t>he comment resolution.</w:t>
      </w:r>
    </w:p>
    <w:p w14:paraId="354351F1" w14:textId="637026B4" w:rsidR="00962424" w:rsidRDefault="00962424" w:rsidP="004C04A8">
      <w:pPr>
        <w:pStyle w:val="Normal-bullet"/>
        <w:ind w:left="0" w:firstLine="0"/>
        <w:rPr>
          <w:rFonts w:eastAsiaTheme="minorEastAsia"/>
          <w:lang w:eastAsia="zh-CN"/>
        </w:rPr>
      </w:pPr>
      <w:r w:rsidRPr="00962424">
        <w:rPr>
          <w:rFonts w:eastAsiaTheme="minorEastAsia"/>
          <w:lang w:eastAsia="zh-CN"/>
        </w:rPr>
        <w:t>Comment resolutions recorded in updated comment database</w:t>
      </w:r>
      <w:r>
        <w:rPr>
          <w:rFonts w:eastAsiaTheme="minorEastAsia" w:hint="eastAsia"/>
          <w:lang w:eastAsia="zh-CN"/>
        </w:rPr>
        <w:t>:</w:t>
      </w:r>
    </w:p>
    <w:p w14:paraId="008C3D27" w14:textId="74F6CC3E" w:rsidR="00DF186F" w:rsidRDefault="00DE5B06" w:rsidP="004C04A8">
      <w:pPr>
        <w:pStyle w:val="Normal-bullet"/>
        <w:ind w:left="0" w:firstLine="0"/>
      </w:pPr>
      <w:hyperlink r:id="rId11" w:history="1">
        <w:r w:rsidR="00DF186F" w:rsidRPr="00B9771D">
          <w:rPr>
            <w:rStyle w:val="Hyperlink"/>
          </w:rPr>
          <w:t>https://mentor.ieee.org/802.1/dcn/18/1-18-0052-11-ICne-consolidated-ffiot-comments.xlsx</w:t>
        </w:r>
      </w:hyperlink>
    </w:p>
    <w:p w14:paraId="62D1B839" w14:textId="77777777" w:rsidR="00962424" w:rsidRDefault="00962424" w:rsidP="004C04A8">
      <w:pPr>
        <w:pStyle w:val="Normal-bullet"/>
        <w:ind w:left="0" w:firstLine="0"/>
        <w:rPr>
          <w:rFonts w:eastAsiaTheme="minorEastAsia"/>
          <w:lang w:eastAsia="zh-CN"/>
        </w:rPr>
      </w:pPr>
    </w:p>
    <w:p w14:paraId="0C3ADFBE" w14:textId="49A620AA" w:rsidR="00962424" w:rsidRDefault="00962424" w:rsidP="004C04A8">
      <w:pPr>
        <w:pStyle w:val="Normal-bullet"/>
        <w:ind w:left="0" w:firstLine="0"/>
        <w:rPr>
          <w:rFonts w:eastAsiaTheme="minorEastAsia"/>
          <w:lang w:eastAsia="zh-CN"/>
        </w:rPr>
      </w:pPr>
      <w:r>
        <w:rPr>
          <w:rFonts w:eastAsiaTheme="minorEastAsia" w:hint="eastAsia"/>
          <w:lang w:eastAsia="zh-CN"/>
        </w:rPr>
        <w:t>Regarding comment:</w:t>
      </w:r>
    </w:p>
    <w:p w14:paraId="50A59457" w14:textId="7AC361C0" w:rsidR="00D07BD0" w:rsidRDefault="009205B7" w:rsidP="007B405A">
      <w:pPr>
        <w:pStyle w:val="Normal-bullet"/>
        <w:numPr>
          <w:ilvl w:val="0"/>
          <w:numId w:val="14"/>
        </w:numPr>
        <w:rPr>
          <w:rFonts w:eastAsiaTheme="minorEastAsia"/>
          <w:lang w:eastAsia="zh-CN"/>
        </w:rPr>
      </w:pPr>
      <w:r>
        <w:rPr>
          <w:rFonts w:eastAsiaTheme="minorEastAsia" w:hint="eastAsia"/>
          <w:lang w:eastAsia="zh-CN"/>
        </w:rPr>
        <w:t>#</w:t>
      </w:r>
      <w:r w:rsidR="00DF186F">
        <w:rPr>
          <w:rFonts w:eastAsiaTheme="minorEastAsia"/>
          <w:lang w:eastAsia="zh-CN"/>
        </w:rPr>
        <w:t>281</w:t>
      </w:r>
      <w:r w:rsidR="00E055BD">
        <w:rPr>
          <w:rFonts w:eastAsiaTheme="minorEastAsia" w:hint="eastAsia"/>
          <w:lang w:eastAsia="zh-CN"/>
        </w:rPr>
        <w:t>,</w:t>
      </w:r>
      <w:r w:rsidR="00ED67BC">
        <w:rPr>
          <w:rFonts w:eastAsiaTheme="minorEastAsia"/>
          <w:lang w:eastAsia="zh-CN"/>
        </w:rPr>
        <w:t xml:space="preserve"> </w:t>
      </w:r>
      <w:r w:rsidR="00780C99">
        <w:rPr>
          <w:rFonts w:eastAsiaTheme="minorEastAsia"/>
          <w:lang w:eastAsia="zh-CN"/>
        </w:rPr>
        <w:t>the group together worked out a resolution for the comment based on the initial proposal made by the editor.</w:t>
      </w:r>
    </w:p>
    <w:p w14:paraId="2FBB81BE" w14:textId="6199E7ED" w:rsidR="00780C99" w:rsidRDefault="00780C99" w:rsidP="007B405A">
      <w:pPr>
        <w:pStyle w:val="Normal-bullet"/>
        <w:numPr>
          <w:ilvl w:val="0"/>
          <w:numId w:val="14"/>
        </w:numPr>
        <w:rPr>
          <w:rFonts w:eastAsiaTheme="minorEastAsia"/>
          <w:lang w:eastAsia="zh-CN"/>
        </w:rPr>
      </w:pPr>
      <w:r>
        <w:rPr>
          <w:rFonts w:eastAsiaTheme="minorEastAsia"/>
          <w:lang w:eastAsia="zh-CN"/>
        </w:rPr>
        <w:t xml:space="preserve">#282, </w:t>
      </w:r>
      <w:proofErr w:type="spellStart"/>
      <w:r>
        <w:rPr>
          <w:rFonts w:eastAsiaTheme="minorEastAsia"/>
          <w:lang w:eastAsia="zh-CN"/>
        </w:rPr>
        <w:t>Maruhashi</w:t>
      </w:r>
      <w:proofErr w:type="spellEnd"/>
      <w:r>
        <w:rPr>
          <w:rFonts w:eastAsiaTheme="minorEastAsia"/>
          <w:lang w:eastAsia="zh-CN"/>
        </w:rPr>
        <w:t>-san reviewed his contribution on the revision of the introduction section.</w:t>
      </w:r>
      <w:r w:rsidR="00F31096">
        <w:rPr>
          <w:rFonts w:eastAsiaTheme="minorEastAsia"/>
          <w:lang w:eastAsia="zh-CN"/>
        </w:rPr>
        <w:t xml:space="preserve"> The group agreed to adopt the texts in the next draft.</w:t>
      </w:r>
    </w:p>
    <w:p w14:paraId="7E55EF92" w14:textId="713F4CB6" w:rsidR="00D14851" w:rsidRDefault="00DE5B06" w:rsidP="00D14851">
      <w:pPr>
        <w:pStyle w:val="Normal-bullet"/>
        <w:numPr>
          <w:ilvl w:val="1"/>
          <w:numId w:val="14"/>
        </w:numPr>
        <w:rPr>
          <w:rFonts w:eastAsiaTheme="minorEastAsia"/>
          <w:lang w:eastAsia="zh-CN"/>
        </w:rPr>
      </w:pPr>
      <w:hyperlink r:id="rId12" w:history="1">
        <w:r w:rsidR="00D14851" w:rsidRPr="00B9771D">
          <w:rPr>
            <w:rStyle w:val="Hyperlink"/>
            <w:rFonts w:eastAsiaTheme="minorEastAsia"/>
            <w:lang w:eastAsia="zh-CN"/>
          </w:rPr>
          <w:t>https://mentor.ieee.org/802.1/dcn/19/1-19-0011-01-ICne-ffiot-introduction-modifications.docx</w:t>
        </w:r>
      </w:hyperlink>
    </w:p>
    <w:p w14:paraId="76CDB4D3" w14:textId="77777777" w:rsidR="00780C99" w:rsidRDefault="00780C99" w:rsidP="0017132A">
      <w:pPr>
        <w:pStyle w:val="Normal-bullet"/>
        <w:rPr>
          <w:rFonts w:eastAsiaTheme="minorEastAsia"/>
          <w:lang w:eastAsia="zh-CN"/>
        </w:rPr>
      </w:pPr>
    </w:p>
    <w:p w14:paraId="344D0D0D" w14:textId="3F53A132" w:rsidR="0017132A" w:rsidRDefault="0017132A" w:rsidP="0017132A">
      <w:pPr>
        <w:pStyle w:val="Normal-bullet"/>
        <w:ind w:left="0" w:firstLine="0"/>
        <w:rPr>
          <w:rFonts w:eastAsiaTheme="minorEastAsia"/>
          <w:lang w:eastAsia="zh-CN"/>
        </w:rPr>
      </w:pPr>
      <w:r>
        <w:rPr>
          <w:rFonts w:eastAsiaTheme="minorEastAsia"/>
          <w:lang w:eastAsia="zh-CN"/>
        </w:rPr>
        <w:t>After reviewing all the comments, editor started over from the beginning trying to resolve all the open comments</w:t>
      </w:r>
      <w:r>
        <w:rPr>
          <w:rFonts w:eastAsiaTheme="minorEastAsia" w:hint="eastAsia"/>
          <w:lang w:eastAsia="zh-CN"/>
        </w:rPr>
        <w:t>:</w:t>
      </w:r>
    </w:p>
    <w:p w14:paraId="767BD4D7" w14:textId="535162B7" w:rsidR="00F31096" w:rsidRDefault="00F31096" w:rsidP="00F31096">
      <w:pPr>
        <w:pStyle w:val="Normal-bullet"/>
        <w:numPr>
          <w:ilvl w:val="0"/>
          <w:numId w:val="14"/>
        </w:numPr>
        <w:rPr>
          <w:rFonts w:eastAsiaTheme="minorEastAsia"/>
          <w:lang w:eastAsia="zh-CN"/>
        </w:rPr>
      </w:pPr>
      <w:r>
        <w:rPr>
          <w:rFonts w:eastAsiaTheme="minorEastAsia" w:hint="eastAsia"/>
          <w:lang w:eastAsia="zh-CN"/>
        </w:rPr>
        <w:t>#</w:t>
      </w:r>
      <w:r>
        <w:rPr>
          <w:rFonts w:eastAsiaTheme="minorEastAsia"/>
          <w:lang w:eastAsia="zh-CN"/>
        </w:rPr>
        <w:t>55</w:t>
      </w:r>
      <w:r>
        <w:rPr>
          <w:rFonts w:eastAsiaTheme="minorEastAsia" w:hint="eastAsia"/>
          <w:lang w:eastAsia="zh-CN"/>
        </w:rPr>
        <w:t>,</w:t>
      </w:r>
      <w:r>
        <w:rPr>
          <w:rFonts w:eastAsiaTheme="minorEastAsia"/>
          <w:lang w:eastAsia="zh-CN"/>
        </w:rPr>
        <w:t xml:space="preserve"> Hao reviewed his contribution on the revision of Figure 2 and the related texts. The group agreed to adopt the texts in the next draft.</w:t>
      </w:r>
    </w:p>
    <w:p w14:paraId="22F95C29" w14:textId="6836169B" w:rsidR="00F31096" w:rsidRDefault="00DE5B06" w:rsidP="00D14851">
      <w:pPr>
        <w:pStyle w:val="Normal-bullet"/>
        <w:numPr>
          <w:ilvl w:val="1"/>
          <w:numId w:val="14"/>
        </w:numPr>
        <w:rPr>
          <w:rFonts w:eastAsiaTheme="minorEastAsia"/>
          <w:lang w:eastAsia="zh-CN"/>
        </w:rPr>
      </w:pPr>
      <w:hyperlink r:id="rId13" w:history="1">
        <w:r w:rsidR="00D14851" w:rsidRPr="00B9771D">
          <w:rPr>
            <w:rStyle w:val="Hyperlink"/>
            <w:rFonts w:eastAsiaTheme="minorEastAsia"/>
            <w:lang w:eastAsia="zh-CN"/>
          </w:rPr>
          <w:t>https://mentor.ieee.org/802.1/dcn/19/1-19-0010-01-ICne-figure-2-amendment-and-texts-for-ffiot.docx</w:t>
        </w:r>
      </w:hyperlink>
    </w:p>
    <w:p w14:paraId="7ABDFEBA" w14:textId="17AF5D7B" w:rsidR="00D14851" w:rsidRDefault="00C803FB" w:rsidP="00D14851">
      <w:pPr>
        <w:pStyle w:val="Normal-bullet"/>
        <w:numPr>
          <w:ilvl w:val="0"/>
          <w:numId w:val="14"/>
        </w:numPr>
        <w:rPr>
          <w:rFonts w:eastAsiaTheme="minorEastAsia"/>
          <w:lang w:eastAsia="zh-CN"/>
        </w:rPr>
      </w:pPr>
      <w:r>
        <w:rPr>
          <w:rFonts w:eastAsiaTheme="minorEastAsia"/>
          <w:lang w:eastAsia="zh-CN"/>
        </w:rPr>
        <w:t>#103</w:t>
      </w:r>
      <w:r w:rsidR="002A1A12">
        <w:rPr>
          <w:rFonts w:eastAsiaTheme="minorEastAsia"/>
          <w:lang w:eastAsia="zh-CN"/>
        </w:rPr>
        <w:t xml:space="preserve">, </w:t>
      </w:r>
      <w:r>
        <w:rPr>
          <w:rFonts w:eastAsiaTheme="minorEastAsia"/>
          <w:lang w:eastAsia="zh-CN"/>
        </w:rPr>
        <w:t>the group decided to choose option 1 for going forward.</w:t>
      </w:r>
    </w:p>
    <w:p w14:paraId="67B86E96" w14:textId="77777777" w:rsidR="00C803FB" w:rsidRDefault="00C803FB" w:rsidP="00507D05">
      <w:pPr>
        <w:pStyle w:val="Normal-bullet"/>
        <w:rPr>
          <w:rFonts w:eastAsiaTheme="minorEastAsia"/>
          <w:lang w:eastAsia="zh-CN"/>
        </w:rPr>
      </w:pPr>
    </w:p>
    <w:p w14:paraId="4239D2AA" w14:textId="3D69AF85" w:rsidR="0017132A" w:rsidRDefault="00507D05" w:rsidP="0017132A">
      <w:pPr>
        <w:pStyle w:val="Normal-bullet"/>
        <w:ind w:left="0" w:firstLine="0"/>
        <w:rPr>
          <w:rFonts w:eastAsiaTheme="minorEastAsia"/>
          <w:lang w:eastAsia="zh-CN"/>
        </w:rPr>
      </w:pPr>
      <w:r>
        <w:rPr>
          <w:rFonts w:eastAsiaTheme="minorEastAsia"/>
          <w:lang w:eastAsia="zh-CN"/>
        </w:rPr>
        <w:t xml:space="preserve">The group agreed to </w:t>
      </w:r>
      <w:r w:rsidR="00F47C33">
        <w:rPr>
          <w:rFonts w:eastAsiaTheme="minorEastAsia"/>
          <w:lang w:eastAsia="zh-CN"/>
        </w:rPr>
        <w:t xml:space="preserve">finalize and </w:t>
      </w:r>
      <w:r>
        <w:rPr>
          <w:rFonts w:eastAsiaTheme="minorEastAsia"/>
          <w:lang w:eastAsia="zh-CN"/>
        </w:rPr>
        <w:t xml:space="preserve">bring the next draft to the March F2F meeting and ask for approval for the second ballot. Hao will upload the revision of the section of technological enhancement and notify the group </w:t>
      </w:r>
      <w:r w:rsidR="00A8588B">
        <w:rPr>
          <w:rFonts w:eastAsiaTheme="minorEastAsia"/>
          <w:lang w:eastAsia="zh-CN"/>
        </w:rPr>
        <w:t>on</w:t>
      </w:r>
      <w:r>
        <w:rPr>
          <w:rFonts w:eastAsiaTheme="minorEastAsia"/>
          <w:lang w:eastAsia="zh-CN"/>
        </w:rPr>
        <w:t xml:space="preserve"> </w:t>
      </w:r>
      <w:proofErr w:type="spellStart"/>
      <w:r>
        <w:rPr>
          <w:rFonts w:eastAsiaTheme="minorEastAsia"/>
          <w:lang w:eastAsia="zh-CN"/>
        </w:rPr>
        <w:t>Nendica</w:t>
      </w:r>
      <w:proofErr w:type="spellEnd"/>
      <w:r>
        <w:rPr>
          <w:rFonts w:eastAsiaTheme="minorEastAsia"/>
          <w:lang w:eastAsia="zh-CN"/>
        </w:rPr>
        <w:t xml:space="preserve"> reflector before the next meeting.</w:t>
      </w:r>
      <w:r w:rsidR="00F47C33">
        <w:rPr>
          <w:rFonts w:eastAsiaTheme="minorEastAsia"/>
          <w:lang w:eastAsia="zh-CN"/>
        </w:rPr>
        <w:t xml:space="preserve"> Email discussions are encouraged.</w:t>
      </w:r>
    </w:p>
    <w:p w14:paraId="018F19D0" w14:textId="77777777" w:rsidR="00507D05" w:rsidRDefault="00507D05" w:rsidP="0017132A">
      <w:pPr>
        <w:pStyle w:val="Normal-bullet"/>
        <w:ind w:left="0" w:firstLine="0"/>
        <w:rPr>
          <w:rFonts w:eastAsiaTheme="minorEastAsia"/>
          <w:lang w:eastAsia="zh-CN"/>
        </w:rPr>
      </w:pPr>
    </w:p>
    <w:p w14:paraId="6141CC72" w14:textId="77777777" w:rsidR="0017132A" w:rsidRDefault="0017132A" w:rsidP="0017132A">
      <w:pPr>
        <w:pStyle w:val="Normal-bullet"/>
        <w:rPr>
          <w:rFonts w:eastAsiaTheme="minorEastAsia"/>
          <w:lang w:eastAsia="zh-CN"/>
        </w:rPr>
      </w:pPr>
    </w:p>
    <w:p w14:paraId="0416F7B7" w14:textId="728F9380" w:rsidR="00613DD8" w:rsidRPr="004C04A8" w:rsidRDefault="00613DD8" w:rsidP="00613DD8">
      <w:pPr>
        <w:pStyle w:val="Heading2"/>
        <w:rPr>
          <w:rFonts w:eastAsiaTheme="minorEastAsia"/>
        </w:rPr>
      </w:pPr>
      <w:bookmarkStart w:id="13" w:name="OLE_LINK15"/>
      <w:bookmarkStart w:id="14" w:name="OLE_LINK16"/>
      <w:r w:rsidRPr="00830E0E">
        <w:rPr>
          <w:rFonts w:eastAsiaTheme="minorEastAsia" w:hint="eastAsia"/>
          <w:lang w:eastAsia="zh-CN"/>
        </w:rPr>
        <w:lastRenderedPageBreak/>
        <w:t xml:space="preserve">Future </w:t>
      </w:r>
      <w:r w:rsidRPr="00830E0E">
        <w:rPr>
          <w:rFonts w:eastAsiaTheme="minorEastAsia"/>
          <w:lang w:eastAsia="zh-CN"/>
        </w:rPr>
        <w:t>Plans</w:t>
      </w:r>
    </w:p>
    <w:p w14:paraId="0029D7E3" w14:textId="77777777" w:rsidR="00613DD8" w:rsidRDefault="00613DD8" w:rsidP="00613DD8">
      <w:pPr>
        <w:pStyle w:val="Normal-bullet"/>
        <w:ind w:firstLine="0"/>
      </w:pPr>
    </w:p>
    <w:p w14:paraId="5E431091" w14:textId="743B0D68" w:rsidR="00D33513" w:rsidRDefault="00613DD8" w:rsidP="00613DD8">
      <w:pPr>
        <w:rPr>
          <w:rFonts w:eastAsiaTheme="minorEastAsia"/>
          <w:color w:val="222222"/>
          <w:szCs w:val="22"/>
          <w:lang w:eastAsia="zh-CN"/>
        </w:rPr>
      </w:pPr>
      <w:r>
        <w:rPr>
          <w:rFonts w:eastAsiaTheme="minorEastAsia" w:hint="eastAsia"/>
          <w:color w:val="222222"/>
          <w:szCs w:val="22"/>
          <w:lang w:eastAsia="zh-CN"/>
        </w:rPr>
        <w:t xml:space="preserve">The </w:t>
      </w:r>
      <w:r>
        <w:rPr>
          <w:rFonts w:eastAsiaTheme="minorEastAsia"/>
          <w:color w:val="222222"/>
          <w:szCs w:val="22"/>
          <w:lang w:eastAsia="zh-CN"/>
        </w:rPr>
        <w:t xml:space="preserve">Chair </w:t>
      </w:r>
      <w:r w:rsidR="00BD4FFC">
        <w:rPr>
          <w:rFonts w:eastAsiaTheme="minorEastAsia"/>
          <w:color w:val="222222"/>
          <w:szCs w:val="22"/>
          <w:lang w:eastAsia="zh-CN"/>
        </w:rPr>
        <w:t>confirmed</w:t>
      </w:r>
      <w:r>
        <w:rPr>
          <w:rFonts w:eastAsiaTheme="minorEastAsia"/>
          <w:color w:val="222222"/>
          <w:szCs w:val="22"/>
          <w:lang w:eastAsia="zh-CN"/>
        </w:rPr>
        <w:t xml:space="preserve"> that </w:t>
      </w:r>
      <w:r w:rsidR="00BD4FFC">
        <w:rPr>
          <w:rFonts w:eastAsiaTheme="minorEastAsia"/>
          <w:color w:val="222222"/>
          <w:szCs w:val="22"/>
          <w:lang w:eastAsia="zh-CN"/>
        </w:rPr>
        <w:t>there are no issues with submission of th</w:t>
      </w:r>
      <w:r>
        <w:rPr>
          <w:rFonts w:eastAsiaTheme="minorEastAsia"/>
          <w:color w:val="222222"/>
          <w:szCs w:val="22"/>
          <w:lang w:eastAsia="zh-CN"/>
        </w:rPr>
        <w:t xml:space="preserve">e </w:t>
      </w:r>
      <w:r>
        <w:rPr>
          <w:rFonts w:eastAsiaTheme="minorEastAsia" w:hint="eastAsia"/>
          <w:color w:val="222222"/>
          <w:szCs w:val="22"/>
          <w:lang w:eastAsia="zh-CN"/>
        </w:rPr>
        <w:t xml:space="preserve">agreed </w:t>
      </w:r>
      <w:r w:rsidR="00BD4FFC">
        <w:rPr>
          <w:rFonts w:eastAsiaTheme="minorEastAsia" w:hint="eastAsia"/>
          <w:color w:val="222222"/>
          <w:szCs w:val="22"/>
          <w:lang w:eastAsia="zh-CN"/>
        </w:rPr>
        <w:t xml:space="preserve">ICAID and </w:t>
      </w:r>
      <w:proofErr w:type="spellStart"/>
      <w:r w:rsidR="00BD4FFC">
        <w:rPr>
          <w:rFonts w:eastAsiaTheme="minorEastAsia" w:hint="eastAsia"/>
          <w:color w:val="222222"/>
          <w:szCs w:val="22"/>
          <w:lang w:eastAsia="zh-CN"/>
        </w:rPr>
        <w:t>Nendica</w:t>
      </w:r>
      <w:proofErr w:type="spellEnd"/>
      <w:r w:rsidR="00BD4FFC">
        <w:rPr>
          <w:rFonts w:eastAsiaTheme="minorEastAsia" w:hint="eastAsia"/>
          <w:color w:val="222222"/>
          <w:szCs w:val="22"/>
          <w:lang w:eastAsia="zh-CN"/>
        </w:rPr>
        <w:t xml:space="preserve"> annual report</w:t>
      </w:r>
      <w:r w:rsidR="00BD4FFC">
        <w:rPr>
          <w:rFonts w:eastAsiaTheme="minorEastAsia"/>
          <w:color w:val="222222"/>
          <w:szCs w:val="22"/>
          <w:lang w:eastAsia="zh-CN"/>
        </w:rPr>
        <w:t>.</w:t>
      </w:r>
    </w:p>
    <w:p w14:paraId="59DC62B8" w14:textId="77777777" w:rsidR="00613DD8" w:rsidRPr="004C04A8" w:rsidRDefault="00613DD8" w:rsidP="00613DD8">
      <w:pPr>
        <w:pStyle w:val="Heading2"/>
        <w:rPr>
          <w:rFonts w:eastAsiaTheme="minorEastAsia"/>
        </w:rPr>
      </w:pPr>
      <w:r w:rsidRPr="00830E0E">
        <w:rPr>
          <w:rFonts w:eastAsiaTheme="minorEastAsia" w:hint="eastAsia"/>
          <w:lang w:eastAsia="zh-CN"/>
        </w:rPr>
        <w:t>Future Meetings</w:t>
      </w:r>
    </w:p>
    <w:p w14:paraId="76C42075" w14:textId="77777777" w:rsidR="00613DD8" w:rsidRDefault="00613DD8" w:rsidP="00613DD8">
      <w:pPr>
        <w:pStyle w:val="Normal-bullet"/>
        <w:ind w:firstLine="0"/>
      </w:pPr>
    </w:p>
    <w:p w14:paraId="35EE1507" w14:textId="5ACB333C" w:rsidR="00954C9C" w:rsidRDefault="00E91094">
      <w:pPr>
        <w:rPr>
          <w:rFonts w:eastAsiaTheme="minorEastAsia"/>
          <w:color w:val="222222"/>
          <w:szCs w:val="22"/>
          <w:lang w:eastAsia="zh-CN"/>
        </w:rPr>
      </w:pPr>
      <w:r>
        <w:rPr>
          <w:rFonts w:eastAsiaTheme="minorEastAsia"/>
          <w:color w:val="222222"/>
          <w:szCs w:val="22"/>
          <w:lang w:eastAsia="zh-CN"/>
        </w:rPr>
        <w:t>The next</w:t>
      </w:r>
      <w:r w:rsidR="00C8195B">
        <w:rPr>
          <w:rFonts w:eastAsiaTheme="minorEastAsia" w:hint="eastAsia"/>
          <w:color w:val="222222"/>
          <w:szCs w:val="22"/>
          <w:lang w:eastAsia="zh-CN"/>
        </w:rPr>
        <w:t xml:space="preserve"> </w:t>
      </w:r>
      <w:proofErr w:type="spellStart"/>
      <w:r w:rsidR="007277C4">
        <w:rPr>
          <w:rFonts w:eastAsiaTheme="minorEastAsia"/>
          <w:color w:val="222222"/>
          <w:szCs w:val="22"/>
          <w:lang w:eastAsia="zh-CN"/>
        </w:rPr>
        <w:t>Nendica</w:t>
      </w:r>
      <w:proofErr w:type="spellEnd"/>
      <w:r w:rsidR="00831715">
        <w:rPr>
          <w:rFonts w:eastAsiaTheme="minorEastAsia"/>
          <w:color w:val="222222"/>
          <w:szCs w:val="22"/>
          <w:lang w:eastAsia="zh-CN"/>
        </w:rPr>
        <w:t xml:space="preserve"> </w:t>
      </w:r>
      <w:r w:rsidR="00E93555">
        <w:rPr>
          <w:rFonts w:eastAsiaTheme="minorEastAsia"/>
          <w:color w:val="222222"/>
          <w:szCs w:val="22"/>
          <w:lang w:eastAsia="zh-CN"/>
        </w:rPr>
        <w:t xml:space="preserve">F2F </w:t>
      </w:r>
      <w:r w:rsidR="00C8195B">
        <w:rPr>
          <w:rFonts w:eastAsiaTheme="minorEastAsia"/>
          <w:color w:val="222222"/>
          <w:szCs w:val="22"/>
          <w:lang w:eastAsia="zh-CN"/>
        </w:rPr>
        <w:t xml:space="preserve">meeting </w:t>
      </w:r>
      <w:r w:rsidR="00831715">
        <w:rPr>
          <w:rFonts w:eastAsiaTheme="minorEastAsia"/>
          <w:color w:val="222222"/>
          <w:szCs w:val="22"/>
          <w:lang w:eastAsia="zh-CN"/>
        </w:rPr>
        <w:t xml:space="preserve">will be held on </w:t>
      </w:r>
      <w:r w:rsidR="00954C9C">
        <w:rPr>
          <w:rFonts w:eastAsiaTheme="minorEastAsia" w:hint="eastAsia"/>
          <w:color w:val="222222"/>
          <w:szCs w:val="22"/>
          <w:lang w:eastAsia="zh-CN"/>
        </w:rPr>
        <w:t>March</w:t>
      </w:r>
      <w:r w:rsidR="00831715">
        <w:rPr>
          <w:rFonts w:eastAsiaTheme="minorEastAsia"/>
          <w:color w:val="222222"/>
          <w:szCs w:val="22"/>
          <w:lang w:eastAsia="zh-CN"/>
        </w:rPr>
        <w:t xml:space="preserve"> </w:t>
      </w:r>
      <w:r w:rsidR="00E93555">
        <w:rPr>
          <w:rFonts w:eastAsiaTheme="minorEastAsia"/>
          <w:color w:val="222222"/>
          <w:szCs w:val="22"/>
          <w:lang w:eastAsia="zh-CN"/>
        </w:rPr>
        <w:t>1</w:t>
      </w:r>
      <w:r w:rsidR="00954C9C">
        <w:rPr>
          <w:rFonts w:eastAsiaTheme="minorEastAsia" w:hint="eastAsia"/>
          <w:color w:val="222222"/>
          <w:szCs w:val="22"/>
          <w:lang w:eastAsia="zh-CN"/>
        </w:rPr>
        <w:t>2</w:t>
      </w:r>
      <w:r w:rsidR="000D4CBB" w:rsidRPr="000D4CBB">
        <w:rPr>
          <w:rFonts w:eastAsiaTheme="minorEastAsia" w:hint="eastAsia"/>
          <w:color w:val="222222"/>
          <w:szCs w:val="22"/>
          <w:vertAlign w:val="superscript"/>
          <w:lang w:eastAsia="zh-CN"/>
        </w:rPr>
        <w:t>th</w:t>
      </w:r>
      <w:r w:rsidR="000D4CBB">
        <w:rPr>
          <w:rFonts w:eastAsiaTheme="minorEastAsia" w:hint="eastAsia"/>
          <w:color w:val="222222"/>
          <w:szCs w:val="22"/>
          <w:lang w:eastAsia="zh-CN"/>
        </w:rPr>
        <w:t xml:space="preserve"> </w:t>
      </w:r>
      <w:r w:rsidR="00C8195B">
        <w:rPr>
          <w:rFonts w:eastAsiaTheme="minorEastAsia"/>
          <w:color w:val="222222"/>
          <w:szCs w:val="22"/>
          <w:lang w:eastAsia="zh-CN"/>
        </w:rPr>
        <w:t xml:space="preserve">at </w:t>
      </w:r>
      <w:r w:rsidR="00954C9C">
        <w:rPr>
          <w:rFonts w:eastAsiaTheme="minorEastAsia" w:hint="eastAsia"/>
          <w:color w:val="222222"/>
          <w:szCs w:val="22"/>
          <w:lang w:eastAsia="zh-CN"/>
        </w:rPr>
        <w:t>7</w:t>
      </w:r>
      <w:r w:rsidR="00C8195B">
        <w:rPr>
          <w:rFonts w:eastAsiaTheme="minorEastAsia"/>
          <w:color w:val="222222"/>
          <w:szCs w:val="22"/>
          <w:lang w:eastAsia="zh-CN"/>
        </w:rPr>
        <w:t>:</w:t>
      </w:r>
      <w:r w:rsidR="00DB1D4E">
        <w:rPr>
          <w:rFonts w:eastAsiaTheme="minorEastAsia" w:hint="eastAsia"/>
          <w:color w:val="222222"/>
          <w:szCs w:val="22"/>
          <w:lang w:eastAsia="zh-CN"/>
        </w:rPr>
        <w:t>3</w:t>
      </w:r>
      <w:r w:rsidR="00C8195B">
        <w:rPr>
          <w:rFonts w:eastAsiaTheme="minorEastAsia"/>
          <w:color w:val="222222"/>
          <w:szCs w:val="22"/>
          <w:lang w:eastAsia="zh-CN"/>
        </w:rPr>
        <w:t>0</w:t>
      </w:r>
      <w:r w:rsidR="00954C9C">
        <w:rPr>
          <w:rFonts w:eastAsiaTheme="minorEastAsia" w:hint="eastAsia"/>
          <w:color w:val="222222"/>
          <w:szCs w:val="22"/>
          <w:lang w:eastAsia="zh-CN"/>
        </w:rPr>
        <w:t xml:space="preserve"> PM</w:t>
      </w:r>
      <w:r w:rsidR="00C8195B">
        <w:rPr>
          <w:rFonts w:eastAsiaTheme="minorEastAsia"/>
          <w:color w:val="222222"/>
          <w:szCs w:val="22"/>
          <w:lang w:eastAsia="zh-CN"/>
        </w:rPr>
        <w:t xml:space="preserve"> </w:t>
      </w:r>
      <w:r w:rsidR="00DB1D4E">
        <w:rPr>
          <w:rFonts w:eastAsiaTheme="minorEastAsia" w:hint="eastAsia"/>
          <w:color w:val="222222"/>
          <w:szCs w:val="22"/>
          <w:lang w:eastAsia="zh-CN"/>
        </w:rPr>
        <w:t xml:space="preserve">in </w:t>
      </w:r>
      <w:r w:rsidR="00954C9C">
        <w:rPr>
          <w:rFonts w:eastAsiaTheme="minorEastAsia" w:hint="eastAsia"/>
          <w:color w:val="222222"/>
          <w:szCs w:val="22"/>
          <w:lang w:eastAsia="zh-CN"/>
        </w:rPr>
        <w:t>Vancouver</w:t>
      </w:r>
      <w:r w:rsidR="00DB1D4E">
        <w:rPr>
          <w:rFonts w:eastAsiaTheme="minorEastAsia" w:hint="eastAsia"/>
          <w:color w:val="222222"/>
          <w:szCs w:val="22"/>
          <w:lang w:eastAsia="zh-CN"/>
        </w:rPr>
        <w:t xml:space="preserve">, </w:t>
      </w:r>
      <w:r w:rsidR="00954C9C">
        <w:rPr>
          <w:rFonts w:eastAsiaTheme="minorEastAsia" w:hint="eastAsia"/>
          <w:color w:val="222222"/>
          <w:szCs w:val="22"/>
          <w:lang w:eastAsia="zh-CN"/>
        </w:rPr>
        <w:t xml:space="preserve">Canada, and an additional backup slot </w:t>
      </w:r>
      <w:r w:rsidR="00A13EA9">
        <w:rPr>
          <w:rFonts w:eastAsiaTheme="minorEastAsia"/>
          <w:color w:val="222222"/>
          <w:szCs w:val="22"/>
          <w:lang w:eastAsia="zh-CN"/>
        </w:rPr>
        <w:t>has been requested for</w:t>
      </w:r>
      <w:r w:rsidR="00954C9C">
        <w:rPr>
          <w:rFonts w:eastAsiaTheme="minorEastAsia" w:hint="eastAsia"/>
          <w:color w:val="222222"/>
          <w:szCs w:val="22"/>
          <w:lang w:eastAsia="zh-CN"/>
        </w:rPr>
        <w:t xml:space="preserve"> Wednesday</w:t>
      </w:r>
      <w:r w:rsidR="000D4CBB">
        <w:rPr>
          <w:rFonts w:eastAsiaTheme="minorEastAsia" w:hint="eastAsia"/>
          <w:color w:val="222222"/>
          <w:szCs w:val="22"/>
          <w:lang w:eastAsia="zh-CN"/>
        </w:rPr>
        <w:t xml:space="preserve"> (March 13</w:t>
      </w:r>
      <w:r w:rsidR="000D4CBB" w:rsidRPr="000D4CBB">
        <w:rPr>
          <w:rFonts w:eastAsiaTheme="minorEastAsia" w:hint="eastAsia"/>
          <w:color w:val="222222"/>
          <w:szCs w:val="22"/>
          <w:vertAlign w:val="superscript"/>
          <w:lang w:eastAsia="zh-CN"/>
        </w:rPr>
        <w:t>th</w:t>
      </w:r>
      <w:r w:rsidR="000D4CBB">
        <w:rPr>
          <w:rFonts w:eastAsiaTheme="minorEastAsia" w:hint="eastAsia"/>
          <w:color w:val="222222"/>
          <w:szCs w:val="22"/>
          <w:lang w:eastAsia="zh-CN"/>
        </w:rPr>
        <w:t>)</w:t>
      </w:r>
      <w:r w:rsidR="00954C9C">
        <w:rPr>
          <w:rFonts w:eastAsiaTheme="minorEastAsia" w:hint="eastAsia"/>
          <w:color w:val="222222"/>
          <w:szCs w:val="22"/>
          <w:lang w:eastAsia="zh-CN"/>
        </w:rPr>
        <w:t xml:space="preserve"> </w:t>
      </w:r>
      <w:r w:rsidR="00345B63">
        <w:rPr>
          <w:rFonts w:eastAsiaTheme="minorEastAsia" w:hint="eastAsia"/>
          <w:color w:val="222222"/>
          <w:szCs w:val="22"/>
          <w:lang w:eastAsia="zh-CN"/>
        </w:rPr>
        <w:t xml:space="preserve">8:00-10:00 AM </w:t>
      </w:r>
      <w:r w:rsidR="00954C9C">
        <w:rPr>
          <w:rFonts w:eastAsiaTheme="minorEastAsia" w:hint="eastAsia"/>
          <w:color w:val="222222"/>
          <w:szCs w:val="22"/>
          <w:lang w:eastAsia="zh-CN"/>
        </w:rPr>
        <w:t>for comment resolution</w:t>
      </w:r>
      <w:r w:rsidR="00B86198">
        <w:rPr>
          <w:rFonts w:eastAsiaTheme="minorEastAsia"/>
          <w:color w:val="222222"/>
          <w:szCs w:val="22"/>
          <w:lang w:eastAsia="zh-CN"/>
        </w:rPr>
        <w:t>, with priority on ICAID comments</w:t>
      </w:r>
      <w:r w:rsidR="00954C9C">
        <w:rPr>
          <w:rFonts w:eastAsiaTheme="minorEastAsia" w:hint="eastAsia"/>
          <w:color w:val="222222"/>
          <w:szCs w:val="22"/>
          <w:lang w:eastAsia="zh-CN"/>
        </w:rPr>
        <w:t>.</w:t>
      </w:r>
    </w:p>
    <w:p w14:paraId="51987744" w14:textId="77777777" w:rsidR="00954C9C" w:rsidRDefault="00954C9C">
      <w:pPr>
        <w:rPr>
          <w:rFonts w:eastAsiaTheme="minorEastAsia"/>
          <w:color w:val="222222"/>
          <w:szCs w:val="22"/>
          <w:lang w:eastAsia="zh-CN"/>
        </w:rPr>
      </w:pPr>
    </w:p>
    <w:p w14:paraId="614B0EF0" w14:textId="56D2628D" w:rsidR="00BD4FFC" w:rsidRDefault="00345B63" w:rsidP="005278D2">
      <w:pPr>
        <w:pStyle w:val="Normal-bullet"/>
        <w:ind w:left="0" w:firstLine="0"/>
        <w:rPr>
          <w:rFonts w:eastAsiaTheme="minorEastAsia"/>
          <w:lang w:eastAsia="zh-CN"/>
        </w:rPr>
      </w:pPr>
      <w:r>
        <w:rPr>
          <w:rFonts w:eastAsiaTheme="minorEastAsia" w:hint="eastAsia"/>
          <w:lang w:eastAsia="zh-CN"/>
        </w:rPr>
        <w:t xml:space="preserve">The </w:t>
      </w:r>
      <w:r w:rsidR="00BD4FFC">
        <w:rPr>
          <w:rFonts w:eastAsiaTheme="minorEastAsia"/>
          <w:lang w:eastAsia="zh-CN"/>
        </w:rPr>
        <w:t>next</w:t>
      </w:r>
      <w:r w:rsidR="009F1491">
        <w:rPr>
          <w:rFonts w:eastAsiaTheme="minorEastAsia"/>
          <w:lang w:eastAsia="zh-CN"/>
        </w:rPr>
        <w:t xml:space="preserve"> teleconferen</w:t>
      </w:r>
      <w:r w:rsidR="009F1491">
        <w:rPr>
          <w:rFonts w:eastAsiaTheme="minorEastAsia" w:hint="eastAsia"/>
          <w:lang w:eastAsia="zh-CN"/>
        </w:rPr>
        <w:t xml:space="preserve">ces </w:t>
      </w:r>
      <w:r w:rsidR="00BD4FFC">
        <w:rPr>
          <w:rFonts w:eastAsiaTheme="minorEastAsia"/>
          <w:lang w:eastAsia="zh-CN"/>
        </w:rPr>
        <w:t xml:space="preserve">will be held on </w:t>
      </w:r>
      <w:r w:rsidR="00BD4FFC">
        <w:rPr>
          <w:rFonts w:eastAsiaTheme="minorEastAsia" w:hint="eastAsia"/>
          <w:lang w:eastAsia="zh-CN"/>
        </w:rPr>
        <w:t>Feb 28</w:t>
      </w:r>
      <w:r w:rsidR="00BD4FFC" w:rsidRPr="009F1491">
        <w:rPr>
          <w:rFonts w:eastAsiaTheme="minorEastAsia" w:hint="eastAsia"/>
          <w:vertAlign w:val="superscript"/>
          <w:lang w:eastAsia="zh-CN"/>
        </w:rPr>
        <w:t>th</w:t>
      </w:r>
      <w:r w:rsidR="00BD4FFC">
        <w:rPr>
          <w:rFonts w:eastAsiaTheme="minorEastAsia" w:hint="eastAsia"/>
          <w:lang w:eastAsia="zh-CN"/>
        </w:rPr>
        <w:t>, 11:00 AM ET mainly for the potential new work item for data center networking</w:t>
      </w:r>
      <w:r w:rsidR="00BD4FFC">
        <w:rPr>
          <w:rFonts w:eastAsiaTheme="minorEastAsia"/>
          <w:lang w:eastAsia="zh-CN"/>
        </w:rPr>
        <w:t>. FFIOT will not be on the agenda.</w:t>
      </w:r>
    </w:p>
    <w:p w14:paraId="75A82F7C" w14:textId="77777777" w:rsidR="005278D2" w:rsidRDefault="005278D2">
      <w:pPr>
        <w:rPr>
          <w:rFonts w:eastAsiaTheme="minorEastAsia"/>
          <w:color w:val="222222"/>
          <w:szCs w:val="22"/>
          <w:lang w:eastAsia="zh-CN"/>
        </w:rPr>
      </w:pPr>
    </w:p>
    <w:bookmarkEnd w:id="13"/>
    <w:bookmarkEnd w:id="14"/>
    <w:p w14:paraId="1ED056FB" w14:textId="77777777" w:rsidR="009A6DCD" w:rsidRDefault="00F11AB6">
      <w:pPr>
        <w:pStyle w:val="Heading2"/>
      </w:pPr>
      <w:r>
        <w:t>Conclusion</w:t>
      </w:r>
    </w:p>
    <w:p w14:paraId="39A596E7" w14:textId="77777777" w:rsidR="009A6DCD" w:rsidRDefault="009A6DCD">
      <w:pPr>
        <w:pStyle w:val="Normal-bullet"/>
        <w:ind w:left="720" w:firstLine="0"/>
      </w:pPr>
    </w:p>
    <w:p w14:paraId="209AECD8" w14:textId="0DDCDAF4" w:rsidR="009A6DCD" w:rsidRDefault="00197241">
      <w:r>
        <w:t>The m</w:t>
      </w:r>
      <w:r w:rsidR="00373F9D">
        <w:t xml:space="preserve">eeting was adjourned at </w:t>
      </w:r>
      <w:r w:rsidR="00551EB5">
        <w:rPr>
          <w:rFonts w:eastAsiaTheme="minorEastAsia" w:hint="eastAsia"/>
          <w:lang w:eastAsia="zh-CN"/>
        </w:rPr>
        <w:t>11</w:t>
      </w:r>
      <w:r w:rsidR="00373F9D">
        <w:t>:</w:t>
      </w:r>
      <w:r w:rsidR="00345B63">
        <w:rPr>
          <w:rFonts w:eastAsiaTheme="minorEastAsia" w:hint="eastAsia"/>
          <w:lang w:eastAsia="zh-CN"/>
        </w:rPr>
        <w:t>1</w:t>
      </w:r>
      <w:r w:rsidR="00000CC0">
        <w:rPr>
          <w:rFonts w:eastAsiaTheme="minorEastAsia" w:hint="eastAsia"/>
          <w:lang w:eastAsia="zh-CN"/>
        </w:rPr>
        <w:t>0</w:t>
      </w:r>
      <w:r w:rsidR="00F11AB6">
        <w:t xml:space="preserve"> </w:t>
      </w:r>
      <w:r w:rsidR="00000CC0">
        <w:rPr>
          <w:rFonts w:eastAsiaTheme="minorEastAsia" w:hint="eastAsia"/>
          <w:lang w:eastAsia="zh-CN"/>
        </w:rPr>
        <w:t>A</w:t>
      </w:r>
      <w:r w:rsidR="00485416">
        <w:rPr>
          <w:rFonts w:eastAsiaTheme="minorEastAsia" w:hint="eastAsia"/>
          <w:lang w:eastAsia="zh-CN"/>
        </w:rPr>
        <w:t xml:space="preserve">M </w:t>
      </w:r>
      <w:r w:rsidR="00345B63">
        <w:rPr>
          <w:rFonts w:eastAsiaTheme="minorEastAsia" w:hint="eastAsia"/>
          <w:lang w:eastAsia="zh-CN"/>
        </w:rPr>
        <w:t>ET</w:t>
      </w:r>
      <w:r w:rsidR="00373F9D">
        <w:t>.</w:t>
      </w:r>
    </w:p>
    <w:p w14:paraId="727CD489" w14:textId="77777777" w:rsidR="008F779B" w:rsidRDefault="008F779B"/>
    <w:p w14:paraId="39F28335" w14:textId="77777777" w:rsidR="008F779B" w:rsidRDefault="008F779B" w:rsidP="008F779B">
      <w:pPr>
        <w:pStyle w:val="Heading2"/>
      </w:pPr>
      <w:r>
        <w:t>Attendance</w:t>
      </w:r>
    </w:p>
    <w:p w14:paraId="48E0DED0" w14:textId="77777777" w:rsidR="00485416" w:rsidRDefault="00485416" w:rsidP="0093187D">
      <w:pPr>
        <w:rPr>
          <w:rFonts w:eastAsiaTheme="minorEastAsia"/>
          <w:lang w:eastAsia="zh-CN"/>
        </w:rPr>
      </w:pPr>
    </w:p>
    <w:tbl>
      <w:tblPr>
        <w:tblStyle w:val="TableGrid"/>
        <w:tblW w:w="0" w:type="auto"/>
        <w:jc w:val="center"/>
        <w:tblLook w:val="04A0" w:firstRow="1" w:lastRow="0" w:firstColumn="1" w:lastColumn="0" w:noHBand="0" w:noVBand="1"/>
      </w:tblPr>
      <w:tblGrid>
        <w:gridCol w:w="3123"/>
        <w:gridCol w:w="5547"/>
      </w:tblGrid>
      <w:tr w:rsidR="00485416" w:rsidRPr="00485416" w14:paraId="7959A9C5" w14:textId="77777777" w:rsidTr="00CD4C07">
        <w:trPr>
          <w:trHeight w:val="310"/>
          <w:jc w:val="center"/>
        </w:trPr>
        <w:tc>
          <w:tcPr>
            <w:tcW w:w="3123" w:type="dxa"/>
            <w:noWrap/>
          </w:tcPr>
          <w:p w14:paraId="2ECDD786" w14:textId="7FD2E957" w:rsidR="00485416" w:rsidRPr="00846074" w:rsidRDefault="00485416">
            <w:pPr>
              <w:rPr>
                <w:rFonts w:eastAsiaTheme="minorEastAsia"/>
                <w:b/>
                <w:i/>
                <w:lang w:eastAsia="zh-CN"/>
              </w:rPr>
            </w:pPr>
            <w:r w:rsidRPr="00846074">
              <w:rPr>
                <w:rFonts w:eastAsiaTheme="minorEastAsia" w:hint="eastAsia"/>
                <w:b/>
                <w:i/>
                <w:lang w:eastAsia="zh-CN"/>
              </w:rPr>
              <w:t>Name</w:t>
            </w:r>
          </w:p>
        </w:tc>
        <w:tc>
          <w:tcPr>
            <w:tcW w:w="5547" w:type="dxa"/>
            <w:noWrap/>
          </w:tcPr>
          <w:p w14:paraId="29D206BF" w14:textId="594EBBB2" w:rsidR="00485416" w:rsidRPr="00846074" w:rsidRDefault="00485416">
            <w:pPr>
              <w:rPr>
                <w:rFonts w:eastAsiaTheme="minorEastAsia"/>
                <w:b/>
                <w:i/>
                <w:lang w:eastAsia="zh-CN"/>
              </w:rPr>
            </w:pPr>
            <w:r w:rsidRPr="00846074">
              <w:rPr>
                <w:rFonts w:eastAsiaTheme="minorEastAsia" w:hint="eastAsia"/>
                <w:b/>
                <w:i/>
                <w:lang w:eastAsia="zh-CN"/>
              </w:rPr>
              <w:t>Affiliation</w:t>
            </w:r>
          </w:p>
        </w:tc>
      </w:tr>
      <w:tr w:rsidR="00000CC0" w:rsidRPr="00485416" w14:paraId="06CCEFF6" w14:textId="77777777" w:rsidTr="00CD4C07">
        <w:trPr>
          <w:trHeight w:val="310"/>
          <w:jc w:val="center"/>
        </w:trPr>
        <w:tc>
          <w:tcPr>
            <w:tcW w:w="3123" w:type="dxa"/>
            <w:noWrap/>
            <w:vAlign w:val="bottom"/>
          </w:tcPr>
          <w:p w14:paraId="05DF7151" w14:textId="4A665939" w:rsidR="00000CC0" w:rsidRPr="00485416" w:rsidRDefault="00000CC0">
            <w:pPr>
              <w:rPr>
                <w:rFonts w:eastAsiaTheme="minorEastAsia"/>
                <w:lang w:eastAsia="zh-CN"/>
              </w:rPr>
            </w:pPr>
            <w:r w:rsidRPr="009B301F">
              <w:rPr>
                <w:rFonts w:eastAsiaTheme="minorEastAsia"/>
                <w:lang w:eastAsia="zh-CN"/>
              </w:rPr>
              <w:t>Marks, Roger</w:t>
            </w:r>
          </w:p>
        </w:tc>
        <w:tc>
          <w:tcPr>
            <w:tcW w:w="5547" w:type="dxa"/>
            <w:noWrap/>
            <w:vAlign w:val="bottom"/>
          </w:tcPr>
          <w:p w14:paraId="680AF103" w14:textId="5379BB58" w:rsidR="00000CC0" w:rsidRPr="00485416" w:rsidRDefault="00000CC0">
            <w:pPr>
              <w:rPr>
                <w:rFonts w:eastAsiaTheme="minorEastAsia"/>
                <w:lang w:eastAsia="zh-CN"/>
              </w:rPr>
            </w:pPr>
            <w:r w:rsidRPr="009B301F">
              <w:rPr>
                <w:rFonts w:eastAsiaTheme="minorEastAsia"/>
                <w:lang w:eastAsia="zh-CN"/>
              </w:rPr>
              <w:t>Huawei</w:t>
            </w:r>
          </w:p>
        </w:tc>
      </w:tr>
      <w:tr w:rsidR="00000CC0" w:rsidRPr="00485416" w14:paraId="133D88F1" w14:textId="77777777" w:rsidTr="00CD4C07">
        <w:trPr>
          <w:trHeight w:val="310"/>
          <w:jc w:val="center"/>
        </w:trPr>
        <w:tc>
          <w:tcPr>
            <w:tcW w:w="3123" w:type="dxa"/>
            <w:noWrap/>
            <w:vAlign w:val="bottom"/>
          </w:tcPr>
          <w:p w14:paraId="7F1E6B1C" w14:textId="0014FE6E" w:rsidR="00000CC0" w:rsidRPr="00485416" w:rsidRDefault="00000CC0">
            <w:pPr>
              <w:rPr>
                <w:rFonts w:eastAsiaTheme="minorEastAsia"/>
                <w:lang w:eastAsia="zh-CN"/>
              </w:rPr>
            </w:pPr>
            <w:proofErr w:type="spellStart"/>
            <w:r w:rsidRPr="009B301F">
              <w:rPr>
                <w:rFonts w:eastAsiaTheme="minorEastAsia"/>
                <w:lang w:eastAsia="zh-CN"/>
              </w:rPr>
              <w:t>Maruhashi</w:t>
            </w:r>
            <w:proofErr w:type="spellEnd"/>
            <w:r w:rsidRPr="009B301F">
              <w:rPr>
                <w:rFonts w:eastAsiaTheme="minorEastAsia"/>
                <w:lang w:eastAsia="zh-CN"/>
              </w:rPr>
              <w:t>, Kenichi</w:t>
            </w:r>
          </w:p>
        </w:tc>
        <w:tc>
          <w:tcPr>
            <w:tcW w:w="5547" w:type="dxa"/>
            <w:noWrap/>
            <w:vAlign w:val="bottom"/>
          </w:tcPr>
          <w:p w14:paraId="4CFFFA98" w14:textId="4071852C" w:rsidR="00000CC0" w:rsidRPr="00485416" w:rsidRDefault="00000CC0">
            <w:pPr>
              <w:rPr>
                <w:rFonts w:eastAsiaTheme="minorEastAsia"/>
                <w:lang w:eastAsia="zh-CN"/>
              </w:rPr>
            </w:pPr>
            <w:r w:rsidRPr="009B301F">
              <w:rPr>
                <w:rFonts w:eastAsiaTheme="minorEastAsia"/>
                <w:lang w:eastAsia="zh-CN"/>
              </w:rPr>
              <w:t>NEC Corporation</w:t>
            </w:r>
          </w:p>
        </w:tc>
      </w:tr>
      <w:tr w:rsidR="00000CC0" w:rsidRPr="00485416" w14:paraId="41FEC1C5" w14:textId="77777777" w:rsidTr="00CD4C07">
        <w:trPr>
          <w:trHeight w:val="310"/>
          <w:jc w:val="center"/>
        </w:trPr>
        <w:tc>
          <w:tcPr>
            <w:tcW w:w="3123" w:type="dxa"/>
            <w:noWrap/>
            <w:vAlign w:val="bottom"/>
          </w:tcPr>
          <w:p w14:paraId="4069D8B4" w14:textId="1B5E1CCD" w:rsidR="00000CC0" w:rsidRPr="00485416" w:rsidRDefault="00000CC0">
            <w:pPr>
              <w:rPr>
                <w:rFonts w:eastAsiaTheme="minorEastAsia"/>
                <w:lang w:eastAsia="zh-CN"/>
              </w:rPr>
            </w:pPr>
            <w:r w:rsidRPr="009B301F">
              <w:rPr>
                <w:rFonts w:eastAsiaTheme="minorEastAsia"/>
                <w:lang w:eastAsia="zh-CN"/>
              </w:rPr>
              <w:t>Wang, Hao</w:t>
            </w:r>
          </w:p>
        </w:tc>
        <w:tc>
          <w:tcPr>
            <w:tcW w:w="5547" w:type="dxa"/>
            <w:noWrap/>
            <w:vAlign w:val="bottom"/>
          </w:tcPr>
          <w:p w14:paraId="37AB4EE7" w14:textId="359818B9" w:rsidR="00000CC0" w:rsidRPr="00C34FA6" w:rsidRDefault="00C34FA6" w:rsidP="00C34FA6">
            <w:pPr>
              <w:rPr>
                <w:rFonts w:eastAsiaTheme="minorEastAsia"/>
                <w:lang w:eastAsia="zh-CN"/>
              </w:rPr>
            </w:pPr>
            <w:r w:rsidRPr="009B301F">
              <w:rPr>
                <w:rFonts w:eastAsiaTheme="minorEastAsia"/>
                <w:lang w:eastAsia="zh-CN"/>
              </w:rPr>
              <w:t>Fujitsu</w:t>
            </w:r>
          </w:p>
        </w:tc>
      </w:tr>
      <w:tr w:rsidR="00000CC0" w:rsidRPr="00485416" w14:paraId="4DFB3F8E" w14:textId="77777777" w:rsidTr="00CD4C07">
        <w:trPr>
          <w:trHeight w:val="310"/>
          <w:jc w:val="center"/>
        </w:trPr>
        <w:tc>
          <w:tcPr>
            <w:tcW w:w="3123" w:type="dxa"/>
            <w:noWrap/>
            <w:vAlign w:val="bottom"/>
          </w:tcPr>
          <w:p w14:paraId="27D984A1" w14:textId="7929EA91" w:rsidR="00000CC0" w:rsidRPr="00485416" w:rsidRDefault="00000CC0">
            <w:pPr>
              <w:rPr>
                <w:rFonts w:eastAsiaTheme="minorEastAsia"/>
                <w:lang w:eastAsia="zh-CN"/>
              </w:rPr>
            </w:pPr>
            <w:proofErr w:type="spellStart"/>
            <w:r w:rsidRPr="009B301F">
              <w:rPr>
                <w:rFonts w:eastAsiaTheme="minorEastAsia"/>
                <w:lang w:eastAsia="zh-CN"/>
              </w:rPr>
              <w:t>Zein</w:t>
            </w:r>
            <w:proofErr w:type="spellEnd"/>
            <w:r w:rsidRPr="009B301F">
              <w:rPr>
                <w:rFonts w:eastAsiaTheme="minorEastAsia"/>
                <w:lang w:eastAsia="zh-CN"/>
              </w:rPr>
              <w:t>, Nader</w:t>
            </w:r>
          </w:p>
        </w:tc>
        <w:tc>
          <w:tcPr>
            <w:tcW w:w="5547" w:type="dxa"/>
            <w:noWrap/>
            <w:vAlign w:val="bottom"/>
          </w:tcPr>
          <w:p w14:paraId="5EC1DAFF" w14:textId="5818A6A0" w:rsidR="00000CC0" w:rsidRPr="00485416" w:rsidRDefault="00000CC0">
            <w:pPr>
              <w:rPr>
                <w:rFonts w:eastAsiaTheme="minorEastAsia"/>
                <w:lang w:eastAsia="zh-CN"/>
              </w:rPr>
            </w:pPr>
            <w:r w:rsidRPr="009B301F">
              <w:rPr>
                <w:rFonts w:eastAsiaTheme="minorEastAsia"/>
                <w:lang w:eastAsia="zh-CN"/>
              </w:rPr>
              <w:t>NEC Europe (NLE)</w:t>
            </w:r>
          </w:p>
        </w:tc>
      </w:tr>
    </w:tbl>
    <w:p w14:paraId="75D0B118" w14:textId="77777777" w:rsidR="00485416" w:rsidRPr="003D1456" w:rsidRDefault="00485416" w:rsidP="0093187D">
      <w:pPr>
        <w:rPr>
          <w:rFonts w:eastAsiaTheme="minorEastAsia"/>
          <w:lang w:eastAsia="zh-CN"/>
        </w:rPr>
      </w:pPr>
    </w:p>
    <w:p w14:paraId="6DC11A8D" w14:textId="0055B08E" w:rsidR="00A1608B" w:rsidRDefault="00A1608B" w:rsidP="00375F4E">
      <w:pPr>
        <w:pStyle w:val="Normal-bullet"/>
        <w:ind w:left="0" w:firstLine="0"/>
        <w:rPr>
          <w:rFonts w:eastAsiaTheme="minorEastAsia"/>
          <w:lang w:eastAsia="zh-CN"/>
        </w:rPr>
      </w:pPr>
    </w:p>
    <w:p w14:paraId="24248F75" w14:textId="77777777" w:rsidR="00831715" w:rsidRDefault="00831715" w:rsidP="00831715">
      <w:pPr>
        <w:pStyle w:val="Heading2"/>
        <w:rPr>
          <w:rFonts w:eastAsiaTheme="minorEastAsia"/>
          <w:lang w:eastAsia="zh-CN"/>
        </w:rPr>
      </w:pPr>
      <w:r>
        <w:t>Agenda</w:t>
      </w:r>
    </w:p>
    <w:p w14:paraId="3AB4F926" w14:textId="77777777" w:rsidR="00485416" w:rsidRPr="003D1456" w:rsidRDefault="00485416" w:rsidP="003D1456">
      <w:pPr>
        <w:rPr>
          <w:rFonts w:eastAsiaTheme="minorEastAsia"/>
          <w:lang w:eastAsia="zh-C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612"/>
        <w:gridCol w:w="1942"/>
        <w:gridCol w:w="3135"/>
        <w:gridCol w:w="718"/>
        <w:gridCol w:w="948"/>
        <w:gridCol w:w="536"/>
      </w:tblGrid>
      <w:tr w:rsidR="00A8588B" w:rsidRPr="00A8588B" w14:paraId="15B8572A" w14:textId="77777777" w:rsidTr="00A8588B">
        <w:trPr>
          <w:trHeight w:val="312"/>
        </w:trPr>
        <w:tc>
          <w:tcPr>
            <w:tcW w:w="0" w:type="auto"/>
            <w:shd w:val="clear" w:color="auto" w:fill="auto"/>
            <w:vAlign w:val="center"/>
            <w:hideMark/>
          </w:tcPr>
          <w:p w14:paraId="47EEB09C"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Topic</w:t>
            </w:r>
          </w:p>
        </w:tc>
        <w:tc>
          <w:tcPr>
            <w:tcW w:w="0" w:type="auto"/>
            <w:shd w:val="clear" w:color="auto" w:fill="auto"/>
            <w:vAlign w:val="center"/>
            <w:hideMark/>
          </w:tcPr>
          <w:p w14:paraId="2AFA26B1"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Subtopic</w:t>
            </w:r>
          </w:p>
        </w:tc>
        <w:tc>
          <w:tcPr>
            <w:tcW w:w="0" w:type="auto"/>
            <w:shd w:val="clear" w:color="auto" w:fill="auto"/>
            <w:vAlign w:val="center"/>
            <w:hideMark/>
          </w:tcPr>
          <w:p w14:paraId="59AB1BDB"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Subtopic Detail</w:t>
            </w:r>
          </w:p>
        </w:tc>
        <w:tc>
          <w:tcPr>
            <w:tcW w:w="0" w:type="auto"/>
            <w:shd w:val="clear" w:color="auto" w:fill="auto"/>
            <w:vAlign w:val="center"/>
            <w:hideMark/>
          </w:tcPr>
          <w:p w14:paraId="14588C4F"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Doc/Link</w:t>
            </w:r>
          </w:p>
        </w:tc>
        <w:tc>
          <w:tcPr>
            <w:tcW w:w="0" w:type="auto"/>
            <w:shd w:val="clear" w:color="auto" w:fill="auto"/>
            <w:vAlign w:val="center"/>
            <w:hideMark/>
          </w:tcPr>
          <w:p w14:paraId="240B6DD2"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Type*</w:t>
            </w:r>
          </w:p>
        </w:tc>
        <w:tc>
          <w:tcPr>
            <w:tcW w:w="0" w:type="auto"/>
            <w:shd w:val="clear" w:color="auto" w:fill="auto"/>
            <w:vAlign w:val="center"/>
            <w:hideMark/>
          </w:tcPr>
          <w:p w14:paraId="6580D0D4"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Lead</w:t>
            </w:r>
          </w:p>
        </w:tc>
        <w:tc>
          <w:tcPr>
            <w:tcW w:w="0" w:type="auto"/>
            <w:shd w:val="clear" w:color="auto" w:fill="auto"/>
            <w:vAlign w:val="center"/>
            <w:hideMark/>
          </w:tcPr>
          <w:p w14:paraId="19D8300E" w14:textId="77777777" w:rsidR="00A8588B" w:rsidRPr="00A8588B" w:rsidRDefault="00A8588B" w:rsidP="00A8588B">
            <w:pPr>
              <w:jc w:val="center"/>
              <w:rPr>
                <w:rFonts w:ascii="Calibri" w:hAnsi="Calibri"/>
                <w:b/>
                <w:bCs/>
                <w:color w:val="000000"/>
                <w:sz w:val="20"/>
                <w:szCs w:val="20"/>
                <w:lang w:eastAsia="zh-CN"/>
              </w:rPr>
            </w:pPr>
            <w:r w:rsidRPr="00A8588B">
              <w:rPr>
                <w:rFonts w:ascii="Calibri" w:hAnsi="Calibri"/>
                <w:b/>
                <w:bCs/>
                <w:color w:val="000000"/>
                <w:sz w:val="20"/>
                <w:szCs w:val="20"/>
                <w:lang w:eastAsia="zh-CN"/>
              </w:rPr>
              <w:t>min</w:t>
            </w:r>
          </w:p>
        </w:tc>
      </w:tr>
      <w:tr w:rsidR="00A8588B" w:rsidRPr="00A8588B" w14:paraId="50E50537" w14:textId="77777777" w:rsidTr="00A8588B">
        <w:trPr>
          <w:trHeight w:val="312"/>
        </w:trPr>
        <w:tc>
          <w:tcPr>
            <w:tcW w:w="0" w:type="auto"/>
            <w:shd w:val="clear" w:color="auto" w:fill="auto"/>
            <w:vAlign w:val="bottom"/>
            <w:hideMark/>
          </w:tcPr>
          <w:p w14:paraId="5BF4A41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Information</w:t>
            </w:r>
          </w:p>
        </w:tc>
        <w:tc>
          <w:tcPr>
            <w:tcW w:w="0" w:type="auto"/>
            <w:shd w:val="clear" w:color="auto" w:fill="auto"/>
            <w:vAlign w:val="bottom"/>
            <w:hideMark/>
          </w:tcPr>
          <w:p w14:paraId="5347411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Date/time</w:t>
            </w:r>
          </w:p>
        </w:tc>
        <w:tc>
          <w:tcPr>
            <w:tcW w:w="0" w:type="auto"/>
            <w:shd w:val="clear" w:color="auto" w:fill="auto"/>
            <w:vAlign w:val="bottom"/>
            <w:hideMark/>
          </w:tcPr>
          <w:p w14:paraId="6F9A226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7265842" w14:textId="77777777" w:rsidR="00A8588B" w:rsidRPr="00A8588B" w:rsidRDefault="00DE5B06" w:rsidP="00A8588B">
            <w:pPr>
              <w:rPr>
                <w:rFonts w:ascii="Calibri" w:hAnsi="Calibri"/>
                <w:color w:val="0563C1"/>
                <w:u w:val="single"/>
                <w:lang w:eastAsia="zh-CN"/>
              </w:rPr>
            </w:pPr>
            <w:hyperlink r:id="rId14" w:history="1">
              <w:r w:rsidR="00A8588B" w:rsidRPr="00A8588B">
                <w:rPr>
                  <w:rFonts w:ascii="Calibri" w:hAnsi="Calibri"/>
                  <w:color w:val="0563C1"/>
                  <w:u w:val="single"/>
                  <w:lang w:eastAsia="zh-CN"/>
                </w:rPr>
                <w:t>2019-02-21, 08:00-10:00 ET</w:t>
              </w:r>
            </w:hyperlink>
          </w:p>
        </w:tc>
        <w:tc>
          <w:tcPr>
            <w:tcW w:w="0" w:type="auto"/>
            <w:shd w:val="clear" w:color="auto" w:fill="auto"/>
            <w:vAlign w:val="bottom"/>
            <w:hideMark/>
          </w:tcPr>
          <w:p w14:paraId="65148E1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09C692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B7A60EB" w14:textId="77777777" w:rsidR="00A8588B" w:rsidRPr="00A8588B" w:rsidRDefault="00A8588B" w:rsidP="00A8588B">
            <w:pPr>
              <w:rPr>
                <w:rFonts w:ascii="Calibri" w:hAnsi="Calibri"/>
                <w:color w:val="000000"/>
                <w:lang w:eastAsia="zh-CN"/>
              </w:rPr>
            </w:pPr>
          </w:p>
        </w:tc>
      </w:tr>
      <w:tr w:rsidR="00A8588B" w:rsidRPr="00A8588B" w14:paraId="4835B368" w14:textId="77777777" w:rsidTr="00A8588B">
        <w:trPr>
          <w:trHeight w:val="312"/>
        </w:trPr>
        <w:tc>
          <w:tcPr>
            <w:tcW w:w="0" w:type="auto"/>
            <w:shd w:val="clear" w:color="auto" w:fill="auto"/>
            <w:vAlign w:val="bottom"/>
            <w:hideMark/>
          </w:tcPr>
          <w:p w14:paraId="7D05F3C1"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8653F14"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join.me connection link</w:t>
            </w:r>
          </w:p>
        </w:tc>
        <w:tc>
          <w:tcPr>
            <w:tcW w:w="0" w:type="auto"/>
            <w:shd w:val="clear" w:color="auto" w:fill="auto"/>
            <w:vAlign w:val="bottom"/>
            <w:hideMark/>
          </w:tcPr>
          <w:p w14:paraId="0F31C7C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Note: Meeting open to anyone interested</w:t>
            </w:r>
          </w:p>
        </w:tc>
        <w:tc>
          <w:tcPr>
            <w:tcW w:w="0" w:type="auto"/>
            <w:shd w:val="clear" w:color="auto" w:fill="auto"/>
            <w:vAlign w:val="bottom"/>
            <w:hideMark/>
          </w:tcPr>
          <w:p w14:paraId="03CA954F" w14:textId="77777777" w:rsidR="00A8588B" w:rsidRPr="00A8588B" w:rsidRDefault="00DE5B06" w:rsidP="00A8588B">
            <w:pPr>
              <w:rPr>
                <w:rFonts w:ascii="Calibri" w:hAnsi="Calibri"/>
                <w:color w:val="0563C1"/>
                <w:u w:val="single"/>
                <w:lang w:eastAsia="zh-CN"/>
              </w:rPr>
            </w:pPr>
            <w:hyperlink r:id="rId15" w:history="1">
              <w:r w:rsidR="00A8588B" w:rsidRPr="00A8588B">
                <w:rPr>
                  <w:rFonts w:ascii="Calibri" w:hAnsi="Calibri"/>
                  <w:color w:val="0563C1"/>
                  <w:u w:val="single"/>
                  <w:lang w:eastAsia="zh-CN"/>
                </w:rPr>
                <w:t>https://join.me/Nendica802</w:t>
              </w:r>
            </w:hyperlink>
          </w:p>
        </w:tc>
        <w:tc>
          <w:tcPr>
            <w:tcW w:w="0" w:type="auto"/>
            <w:shd w:val="clear" w:color="auto" w:fill="auto"/>
            <w:vAlign w:val="bottom"/>
            <w:hideMark/>
          </w:tcPr>
          <w:p w14:paraId="0DCEB405"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DDCDFC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D80FB4E" w14:textId="77777777" w:rsidR="00A8588B" w:rsidRPr="00A8588B" w:rsidRDefault="00A8588B" w:rsidP="00A8588B">
            <w:pPr>
              <w:rPr>
                <w:rFonts w:ascii="Calibri" w:hAnsi="Calibri"/>
                <w:color w:val="000000"/>
                <w:lang w:eastAsia="zh-CN"/>
              </w:rPr>
            </w:pPr>
          </w:p>
        </w:tc>
      </w:tr>
      <w:tr w:rsidR="00A8588B" w:rsidRPr="00A8588B" w14:paraId="2BC6134B" w14:textId="77777777" w:rsidTr="00A8588B">
        <w:trPr>
          <w:trHeight w:val="312"/>
        </w:trPr>
        <w:tc>
          <w:tcPr>
            <w:tcW w:w="0" w:type="auto"/>
            <w:shd w:val="clear" w:color="auto" w:fill="auto"/>
            <w:vAlign w:val="bottom"/>
            <w:hideMark/>
          </w:tcPr>
          <w:p w14:paraId="4F306EFA"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Opening</w:t>
            </w:r>
          </w:p>
        </w:tc>
        <w:tc>
          <w:tcPr>
            <w:tcW w:w="0" w:type="auto"/>
            <w:shd w:val="clear" w:color="auto" w:fill="auto"/>
            <w:vAlign w:val="bottom"/>
            <w:hideMark/>
          </w:tcPr>
          <w:p w14:paraId="101E50A1"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Call to Order</w:t>
            </w:r>
          </w:p>
        </w:tc>
        <w:tc>
          <w:tcPr>
            <w:tcW w:w="0" w:type="auto"/>
            <w:shd w:val="clear" w:color="auto" w:fill="auto"/>
            <w:vAlign w:val="bottom"/>
            <w:hideMark/>
          </w:tcPr>
          <w:p w14:paraId="7607E1DD" w14:textId="77777777" w:rsidR="00A8588B" w:rsidRPr="00A8588B" w:rsidRDefault="00A8588B" w:rsidP="00A8588B">
            <w:pPr>
              <w:rPr>
                <w:rFonts w:ascii="Calibri" w:hAnsi="Calibri"/>
                <w:color w:val="000000"/>
                <w:sz w:val="20"/>
                <w:szCs w:val="20"/>
                <w:lang w:eastAsia="zh-CN"/>
              </w:rPr>
            </w:pPr>
            <w:proofErr w:type="spellStart"/>
            <w:r w:rsidRPr="00A8588B">
              <w:rPr>
                <w:rFonts w:ascii="Calibri" w:hAnsi="Calibri"/>
                <w:color w:val="000000"/>
                <w:sz w:val="20"/>
                <w:szCs w:val="20"/>
                <w:lang w:eastAsia="zh-CN"/>
              </w:rPr>
              <w:t>Nendica</w:t>
            </w:r>
            <w:proofErr w:type="spellEnd"/>
            <w:r w:rsidRPr="00A8588B">
              <w:rPr>
                <w:rFonts w:ascii="Calibri" w:hAnsi="Calibri"/>
                <w:color w:val="000000"/>
                <w:sz w:val="20"/>
                <w:szCs w:val="20"/>
                <w:lang w:eastAsia="zh-CN"/>
              </w:rPr>
              <w:t xml:space="preserve"> Meeting Overview</w:t>
            </w:r>
          </w:p>
        </w:tc>
        <w:tc>
          <w:tcPr>
            <w:tcW w:w="0" w:type="auto"/>
            <w:shd w:val="clear" w:color="auto" w:fill="auto"/>
            <w:vAlign w:val="bottom"/>
            <w:hideMark/>
          </w:tcPr>
          <w:p w14:paraId="2770D006"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DE94FD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6AA9E1B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Marks</w:t>
            </w:r>
          </w:p>
        </w:tc>
        <w:tc>
          <w:tcPr>
            <w:tcW w:w="0" w:type="auto"/>
            <w:shd w:val="clear" w:color="auto" w:fill="auto"/>
            <w:vAlign w:val="bottom"/>
            <w:hideMark/>
          </w:tcPr>
          <w:p w14:paraId="12463E05"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2</w:t>
            </w:r>
          </w:p>
        </w:tc>
      </w:tr>
      <w:tr w:rsidR="00A8588B" w:rsidRPr="00A8588B" w14:paraId="45E25070" w14:textId="77777777" w:rsidTr="00A8588B">
        <w:trPr>
          <w:trHeight w:val="312"/>
        </w:trPr>
        <w:tc>
          <w:tcPr>
            <w:tcW w:w="0" w:type="auto"/>
            <w:shd w:val="clear" w:color="auto" w:fill="auto"/>
            <w:vAlign w:val="bottom"/>
            <w:hideMark/>
          </w:tcPr>
          <w:p w14:paraId="68DEF70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CB82FD2"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Identify secretary</w:t>
            </w:r>
          </w:p>
        </w:tc>
        <w:tc>
          <w:tcPr>
            <w:tcW w:w="0" w:type="auto"/>
            <w:shd w:val="clear" w:color="auto" w:fill="auto"/>
            <w:vAlign w:val="bottom"/>
            <w:hideMark/>
          </w:tcPr>
          <w:p w14:paraId="510F686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725EEF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54D83F9"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9CCC62A"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Wang Hao</w:t>
            </w:r>
          </w:p>
        </w:tc>
        <w:tc>
          <w:tcPr>
            <w:tcW w:w="0" w:type="auto"/>
            <w:shd w:val="clear" w:color="auto" w:fill="auto"/>
            <w:vAlign w:val="bottom"/>
            <w:hideMark/>
          </w:tcPr>
          <w:p w14:paraId="6FDB29DF"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22DF3F6F" w14:textId="77777777" w:rsidTr="00A8588B">
        <w:trPr>
          <w:trHeight w:val="312"/>
        </w:trPr>
        <w:tc>
          <w:tcPr>
            <w:tcW w:w="0" w:type="auto"/>
            <w:shd w:val="clear" w:color="auto" w:fill="auto"/>
            <w:vAlign w:val="bottom"/>
            <w:hideMark/>
          </w:tcPr>
          <w:p w14:paraId="1634BF4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09A60B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Introductions</w:t>
            </w:r>
          </w:p>
        </w:tc>
        <w:tc>
          <w:tcPr>
            <w:tcW w:w="0" w:type="auto"/>
            <w:shd w:val="clear" w:color="auto" w:fill="auto"/>
            <w:vAlign w:val="bottom"/>
            <w:hideMark/>
          </w:tcPr>
          <w:p w14:paraId="3D7DB54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AA072B6"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85D701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53A29A4B"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0060AF6"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0161AC2E" w14:textId="77777777" w:rsidTr="00A8588B">
        <w:trPr>
          <w:trHeight w:val="312"/>
        </w:trPr>
        <w:tc>
          <w:tcPr>
            <w:tcW w:w="0" w:type="auto"/>
            <w:shd w:val="clear" w:color="auto" w:fill="auto"/>
            <w:vAlign w:val="bottom"/>
            <w:hideMark/>
          </w:tcPr>
          <w:p w14:paraId="69914469"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4FA6E1A" w14:textId="77777777" w:rsidR="00A8588B" w:rsidRPr="00A8588B" w:rsidRDefault="00DE5B06" w:rsidP="00A8588B">
            <w:pPr>
              <w:rPr>
                <w:rFonts w:ascii="Calibri" w:hAnsi="Calibri"/>
                <w:color w:val="0563C1"/>
                <w:u w:val="single"/>
                <w:lang w:eastAsia="zh-CN"/>
              </w:rPr>
            </w:pPr>
            <w:hyperlink r:id="rId16" w:history="1">
              <w:r w:rsidR="00A8588B" w:rsidRPr="00A8588B">
                <w:rPr>
                  <w:rFonts w:ascii="Calibri" w:hAnsi="Calibri"/>
                  <w:color w:val="0563C1"/>
                  <w:u w:val="single"/>
                  <w:lang w:eastAsia="zh-CN"/>
                </w:rPr>
                <w:t xml:space="preserve">Guidelines for </w:t>
              </w:r>
              <w:r w:rsidR="00A8588B" w:rsidRPr="00A8588B">
                <w:rPr>
                  <w:rFonts w:ascii="Calibri" w:hAnsi="Calibri"/>
                  <w:color w:val="0563C1"/>
                  <w:u w:val="single"/>
                  <w:lang w:eastAsia="zh-CN"/>
                </w:rPr>
                <w:lastRenderedPageBreak/>
                <w:t>IEEE-SA Meetings</w:t>
              </w:r>
            </w:hyperlink>
          </w:p>
        </w:tc>
        <w:tc>
          <w:tcPr>
            <w:tcW w:w="0" w:type="auto"/>
            <w:shd w:val="clear" w:color="auto" w:fill="auto"/>
            <w:vAlign w:val="bottom"/>
            <w:hideMark/>
          </w:tcPr>
          <w:p w14:paraId="165E9BE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68F0F0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9408F41"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3CC4994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D397C48"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3</w:t>
            </w:r>
          </w:p>
        </w:tc>
      </w:tr>
      <w:tr w:rsidR="00A8588B" w:rsidRPr="00A8588B" w14:paraId="5BC05DEE" w14:textId="77777777" w:rsidTr="00A8588B">
        <w:trPr>
          <w:trHeight w:val="312"/>
        </w:trPr>
        <w:tc>
          <w:tcPr>
            <w:tcW w:w="0" w:type="auto"/>
            <w:shd w:val="clear" w:color="auto" w:fill="auto"/>
            <w:vAlign w:val="bottom"/>
            <w:hideMark/>
          </w:tcPr>
          <w:p w14:paraId="1B1701E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CB0E6AA" w14:textId="77777777" w:rsidR="00A8588B" w:rsidRPr="00A8588B" w:rsidRDefault="00DE5B06" w:rsidP="00A8588B">
            <w:pPr>
              <w:rPr>
                <w:rFonts w:ascii="Calibri" w:hAnsi="Calibri"/>
                <w:color w:val="0563C1"/>
                <w:u w:val="single"/>
                <w:lang w:eastAsia="zh-CN"/>
              </w:rPr>
            </w:pPr>
            <w:hyperlink r:id="rId17" w:history="1">
              <w:r w:rsidR="00A8588B" w:rsidRPr="00A8588B">
                <w:rPr>
                  <w:rFonts w:ascii="Calibri" w:hAnsi="Calibri"/>
                  <w:color w:val="0563C1"/>
                  <w:u w:val="single"/>
                  <w:lang w:eastAsia="zh-CN"/>
                </w:rPr>
                <w:t>IEEE 802 Participation</w:t>
              </w:r>
            </w:hyperlink>
          </w:p>
        </w:tc>
        <w:tc>
          <w:tcPr>
            <w:tcW w:w="0" w:type="auto"/>
            <w:shd w:val="clear" w:color="auto" w:fill="auto"/>
            <w:vAlign w:val="bottom"/>
            <w:hideMark/>
          </w:tcPr>
          <w:p w14:paraId="098DF4BF"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5F2EB4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337C20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3D1A6C5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9BB267D"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75437407" w14:textId="77777777" w:rsidTr="00A8588B">
        <w:trPr>
          <w:trHeight w:val="312"/>
        </w:trPr>
        <w:tc>
          <w:tcPr>
            <w:tcW w:w="0" w:type="auto"/>
            <w:shd w:val="clear" w:color="auto" w:fill="auto"/>
            <w:vAlign w:val="bottom"/>
            <w:hideMark/>
          </w:tcPr>
          <w:p w14:paraId="7DE0491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0615BE4" w14:textId="77777777" w:rsidR="00A8588B" w:rsidRPr="00A8588B" w:rsidRDefault="00DE5B06" w:rsidP="00A8588B">
            <w:pPr>
              <w:rPr>
                <w:rFonts w:ascii="Calibri" w:hAnsi="Calibri"/>
                <w:color w:val="0563C1"/>
                <w:u w:val="single"/>
                <w:lang w:eastAsia="zh-CN"/>
              </w:rPr>
            </w:pPr>
            <w:hyperlink r:id="rId18" w:history="1">
              <w:r w:rsidR="00A8588B" w:rsidRPr="00A8588B">
                <w:rPr>
                  <w:rFonts w:ascii="Calibri" w:hAnsi="Calibri"/>
                  <w:color w:val="0563C1"/>
                  <w:u w:val="single"/>
                  <w:lang w:eastAsia="zh-CN"/>
                </w:rPr>
                <w:t>IEEE ICCOM requirements</w:t>
              </w:r>
            </w:hyperlink>
          </w:p>
        </w:tc>
        <w:tc>
          <w:tcPr>
            <w:tcW w:w="0" w:type="auto"/>
            <w:shd w:val="clear" w:color="auto" w:fill="auto"/>
            <w:vAlign w:val="bottom"/>
            <w:hideMark/>
          </w:tcPr>
          <w:p w14:paraId="520EED7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1B85AC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87E48E6"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5FBF6E8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E001C1D"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705E4A86" w14:textId="77777777" w:rsidTr="00A8588B">
        <w:trPr>
          <w:trHeight w:val="312"/>
        </w:trPr>
        <w:tc>
          <w:tcPr>
            <w:tcW w:w="0" w:type="auto"/>
            <w:shd w:val="clear" w:color="auto" w:fill="auto"/>
            <w:vAlign w:val="bottom"/>
            <w:hideMark/>
          </w:tcPr>
          <w:p w14:paraId="37C7152C"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B8410B9"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Attendance</w:t>
            </w:r>
          </w:p>
        </w:tc>
        <w:tc>
          <w:tcPr>
            <w:tcW w:w="0" w:type="auto"/>
            <w:shd w:val="clear" w:color="auto" w:fill="auto"/>
            <w:vAlign w:val="bottom"/>
            <w:hideMark/>
          </w:tcPr>
          <w:p w14:paraId="44827DF2" w14:textId="77777777" w:rsidR="00A8588B" w:rsidRPr="00A8588B" w:rsidRDefault="00DE5B06" w:rsidP="00A8588B">
            <w:pPr>
              <w:rPr>
                <w:rFonts w:ascii="Calibri" w:hAnsi="Calibri"/>
                <w:color w:val="0563C1"/>
                <w:u w:val="single"/>
                <w:lang w:eastAsia="zh-CN"/>
              </w:rPr>
            </w:pPr>
            <w:hyperlink r:id="rId19" w:history="1">
              <w:r w:rsidR="00A8588B" w:rsidRPr="00A8588B">
                <w:rPr>
                  <w:rFonts w:ascii="Calibri" w:hAnsi="Calibri"/>
                  <w:color w:val="0563C1"/>
                  <w:u w:val="single"/>
                  <w:lang w:eastAsia="zh-CN"/>
                </w:rPr>
                <w:t>Log Attendance here</w:t>
              </w:r>
            </w:hyperlink>
          </w:p>
        </w:tc>
        <w:tc>
          <w:tcPr>
            <w:tcW w:w="0" w:type="auto"/>
            <w:shd w:val="clear" w:color="auto" w:fill="auto"/>
            <w:vAlign w:val="bottom"/>
            <w:hideMark/>
          </w:tcPr>
          <w:p w14:paraId="5D26869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A06AC0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5D0303A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7AF04F7"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2</w:t>
            </w:r>
          </w:p>
        </w:tc>
      </w:tr>
      <w:tr w:rsidR="00A8588B" w:rsidRPr="00A8588B" w14:paraId="0E3B2329" w14:textId="77777777" w:rsidTr="00A8588B">
        <w:trPr>
          <w:trHeight w:val="312"/>
        </w:trPr>
        <w:tc>
          <w:tcPr>
            <w:tcW w:w="0" w:type="auto"/>
            <w:shd w:val="clear" w:color="auto" w:fill="auto"/>
            <w:vAlign w:val="bottom"/>
            <w:hideMark/>
          </w:tcPr>
          <w:p w14:paraId="6C5DEBDD"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Agenda</w:t>
            </w:r>
          </w:p>
        </w:tc>
        <w:tc>
          <w:tcPr>
            <w:tcW w:w="0" w:type="auto"/>
            <w:shd w:val="clear" w:color="auto" w:fill="auto"/>
            <w:vAlign w:val="bottom"/>
            <w:hideMark/>
          </w:tcPr>
          <w:p w14:paraId="6A2E80C8"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any modifications to the Agenda</w:t>
            </w:r>
          </w:p>
        </w:tc>
        <w:tc>
          <w:tcPr>
            <w:tcW w:w="0" w:type="auto"/>
            <w:shd w:val="clear" w:color="auto" w:fill="auto"/>
            <w:vAlign w:val="bottom"/>
            <w:hideMark/>
          </w:tcPr>
          <w:p w14:paraId="150F7078"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approval of the agenda as displayed</w:t>
            </w:r>
          </w:p>
        </w:tc>
        <w:tc>
          <w:tcPr>
            <w:tcW w:w="0" w:type="auto"/>
            <w:shd w:val="clear" w:color="auto" w:fill="auto"/>
            <w:vAlign w:val="bottom"/>
            <w:hideMark/>
          </w:tcPr>
          <w:p w14:paraId="0C5A7015"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48A89D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V</w:t>
            </w:r>
          </w:p>
        </w:tc>
        <w:tc>
          <w:tcPr>
            <w:tcW w:w="0" w:type="auto"/>
            <w:shd w:val="clear" w:color="auto" w:fill="auto"/>
            <w:vAlign w:val="bottom"/>
            <w:hideMark/>
          </w:tcPr>
          <w:p w14:paraId="51D7613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EB844FB"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7E89A26C" w14:textId="77777777" w:rsidTr="00A8588B">
        <w:trPr>
          <w:trHeight w:val="312"/>
        </w:trPr>
        <w:tc>
          <w:tcPr>
            <w:tcW w:w="0" w:type="auto"/>
            <w:shd w:val="clear" w:color="auto" w:fill="auto"/>
            <w:vAlign w:val="bottom"/>
            <w:hideMark/>
          </w:tcPr>
          <w:p w14:paraId="0DC0846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Update</w:t>
            </w:r>
          </w:p>
        </w:tc>
        <w:tc>
          <w:tcPr>
            <w:tcW w:w="0" w:type="auto"/>
            <w:shd w:val="clear" w:color="auto" w:fill="auto"/>
            <w:vAlign w:val="bottom"/>
            <w:hideMark/>
          </w:tcPr>
          <w:p w14:paraId="2DA55411" w14:textId="77777777" w:rsidR="00A8588B" w:rsidRPr="00A8588B" w:rsidRDefault="00DE5B06" w:rsidP="00A8588B">
            <w:pPr>
              <w:rPr>
                <w:rFonts w:ascii="Calibri" w:hAnsi="Calibri"/>
                <w:color w:val="0563C1"/>
                <w:u w:val="single"/>
                <w:lang w:eastAsia="zh-CN"/>
              </w:rPr>
            </w:pPr>
            <w:hyperlink r:id="rId20" w:history="1">
              <w:proofErr w:type="spellStart"/>
              <w:r w:rsidR="00A8588B" w:rsidRPr="00A8588B">
                <w:rPr>
                  <w:rFonts w:ascii="Calibri" w:hAnsi="Calibri"/>
                  <w:color w:val="0563C1"/>
                  <w:u w:val="single"/>
                  <w:lang w:eastAsia="zh-CN"/>
                </w:rPr>
                <w:t>Nendica</w:t>
              </w:r>
              <w:proofErr w:type="spellEnd"/>
              <w:r w:rsidR="00A8588B" w:rsidRPr="00A8588B">
                <w:rPr>
                  <w:rFonts w:ascii="Calibri" w:hAnsi="Calibri"/>
                  <w:color w:val="0563C1"/>
                  <w:u w:val="single"/>
                  <w:lang w:eastAsia="zh-CN"/>
                </w:rPr>
                <w:t xml:space="preserve"> Web Site</w:t>
              </w:r>
            </w:hyperlink>
          </w:p>
        </w:tc>
        <w:tc>
          <w:tcPr>
            <w:tcW w:w="0" w:type="auto"/>
            <w:shd w:val="clear" w:color="auto" w:fill="auto"/>
            <w:vAlign w:val="bottom"/>
            <w:hideMark/>
          </w:tcPr>
          <w:p w14:paraId="3A96DD6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8B982D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FDDC06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492A4B9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6A3A1F8"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0</w:t>
            </w:r>
          </w:p>
        </w:tc>
      </w:tr>
      <w:tr w:rsidR="00A8588B" w:rsidRPr="00A8588B" w14:paraId="087A7D8F" w14:textId="77777777" w:rsidTr="00A8588B">
        <w:trPr>
          <w:trHeight w:val="312"/>
        </w:trPr>
        <w:tc>
          <w:tcPr>
            <w:tcW w:w="0" w:type="auto"/>
            <w:shd w:val="clear" w:color="auto" w:fill="auto"/>
            <w:vAlign w:val="bottom"/>
            <w:hideMark/>
          </w:tcPr>
          <w:p w14:paraId="012908B1"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E3F20BB" w14:textId="77777777" w:rsidR="00A8588B" w:rsidRPr="00A8588B" w:rsidRDefault="00DE5B06" w:rsidP="00A8588B">
            <w:pPr>
              <w:rPr>
                <w:rFonts w:ascii="Calibri" w:hAnsi="Calibri"/>
                <w:color w:val="0563C1"/>
                <w:u w:val="single"/>
                <w:lang w:eastAsia="zh-CN"/>
              </w:rPr>
            </w:pPr>
            <w:hyperlink r:id="rId21" w:history="1">
              <w:proofErr w:type="spellStart"/>
              <w:r w:rsidR="00A8588B" w:rsidRPr="00A8588B">
                <w:rPr>
                  <w:rFonts w:ascii="Calibri" w:hAnsi="Calibri"/>
                  <w:color w:val="0563C1"/>
                  <w:u w:val="single"/>
                  <w:lang w:eastAsia="zh-CN"/>
                </w:rPr>
                <w:t>Nendica</w:t>
              </w:r>
              <w:proofErr w:type="spellEnd"/>
              <w:r w:rsidR="00A8588B" w:rsidRPr="00A8588B">
                <w:rPr>
                  <w:rFonts w:ascii="Calibri" w:hAnsi="Calibri"/>
                  <w:color w:val="0563C1"/>
                  <w:u w:val="single"/>
                  <w:lang w:eastAsia="zh-CN"/>
                </w:rPr>
                <w:t xml:space="preserve"> Mentor Server</w:t>
              </w:r>
            </w:hyperlink>
          </w:p>
        </w:tc>
        <w:tc>
          <w:tcPr>
            <w:tcW w:w="0" w:type="auto"/>
            <w:shd w:val="clear" w:color="auto" w:fill="auto"/>
            <w:vAlign w:val="bottom"/>
            <w:hideMark/>
          </w:tcPr>
          <w:p w14:paraId="76D762C6"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FF53E2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E5E35C2"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3F413A4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46597B9"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2</w:t>
            </w:r>
          </w:p>
        </w:tc>
      </w:tr>
      <w:tr w:rsidR="00A8588B" w:rsidRPr="00A8588B" w14:paraId="792E011F" w14:textId="77777777" w:rsidTr="00A8588B">
        <w:trPr>
          <w:trHeight w:val="312"/>
        </w:trPr>
        <w:tc>
          <w:tcPr>
            <w:tcW w:w="0" w:type="auto"/>
            <w:shd w:val="clear" w:color="auto" w:fill="auto"/>
            <w:vAlign w:val="bottom"/>
            <w:hideMark/>
          </w:tcPr>
          <w:p w14:paraId="5E2F994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3176FA9"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Membership: none</w:t>
            </w:r>
          </w:p>
        </w:tc>
        <w:tc>
          <w:tcPr>
            <w:tcW w:w="0" w:type="auto"/>
            <w:shd w:val="clear" w:color="auto" w:fill="auto"/>
            <w:vAlign w:val="bottom"/>
            <w:hideMark/>
          </w:tcPr>
          <w:p w14:paraId="15239BCF"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21D1FE1"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25CBFC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3B34E76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79DBB79"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0</w:t>
            </w:r>
          </w:p>
        </w:tc>
      </w:tr>
      <w:tr w:rsidR="00A8588B" w:rsidRPr="00A8588B" w14:paraId="21A1BE89" w14:textId="77777777" w:rsidTr="00A8588B">
        <w:trPr>
          <w:trHeight w:val="312"/>
        </w:trPr>
        <w:tc>
          <w:tcPr>
            <w:tcW w:w="0" w:type="auto"/>
            <w:shd w:val="clear" w:color="auto" w:fill="auto"/>
            <w:vAlign w:val="bottom"/>
            <w:hideMark/>
          </w:tcPr>
          <w:p w14:paraId="74EDFF5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Minutes</w:t>
            </w:r>
          </w:p>
        </w:tc>
        <w:tc>
          <w:tcPr>
            <w:tcW w:w="0" w:type="auto"/>
            <w:shd w:val="clear" w:color="auto" w:fill="auto"/>
            <w:vAlign w:val="bottom"/>
            <w:hideMark/>
          </w:tcPr>
          <w:p w14:paraId="6968A66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EC4D7D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099612C"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731977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48BCEAC"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28489A8" w14:textId="77777777" w:rsidR="00A8588B" w:rsidRPr="00A8588B" w:rsidRDefault="00A8588B" w:rsidP="00A8588B">
            <w:pPr>
              <w:rPr>
                <w:rFonts w:ascii="Calibri" w:hAnsi="Calibri"/>
                <w:color w:val="000000"/>
                <w:lang w:eastAsia="zh-CN"/>
              </w:rPr>
            </w:pPr>
          </w:p>
        </w:tc>
      </w:tr>
      <w:tr w:rsidR="00A8588B" w:rsidRPr="00A8588B" w14:paraId="09BF5BA9" w14:textId="77777777" w:rsidTr="00A8588B">
        <w:trPr>
          <w:trHeight w:val="552"/>
        </w:trPr>
        <w:tc>
          <w:tcPr>
            <w:tcW w:w="0" w:type="auto"/>
            <w:shd w:val="clear" w:color="auto" w:fill="auto"/>
            <w:vAlign w:val="bottom"/>
            <w:hideMark/>
          </w:tcPr>
          <w:p w14:paraId="551752B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ACCA16C"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759AADE"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 xml:space="preserve">approval of the minutes of the </w:t>
            </w:r>
            <w:proofErr w:type="spellStart"/>
            <w:r w:rsidRPr="00A8588B">
              <w:rPr>
                <w:rFonts w:ascii="Calibri" w:hAnsi="Calibri"/>
                <w:color w:val="000000"/>
                <w:sz w:val="20"/>
                <w:szCs w:val="20"/>
                <w:lang w:eastAsia="zh-CN"/>
              </w:rPr>
              <w:t>Nendica</w:t>
            </w:r>
            <w:proofErr w:type="spellEnd"/>
            <w:r w:rsidRPr="00A8588B">
              <w:rPr>
                <w:rFonts w:ascii="Calibri" w:hAnsi="Calibri"/>
                <w:color w:val="000000"/>
                <w:sz w:val="20"/>
                <w:szCs w:val="20"/>
                <w:lang w:eastAsia="zh-CN"/>
              </w:rPr>
              <w:t xml:space="preserve"> meeting of 2019-02-14</w:t>
            </w:r>
          </w:p>
        </w:tc>
        <w:tc>
          <w:tcPr>
            <w:tcW w:w="0" w:type="auto"/>
            <w:shd w:val="clear" w:color="auto" w:fill="auto"/>
            <w:vAlign w:val="bottom"/>
            <w:hideMark/>
          </w:tcPr>
          <w:p w14:paraId="65FCB913" w14:textId="77777777" w:rsidR="00A8588B" w:rsidRPr="00A8588B" w:rsidRDefault="00A8588B" w:rsidP="00A8588B">
            <w:pPr>
              <w:rPr>
                <w:rFonts w:ascii="Calibri" w:hAnsi="Calibri"/>
                <w:color w:val="000000"/>
                <w:lang w:eastAsia="zh-CN"/>
              </w:rPr>
            </w:pPr>
            <w:r w:rsidRPr="00A8588B">
              <w:rPr>
                <w:rFonts w:ascii="Calibri" w:hAnsi="Calibri"/>
                <w:color w:val="000000"/>
                <w:lang w:eastAsia="zh-CN"/>
              </w:rPr>
              <w:t>deferred</w:t>
            </w:r>
          </w:p>
        </w:tc>
        <w:tc>
          <w:tcPr>
            <w:tcW w:w="0" w:type="auto"/>
            <w:shd w:val="clear" w:color="auto" w:fill="auto"/>
            <w:vAlign w:val="bottom"/>
            <w:hideMark/>
          </w:tcPr>
          <w:p w14:paraId="2B54F11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V</w:t>
            </w:r>
          </w:p>
        </w:tc>
        <w:tc>
          <w:tcPr>
            <w:tcW w:w="0" w:type="auto"/>
            <w:shd w:val="clear" w:color="auto" w:fill="auto"/>
            <w:vAlign w:val="bottom"/>
            <w:hideMark/>
          </w:tcPr>
          <w:p w14:paraId="74B2858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FB97B62"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417404C3" w14:textId="77777777" w:rsidTr="00A8588B">
        <w:trPr>
          <w:trHeight w:val="312"/>
        </w:trPr>
        <w:tc>
          <w:tcPr>
            <w:tcW w:w="0" w:type="auto"/>
            <w:shd w:val="clear" w:color="auto" w:fill="auto"/>
            <w:vAlign w:val="bottom"/>
            <w:hideMark/>
          </w:tcPr>
          <w:p w14:paraId="0D2C1C05"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Work Items</w:t>
            </w:r>
          </w:p>
        </w:tc>
        <w:tc>
          <w:tcPr>
            <w:tcW w:w="0" w:type="auto"/>
            <w:shd w:val="clear" w:color="auto" w:fill="auto"/>
            <w:vAlign w:val="bottom"/>
            <w:hideMark/>
          </w:tcPr>
          <w:p w14:paraId="703B931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886470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25E91A9"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106BEE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AD5D0A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7B337E4" w14:textId="77777777" w:rsidR="00A8588B" w:rsidRPr="00A8588B" w:rsidRDefault="00A8588B" w:rsidP="00A8588B">
            <w:pPr>
              <w:rPr>
                <w:rFonts w:ascii="Calibri" w:hAnsi="Calibri"/>
                <w:color w:val="000000"/>
                <w:lang w:eastAsia="zh-CN"/>
              </w:rPr>
            </w:pPr>
          </w:p>
        </w:tc>
      </w:tr>
      <w:tr w:rsidR="00A8588B" w:rsidRPr="00A8588B" w14:paraId="07D6E139" w14:textId="77777777" w:rsidTr="00A8588B">
        <w:trPr>
          <w:trHeight w:val="552"/>
        </w:trPr>
        <w:tc>
          <w:tcPr>
            <w:tcW w:w="0" w:type="auto"/>
            <w:shd w:val="clear" w:color="auto" w:fill="auto"/>
            <w:vAlign w:val="bottom"/>
            <w:hideMark/>
          </w:tcPr>
          <w:p w14:paraId="1AE78C0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FF2A9B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Lossless Data Center Networks (LLDCN)</w:t>
            </w:r>
          </w:p>
        </w:tc>
        <w:tc>
          <w:tcPr>
            <w:tcW w:w="0" w:type="auto"/>
            <w:shd w:val="clear" w:color="auto" w:fill="auto"/>
            <w:vAlign w:val="bottom"/>
            <w:hideMark/>
          </w:tcPr>
          <w:p w14:paraId="5B651FBA"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 xml:space="preserve">any </w:t>
            </w:r>
            <w:proofErr w:type="spellStart"/>
            <w:r w:rsidRPr="00A8588B">
              <w:rPr>
                <w:rFonts w:ascii="Calibri" w:hAnsi="Calibri"/>
                <w:color w:val="000000"/>
                <w:sz w:val="20"/>
                <w:szCs w:val="20"/>
                <w:lang w:eastAsia="zh-CN"/>
              </w:rPr>
              <w:t>followups</w:t>
            </w:r>
            <w:proofErr w:type="spellEnd"/>
            <w:r w:rsidRPr="00A8588B">
              <w:rPr>
                <w:rFonts w:ascii="Calibri" w:hAnsi="Calibri"/>
                <w:color w:val="000000"/>
                <w:sz w:val="20"/>
                <w:szCs w:val="20"/>
                <w:lang w:eastAsia="zh-CN"/>
              </w:rPr>
              <w:t xml:space="preserve"> to recent publicity</w:t>
            </w:r>
          </w:p>
        </w:tc>
        <w:tc>
          <w:tcPr>
            <w:tcW w:w="0" w:type="auto"/>
            <w:shd w:val="clear" w:color="auto" w:fill="auto"/>
            <w:vAlign w:val="bottom"/>
            <w:hideMark/>
          </w:tcPr>
          <w:p w14:paraId="517F0B65" w14:textId="77777777" w:rsidR="00A8588B" w:rsidRPr="00A8588B" w:rsidRDefault="00DE5B06" w:rsidP="00A8588B">
            <w:pPr>
              <w:rPr>
                <w:rFonts w:ascii="Calibri" w:hAnsi="Calibri"/>
                <w:color w:val="0563C1"/>
                <w:u w:val="single"/>
                <w:lang w:eastAsia="zh-CN"/>
              </w:rPr>
            </w:pPr>
            <w:hyperlink r:id="rId22" w:history="1">
              <w:r w:rsidR="00A8588B" w:rsidRPr="00A8588B">
                <w:rPr>
                  <w:rFonts w:ascii="Calibri" w:hAnsi="Calibri"/>
                  <w:color w:val="0563C1"/>
                  <w:u w:val="single"/>
                  <w:lang w:eastAsia="zh-CN"/>
                </w:rPr>
                <w:t xml:space="preserve">IEEE-SA Beyond Standards </w:t>
              </w:r>
            </w:hyperlink>
          </w:p>
        </w:tc>
        <w:tc>
          <w:tcPr>
            <w:tcW w:w="0" w:type="auto"/>
            <w:shd w:val="clear" w:color="auto" w:fill="auto"/>
            <w:vAlign w:val="bottom"/>
            <w:hideMark/>
          </w:tcPr>
          <w:p w14:paraId="11E4FFF4"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193BFA7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Marks</w:t>
            </w:r>
          </w:p>
        </w:tc>
        <w:tc>
          <w:tcPr>
            <w:tcW w:w="0" w:type="auto"/>
            <w:shd w:val="clear" w:color="auto" w:fill="auto"/>
            <w:vAlign w:val="bottom"/>
            <w:hideMark/>
          </w:tcPr>
          <w:p w14:paraId="2D03DA35"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40292399" w14:textId="77777777" w:rsidTr="00A8588B">
        <w:trPr>
          <w:trHeight w:val="624"/>
        </w:trPr>
        <w:tc>
          <w:tcPr>
            <w:tcW w:w="0" w:type="auto"/>
            <w:shd w:val="clear" w:color="auto" w:fill="auto"/>
            <w:vAlign w:val="bottom"/>
            <w:hideMark/>
          </w:tcPr>
          <w:p w14:paraId="598B038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5121D6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2FE61A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report</w:t>
            </w:r>
          </w:p>
        </w:tc>
        <w:tc>
          <w:tcPr>
            <w:tcW w:w="0" w:type="auto"/>
            <w:shd w:val="clear" w:color="auto" w:fill="auto"/>
            <w:vAlign w:val="bottom"/>
            <w:hideMark/>
          </w:tcPr>
          <w:p w14:paraId="53F4A206" w14:textId="77777777" w:rsidR="00A8588B" w:rsidRPr="00A8588B" w:rsidRDefault="00DE5B06" w:rsidP="00A8588B">
            <w:pPr>
              <w:rPr>
                <w:rFonts w:ascii="Calibri" w:hAnsi="Calibri"/>
                <w:color w:val="0563C1"/>
                <w:u w:val="single"/>
                <w:lang w:eastAsia="zh-CN"/>
              </w:rPr>
            </w:pPr>
            <w:hyperlink r:id="rId23" w:history="1">
              <w:r w:rsidR="00A8588B" w:rsidRPr="00A8588B">
                <w:rPr>
                  <w:rFonts w:ascii="Calibri" w:hAnsi="Calibri"/>
                  <w:color w:val="0563C1"/>
                  <w:u w:val="single"/>
                  <w:lang w:eastAsia="zh-CN"/>
                </w:rPr>
                <w:t>Jan 24 talk on "The Next Generation Lossless Network in the Data Center"</w:t>
              </w:r>
            </w:hyperlink>
          </w:p>
        </w:tc>
        <w:tc>
          <w:tcPr>
            <w:tcW w:w="0" w:type="auto"/>
            <w:shd w:val="clear" w:color="auto" w:fill="auto"/>
            <w:vAlign w:val="bottom"/>
            <w:hideMark/>
          </w:tcPr>
          <w:p w14:paraId="6AF8AB06"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60C60621"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Congdon</w:t>
            </w:r>
          </w:p>
        </w:tc>
        <w:tc>
          <w:tcPr>
            <w:tcW w:w="0" w:type="auto"/>
            <w:shd w:val="clear" w:color="auto" w:fill="auto"/>
            <w:vAlign w:val="bottom"/>
            <w:hideMark/>
          </w:tcPr>
          <w:p w14:paraId="27E6110F"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3</w:t>
            </w:r>
          </w:p>
        </w:tc>
      </w:tr>
      <w:tr w:rsidR="00A8588B" w:rsidRPr="00A8588B" w14:paraId="5F4B3675" w14:textId="77777777" w:rsidTr="00A8588B">
        <w:trPr>
          <w:trHeight w:val="312"/>
        </w:trPr>
        <w:tc>
          <w:tcPr>
            <w:tcW w:w="0" w:type="auto"/>
            <w:shd w:val="clear" w:color="auto" w:fill="auto"/>
            <w:vAlign w:val="bottom"/>
            <w:hideMark/>
          </w:tcPr>
          <w:p w14:paraId="0547727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0FDDB9A"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Potential new Work Items</w:t>
            </w:r>
          </w:p>
        </w:tc>
        <w:tc>
          <w:tcPr>
            <w:tcW w:w="0" w:type="auto"/>
            <w:shd w:val="clear" w:color="auto" w:fill="auto"/>
            <w:vAlign w:val="bottom"/>
            <w:hideMark/>
          </w:tcPr>
          <w:p w14:paraId="45DE5D2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EA8F34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2895DD5"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I,D</w:t>
            </w:r>
          </w:p>
        </w:tc>
        <w:tc>
          <w:tcPr>
            <w:tcW w:w="0" w:type="auto"/>
            <w:shd w:val="clear" w:color="auto" w:fill="auto"/>
            <w:vAlign w:val="bottom"/>
            <w:hideMark/>
          </w:tcPr>
          <w:p w14:paraId="5AE17E0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7ACE7F4"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5</w:t>
            </w:r>
          </w:p>
        </w:tc>
      </w:tr>
      <w:tr w:rsidR="00A8588B" w:rsidRPr="00A8588B" w14:paraId="14A56893" w14:textId="77777777" w:rsidTr="00A8588B">
        <w:trPr>
          <w:trHeight w:val="828"/>
        </w:trPr>
        <w:tc>
          <w:tcPr>
            <w:tcW w:w="0" w:type="auto"/>
            <w:shd w:val="clear" w:color="auto" w:fill="auto"/>
            <w:vAlign w:val="bottom"/>
            <w:hideMark/>
          </w:tcPr>
          <w:p w14:paraId="637516E5"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DFC3AB7"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0654B0E"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 xml:space="preserve">Reminder: new contribution: "Congestion Management for Ethernet-based Lossless </w:t>
            </w:r>
            <w:proofErr w:type="spellStart"/>
            <w:r w:rsidRPr="00A8588B">
              <w:rPr>
                <w:rFonts w:ascii="Calibri" w:hAnsi="Calibri"/>
                <w:color w:val="000000"/>
                <w:sz w:val="20"/>
                <w:szCs w:val="20"/>
                <w:lang w:eastAsia="zh-CN"/>
              </w:rPr>
              <w:t>DataCenter</w:t>
            </w:r>
            <w:proofErr w:type="spellEnd"/>
            <w:r w:rsidRPr="00A8588B">
              <w:rPr>
                <w:rFonts w:ascii="Calibri" w:hAnsi="Calibri"/>
                <w:color w:val="000000"/>
                <w:sz w:val="20"/>
                <w:szCs w:val="20"/>
                <w:lang w:eastAsia="zh-CN"/>
              </w:rPr>
              <w:t xml:space="preserve"> Networks" scheduled for 2019-02-28</w:t>
            </w:r>
          </w:p>
        </w:tc>
        <w:tc>
          <w:tcPr>
            <w:tcW w:w="0" w:type="auto"/>
            <w:shd w:val="clear" w:color="auto" w:fill="auto"/>
            <w:vAlign w:val="bottom"/>
            <w:hideMark/>
          </w:tcPr>
          <w:p w14:paraId="78FD4A59" w14:textId="77777777" w:rsidR="00A8588B" w:rsidRPr="00A8588B" w:rsidRDefault="00DE5B06" w:rsidP="00A8588B">
            <w:pPr>
              <w:rPr>
                <w:rFonts w:ascii="Calibri" w:hAnsi="Calibri"/>
                <w:color w:val="0563C1"/>
                <w:u w:val="single"/>
                <w:lang w:eastAsia="zh-CN"/>
              </w:rPr>
            </w:pPr>
            <w:hyperlink r:id="rId24" w:history="1">
              <w:r w:rsidR="00A8588B" w:rsidRPr="00A8588B">
                <w:rPr>
                  <w:rFonts w:ascii="Calibri" w:hAnsi="Calibri"/>
                  <w:color w:val="0563C1"/>
                  <w:u w:val="single"/>
                  <w:lang w:eastAsia="zh-CN"/>
                </w:rPr>
                <w:t>IEEE 802.1-19-0012-00</w:t>
              </w:r>
            </w:hyperlink>
          </w:p>
        </w:tc>
        <w:tc>
          <w:tcPr>
            <w:tcW w:w="0" w:type="auto"/>
            <w:shd w:val="clear" w:color="auto" w:fill="auto"/>
            <w:vAlign w:val="bottom"/>
            <w:hideMark/>
          </w:tcPr>
          <w:p w14:paraId="281A38B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10FD714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5EEC917" w14:textId="77777777" w:rsidR="00A8588B" w:rsidRPr="00A8588B" w:rsidRDefault="00A8588B" w:rsidP="00A8588B">
            <w:pPr>
              <w:rPr>
                <w:rFonts w:ascii="Calibri" w:hAnsi="Calibri"/>
                <w:color w:val="000000"/>
                <w:lang w:eastAsia="zh-CN"/>
              </w:rPr>
            </w:pPr>
          </w:p>
        </w:tc>
      </w:tr>
      <w:tr w:rsidR="00A8588B" w:rsidRPr="00A8588B" w14:paraId="63915499" w14:textId="77777777" w:rsidTr="00A8588B">
        <w:trPr>
          <w:trHeight w:val="312"/>
        </w:trPr>
        <w:tc>
          <w:tcPr>
            <w:tcW w:w="0" w:type="auto"/>
            <w:shd w:val="clear" w:color="auto" w:fill="auto"/>
            <w:vAlign w:val="bottom"/>
            <w:hideMark/>
          </w:tcPr>
          <w:p w14:paraId="28A9947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CB24506"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 xml:space="preserve">Flexible Factory </w:t>
            </w:r>
            <w:proofErr w:type="spellStart"/>
            <w:r w:rsidRPr="00A8588B">
              <w:rPr>
                <w:rFonts w:ascii="Calibri" w:hAnsi="Calibri"/>
                <w:color w:val="000000"/>
                <w:sz w:val="20"/>
                <w:szCs w:val="20"/>
                <w:lang w:eastAsia="zh-CN"/>
              </w:rPr>
              <w:t>IoT</w:t>
            </w:r>
            <w:proofErr w:type="spellEnd"/>
            <w:r w:rsidRPr="00A8588B">
              <w:rPr>
                <w:rFonts w:ascii="Calibri" w:hAnsi="Calibri"/>
                <w:color w:val="000000"/>
                <w:sz w:val="20"/>
                <w:szCs w:val="20"/>
                <w:lang w:eastAsia="zh-CN"/>
              </w:rPr>
              <w:t xml:space="preserve"> (FFIOT)</w:t>
            </w:r>
          </w:p>
        </w:tc>
        <w:tc>
          <w:tcPr>
            <w:tcW w:w="0" w:type="auto"/>
            <w:shd w:val="clear" w:color="auto" w:fill="auto"/>
            <w:vAlign w:val="bottom"/>
            <w:hideMark/>
          </w:tcPr>
          <w:p w14:paraId="2E0EA0D7"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Continuation of comment resolution</w:t>
            </w:r>
          </w:p>
        </w:tc>
        <w:tc>
          <w:tcPr>
            <w:tcW w:w="0" w:type="auto"/>
            <w:shd w:val="clear" w:color="auto" w:fill="auto"/>
            <w:vAlign w:val="bottom"/>
            <w:hideMark/>
          </w:tcPr>
          <w:p w14:paraId="023D31A6" w14:textId="77777777" w:rsidR="00A8588B" w:rsidRPr="00A8588B" w:rsidRDefault="00DE5B06" w:rsidP="00A8588B">
            <w:pPr>
              <w:rPr>
                <w:rFonts w:ascii="Calibri" w:hAnsi="Calibri"/>
                <w:color w:val="0563C1"/>
                <w:u w:val="single"/>
                <w:lang w:eastAsia="zh-CN"/>
              </w:rPr>
            </w:pPr>
            <w:hyperlink r:id="rId25" w:history="1">
              <w:r w:rsidR="00A8588B" w:rsidRPr="00A8588B">
                <w:rPr>
                  <w:rFonts w:ascii="Calibri" w:hAnsi="Calibri"/>
                  <w:color w:val="0563C1"/>
                  <w:u w:val="single"/>
                  <w:lang w:eastAsia="zh-CN"/>
                </w:rPr>
                <w:t>IEEE 802.1-18-0052-11</w:t>
              </w:r>
            </w:hyperlink>
          </w:p>
        </w:tc>
        <w:tc>
          <w:tcPr>
            <w:tcW w:w="0" w:type="auto"/>
            <w:shd w:val="clear" w:color="auto" w:fill="auto"/>
            <w:vAlign w:val="bottom"/>
            <w:hideMark/>
          </w:tcPr>
          <w:p w14:paraId="00A6631B"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I,D</w:t>
            </w:r>
          </w:p>
        </w:tc>
        <w:tc>
          <w:tcPr>
            <w:tcW w:w="0" w:type="auto"/>
            <w:shd w:val="clear" w:color="auto" w:fill="auto"/>
            <w:vAlign w:val="bottom"/>
            <w:hideMark/>
          </w:tcPr>
          <w:p w14:paraId="0A34C653" w14:textId="77777777" w:rsidR="00A8588B" w:rsidRPr="00A8588B" w:rsidRDefault="00A8588B" w:rsidP="00A8588B">
            <w:pPr>
              <w:rPr>
                <w:rFonts w:ascii="Calibri" w:hAnsi="Calibri"/>
                <w:color w:val="000000"/>
                <w:sz w:val="20"/>
                <w:szCs w:val="20"/>
                <w:lang w:eastAsia="zh-CN"/>
              </w:rPr>
            </w:pPr>
            <w:proofErr w:type="spellStart"/>
            <w:r w:rsidRPr="00A8588B">
              <w:rPr>
                <w:rFonts w:ascii="Calibri" w:hAnsi="Calibri"/>
                <w:color w:val="000000"/>
                <w:sz w:val="20"/>
                <w:szCs w:val="20"/>
                <w:lang w:eastAsia="zh-CN"/>
              </w:rPr>
              <w:t>Zein</w:t>
            </w:r>
            <w:proofErr w:type="spellEnd"/>
          </w:p>
        </w:tc>
        <w:tc>
          <w:tcPr>
            <w:tcW w:w="0" w:type="auto"/>
            <w:shd w:val="clear" w:color="auto" w:fill="auto"/>
            <w:vAlign w:val="bottom"/>
            <w:hideMark/>
          </w:tcPr>
          <w:p w14:paraId="25A91B84"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80</w:t>
            </w:r>
          </w:p>
        </w:tc>
      </w:tr>
      <w:tr w:rsidR="00A8588B" w:rsidRPr="00A8588B" w14:paraId="7A1D0141" w14:textId="77777777" w:rsidTr="00A8588B">
        <w:trPr>
          <w:trHeight w:val="312"/>
        </w:trPr>
        <w:tc>
          <w:tcPr>
            <w:tcW w:w="0" w:type="auto"/>
            <w:shd w:val="clear" w:color="auto" w:fill="auto"/>
            <w:vAlign w:val="bottom"/>
            <w:hideMark/>
          </w:tcPr>
          <w:p w14:paraId="59676618"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6EC491D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61CC1C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Plans</w:t>
            </w:r>
          </w:p>
        </w:tc>
        <w:tc>
          <w:tcPr>
            <w:tcW w:w="0" w:type="auto"/>
            <w:shd w:val="clear" w:color="auto" w:fill="auto"/>
            <w:vAlign w:val="bottom"/>
            <w:hideMark/>
          </w:tcPr>
          <w:p w14:paraId="18419CF9"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82FB51B"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D</w:t>
            </w:r>
          </w:p>
        </w:tc>
        <w:tc>
          <w:tcPr>
            <w:tcW w:w="0" w:type="auto"/>
            <w:shd w:val="clear" w:color="auto" w:fill="auto"/>
            <w:vAlign w:val="bottom"/>
            <w:hideMark/>
          </w:tcPr>
          <w:p w14:paraId="49438C9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F74ACFB"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3</w:t>
            </w:r>
          </w:p>
        </w:tc>
      </w:tr>
      <w:tr w:rsidR="00A8588B" w:rsidRPr="00A8588B" w14:paraId="735538C9" w14:textId="77777777" w:rsidTr="00A8588B">
        <w:trPr>
          <w:trHeight w:val="312"/>
        </w:trPr>
        <w:tc>
          <w:tcPr>
            <w:tcW w:w="0" w:type="auto"/>
            <w:shd w:val="clear" w:color="auto" w:fill="auto"/>
            <w:vAlign w:val="bottom"/>
            <w:hideMark/>
          </w:tcPr>
          <w:p w14:paraId="45C62648"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lastRenderedPageBreak/>
              <w:t>Future Plans</w:t>
            </w:r>
          </w:p>
        </w:tc>
        <w:tc>
          <w:tcPr>
            <w:tcW w:w="0" w:type="auto"/>
            <w:shd w:val="clear" w:color="auto" w:fill="auto"/>
            <w:vAlign w:val="bottom"/>
            <w:hideMark/>
          </w:tcPr>
          <w:p w14:paraId="5DB761C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Revision and extension of ICAID</w:t>
            </w:r>
          </w:p>
        </w:tc>
        <w:tc>
          <w:tcPr>
            <w:tcW w:w="0" w:type="auto"/>
            <w:shd w:val="clear" w:color="auto" w:fill="auto"/>
            <w:vAlign w:val="bottom"/>
            <w:hideMark/>
          </w:tcPr>
          <w:p w14:paraId="5F30313E"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Review status of request to 802 EC</w:t>
            </w:r>
          </w:p>
        </w:tc>
        <w:tc>
          <w:tcPr>
            <w:tcW w:w="0" w:type="auto"/>
            <w:shd w:val="clear" w:color="auto" w:fill="auto"/>
            <w:vAlign w:val="bottom"/>
            <w:hideMark/>
          </w:tcPr>
          <w:p w14:paraId="56DDF8B4" w14:textId="77777777" w:rsidR="00A8588B" w:rsidRPr="00A8588B" w:rsidRDefault="00DE5B06" w:rsidP="00A8588B">
            <w:pPr>
              <w:rPr>
                <w:rFonts w:ascii="Calibri" w:hAnsi="Calibri"/>
                <w:color w:val="0563C1"/>
                <w:u w:val="single"/>
                <w:lang w:eastAsia="zh-CN"/>
              </w:rPr>
            </w:pPr>
            <w:hyperlink r:id="rId26" w:history="1">
              <w:r w:rsidR="00A8588B" w:rsidRPr="00A8588B">
                <w:rPr>
                  <w:rFonts w:ascii="Calibri" w:hAnsi="Calibri"/>
                  <w:color w:val="0563C1"/>
                  <w:u w:val="single"/>
                  <w:lang w:eastAsia="zh-CN"/>
                </w:rPr>
                <w:t>notification to IEEE 802 EC</w:t>
              </w:r>
            </w:hyperlink>
          </w:p>
        </w:tc>
        <w:tc>
          <w:tcPr>
            <w:tcW w:w="0" w:type="auto"/>
            <w:shd w:val="clear" w:color="auto" w:fill="auto"/>
            <w:vAlign w:val="bottom"/>
            <w:hideMark/>
          </w:tcPr>
          <w:p w14:paraId="1C9B01C9"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w:t>
            </w:r>
          </w:p>
        </w:tc>
        <w:tc>
          <w:tcPr>
            <w:tcW w:w="0" w:type="auto"/>
            <w:shd w:val="clear" w:color="auto" w:fill="auto"/>
            <w:vAlign w:val="bottom"/>
            <w:hideMark/>
          </w:tcPr>
          <w:p w14:paraId="01A0412F"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BF14E49"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0B9D79C5" w14:textId="77777777" w:rsidTr="00A8588B">
        <w:trPr>
          <w:trHeight w:val="312"/>
        </w:trPr>
        <w:tc>
          <w:tcPr>
            <w:tcW w:w="0" w:type="auto"/>
            <w:shd w:val="clear" w:color="auto" w:fill="auto"/>
            <w:vAlign w:val="bottom"/>
            <w:hideMark/>
          </w:tcPr>
          <w:p w14:paraId="27705C66"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C9585C1"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F3908A4"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Review status of request to ICCOM</w:t>
            </w:r>
          </w:p>
        </w:tc>
        <w:tc>
          <w:tcPr>
            <w:tcW w:w="0" w:type="auto"/>
            <w:shd w:val="clear" w:color="auto" w:fill="auto"/>
            <w:vAlign w:val="bottom"/>
            <w:hideMark/>
          </w:tcPr>
          <w:p w14:paraId="3A0D5904" w14:textId="77777777" w:rsidR="00A8588B" w:rsidRPr="00A8588B" w:rsidRDefault="00DE5B06" w:rsidP="00A8588B">
            <w:pPr>
              <w:rPr>
                <w:rFonts w:ascii="Calibri" w:hAnsi="Calibri"/>
                <w:color w:val="0563C1"/>
                <w:u w:val="single"/>
                <w:lang w:eastAsia="zh-CN"/>
              </w:rPr>
            </w:pPr>
            <w:hyperlink r:id="rId27" w:history="1">
              <w:r w:rsidR="00A8588B" w:rsidRPr="00A8588B">
                <w:rPr>
                  <w:rFonts w:ascii="Calibri" w:hAnsi="Calibri"/>
                  <w:color w:val="0563C1"/>
                  <w:u w:val="single"/>
                  <w:lang w:eastAsia="zh-CN"/>
                </w:rPr>
                <w:t>IEEE 802.1-19-0015-01</w:t>
              </w:r>
            </w:hyperlink>
          </w:p>
        </w:tc>
        <w:tc>
          <w:tcPr>
            <w:tcW w:w="0" w:type="auto"/>
            <w:shd w:val="clear" w:color="auto" w:fill="auto"/>
            <w:vAlign w:val="bottom"/>
            <w:hideMark/>
          </w:tcPr>
          <w:p w14:paraId="2D1CB556"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D,V</w:t>
            </w:r>
          </w:p>
        </w:tc>
        <w:tc>
          <w:tcPr>
            <w:tcW w:w="0" w:type="auto"/>
            <w:shd w:val="clear" w:color="auto" w:fill="auto"/>
            <w:vAlign w:val="bottom"/>
            <w:hideMark/>
          </w:tcPr>
          <w:p w14:paraId="416577A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Marks</w:t>
            </w:r>
          </w:p>
        </w:tc>
        <w:tc>
          <w:tcPr>
            <w:tcW w:w="0" w:type="auto"/>
            <w:shd w:val="clear" w:color="auto" w:fill="auto"/>
            <w:vAlign w:val="bottom"/>
            <w:hideMark/>
          </w:tcPr>
          <w:p w14:paraId="6CAB886C"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w:t>
            </w:r>
          </w:p>
        </w:tc>
      </w:tr>
      <w:tr w:rsidR="00A8588B" w:rsidRPr="00A8588B" w14:paraId="738020BC" w14:textId="77777777" w:rsidTr="00A8588B">
        <w:trPr>
          <w:trHeight w:val="552"/>
        </w:trPr>
        <w:tc>
          <w:tcPr>
            <w:tcW w:w="0" w:type="auto"/>
            <w:shd w:val="clear" w:color="auto" w:fill="auto"/>
            <w:vAlign w:val="bottom"/>
            <w:hideMark/>
          </w:tcPr>
          <w:p w14:paraId="335528A6"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Future Meetings</w:t>
            </w:r>
          </w:p>
        </w:tc>
        <w:tc>
          <w:tcPr>
            <w:tcW w:w="0" w:type="auto"/>
            <w:shd w:val="clear" w:color="auto" w:fill="auto"/>
            <w:vAlign w:val="bottom"/>
            <w:hideMark/>
          </w:tcPr>
          <w:p w14:paraId="650536F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41B0A6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Teleconferences</w:t>
            </w:r>
          </w:p>
        </w:tc>
        <w:tc>
          <w:tcPr>
            <w:tcW w:w="0" w:type="auto"/>
            <w:shd w:val="clear" w:color="auto" w:fill="auto"/>
            <w:vAlign w:val="bottom"/>
            <w:hideMark/>
          </w:tcPr>
          <w:p w14:paraId="6C6A2B37"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2019-02-28 11:00-13:00 ET</w:t>
            </w:r>
          </w:p>
        </w:tc>
        <w:tc>
          <w:tcPr>
            <w:tcW w:w="0" w:type="auto"/>
            <w:shd w:val="clear" w:color="auto" w:fill="auto"/>
            <w:vAlign w:val="bottom"/>
            <w:hideMark/>
          </w:tcPr>
          <w:p w14:paraId="4008C01C"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I,D</w:t>
            </w:r>
          </w:p>
        </w:tc>
        <w:tc>
          <w:tcPr>
            <w:tcW w:w="0" w:type="auto"/>
            <w:shd w:val="clear" w:color="auto" w:fill="auto"/>
            <w:vAlign w:val="bottom"/>
            <w:hideMark/>
          </w:tcPr>
          <w:p w14:paraId="2ABED800"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6714C11"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3</w:t>
            </w:r>
          </w:p>
        </w:tc>
      </w:tr>
      <w:tr w:rsidR="00A8588B" w:rsidRPr="00A8588B" w14:paraId="0D8FDF21" w14:textId="77777777" w:rsidTr="00A8588B">
        <w:trPr>
          <w:trHeight w:val="552"/>
        </w:trPr>
        <w:tc>
          <w:tcPr>
            <w:tcW w:w="0" w:type="auto"/>
            <w:shd w:val="clear" w:color="auto" w:fill="auto"/>
            <w:vAlign w:val="bottom"/>
            <w:hideMark/>
          </w:tcPr>
          <w:p w14:paraId="1574B02E"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8978D2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90E2293"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Vancouver (IEEE 802 Plenary); requested: 2019-03-12 19:30; additional time slot 2019-03-13 08:00-10:00</w:t>
            </w:r>
          </w:p>
        </w:tc>
        <w:tc>
          <w:tcPr>
            <w:tcW w:w="0" w:type="auto"/>
            <w:shd w:val="clear" w:color="auto" w:fill="auto"/>
            <w:vAlign w:val="bottom"/>
            <w:hideMark/>
          </w:tcPr>
          <w:p w14:paraId="1E513759"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agenda to include responding to comments on ICAID</w:t>
            </w:r>
          </w:p>
        </w:tc>
        <w:tc>
          <w:tcPr>
            <w:tcW w:w="0" w:type="auto"/>
            <w:shd w:val="clear" w:color="auto" w:fill="auto"/>
            <w:vAlign w:val="bottom"/>
            <w:hideMark/>
          </w:tcPr>
          <w:p w14:paraId="2CC511EC"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F4D543E"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4A58944"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2</w:t>
            </w:r>
          </w:p>
        </w:tc>
      </w:tr>
      <w:tr w:rsidR="00A8588B" w:rsidRPr="00A8588B" w14:paraId="5F76F5B6" w14:textId="77777777" w:rsidTr="00A8588B">
        <w:trPr>
          <w:trHeight w:val="312"/>
        </w:trPr>
        <w:tc>
          <w:tcPr>
            <w:tcW w:w="0" w:type="auto"/>
            <w:shd w:val="clear" w:color="auto" w:fill="auto"/>
            <w:vAlign w:val="bottom"/>
            <w:hideMark/>
          </w:tcPr>
          <w:p w14:paraId="636FBE57"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New Business</w:t>
            </w:r>
          </w:p>
        </w:tc>
        <w:tc>
          <w:tcPr>
            <w:tcW w:w="0" w:type="auto"/>
            <w:shd w:val="clear" w:color="auto" w:fill="auto"/>
            <w:vAlign w:val="bottom"/>
            <w:hideMark/>
          </w:tcPr>
          <w:p w14:paraId="50E60923"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3F9756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418F92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D1A6099"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7F89FDB"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81958F8" w14:textId="77777777" w:rsidR="00A8588B" w:rsidRPr="00A8588B" w:rsidRDefault="00A8588B" w:rsidP="00A8588B">
            <w:pPr>
              <w:rPr>
                <w:rFonts w:ascii="Calibri" w:hAnsi="Calibri"/>
                <w:color w:val="000000"/>
                <w:lang w:eastAsia="zh-CN"/>
              </w:rPr>
            </w:pPr>
          </w:p>
        </w:tc>
      </w:tr>
      <w:tr w:rsidR="00A8588B" w:rsidRPr="00A8588B" w14:paraId="7D695C82" w14:textId="77777777" w:rsidTr="00A8588B">
        <w:trPr>
          <w:trHeight w:val="312"/>
        </w:trPr>
        <w:tc>
          <w:tcPr>
            <w:tcW w:w="0" w:type="auto"/>
            <w:shd w:val="clear" w:color="auto" w:fill="auto"/>
            <w:vAlign w:val="bottom"/>
            <w:hideMark/>
          </w:tcPr>
          <w:p w14:paraId="71BD3C3A"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3BC799B"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091DE70"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Any other business</w:t>
            </w:r>
          </w:p>
        </w:tc>
        <w:tc>
          <w:tcPr>
            <w:tcW w:w="0" w:type="auto"/>
            <w:shd w:val="clear" w:color="auto" w:fill="auto"/>
            <w:vAlign w:val="bottom"/>
            <w:hideMark/>
          </w:tcPr>
          <w:p w14:paraId="270F523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11D10409"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I,D</w:t>
            </w:r>
          </w:p>
        </w:tc>
        <w:tc>
          <w:tcPr>
            <w:tcW w:w="0" w:type="auto"/>
            <w:shd w:val="clear" w:color="auto" w:fill="auto"/>
            <w:vAlign w:val="bottom"/>
            <w:hideMark/>
          </w:tcPr>
          <w:p w14:paraId="1A9485C5"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EDC8865"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5</w:t>
            </w:r>
          </w:p>
        </w:tc>
      </w:tr>
      <w:tr w:rsidR="00A8588B" w:rsidRPr="00A8588B" w14:paraId="74FAC1F1" w14:textId="77777777" w:rsidTr="00A8588B">
        <w:trPr>
          <w:trHeight w:val="312"/>
        </w:trPr>
        <w:tc>
          <w:tcPr>
            <w:tcW w:w="0" w:type="auto"/>
            <w:shd w:val="clear" w:color="auto" w:fill="auto"/>
            <w:vAlign w:val="bottom"/>
            <w:hideMark/>
          </w:tcPr>
          <w:p w14:paraId="4E0EF4EA"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Adjournment</w:t>
            </w:r>
          </w:p>
        </w:tc>
        <w:tc>
          <w:tcPr>
            <w:tcW w:w="0" w:type="auto"/>
            <w:shd w:val="clear" w:color="auto" w:fill="auto"/>
            <w:vAlign w:val="bottom"/>
            <w:hideMark/>
          </w:tcPr>
          <w:p w14:paraId="2ED6A16E"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AFBCC6E"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8DE7F24"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7AC04032"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C6BC03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0CBACA97" w14:textId="77777777" w:rsidR="00A8588B" w:rsidRPr="00A8588B" w:rsidRDefault="00A8588B" w:rsidP="00A8588B">
            <w:pPr>
              <w:rPr>
                <w:rFonts w:ascii="Calibri" w:hAnsi="Calibri"/>
                <w:color w:val="000000"/>
                <w:lang w:eastAsia="zh-CN"/>
              </w:rPr>
            </w:pPr>
          </w:p>
        </w:tc>
      </w:tr>
      <w:tr w:rsidR="00A8588B" w:rsidRPr="00A8588B" w14:paraId="73700AB2" w14:textId="77777777" w:rsidTr="00A8588B">
        <w:trPr>
          <w:trHeight w:val="312"/>
        </w:trPr>
        <w:tc>
          <w:tcPr>
            <w:tcW w:w="0" w:type="auto"/>
            <w:shd w:val="clear" w:color="auto" w:fill="auto"/>
            <w:vAlign w:val="bottom"/>
            <w:hideMark/>
          </w:tcPr>
          <w:p w14:paraId="52EF3881"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3E5793BE"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0CBA28F" w14:textId="77777777" w:rsidR="00A8588B" w:rsidRPr="00A8588B" w:rsidRDefault="00A8588B" w:rsidP="00A8588B">
            <w:pPr>
              <w:rPr>
                <w:rFonts w:ascii="Calibri" w:hAnsi="Calibri"/>
                <w:color w:val="000000"/>
                <w:sz w:val="20"/>
                <w:szCs w:val="20"/>
                <w:lang w:eastAsia="zh-CN"/>
              </w:rPr>
            </w:pPr>
            <w:r w:rsidRPr="00A8588B">
              <w:rPr>
                <w:rFonts w:ascii="Calibri" w:hAnsi="Calibri"/>
                <w:color w:val="000000"/>
                <w:sz w:val="20"/>
                <w:szCs w:val="20"/>
                <w:lang w:eastAsia="zh-CN"/>
              </w:rPr>
              <w:t>*I=Information D=Discussion A=Action V=Vote/Decision</w:t>
            </w:r>
          </w:p>
        </w:tc>
        <w:tc>
          <w:tcPr>
            <w:tcW w:w="0" w:type="auto"/>
            <w:shd w:val="clear" w:color="auto" w:fill="auto"/>
            <w:vAlign w:val="bottom"/>
            <w:hideMark/>
          </w:tcPr>
          <w:p w14:paraId="5F282D2D"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235A0066"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4ECE15DB" w14:textId="77777777" w:rsidR="00A8588B" w:rsidRPr="00A8588B" w:rsidRDefault="00A8588B" w:rsidP="00A8588B">
            <w:pPr>
              <w:rPr>
                <w:rFonts w:ascii="Calibri" w:hAnsi="Calibri"/>
                <w:color w:val="000000"/>
                <w:lang w:eastAsia="zh-CN"/>
              </w:rPr>
            </w:pPr>
          </w:p>
        </w:tc>
        <w:tc>
          <w:tcPr>
            <w:tcW w:w="0" w:type="auto"/>
            <w:shd w:val="clear" w:color="auto" w:fill="auto"/>
            <w:vAlign w:val="bottom"/>
            <w:hideMark/>
          </w:tcPr>
          <w:p w14:paraId="5329535D" w14:textId="77777777" w:rsidR="00A8588B" w:rsidRPr="00A8588B" w:rsidRDefault="00A8588B" w:rsidP="00A8588B">
            <w:pPr>
              <w:jc w:val="right"/>
              <w:rPr>
                <w:rFonts w:ascii="Calibri" w:hAnsi="Calibri"/>
                <w:color w:val="000000"/>
                <w:sz w:val="20"/>
                <w:szCs w:val="20"/>
                <w:lang w:eastAsia="zh-CN"/>
              </w:rPr>
            </w:pPr>
            <w:r w:rsidRPr="00A8588B">
              <w:rPr>
                <w:rFonts w:ascii="Calibri" w:hAnsi="Calibri"/>
                <w:color w:val="000000"/>
                <w:sz w:val="20"/>
                <w:szCs w:val="20"/>
                <w:lang w:eastAsia="zh-CN"/>
              </w:rPr>
              <w:t>119</w:t>
            </w:r>
          </w:p>
        </w:tc>
      </w:tr>
    </w:tbl>
    <w:p w14:paraId="29A03546" w14:textId="77777777" w:rsidR="00831715" w:rsidRDefault="00831715" w:rsidP="00831715"/>
    <w:p w14:paraId="5031EF57" w14:textId="77777777" w:rsidR="008F779B" w:rsidRDefault="008F779B"/>
    <w:sectPr w:rsidR="008F779B" w:rsidSect="00293C5A">
      <w:headerReference w:type="default" r:id="rId28"/>
      <w:footerReference w:type="default" r:id="rId29"/>
      <w:pgSz w:w="12240" w:h="15840"/>
      <w:pgMar w:top="1080" w:right="1080" w:bottom="1080" w:left="1080" w:header="720" w:footer="720" w:gutter="0"/>
      <w:pgNumType w:start="1"/>
      <w:cols w:space="720"/>
      <w:formProt w:val="0"/>
      <w:docGrid w:linePitch="326"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ADA01" w14:textId="77777777" w:rsidR="00DE5B06" w:rsidRDefault="00DE5B06">
      <w:r>
        <w:separator/>
      </w:r>
    </w:p>
  </w:endnote>
  <w:endnote w:type="continuationSeparator" w:id="0">
    <w:p w14:paraId="30B01022" w14:textId="77777777" w:rsidR="00DE5B06" w:rsidRDefault="00D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090E" w14:textId="4BABE75C" w:rsidR="00055DC5" w:rsidRPr="00B37A36" w:rsidRDefault="00055DC5">
    <w:pPr>
      <w:tabs>
        <w:tab w:val="center" w:pos="4680"/>
        <w:tab w:val="right" w:pos="9923"/>
      </w:tabs>
      <w:rPr>
        <w:rFonts w:eastAsiaTheme="minorEastAsia"/>
        <w:lang w:eastAsia="zh-CN"/>
      </w:rPr>
    </w:pPr>
    <w:r>
      <w:br/>
      <w:t>201</w:t>
    </w:r>
    <w:r w:rsidR="00E9670F">
      <w:rPr>
        <w:rFonts w:eastAsiaTheme="minorEastAsia" w:hint="eastAsia"/>
        <w:lang w:eastAsia="zh-CN"/>
      </w:rPr>
      <w:t>9</w:t>
    </w:r>
    <w:r>
      <w:t>-</w:t>
    </w:r>
    <w:r w:rsidR="00CC21CB">
      <w:rPr>
        <w:rFonts w:eastAsiaTheme="minorEastAsia" w:hint="eastAsia"/>
        <w:lang w:eastAsia="zh-CN"/>
      </w:rPr>
      <w:t>0</w:t>
    </w:r>
    <w:r w:rsidR="00CC21CB">
      <w:rPr>
        <w:rFonts w:eastAsiaTheme="minorEastAsia"/>
        <w:lang w:eastAsia="zh-CN"/>
      </w:rPr>
      <w:t>2</w:t>
    </w:r>
    <w:r>
      <w:t>-</w:t>
    </w:r>
    <w:r w:rsidR="00965D3A">
      <w:rPr>
        <w:rFonts w:eastAsiaTheme="minorEastAsia"/>
        <w:lang w:eastAsia="zh-CN"/>
      </w:rPr>
      <w:t>21</w:t>
    </w:r>
    <w:r>
      <w:t xml:space="preserve">:  IEEE 802 </w:t>
    </w:r>
    <w:proofErr w:type="spellStart"/>
    <w:r>
      <w:t>Nendica</w:t>
    </w:r>
    <w:proofErr w:type="spellEnd"/>
    <w:r>
      <w:t xml:space="preserve"> minutes</w:t>
    </w:r>
    <w:r>
      <w:tab/>
      <w:t xml:space="preserve">Page </w:t>
    </w:r>
    <w:r>
      <w:fldChar w:fldCharType="begin"/>
    </w:r>
    <w:r>
      <w:instrText>PAGE</w:instrText>
    </w:r>
    <w:r>
      <w:fldChar w:fldCharType="separate"/>
    </w:r>
    <w:r w:rsidR="0060079C">
      <w:rPr>
        <w:noProof/>
      </w:rPr>
      <w:t>5</w:t>
    </w:r>
    <w:r>
      <w:fldChar w:fldCharType="end"/>
    </w:r>
    <w:r>
      <w:tab/>
    </w:r>
    <w:r>
      <w:rPr>
        <w:rFonts w:eastAsiaTheme="minorEastAsia" w:hint="eastAsia"/>
        <w:lang w:eastAsia="zh-CN"/>
      </w:rPr>
      <w:t>Hao Wang</w:t>
    </w:r>
  </w:p>
  <w:p w14:paraId="1E5A2A5E" w14:textId="77777777" w:rsidR="00055DC5" w:rsidRDefault="00055DC5">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69008" w14:textId="77777777" w:rsidR="00DE5B06" w:rsidRDefault="00DE5B06">
      <w:r>
        <w:separator/>
      </w:r>
    </w:p>
  </w:footnote>
  <w:footnote w:type="continuationSeparator" w:id="0">
    <w:p w14:paraId="35DEA302" w14:textId="77777777" w:rsidR="00DE5B06" w:rsidRDefault="00DE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BBBC" w14:textId="62B0209F" w:rsidR="00055DC5" w:rsidRDefault="00CC21CB">
    <w:pPr>
      <w:tabs>
        <w:tab w:val="center" w:pos="4680"/>
        <w:tab w:val="right" w:pos="9923"/>
      </w:tabs>
      <w:spacing w:before="432"/>
    </w:pPr>
    <w:r>
      <w:rPr>
        <w:rFonts w:eastAsiaTheme="minorEastAsia"/>
        <w:b/>
        <w:sz w:val="28"/>
        <w:lang w:eastAsia="zh-CN"/>
      </w:rPr>
      <w:t>February</w:t>
    </w:r>
    <w:r w:rsidR="00055DC5">
      <w:rPr>
        <w:b/>
        <w:sz w:val="28"/>
      </w:rPr>
      <w:t xml:space="preserve"> 20</w:t>
    </w:r>
    <w:r w:rsidR="00055DC5">
      <w:rPr>
        <w:rFonts w:eastAsiaTheme="minorEastAsia" w:hint="eastAsia"/>
        <w:b/>
        <w:sz w:val="28"/>
        <w:lang w:eastAsia="zh-CN"/>
      </w:rPr>
      <w:t>19</w:t>
    </w:r>
    <w:r w:rsidR="00055DC5">
      <w:rPr>
        <w:b/>
        <w:sz w:val="28"/>
      </w:rPr>
      <w:tab/>
    </w:r>
    <w:r w:rsidR="00055DC5">
      <w:rPr>
        <w:b/>
        <w:sz w:val="28"/>
      </w:rPr>
      <w:tab/>
      <w:t>1-1</w:t>
    </w:r>
    <w:r w:rsidR="00055DC5">
      <w:rPr>
        <w:rFonts w:eastAsiaTheme="minorEastAsia" w:hint="eastAsia"/>
        <w:b/>
        <w:sz w:val="28"/>
        <w:lang w:eastAsia="zh-CN"/>
      </w:rPr>
      <w:t>9</w:t>
    </w:r>
    <w:r w:rsidR="00055DC5">
      <w:rPr>
        <w:b/>
        <w:sz w:val="28"/>
      </w:rPr>
      <w:t>-</w:t>
    </w:r>
    <w:r w:rsidR="00F142AA">
      <w:rPr>
        <w:b/>
        <w:sz w:val="28"/>
      </w:rPr>
      <w:t>00</w:t>
    </w:r>
    <w:r w:rsidR="0060079C">
      <w:rPr>
        <w:rFonts w:eastAsiaTheme="minorEastAsia"/>
        <w:b/>
        <w:sz w:val="28"/>
        <w:lang w:eastAsia="zh-CN"/>
      </w:rPr>
      <w:t>19</w:t>
    </w:r>
    <w:r w:rsidR="00055DC5">
      <w:rPr>
        <w:b/>
        <w:sz w:val="28"/>
      </w:rPr>
      <w:t>-00-ICne</w:t>
    </w:r>
    <w:r w:rsidR="00055DC5">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64359A9"/>
    <w:multiLevelType w:val="hybridMultilevel"/>
    <w:tmpl w:val="D918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F6BA2"/>
    <w:multiLevelType w:val="hybridMultilevel"/>
    <w:tmpl w:val="2A34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1097BDD"/>
    <w:multiLevelType w:val="hybridMultilevel"/>
    <w:tmpl w:val="479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BAF1EBC"/>
    <w:multiLevelType w:val="hybridMultilevel"/>
    <w:tmpl w:val="9C8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8B27598"/>
    <w:multiLevelType w:val="hybridMultilevel"/>
    <w:tmpl w:val="2754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14"/>
  </w:num>
  <w:num w:numId="3">
    <w:abstractNumId w:val="15"/>
  </w:num>
  <w:num w:numId="4">
    <w:abstractNumId w:val="7"/>
  </w:num>
  <w:num w:numId="5">
    <w:abstractNumId w:val="9"/>
  </w:num>
  <w:num w:numId="6">
    <w:abstractNumId w:val="11"/>
  </w:num>
  <w:num w:numId="7">
    <w:abstractNumId w:val="4"/>
  </w:num>
  <w:num w:numId="8">
    <w:abstractNumId w:val="13"/>
  </w:num>
  <w:num w:numId="9">
    <w:abstractNumId w:val="0"/>
  </w:num>
  <w:num w:numId="10">
    <w:abstractNumId w:val="1"/>
  </w:num>
  <w:num w:numId="11">
    <w:abstractNumId w:val="3"/>
  </w:num>
  <w:num w:numId="12">
    <w:abstractNumId w:val="10"/>
  </w:num>
  <w:num w:numId="13">
    <w:abstractNumId w:val="12"/>
  </w:num>
  <w:num w:numId="14">
    <w:abstractNumId w:val="2"/>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User4564">
    <w15:presenceInfo w15:providerId="AD" w15:userId="S::officeuser4564@unsja.onmicrosoft.com::8ea17ab5-f764-4fe4-afb7-3abd97b70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CD"/>
    <w:rsid w:val="0000080E"/>
    <w:rsid w:val="00000CC0"/>
    <w:rsid w:val="00000E62"/>
    <w:rsid w:val="00003394"/>
    <w:rsid w:val="00012467"/>
    <w:rsid w:val="00012CB7"/>
    <w:rsid w:val="00015DD6"/>
    <w:rsid w:val="0002246E"/>
    <w:rsid w:val="00026DE8"/>
    <w:rsid w:val="00031FE7"/>
    <w:rsid w:val="00035736"/>
    <w:rsid w:val="00041CE5"/>
    <w:rsid w:val="00050E15"/>
    <w:rsid w:val="00055DC5"/>
    <w:rsid w:val="0006068E"/>
    <w:rsid w:val="00074CCD"/>
    <w:rsid w:val="0007513F"/>
    <w:rsid w:val="00080B40"/>
    <w:rsid w:val="00082255"/>
    <w:rsid w:val="000902D7"/>
    <w:rsid w:val="00091E45"/>
    <w:rsid w:val="00093D93"/>
    <w:rsid w:val="00097F4B"/>
    <w:rsid w:val="000A0DFA"/>
    <w:rsid w:val="000A1751"/>
    <w:rsid w:val="000A2EA5"/>
    <w:rsid w:val="000A5DBA"/>
    <w:rsid w:val="000A77C1"/>
    <w:rsid w:val="000B44A7"/>
    <w:rsid w:val="000B58E1"/>
    <w:rsid w:val="000B5EB8"/>
    <w:rsid w:val="000C18B5"/>
    <w:rsid w:val="000D4CBB"/>
    <w:rsid w:val="000D689B"/>
    <w:rsid w:val="000E00B2"/>
    <w:rsid w:val="000E0438"/>
    <w:rsid w:val="000F4E9C"/>
    <w:rsid w:val="000F72CF"/>
    <w:rsid w:val="00102632"/>
    <w:rsid w:val="0010492A"/>
    <w:rsid w:val="00111210"/>
    <w:rsid w:val="00120A12"/>
    <w:rsid w:val="00120D19"/>
    <w:rsid w:val="0012559A"/>
    <w:rsid w:val="001459B9"/>
    <w:rsid w:val="00151274"/>
    <w:rsid w:val="001534B4"/>
    <w:rsid w:val="001579CF"/>
    <w:rsid w:val="001618AC"/>
    <w:rsid w:val="00163BFA"/>
    <w:rsid w:val="0017132A"/>
    <w:rsid w:val="0017261F"/>
    <w:rsid w:val="001736C5"/>
    <w:rsid w:val="00174BB4"/>
    <w:rsid w:val="00181F61"/>
    <w:rsid w:val="001865F5"/>
    <w:rsid w:val="00186F25"/>
    <w:rsid w:val="00194A00"/>
    <w:rsid w:val="00197241"/>
    <w:rsid w:val="001B28FE"/>
    <w:rsid w:val="001B67EA"/>
    <w:rsid w:val="001C2349"/>
    <w:rsid w:val="001C35DD"/>
    <w:rsid w:val="001C3E6F"/>
    <w:rsid w:val="001D0C81"/>
    <w:rsid w:val="001D3329"/>
    <w:rsid w:val="001D5282"/>
    <w:rsid w:val="001F062F"/>
    <w:rsid w:val="001F6B7B"/>
    <w:rsid w:val="001F7285"/>
    <w:rsid w:val="002024E8"/>
    <w:rsid w:val="0020690D"/>
    <w:rsid w:val="00212244"/>
    <w:rsid w:val="00213660"/>
    <w:rsid w:val="00214DEE"/>
    <w:rsid w:val="00215D1B"/>
    <w:rsid w:val="002204D1"/>
    <w:rsid w:val="00220689"/>
    <w:rsid w:val="00224570"/>
    <w:rsid w:val="0023410D"/>
    <w:rsid w:val="002346C8"/>
    <w:rsid w:val="0024447C"/>
    <w:rsid w:val="00244CA9"/>
    <w:rsid w:val="00245B98"/>
    <w:rsid w:val="00246D92"/>
    <w:rsid w:val="0026094A"/>
    <w:rsid w:val="0026351D"/>
    <w:rsid w:val="00270001"/>
    <w:rsid w:val="002824E2"/>
    <w:rsid w:val="002843F0"/>
    <w:rsid w:val="00293C5A"/>
    <w:rsid w:val="002947AE"/>
    <w:rsid w:val="00295718"/>
    <w:rsid w:val="0029666C"/>
    <w:rsid w:val="00297F45"/>
    <w:rsid w:val="002A1A12"/>
    <w:rsid w:val="002A3B8F"/>
    <w:rsid w:val="002C1B24"/>
    <w:rsid w:val="002C4EC7"/>
    <w:rsid w:val="002C5ED3"/>
    <w:rsid w:val="002D1242"/>
    <w:rsid w:val="002D53AA"/>
    <w:rsid w:val="002F051A"/>
    <w:rsid w:val="002F4F8D"/>
    <w:rsid w:val="00301B4B"/>
    <w:rsid w:val="003069B6"/>
    <w:rsid w:val="003103F5"/>
    <w:rsid w:val="00311863"/>
    <w:rsid w:val="003146CD"/>
    <w:rsid w:val="00317556"/>
    <w:rsid w:val="003218F3"/>
    <w:rsid w:val="003262F0"/>
    <w:rsid w:val="00334742"/>
    <w:rsid w:val="00345B63"/>
    <w:rsid w:val="00350379"/>
    <w:rsid w:val="0035069E"/>
    <w:rsid w:val="00371A71"/>
    <w:rsid w:val="00372D00"/>
    <w:rsid w:val="00373F9D"/>
    <w:rsid w:val="00375F4E"/>
    <w:rsid w:val="003765C0"/>
    <w:rsid w:val="00381B81"/>
    <w:rsid w:val="003978D2"/>
    <w:rsid w:val="003A2269"/>
    <w:rsid w:val="003A6627"/>
    <w:rsid w:val="003B32A4"/>
    <w:rsid w:val="003C60A6"/>
    <w:rsid w:val="003C6B5E"/>
    <w:rsid w:val="003D1456"/>
    <w:rsid w:val="003D32FA"/>
    <w:rsid w:val="003E3993"/>
    <w:rsid w:val="00405972"/>
    <w:rsid w:val="00413094"/>
    <w:rsid w:val="00414851"/>
    <w:rsid w:val="00414C81"/>
    <w:rsid w:val="004154A9"/>
    <w:rsid w:val="004255D7"/>
    <w:rsid w:val="00425E7B"/>
    <w:rsid w:val="00435F95"/>
    <w:rsid w:val="0043634E"/>
    <w:rsid w:val="0043795E"/>
    <w:rsid w:val="00455148"/>
    <w:rsid w:val="00476B89"/>
    <w:rsid w:val="004802C0"/>
    <w:rsid w:val="004806E5"/>
    <w:rsid w:val="00482F96"/>
    <w:rsid w:val="00485416"/>
    <w:rsid w:val="004917D2"/>
    <w:rsid w:val="00494A7B"/>
    <w:rsid w:val="00495B17"/>
    <w:rsid w:val="004969CC"/>
    <w:rsid w:val="00496D27"/>
    <w:rsid w:val="004A7B77"/>
    <w:rsid w:val="004B3917"/>
    <w:rsid w:val="004B4154"/>
    <w:rsid w:val="004C04A8"/>
    <w:rsid w:val="004C4D65"/>
    <w:rsid w:val="004C5D41"/>
    <w:rsid w:val="004D1AF3"/>
    <w:rsid w:val="004D45C6"/>
    <w:rsid w:val="004D4BFC"/>
    <w:rsid w:val="004D7E2F"/>
    <w:rsid w:val="004E2452"/>
    <w:rsid w:val="004F6987"/>
    <w:rsid w:val="004F6A1D"/>
    <w:rsid w:val="00501B14"/>
    <w:rsid w:val="0050248B"/>
    <w:rsid w:val="00505252"/>
    <w:rsid w:val="00507D05"/>
    <w:rsid w:val="005159FA"/>
    <w:rsid w:val="00522ECD"/>
    <w:rsid w:val="005278D2"/>
    <w:rsid w:val="00531CA3"/>
    <w:rsid w:val="00542187"/>
    <w:rsid w:val="00547EF9"/>
    <w:rsid w:val="00547FDF"/>
    <w:rsid w:val="0055053D"/>
    <w:rsid w:val="00551EB5"/>
    <w:rsid w:val="00553D79"/>
    <w:rsid w:val="005613C1"/>
    <w:rsid w:val="00567D43"/>
    <w:rsid w:val="00571134"/>
    <w:rsid w:val="00575A18"/>
    <w:rsid w:val="00576844"/>
    <w:rsid w:val="00584EED"/>
    <w:rsid w:val="005B0B2B"/>
    <w:rsid w:val="005B126A"/>
    <w:rsid w:val="005B4D81"/>
    <w:rsid w:val="005C2CF3"/>
    <w:rsid w:val="005C30B6"/>
    <w:rsid w:val="005D2979"/>
    <w:rsid w:val="005D7343"/>
    <w:rsid w:val="005D79AF"/>
    <w:rsid w:val="005E32E3"/>
    <w:rsid w:val="005F4A1C"/>
    <w:rsid w:val="005F666F"/>
    <w:rsid w:val="0060079C"/>
    <w:rsid w:val="00600C93"/>
    <w:rsid w:val="00600E7F"/>
    <w:rsid w:val="006035CF"/>
    <w:rsid w:val="00607C10"/>
    <w:rsid w:val="006137F2"/>
    <w:rsid w:val="00613DD8"/>
    <w:rsid w:val="00625D3F"/>
    <w:rsid w:val="006321C5"/>
    <w:rsid w:val="006408B3"/>
    <w:rsid w:val="006454A6"/>
    <w:rsid w:val="00650838"/>
    <w:rsid w:val="00652EBF"/>
    <w:rsid w:val="0066236A"/>
    <w:rsid w:val="00672481"/>
    <w:rsid w:val="0067528D"/>
    <w:rsid w:val="006757B0"/>
    <w:rsid w:val="0068054F"/>
    <w:rsid w:val="00683C62"/>
    <w:rsid w:val="00696E86"/>
    <w:rsid w:val="00697A4F"/>
    <w:rsid w:val="006A5194"/>
    <w:rsid w:val="006B1DAF"/>
    <w:rsid w:val="006B34E8"/>
    <w:rsid w:val="006B39E2"/>
    <w:rsid w:val="006B4327"/>
    <w:rsid w:val="006B6BF1"/>
    <w:rsid w:val="006C3CAB"/>
    <w:rsid w:val="006C4582"/>
    <w:rsid w:val="006E4062"/>
    <w:rsid w:val="006E6FA2"/>
    <w:rsid w:val="006E7859"/>
    <w:rsid w:val="006F3D40"/>
    <w:rsid w:val="006F4402"/>
    <w:rsid w:val="0070160A"/>
    <w:rsid w:val="00702167"/>
    <w:rsid w:val="00705FFD"/>
    <w:rsid w:val="0071696D"/>
    <w:rsid w:val="0071707A"/>
    <w:rsid w:val="00724973"/>
    <w:rsid w:val="007277C4"/>
    <w:rsid w:val="00733977"/>
    <w:rsid w:val="00734976"/>
    <w:rsid w:val="00740607"/>
    <w:rsid w:val="007406E6"/>
    <w:rsid w:val="007446DD"/>
    <w:rsid w:val="007473EB"/>
    <w:rsid w:val="00756535"/>
    <w:rsid w:val="00756A15"/>
    <w:rsid w:val="00757C2F"/>
    <w:rsid w:val="007632AA"/>
    <w:rsid w:val="00776BDA"/>
    <w:rsid w:val="00780C99"/>
    <w:rsid w:val="00791199"/>
    <w:rsid w:val="007A06E7"/>
    <w:rsid w:val="007A222A"/>
    <w:rsid w:val="007A686F"/>
    <w:rsid w:val="007B26D3"/>
    <w:rsid w:val="007B405A"/>
    <w:rsid w:val="007D0106"/>
    <w:rsid w:val="007D0E71"/>
    <w:rsid w:val="007F184A"/>
    <w:rsid w:val="007F7913"/>
    <w:rsid w:val="008013C4"/>
    <w:rsid w:val="00801D09"/>
    <w:rsid w:val="008124EE"/>
    <w:rsid w:val="00821A06"/>
    <w:rsid w:val="00823D0E"/>
    <w:rsid w:val="00830E0E"/>
    <w:rsid w:val="00831715"/>
    <w:rsid w:val="00831A75"/>
    <w:rsid w:val="008339CD"/>
    <w:rsid w:val="00835624"/>
    <w:rsid w:val="00841BA1"/>
    <w:rsid w:val="00846074"/>
    <w:rsid w:val="00846173"/>
    <w:rsid w:val="00846B7D"/>
    <w:rsid w:val="0085173E"/>
    <w:rsid w:val="00855A4E"/>
    <w:rsid w:val="0085652E"/>
    <w:rsid w:val="00861A3E"/>
    <w:rsid w:val="00862757"/>
    <w:rsid w:val="008710D6"/>
    <w:rsid w:val="00883C65"/>
    <w:rsid w:val="00884DE1"/>
    <w:rsid w:val="00896750"/>
    <w:rsid w:val="00897EE9"/>
    <w:rsid w:val="008A50CC"/>
    <w:rsid w:val="008B2000"/>
    <w:rsid w:val="008B269D"/>
    <w:rsid w:val="008B3FA1"/>
    <w:rsid w:val="008C7CCD"/>
    <w:rsid w:val="008D0B31"/>
    <w:rsid w:val="008D372A"/>
    <w:rsid w:val="008D4C62"/>
    <w:rsid w:val="008D7C80"/>
    <w:rsid w:val="008E3769"/>
    <w:rsid w:val="008E72ED"/>
    <w:rsid w:val="008F0F96"/>
    <w:rsid w:val="008F1520"/>
    <w:rsid w:val="008F779B"/>
    <w:rsid w:val="009003AA"/>
    <w:rsid w:val="00906E53"/>
    <w:rsid w:val="00910BFA"/>
    <w:rsid w:val="00915780"/>
    <w:rsid w:val="009205B7"/>
    <w:rsid w:val="00921374"/>
    <w:rsid w:val="009214CE"/>
    <w:rsid w:val="0092711E"/>
    <w:rsid w:val="0093187D"/>
    <w:rsid w:val="0093504A"/>
    <w:rsid w:val="00936F0A"/>
    <w:rsid w:val="00941BF4"/>
    <w:rsid w:val="00954C9C"/>
    <w:rsid w:val="00962424"/>
    <w:rsid w:val="00965D3A"/>
    <w:rsid w:val="00973B96"/>
    <w:rsid w:val="00975563"/>
    <w:rsid w:val="00993DFB"/>
    <w:rsid w:val="009A1F00"/>
    <w:rsid w:val="009A395A"/>
    <w:rsid w:val="009A6966"/>
    <w:rsid w:val="009A6DCD"/>
    <w:rsid w:val="009A7FBA"/>
    <w:rsid w:val="009B301F"/>
    <w:rsid w:val="009B7F43"/>
    <w:rsid w:val="009C24F8"/>
    <w:rsid w:val="009C44C0"/>
    <w:rsid w:val="009C5B2C"/>
    <w:rsid w:val="009C5DE6"/>
    <w:rsid w:val="009C7C84"/>
    <w:rsid w:val="009D76B5"/>
    <w:rsid w:val="009F0E4A"/>
    <w:rsid w:val="009F1491"/>
    <w:rsid w:val="009F5396"/>
    <w:rsid w:val="00A116D1"/>
    <w:rsid w:val="00A13EA9"/>
    <w:rsid w:val="00A1608B"/>
    <w:rsid w:val="00A30878"/>
    <w:rsid w:val="00A5016D"/>
    <w:rsid w:val="00A5097C"/>
    <w:rsid w:val="00A56D4D"/>
    <w:rsid w:val="00A62E57"/>
    <w:rsid w:val="00A71FD7"/>
    <w:rsid w:val="00A7452F"/>
    <w:rsid w:val="00A7755C"/>
    <w:rsid w:val="00A81121"/>
    <w:rsid w:val="00A813FB"/>
    <w:rsid w:val="00A8588B"/>
    <w:rsid w:val="00A90D1C"/>
    <w:rsid w:val="00A92576"/>
    <w:rsid w:val="00AA5204"/>
    <w:rsid w:val="00AA6DAB"/>
    <w:rsid w:val="00AB3ADA"/>
    <w:rsid w:val="00AD1379"/>
    <w:rsid w:val="00AD37A8"/>
    <w:rsid w:val="00AD66C0"/>
    <w:rsid w:val="00AE13AF"/>
    <w:rsid w:val="00AE615C"/>
    <w:rsid w:val="00AE7EF2"/>
    <w:rsid w:val="00AF5720"/>
    <w:rsid w:val="00B15233"/>
    <w:rsid w:val="00B1540D"/>
    <w:rsid w:val="00B31419"/>
    <w:rsid w:val="00B35577"/>
    <w:rsid w:val="00B37A36"/>
    <w:rsid w:val="00B43DA6"/>
    <w:rsid w:val="00B43E61"/>
    <w:rsid w:val="00B53521"/>
    <w:rsid w:val="00B57231"/>
    <w:rsid w:val="00B6367E"/>
    <w:rsid w:val="00B643F5"/>
    <w:rsid w:val="00B64DD0"/>
    <w:rsid w:val="00B67142"/>
    <w:rsid w:val="00B74F7E"/>
    <w:rsid w:val="00B7705E"/>
    <w:rsid w:val="00B77F0F"/>
    <w:rsid w:val="00B83257"/>
    <w:rsid w:val="00B84788"/>
    <w:rsid w:val="00B86198"/>
    <w:rsid w:val="00BA201D"/>
    <w:rsid w:val="00BB3062"/>
    <w:rsid w:val="00BB452C"/>
    <w:rsid w:val="00BB67B7"/>
    <w:rsid w:val="00BB6BD9"/>
    <w:rsid w:val="00BC0B95"/>
    <w:rsid w:val="00BC102D"/>
    <w:rsid w:val="00BD3332"/>
    <w:rsid w:val="00BD404A"/>
    <w:rsid w:val="00BD4FFC"/>
    <w:rsid w:val="00BD7669"/>
    <w:rsid w:val="00BE07AD"/>
    <w:rsid w:val="00BE59C9"/>
    <w:rsid w:val="00BF11D1"/>
    <w:rsid w:val="00BF25FF"/>
    <w:rsid w:val="00BF469B"/>
    <w:rsid w:val="00C02DB2"/>
    <w:rsid w:val="00C1361A"/>
    <w:rsid w:val="00C13944"/>
    <w:rsid w:val="00C21E5A"/>
    <w:rsid w:val="00C34FA6"/>
    <w:rsid w:val="00C46AE4"/>
    <w:rsid w:val="00C47A6A"/>
    <w:rsid w:val="00C572B6"/>
    <w:rsid w:val="00C602E3"/>
    <w:rsid w:val="00C60E60"/>
    <w:rsid w:val="00C63ADE"/>
    <w:rsid w:val="00C73ECE"/>
    <w:rsid w:val="00C77BAB"/>
    <w:rsid w:val="00C77DD3"/>
    <w:rsid w:val="00C803FB"/>
    <w:rsid w:val="00C8195B"/>
    <w:rsid w:val="00C81D64"/>
    <w:rsid w:val="00C8226C"/>
    <w:rsid w:val="00C87BE6"/>
    <w:rsid w:val="00C95AD9"/>
    <w:rsid w:val="00C97AC8"/>
    <w:rsid w:val="00CA286E"/>
    <w:rsid w:val="00CA596E"/>
    <w:rsid w:val="00CB13CF"/>
    <w:rsid w:val="00CB72EC"/>
    <w:rsid w:val="00CB7C97"/>
    <w:rsid w:val="00CC21CB"/>
    <w:rsid w:val="00CD4C07"/>
    <w:rsid w:val="00CE64BC"/>
    <w:rsid w:val="00CF4560"/>
    <w:rsid w:val="00D07BD0"/>
    <w:rsid w:val="00D14851"/>
    <w:rsid w:val="00D24F2D"/>
    <w:rsid w:val="00D31BF3"/>
    <w:rsid w:val="00D33513"/>
    <w:rsid w:val="00D44055"/>
    <w:rsid w:val="00D51C84"/>
    <w:rsid w:val="00D53883"/>
    <w:rsid w:val="00D65392"/>
    <w:rsid w:val="00D77FEC"/>
    <w:rsid w:val="00D95B12"/>
    <w:rsid w:val="00DA414E"/>
    <w:rsid w:val="00DB1D4E"/>
    <w:rsid w:val="00DB4F7E"/>
    <w:rsid w:val="00DB52F4"/>
    <w:rsid w:val="00DB7A5B"/>
    <w:rsid w:val="00DD3B95"/>
    <w:rsid w:val="00DD7606"/>
    <w:rsid w:val="00DE4233"/>
    <w:rsid w:val="00DE5B06"/>
    <w:rsid w:val="00DE5CB0"/>
    <w:rsid w:val="00DF0529"/>
    <w:rsid w:val="00DF186F"/>
    <w:rsid w:val="00E03F8E"/>
    <w:rsid w:val="00E055BD"/>
    <w:rsid w:val="00E1066C"/>
    <w:rsid w:val="00E20076"/>
    <w:rsid w:val="00E27272"/>
    <w:rsid w:val="00E43318"/>
    <w:rsid w:val="00E54718"/>
    <w:rsid w:val="00E54C21"/>
    <w:rsid w:val="00E5518E"/>
    <w:rsid w:val="00E5699A"/>
    <w:rsid w:val="00E60385"/>
    <w:rsid w:val="00E61184"/>
    <w:rsid w:val="00E7221A"/>
    <w:rsid w:val="00E80575"/>
    <w:rsid w:val="00E91094"/>
    <w:rsid w:val="00E93555"/>
    <w:rsid w:val="00E958F2"/>
    <w:rsid w:val="00E9670F"/>
    <w:rsid w:val="00E9747C"/>
    <w:rsid w:val="00E97A3A"/>
    <w:rsid w:val="00EA4149"/>
    <w:rsid w:val="00EB33F5"/>
    <w:rsid w:val="00EB48B9"/>
    <w:rsid w:val="00EB60E5"/>
    <w:rsid w:val="00ED1486"/>
    <w:rsid w:val="00ED1D9D"/>
    <w:rsid w:val="00ED67BC"/>
    <w:rsid w:val="00EE13D5"/>
    <w:rsid w:val="00EF08B9"/>
    <w:rsid w:val="00EF4D3C"/>
    <w:rsid w:val="00F01DA3"/>
    <w:rsid w:val="00F03AEE"/>
    <w:rsid w:val="00F05BEF"/>
    <w:rsid w:val="00F11AB6"/>
    <w:rsid w:val="00F142AA"/>
    <w:rsid w:val="00F2055D"/>
    <w:rsid w:val="00F2475D"/>
    <w:rsid w:val="00F31096"/>
    <w:rsid w:val="00F329B1"/>
    <w:rsid w:val="00F32A42"/>
    <w:rsid w:val="00F41CDD"/>
    <w:rsid w:val="00F47C33"/>
    <w:rsid w:val="00F60115"/>
    <w:rsid w:val="00F60CB2"/>
    <w:rsid w:val="00F61ABE"/>
    <w:rsid w:val="00F65433"/>
    <w:rsid w:val="00F66A77"/>
    <w:rsid w:val="00F721E3"/>
    <w:rsid w:val="00F76482"/>
    <w:rsid w:val="00F76DFC"/>
    <w:rsid w:val="00F932A5"/>
    <w:rsid w:val="00F968A8"/>
    <w:rsid w:val="00FA4FB1"/>
    <w:rsid w:val="00FB0792"/>
    <w:rsid w:val="00FB5100"/>
    <w:rsid w:val="00FB689A"/>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51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2F"/>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53">
      <w:bodyDiv w:val="1"/>
      <w:marLeft w:val="0"/>
      <w:marRight w:val="0"/>
      <w:marTop w:val="0"/>
      <w:marBottom w:val="0"/>
      <w:divBdr>
        <w:top w:val="none" w:sz="0" w:space="0" w:color="auto"/>
        <w:left w:val="none" w:sz="0" w:space="0" w:color="auto"/>
        <w:bottom w:val="none" w:sz="0" w:space="0" w:color="auto"/>
        <w:right w:val="none" w:sz="0" w:space="0" w:color="auto"/>
      </w:divBdr>
    </w:div>
    <w:div w:id="109520440">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993">
      <w:bodyDiv w:val="1"/>
      <w:marLeft w:val="0"/>
      <w:marRight w:val="0"/>
      <w:marTop w:val="0"/>
      <w:marBottom w:val="0"/>
      <w:divBdr>
        <w:top w:val="none" w:sz="0" w:space="0" w:color="auto"/>
        <w:left w:val="none" w:sz="0" w:space="0" w:color="auto"/>
        <w:bottom w:val="none" w:sz="0" w:space="0" w:color="auto"/>
        <w:right w:val="none" w:sz="0" w:space="0" w:color="auto"/>
      </w:divBdr>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47369675">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09039952">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541938768">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6116766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018892187">
      <w:bodyDiv w:val="1"/>
      <w:marLeft w:val="0"/>
      <w:marRight w:val="0"/>
      <w:marTop w:val="0"/>
      <w:marBottom w:val="0"/>
      <w:divBdr>
        <w:top w:val="none" w:sz="0" w:space="0" w:color="auto"/>
        <w:left w:val="none" w:sz="0" w:space="0" w:color="auto"/>
        <w:bottom w:val="none" w:sz="0" w:space="0" w:color="auto"/>
        <w:right w:val="none" w:sz="0" w:space="0" w:color="auto"/>
      </w:divBdr>
    </w:div>
    <w:div w:id="1057707298">
      <w:bodyDiv w:val="1"/>
      <w:marLeft w:val="0"/>
      <w:marRight w:val="0"/>
      <w:marTop w:val="0"/>
      <w:marBottom w:val="0"/>
      <w:divBdr>
        <w:top w:val="none" w:sz="0" w:space="0" w:color="auto"/>
        <w:left w:val="none" w:sz="0" w:space="0" w:color="auto"/>
        <w:bottom w:val="none" w:sz="0" w:space="0" w:color="auto"/>
        <w:right w:val="none" w:sz="0" w:space="0" w:color="auto"/>
      </w:divBdr>
    </w:div>
    <w:div w:id="1114783609">
      <w:marLeft w:val="0"/>
      <w:marRight w:val="0"/>
      <w:marTop w:val="0"/>
      <w:marBottom w:val="0"/>
      <w:divBdr>
        <w:top w:val="none" w:sz="0" w:space="0" w:color="auto"/>
        <w:left w:val="none" w:sz="0" w:space="0" w:color="auto"/>
        <w:bottom w:val="none" w:sz="0" w:space="0" w:color="auto"/>
        <w:right w:val="none" w:sz="0" w:space="0" w:color="auto"/>
      </w:divBdr>
    </w:div>
    <w:div w:id="1130324405">
      <w:bodyDiv w:val="1"/>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36354">
      <w:bodyDiv w:val="1"/>
      <w:marLeft w:val="0"/>
      <w:marRight w:val="0"/>
      <w:marTop w:val="0"/>
      <w:marBottom w:val="0"/>
      <w:divBdr>
        <w:top w:val="none" w:sz="0" w:space="0" w:color="auto"/>
        <w:left w:val="none" w:sz="0" w:space="0" w:color="auto"/>
        <w:bottom w:val="none" w:sz="0" w:space="0" w:color="auto"/>
        <w:right w:val="none" w:sz="0" w:space="0" w:color="auto"/>
      </w:divBdr>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924">
      <w:bodyDiv w:val="1"/>
      <w:marLeft w:val="0"/>
      <w:marRight w:val="0"/>
      <w:marTop w:val="0"/>
      <w:marBottom w:val="0"/>
      <w:divBdr>
        <w:top w:val="none" w:sz="0" w:space="0" w:color="auto"/>
        <w:left w:val="none" w:sz="0" w:space="0" w:color="auto"/>
        <w:bottom w:val="none" w:sz="0" w:space="0" w:color="auto"/>
        <w:right w:val="none" w:sz="0" w:space="0" w:color="auto"/>
      </w:divBdr>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399016727">
      <w:bodyDiv w:val="1"/>
      <w:marLeft w:val="0"/>
      <w:marRight w:val="0"/>
      <w:marTop w:val="0"/>
      <w:marBottom w:val="0"/>
      <w:divBdr>
        <w:top w:val="none" w:sz="0" w:space="0" w:color="auto"/>
        <w:left w:val="none" w:sz="0" w:space="0" w:color="auto"/>
        <w:bottom w:val="none" w:sz="0" w:space="0" w:color="auto"/>
        <w:right w:val="none" w:sz="0" w:space="0" w:color="auto"/>
      </w:divBdr>
    </w:div>
    <w:div w:id="1431273242">
      <w:bodyDiv w:val="1"/>
      <w:marLeft w:val="0"/>
      <w:marRight w:val="0"/>
      <w:marTop w:val="0"/>
      <w:marBottom w:val="0"/>
      <w:divBdr>
        <w:top w:val="none" w:sz="0" w:space="0" w:color="auto"/>
        <w:left w:val="none" w:sz="0" w:space="0" w:color="auto"/>
        <w:bottom w:val="none" w:sz="0" w:space="0" w:color="auto"/>
        <w:right w:val="none" w:sz="0" w:space="0" w:color="auto"/>
      </w:divBdr>
    </w:div>
    <w:div w:id="1433937847">
      <w:bodyDiv w:val="1"/>
      <w:marLeft w:val="0"/>
      <w:marRight w:val="0"/>
      <w:marTop w:val="0"/>
      <w:marBottom w:val="0"/>
      <w:divBdr>
        <w:top w:val="none" w:sz="0" w:space="0" w:color="auto"/>
        <w:left w:val="none" w:sz="0" w:space="0" w:color="auto"/>
        <w:bottom w:val="none" w:sz="0" w:space="0" w:color="auto"/>
        <w:right w:val="none" w:sz="0" w:space="0" w:color="auto"/>
      </w:divBdr>
    </w:div>
    <w:div w:id="152463619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49805415">
      <w:bodyDiv w:val="1"/>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557">
      <w:bodyDiv w:val="1"/>
      <w:marLeft w:val="0"/>
      <w:marRight w:val="0"/>
      <w:marTop w:val="0"/>
      <w:marBottom w:val="0"/>
      <w:divBdr>
        <w:top w:val="none" w:sz="0" w:space="0" w:color="auto"/>
        <w:left w:val="none" w:sz="0" w:space="0" w:color="auto"/>
        <w:bottom w:val="none" w:sz="0" w:space="0" w:color="auto"/>
        <w:right w:val="none" w:sz="0" w:space="0" w:color="auto"/>
      </w:divBdr>
    </w:div>
    <w:div w:id="1680233346">
      <w:bodyDiv w:val="1"/>
      <w:marLeft w:val="0"/>
      <w:marRight w:val="0"/>
      <w:marTop w:val="0"/>
      <w:marBottom w:val="0"/>
      <w:divBdr>
        <w:top w:val="none" w:sz="0" w:space="0" w:color="auto"/>
        <w:left w:val="none" w:sz="0" w:space="0" w:color="auto"/>
        <w:bottom w:val="none" w:sz="0" w:space="0" w:color="auto"/>
        <w:right w:val="none" w:sz="0" w:space="0" w:color="auto"/>
      </w:divBdr>
    </w:div>
    <w:div w:id="1708992635">
      <w:bodyDiv w:val="1"/>
      <w:marLeft w:val="0"/>
      <w:marRight w:val="0"/>
      <w:marTop w:val="0"/>
      <w:marBottom w:val="0"/>
      <w:divBdr>
        <w:top w:val="none" w:sz="0" w:space="0" w:color="auto"/>
        <w:left w:val="none" w:sz="0" w:space="0" w:color="auto"/>
        <w:bottom w:val="none" w:sz="0" w:space="0" w:color="auto"/>
        <w:right w:val="none" w:sz="0" w:space="0" w:color="auto"/>
      </w:divBdr>
    </w:div>
    <w:div w:id="1712415220">
      <w:bodyDiv w:val="1"/>
      <w:marLeft w:val="0"/>
      <w:marRight w:val="0"/>
      <w:marTop w:val="0"/>
      <w:marBottom w:val="0"/>
      <w:divBdr>
        <w:top w:val="none" w:sz="0" w:space="0" w:color="auto"/>
        <w:left w:val="none" w:sz="0" w:space="0" w:color="auto"/>
        <w:bottom w:val="none" w:sz="0" w:space="0" w:color="auto"/>
        <w:right w:val="none" w:sz="0" w:space="0" w:color="auto"/>
      </w:divBdr>
    </w:div>
    <w:div w:id="1797719696">
      <w:bodyDiv w:val="1"/>
      <w:marLeft w:val="0"/>
      <w:marRight w:val="0"/>
      <w:marTop w:val="0"/>
      <w:marBottom w:val="0"/>
      <w:divBdr>
        <w:top w:val="none" w:sz="0" w:space="0" w:color="auto"/>
        <w:left w:val="none" w:sz="0" w:space="0" w:color="auto"/>
        <w:bottom w:val="none" w:sz="0" w:space="0" w:color="auto"/>
        <w:right w:val="none" w:sz="0" w:space="0" w:color="auto"/>
      </w:divBdr>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542">
      <w:bodyDiv w:val="1"/>
      <w:marLeft w:val="0"/>
      <w:marRight w:val="0"/>
      <w:marTop w:val="0"/>
      <w:marBottom w:val="0"/>
      <w:divBdr>
        <w:top w:val="none" w:sz="0" w:space="0" w:color="auto"/>
        <w:left w:val="none" w:sz="0" w:space="0" w:color="auto"/>
        <w:bottom w:val="none" w:sz="0" w:space="0" w:color="auto"/>
        <w:right w:val="none" w:sz="0" w:space="0" w:color="auto"/>
      </w:divBdr>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dcn/19/1-19-0010-01-ICne-figure-2-amendment-and-texts-for-ffiot.docx" TargetMode="External"/><Relationship Id="rId18" Type="http://schemas.openxmlformats.org/officeDocument/2006/relationships/hyperlink" Target="https://1.ieee802.org/802-nendica/ieee-iccom-requirements/" TargetMode="External"/><Relationship Id="rId26" Type="http://schemas.openxmlformats.org/officeDocument/2006/relationships/hyperlink" Target="http://www.ieee802.org/secmail/msg23107.html" TargetMode="External"/><Relationship Id="rId3" Type="http://schemas.openxmlformats.org/officeDocument/2006/relationships/styles" Target="styles.xml"/><Relationship Id="rId21" Type="http://schemas.openxmlformats.org/officeDocument/2006/relationships/hyperlink" Target="https://mentor.ieee.org/802.1/documents?is_group=ICne"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entor.ieee.org/802.1/dcn/19/1-19-0011-01-ICne-ffiot-introduction-modifications.docx" TargetMode="External"/><Relationship Id="rId17" Type="http://schemas.openxmlformats.org/officeDocument/2006/relationships/hyperlink" Target="https://mentor.ieee.org/802-ec/dcn/16/ec-16-0180.pptx" TargetMode="External"/><Relationship Id="rId25" Type="http://schemas.openxmlformats.org/officeDocument/2006/relationships/hyperlink" Target="https://mentor.ieee.org/802.1/dcn/18/1-18-0052-11-ICne.xlsx" TargetMode="External"/><Relationship Id="rId2" Type="http://schemas.openxmlformats.org/officeDocument/2006/relationships/numbering" Target="numbering.xml"/><Relationship Id="rId16" Type="http://schemas.openxmlformats.org/officeDocument/2006/relationships/hyperlink" Target="https://development.standards.ieee.org/myproject/Public/mytools/mob/preparslides.pdf" TargetMode="External"/><Relationship Id="rId20" Type="http://schemas.openxmlformats.org/officeDocument/2006/relationships/hyperlink" Target="https://1.ieee802.org/802-nendi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dcn/18/1-18-0052-11-ICne-consolidated-ffiot-comments.xlsx" TargetMode="External"/><Relationship Id="rId24" Type="http://schemas.openxmlformats.org/officeDocument/2006/relationships/hyperlink" Target="https://mentor.ieee.org/802.1/dcn/19/1-19-0012-00-ICne.pdf" TargetMode="External"/><Relationship Id="rId5" Type="http://schemas.openxmlformats.org/officeDocument/2006/relationships/settings" Target="settings.xml"/><Relationship Id="rId15" Type="http://schemas.openxmlformats.org/officeDocument/2006/relationships/hyperlink" Target="https://join.me/Nendica802" TargetMode="External"/><Relationship Id="rId23" Type="http://schemas.openxmlformats.org/officeDocument/2006/relationships/hyperlink" Target="https://www.brighttalk.com/webinar/the-next-generation-lossless-network-in-the-data-center/" TargetMode="External"/><Relationship Id="rId28" Type="http://schemas.openxmlformats.org/officeDocument/2006/relationships/header" Target="header1.xml"/><Relationship Id="rId10" Type="http://schemas.openxmlformats.org/officeDocument/2006/relationships/hyperlink" Target="https://mentor.ieee.org/802.1/dcn/19/1-19-0004-02-ICne-proposed-nendica-presentation-to-nanog-75.pptx" TargetMode="External"/><Relationship Id="rId19" Type="http://schemas.openxmlformats.org/officeDocument/2006/relationships/hyperlink" Target="https://forms.office.com/Pages/ResponsePage.aspx?id=rxP5CJot_Uq-JmG5No1M0LV6oY5k9-RPr7c6vZe3D-pUQjNJWEk2V1ZNVkhFTzRMR1VYN0pQV0w3RC4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1.ieee802.org/802-nendica/agenda-ieee-802-nendica-meeting/" TargetMode="External"/><Relationship Id="rId14" Type="http://schemas.openxmlformats.org/officeDocument/2006/relationships/hyperlink" Target="https://www.timeanddate.com/worldclock/fixedtime.html?msg=Nendica+Teleconference&amp;iso=20190221T16&amp;p1=179&amp;ah=2" TargetMode="External"/><Relationship Id="rId22" Type="http://schemas.openxmlformats.org/officeDocument/2006/relationships/hyperlink" Target="https://beyondstandards.ieee.org/networking/laying-the-foundation-for-the-lossless-data-center/" TargetMode="External"/><Relationship Id="rId27" Type="http://schemas.openxmlformats.org/officeDocument/2006/relationships/hyperlink" Target="https://mentor.ieee.org/802.1/dcn/19/1-19-0015-01-ICne-iccom-nendica-status-report-draft.ppt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0036-ECEA-463A-A686-39A367F0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6906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Hao, Wang</cp:lastModifiedBy>
  <cp:revision>23</cp:revision>
  <dcterms:created xsi:type="dcterms:W3CDTF">2019-02-12T03:36:00Z</dcterms:created>
  <dcterms:modified xsi:type="dcterms:W3CDTF">2019-02-27T05:38:00Z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