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6CAA51D4" w:rsidR="009A6DCD" w:rsidRPr="00414851" w:rsidRDefault="00E5699A" w:rsidP="00CC21CB">
            <w:pPr>
              <w:pStyle w:val="Title"/>
              <w:rPr>
                <w:rFonts w:eastAsiaTheme="minorEastAsia"/>
                <w:lang w:eastAsia="zh-CN"/>
              </w:rPr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Draft </w:t>
            </w:r>
            <w:r w:rsidR="00FE68C4">
              <w:t xml:space="preserve">Minutes, </w:t>
            </w:r>
            <w:proofErr w:type="spellStart"/>
            <w:r w:rsidR="00BE07AD">
              <w:t>Nendica</w:t>
            </w:r>
            <w:proofErr w:type="spellEnd"/>
            <w:r w:rsidR="00BE07AD">
              <w:t xml:space="preserve"> </w:t>
            </w:r>
            <w:r w:rsidR="00FA4FB1">
              <w:t>Meeting,</w:t>
            </w:r>
            <w:r w:rsidR="007406E6">
              <w:t xml:space="preserve"> </w:t>
            </w:r>
            <w:r w:rsidR="00FE68C4">
              <w:t>201</w:t>
            </w:r>
            <w:bookmarkEnd w:id="0"/>
            <w:bookmarkEnd w:id="1"/>
            <w:bookmarkEnd w:id="2"/>
            <w:bookmarkEnd w:id="3"/>
            <w:bookmarkEnd w:id="4"/>
            <w:r w:rsidR="00414851">
              <w:rPr>
                <w:rFonts w:eastAsiaTheme="minorEastAsia" w:hint="eastAsia"/>
                <w:lang w:eastAsia="zh-CN"/>
              </w:rPr>
              <w:t>9</w:t>
            </w:r>
            <w:r w:rsidR="00FA4FB1">
              <w:t>-</w:t>
            </w:r>
            <w:r w:rsidR="00414851">
              <w:rPr>
                <w:rFonts w:eastAsiaTheme="minorEastAsia" w:hint="eastAsia"/>
                <w:lang w:eastAsia="zh-CN"/>
              </w:rPr>
              <w:t>0</w:t>
            </w:r>
            <w:r w:rsidR="00CC21CB">
              <w:rPr>
                <w:rFonts w:eastAsiaTheme="minorEastAsia"/>
                <w:lang w:eastAsia="zh-CN"/>
              </w:rPr>
              <w:t>2</w:t>
            </w:r>
            <w:r w:rsidR="00FA4FB1">
              <w:t>-</w:t>
            </w:r>
            <w:r w:rsidR="00F142AA">
              <w:rPr>
                <w:rFonts w:eastAsiaTheme="minorEastAsia" w:hint="eastAsia"/>
                <w:lang w:eastAsia="zh-CN"/>
              </w:rPr>
              <w:t>14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7A927A29" w:rsidR="009A6DCD" w:rsidRPr="004C04A8" w:rsidRDefault="00373F9D" w:rsidP="00547FDF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 xml:space="preserve">te:  </w:t>
            </w:r>
            <w:r w:rsidR="00835624">
              <w:rPr>
                <w:b/>
              </w:rPr>
              <w:tab/>
              <w:t xml:space="preserve">                    </w:t>
            </w:r>
            <w:r w:rsidR="00414851" w:rsidRPr="00756535">
              <w:rPr>
                <w:b/>
              </w:rPr>
              <w:t>201</w:t>
            </w:r>
            <w:r w:rsidR="00414851" w:rsidRPr="00756535">
              <w:rPr>
                <w:rFonts w:eastAsiaTheme="minorEastAsia" w:hint="eastAsia"/>
                <w:b/>
                <w:lang w:eastAsia="zh-CN"/>
              </w:rPr>
              <w:t>9</w:t>
            </w:r>
            <w:r w:rsidR="00835624" w:rsidRPr="00756535">
              <w:rPr>
                <w:b/>
              </w:rPr>
              <w:t>-</w:t>
            </w:r>
            <w:r w:rsidR="00414851" w:rsidRPr="00756535">
              <w:rPr>
                <w:rFonts w:eastAsiaTheme="minorEastAsia" w:hint="eastAsia"/>
                <w:b/>
                <w:lang w:eastAsia="zh-CN"/>
              </w:rPr>
              <w:t>0</w:t>
            </w:r>
            <w:r w:rsidR="00547FDF" w:rsidRPr="00756535">
              <w:rPr>
                <w:rFonts w:eastAsiaTheme="minorEastAsia" w:hint="eastAsia"/>
                <w:b/>
                <w:lang w:eastAsia="zh-CN"/>
              </w:rPr>
              <w:t>2</w:t>
            </w:r>
            <w:r w:rsidRPr="00756535">
              <w:rPr>
                <w:b/>
              </w:rPr>
              <w:t>-</w:t>
            </w:r>
            <w:r w:rsidR="00F25293">
              <w:rPr>
                <w:rFonts w:eastAsiaTheme="minorEastAsia"/>
                <w:b/>
                <w:lang w:eastAsia="zh-CN"/>
              </w:rPr>
              <w:t>26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5" w:name="OLE_LINK219"/>
            <w:bookmarkStart w:id="6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5"/>
            <w:bookmarkEnd w:id="6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7" w:name="OLE_LINK13"/>
      <w:bookmarkStart w:id="8" w:name="OLE_LINK14"/>
      <w:r>
        <w:t>Abstract</w:t>
      </w:r>
    </w:p>
    <w:bookmarkEnd w:id="7"/>
    <w:bookmarkEnd w:id="8"/>
    <w:p w14:paraId="2BE0FBB6" w14:textId="77777777" w:rsidR="009A6DCD" w:rsidRDefault="009A6DCD"/>
    <w:p w14:paraId="71253328" w14:textId="624387FD" w:rsidR="009A6DCD" w:rsidRDefault="00E5699A">
      <w:r>
        <w:t xml:space="preserve">Draft </w:t>
      </w:r>
      <w:r w:rsidR="00373F9D"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 w:rsidR="00373F9D">
        <w:t>for the Next Decade Industry Connecti</w:t>
      </w:r>
      <w:r w:rsidR="00FE68C4">
        <w:t xml:space="preserve">ons </w:t>
      </w:r>
      <w:r w:rsidR="004C04A8" w:rsidRPr="005D7343">
        <w:t xml:space="preserve">Activity (Nendica) </w:t>
      </w:r>
      <w:r w:rsidR="00CC21CB">
        <w:rPr>
          <w:rFonts w:eastAsiaTheme="minorEastAsia" w:hint="eastAsia"/>
          <w:lang w:eastAsia="zh-CN"/>
        </w:rPr>
        <w:t xml:space="preserve">conference call on </w:t>
      </w:r>
      <w:r w:rsidR="00CC21CB">
        <w:rPr>
          <w:rFonts w:eastAsiaTheme="minorEastAsia"/>
          <w:lang w:eastAsia="zh-CN"/>
        </w:rPr>
        <w:t>Feb</w:t>
      </w:r>
      <w:r w:rsidR="00CC21CB">
        <w:rPr>
          <w:rFonts w:eastAsiaTheme="minorEastAsia" w:hint="eastAsia"/>
          <w:lang w:eastAsia="zh-CN"/>
        </w:rPr>
        <w:t xml:space="preserve"> </w:t>
      </w:r>
      <w:r w:rsidR="00F142AA">
        <w:rPr>
          <w:rFonts w:eastAsiaTheme="minorEastAsia" w:hint="eastAsia"/>
          <w:lang w:eastAsia="zh-CN"/>
        </w:rPr>
        <w:t>14</w:t>
      </w:r>
      <w:r w:rsidR="00CC21CB">
        <w:rPr>
          <w:rFonts w:eastAsiaTheme="minorEastAsia"/>
          <w:vertAlign w:val="superscript"/>
          <w:lang w:eastAsia="zh-CN"/>
        </w:rPr>
        <w:t>th</w:t>
      </w:r>
      <w:r w:rsidR="00547FDF">
        <w:rPr>
          <w:rFonts w:eastAsiaTheme="minorEastAsia" w:hint="eastAsia"/>
          <w:lang w:eastAsia="zh-CN"/>
        </w:rPr>
        <w:t>, 2019</w:t>
      </w:r>
      <w:r w:rsidR="00373F9D" w:rsidRPr="005D7343">
        <w:t>.</w:t>
      </w:r>
    </w:p>
    <w:p w14:paraId="3B286EA8" w14:textId="77777777" w:rsidR="009A6DCD" w:rsidRDefault="009A6DCD">
      <w:pPr>
        <w:rPr>
          <w:lang w:eastAsia="zh-CN"/>
        </w:rPr>
      </w:pPr>
      <w:bookmarkStart w:id="9" w:name="h.gjdgxs"/>
      <w:bookmarkEnd w:id="9"/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45301464" w:rsidR="009A6DCD" w:rsidRDefault="0092711E" w:rsidP="004C04A8">
      <w:pPr>
        <w:pStyle w:val="Normal-bullet"/>
        <w:ind w:left="0" w:firstLine="0"/>
      </w:pPr>
      <w:bookmarkStart w:id="10" w:name="OLE_LINK1"/>
      <w:bookmarkStart w:id="11" w:name="OLE_LINK2"/>
      <w:r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10"/>
      <w:bookmarkEnd w:id="11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F142AA">
        <w:rPr>
          <w:rFonts w:eastAsiaTheme="minorEastAsia" w:hint="eastAsia"/>
          <w:lang w:eastAsia="zh-CN"/>
        </w:rPr>
        <w:t>09</w:t>
      </w:r>
      <w:r w:rsidR="00373F9D">
        <w:t>:</w:t>
      </w:r>
      <w:r w:rsidR="00CC21CB">
        <w:rPr>
          <w:rFonts w:eastAsiaTheme="minorEastAsia"/>
          <w:lang w:eastAsia="zh-CN"/>
        </w:rPr>
        <w:t>00</w:t>
      </w:r>
      <w:r w:rsidR="00A71FD7">
        <w:rPr>
          <w:rFonts w:eastAsiaTheme="minorEastAsia" w:hint="eastAsia"/>
          <w:lang w:eastAsia="zh-CN"/>
        </w:rPr>
        <w:t xml:space="preserve"> </w:t>
      </w:r>
      <w:r w:rsidR="00F142AA">
        <w:rPr>
          <w:rFonts w:eastAsiaTheme="minorEastAsia" w:hint="eastAsia"/>
          <w:lang w:eastAsia="zh-CN"/>
        </w:rPr>
        <w:t xml:space="preserve">AM </w:t>
      </w:r>
      <w:r w:rsidR="00547FDF">
        <w:rPr>
          <w:rFonts w:eastAsiaTheme="minorEastAsia" w:hint="eastAsia"/>
          <w:lang w:eastAsia="zh-CN"/>
        </w:rPr>
        <w:t>ET</w:t>
      </w:r>
      <w:r w:rsidR="004806E5">
        <w:rPr>
          <w:rFonts w:eastAsiaTheme="minorEastAsia" w:hint="eastAsia"/>
          <w:lang w:eastAsia="zh-CN"/>
        </w:rPr>
        <w:t>.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77777777"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33F1745D" w14:textId="77777777" w:rsidR="003E3993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289D65FE" w:rsidR="00993DFB" w:rsidRPr="004C04A8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4B4154">
        <w:rPr>
          <w:rFonts w:eastAsiaTheme="minorEastAsia"/>
          <w:lang w:eastAsia="zh-CN"/>
        </w:rPr>
        <w:t>announced</w:t>
      </w:r>
      <w:r w:rsidR="00993DFB">
        <w:rPr>
          <w:rFonts w:eastAsiaTheme="minorEastAsia" w:hint="eastAsia"/>
          <w:lang w:eastAsia="zh-CN"/>
        </w:rPr>
        <w:t xml:space="preserve"> the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993DFB"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</w:t>
      </w:r>
      <w:r w:rsidR="00683C62">
        <w:rPr>
          <w:rFonts w:eastAsiaTheme="minorEastAsia" w:hint="eastAsia"/>
          <w:lang w:eastAsia="zh-CN"/>
        </w:rPr>
        <w:t>the</w:t>
      </w:r>
      <w:r w:rsidR="00220689">
        <w:rPr>
          <w:rFonts w:eastAsiaTheme="minorEastAsia"/>
          <w:lang w:eastAsia="zh-CN"/>
        </w:rPr>
        <w:t xml:space="preserve">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2916BBE8" w14:textId="77777777" w:rsidR="00FE68C4" w:rsidRDefault="00FE68C4">
      <w:pPr>
        <w:pStyle w:val="Normal-bullet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3F812443" w14:textId="77777777" w:rsidR="00BD3332" w:rsidRDefault="000F4E9C" w:rsidP="00B57231">
      <w:pPr>
        <w:pStyle w:val="Normal-bullet"/>
        <w:ind w:left="0" w:firstLine="0"/>
        <w:rPr>
          <w:rStyle w:val="Hyperlink"/>
          <w:rFonts w:eastAsiaTheme="minorEastAsia"/>
          <w:lang w:eastAsia="zh-CN"/>
        </w:rPr>
      </w:pPr>
      <w:r>
        <w:t xml:space="preserve">The </w:t>
      </w:r>
      <w:r w:rsidR="00683C62">
        <w:rPr>
          <w:rFonts w:eastAsiaTheme="minorEastAsia" w:hint="eastAsia"/>
          <w:lang w:eastAsia="zh-CN"/>
        </w:rPr>
        <w:t>C</w:t>
      </w:r>
      <w:r>
        <w:t xml:space="preserve">hair </w:t>
      </w:r>
      <w:r w:rsidR="000B44A7">
        <w:t xml:space="preserve">reviewed </w:t>
      </w:r>
      <w:r>
        <w:t xml:space="preserve">the proposed agenda in </w:t>
      </w:r>
      <w:hyperlink r:id="rId9" w:history="1">
        <w:r>
          <w:rPr>
            <w:rStyle w:val="Hyperlink"/>
          </w:rPr>
          <w:t>https://1.ieee802.org/802-nendica/agenda-ieee-802-nendica-meeting/</w:t>
        </w:r>
      </w:hyperlink>
      <w:r w:rsidR="006137F2">
        <w:rPr>
          <w:rStyle w:val="Hyperlink"/>
          <w:rFonts w:eastAsiaTheme="minorEastAsia" w:hint="eastAsia"/>
          <w:lang w:eastAsia="zh-CN"/>
        </w:rPr>
        <w:t xml:space="preserve">. </w:t>
      </w:r>
    </w:p>
    <w:p w14:paraId="439D4225" w14:textId="5680A68E" w:rsidR="00BD3332" w:rsidRDefault="00BD3332" w:rsidP="00BD3332">
      <w:pPr>
        <w:pStyle w:val="Normal-bullet"/>
        <w:numPr>
          <w:ilvl w:val="0"/>
          <w:numId w:val="14"/>
        </w:numPr>
        <w:rPr>
          <w:rFonts w:eastAsiaTheme="minorEastAsia"/>
        </w:rPr>
      </w:pPr>
      <w:r w:rsidRPr="00BD3332">
        <w:rPr>
          <w:rFonts w:eastAsiaTheme="minorEastAsia"/>
        </w:rPr>
        <w:t>Chair propose</w:t>
      </w:r>
      <w:r>
        <w:rPr>
          <w:rFonts w:eastAsiaTheme="minorEastAsia"/>
        </w:rPr>
        <w:t>d</w:t>
      </w:r>
      <w:r w:rsidRPr="00BD3332">
        <w:rPr>
          <w:rFonts w:eastAsiaTheme="minorEastAsia"/>
        </w:rPr>
        <w:t xml:space="preserve"> to </w:t>
      </w:r>
      <w:r w:rsidR="00F142AA">
        <w:rPr>
          <w:rFonts w:eastAsiaTheme="minorEastAsia" w:hint="eastAsia"/>
          <w:lang w:eastAsia="zh-CN"/>
        </w:rPr>
        <w:t>review and approve the Nendica status report at the end of this call</w:t>
      </w:r>
      <w:r w:rsidRPr="00BD3332">
        <w:rPr>
          <w:rFonts w:eastAsiaTheme="minorEastAsia"/>
        </w:rPr>
        <w:t>.</w:t>
      </w:r>
    </w:p>
    <w:p w14:paraId="5307CEFF" w14:textId="02DC808A" w:rsidR="00F142AA" w:rsidRDefault="00B04B6C" w:rsidP="00C77DD3">
      <w:pPr>
        <w:pStyle w:val="Normal-bullet"/>
        <w:numPr>
          <w:ilvl w:val="1"/>
          <w:numId w:val="14"/>
        </w:numPr>
        <w:rPr>
          <w:rFonts w:eastAsiaTheme="minorEastAsia"/>
        </w:rPr>
      </w:pPr>
      <w:hyperlink r:id="rId10" w:history="1">
        <w:r w:rsidR="00D33513" w:rsidRPr="00D33513">
          <w:rPr>
            <w:rStyle w:val="Hyperlink"/>
            <w:rFonts w:eastAsiaTheme="minorEastAsia"/>
          </w:rPr>
          <w:t>https://mentor.ieee.org/802.1/dcn/19/1-19-0015-00-ICne-iccom-nendica-status-report-draft.pptx</w:t>
        </w:r>
      </w:hyperlink>
    </w:p>
    <w:p w14:paraId="4EBA008E" w14:textId="694A8426" w:rsidR="00A813FB" w:rsidRPr="006C3CAB" w:rsidRDefault="006137F2" w:rsidP="00BD3332">
      <w:pPr>
        <w:pStyle w:val="Normal-bullet"/>
        <w:numPr>
          <w:ilvl w:val="0"/>
          <w:numId w:val="14"/>
        </w:numPr>
        <w:rPr>
          <w:rFonts w:eastAsiaTheme="minorEastAsia"/>
        </w:rPr>
      </w:pPr>
      <w:r w:rsidRPr="006C3CAB">
        <w:rPr>
          <w:rFonts w:hint="eastAsia"/>
        </w:rPr>
        <w:t xml:space="preserve">The </w:t>
      </w:r>
      <w:r w:rsidR="00BD3332" w:rsidRPr="006C3CAB">
        <w:t>update</w:t>
      </w:r>
      <w:r w:rsidR="00B86198">
        <w:t>d</w:t>
      </w:r>
      <w:r w:rsidR="00BD3332" w:rsidRPr="006C3CAB">
        <w:t xml:space="preserve"> </w:t>
      </w:r>
      <w:r w:rsidRPr="006C3CAB">
        <w:rPr>
          <w:rFonts w:hint="eastAsia"/>
        </w:rPr>
        <w:t>agenda was approved without objection</w:t>
      </w:r>
      <w:r w:rsidR="000F4E9C" w:rsidRPr="006C3CAB">
        <w:t xml:space="preserve"> (see approved agenda </w:t>
      </w:r>
      <w:r w:rsidRPr="006C3CAB">
        <w:rPr>
          <w:rFonts w:eastAsiaTheme="minorEastAsia" w:hint="eastAsia"/>
          <w:lang w:eastAsia="zh-CN"/>
        </w:rPr>
        <w:t xml:space="preserve">as </w:t>
      </w:r>
      <w:r w:rsidR="00A813FB" w:rsidRPr="006C3CAB">
        <w:rPr>
          <w:rFonts w:eastAsiaTheme="minorEastAsia" w:hint="eastAsia"/>
          <w:lang w:eastAsia="zh-CN"/>
        </w:rPr>
        <w:t xml:space="preserve">attached </w:t>
      </w:r>
      <w:r w:rsidR="00CA286E" w:rsidRPr="006C3CAB">
        <w:rPr>
          <w:rFonts w:eastAsiaTheme="minorEastAsia" w:hint="eastAsia"/>
          <w:lang w:eastAsia="zh-CN"/>
        </w:rPr>
        <w:t>in Annex</w:t>
      </w:r>
      <w:r w:rsidR="000F4E9C" w:rsidRPr="006C3CAB">
        <w:t>).</w:t>
      </w:r>
    </w:p>
    <w:p w14:paraId="3B3FA5DC" w14:textId="77777777" w:rsidR="001618AC" w:rsidRDefault="001618AC" w:rsidP="00B57231">
      <w:pPr>
        <w:pStyle w:val="Normal-bullet"/>
        <w:ind w:left="0" w:firstLine="0"/>
        <w:rPr>
          <w:rFonts w:eastAsiaTheme="minorEastAsia"/>
          <w:lang w:eastAsia="zh-CN"/>
        </w:rPr>
      </w:pPr>
    </w:p>
    <w:p w14:paraId="55324064" w14:textId="4EEE8C2F" w:rsidR="005B0B2B" w:rsidRPr="00CA286E" w:rsidRDefault="00A56D4D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Chair indicated the group to mark attendance by filling out the online form.</w:t>
      </w:r>
      <w:r w:rsidR="00CA286E">
        <w:rPr>
          <w:rFonts w:eastAsiaTheme="minorEastAsia" w:hint="eastAsia"/>
          <w:lang w:eastAsia="zh-CN"/>
        </w:rPr>
        <w:t xml:space="preserve"> </w:t>
      </w:r>
      <w:r w:rsidR="00CA286E">
        <w:t>(See attendance list in Annex)</w:t>
      </w:r>
    </w:p>
    <w:p w14:paraId="39D3EC92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122770F6" w14:textId="32B1752C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Minutes</w:t>
      </w:r>
    </w:p>
    <w:p w14:paraId="0E2551A1" w14:textId="77777777" w:rsidR="00E43318" w:rsidRPr="00E43318" w:rsidRDefault="00E43318" w:rsidP="004C04A8">
      <w:pPr>
        <w:rPr>
          <w:rFonts w:eastAsiaTheme="minorEastAsia"/>
          <w:lang w:eastAsia="zh-CN"/>
        </w:rPr>
      </w:pPr>
    </w:p>
    <w:p w14:paraId="48B9532C" w14:textId="11B18FBB" w:rsidR="00575A18" w:rsidRDefault="00E4331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</w:t>
      </w:r>
      <w:r w:rsidR="00E5699A">
        <w:rPr>
          <w:rFonts w:eastAsiaTheme="minorEastAsia"/>
          <w:lang w:eastAsia="zh-CN"/>
        </w:rPr>
        <w:t xml:space="preserve">draft </w:t>
      </w:r>
      <w:r w:rsidR="004C4D65">
        <w:rPr>
          <w:rFonts w:eastAsiaTheme="minorEastAsia"/>
          <w:lang w:eastAsia="zh-CN"/>
        </w:rPr>
        <w:t>minutes of</w:t>
      </w:r>
      <w:r w:rsidR="00082255">
        <w:rPr>
          <w:rFonts w:eastAsiaTheme="minorEastAsia" w:hint="eastAsia"/>
          <w:lang w:eastAsia="zh-CN"/>
        </w:rPr>
        <w:t xml:space="preserve"> </w:t>
      </w:r>
      <w:r w:rsidR="00220689">
        <w:rPr>
          <w:rFonts w:eastAsiaTheme="minorEastAsia"/>
          <w:lang w:eastAsia="zh-CN"/>
        </w:rPr>
        <w:t>Nendica</w:t>
      </w:r>
      <w:r w:rsidR="00220689">
        <w:rPr>
          <w:rFonts w:eastAsiaTheme="minorEastAsia" w:hint="eastAsia"/>
          <w:lang w:eastAsia="zh-CN"/>
        </w:rPr>
        <w:t xml:space="preserve"> </w:t>
      </w:r>
      <w:r w:rsidR="00BD3332">
        <w:rPr>
          <w:rFonts w:eastAsiaTheme="minorEastAsia"/>
          <w:lang w:eastAsia="zh-CN"/>
        </w:rPr>
        <w:t>conference call</w:t>
      </w:r>
      <w:r w:rsidR="00082255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 xml:space="preserve">of </w:t>
      </w:r>
      <w:r w:rsidR="0071707A">
        <w:rPr>
          <w:rFonts w:eastAsiaTheme="minorEastAsia" w:hint="eastAsia"/>
          <w:lang w:eastAsia="zh-CN"/>
        </w:rPr>
        <w:t xml:space="preserve">7th </w:t>
      </w:r>
      <w:r w:rsidR="0071707A">
        <w:rPr>
          <w:rFonts w:eastAsiaTheme="minorEastAsia"/>
          <w:lang w:eastAsia="zh-CN"/>
        </w:rPr>
        <w:t>February</w:t>
      </w:r>
      <w:r w:rsidR="0071707A">
        <w:rPr>
          <w:rFonts w:eastAsiaTheme="minorEastAsia" w:hint="eastAsia"/>
          <w:lang w:eastAsia="zh-CN"/>
        </w:rPr>
        <w:t xml:space="preserve"> </w:t>
      </w:r>
      <w:r w:rsidR="001736C5">
        <w:rPr>
          <w:rFonts w:eastAsiaTheme="minorEastAsia"/>
          <w:lang w:eastAsia="zh-CN"/>
        </w:rPr>
        <w:t>201</w:t>
      </w:r>
      <w:r w:rsidR="001736C5">
        <w:rPr>
          <w:rFonts w:eastAsiaTheme="minorEastAsia" w:hint="eastAsia"/>
          <w:lang w:eastAsia="zh-CN"/>
        </w:rPr>
        <w:t>9</w:t>
      </w:r>
      <w:r w:rsidR="00C8195B">
        <w:rPr>
          <w:rFonts w:eastAsiaTheme="minorEastAsia"/>
          <w:lang w:eastAsia="zh-CN"/>
        </w:rPr>
        <w:t>:</w:t>
      </w:r>
    </w:p>
    <w:p w14:paraId="5E94D729" w14:textId="104D980A" w:rsidR="00A5097C" w:rsidRPr="00A5097C" w:rsidRDefault="00B04B6C" w:rsidP="00A5097C">
      <w:pPr>
        <w:pStyle w:val="Normal-bullet"/>
        <w:numPr>
          <w:ilvl w:val="0"/>
          <w:numId w:val="11"/>
        </w:numPr>
        <w:rPr>
          <w:rFonts w:eastAsiaTheme="minorEastAsia"/>
          <w:color w:val="0000FF" w:themeColor="hyperlink"/>
          <w:u w:val="single"/>
          <w:lang w:eastAsia="zh-CN"/>
        </w:rPr>
      </w:pPr>
      <w:hyperlink r:id="rId11" w:history="1">
        <w:r w:rsidR="0071707A" w:rsidRPr="006454A6">
          <w:rPr>
            <w:rStyle w:val="Hyperlink"/>
          </w:rPr>
          <w:t>https://mentor.ieee.org/802.1/dcn/19/1-19-0016-00-ICne-minutes-of-nendica-meeting-of-2019-02-07.docx</w:t>
        </w:r>
      </w:hyperlink>
    </w:p>
    <w:p w14:paraId="5DEC261B" w14:textId="77777777" w:rsidR="00D51C84" w:rsidRDefault="00D51C8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B4D2667" w14:textId="3A480364" w:rsidR="00C8195B" w:rsidRDefault="001F6B7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There were no comments on this</w:t>
      </w:r>
      <w:r w:rsidR="00C8195B">
        <w:rPr>
          <w:rFonts w:eastAsiaTheme="minorEastAsia"/>
          <w:lang w:eastAsia="zh-CN"/>
        </w:rPr>
        <w:t xml:space="preserve"> document. </w:t>
      </w:r>
      <w:r w:rsidR="00C77BAB">
        <w:rPr>
          <w:rFonts w:eastAsiaTheme="minorEastAsia"/>
          <w:lang w:eastAsia="zh-CN"/>
        </w:rPr>
        <w:t>Minutes were approved.</w:t>
      </w:r>
    </w:p>
    <w:p w14:paraId="27C11798" w14:textId="77777777" w:rsidR="007632AA" w:rsidRDefault="007632AA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CC59D6A" w14:textId="2C9E8C62" w:rsidR="007632AA" w:rsidRDefault="007632AA" w:rsidP="007632AA">
      <w:pPr>
        <w:pStyle w:val="Heading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>ork Items</w:t>
      </w:r>
    </w:p>
    <w:p w14:paraId="22536434" w14:textId="77777777" w:rsidR="004F6A1D" w:rsidRDefault="004F6A1D" w:rsidP="003D1456">
      <w:pPr>
        <w:pStyle w:val="Normal-bullet"/>
        <w:rPr>
          <w:rFonts w:eastAsiaTheme="minorEastAsia"/>
          <w:lang w:eastAsia="zh-CN"/>
        </w:rPr>
      </w:pPr>
    </w:p>
    <w:p w14:paraId="6A130C25" w14:textId="77777777" w:rsidR="000B5EB8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>
        <w:rPr>
          <w:rFonts w:eastAsiaTheme="minorEastAsia" w:hint="eastAsia"/>
          <w:lang w:eastAsia="zh-CN"/>
        </w:rPr>
        <w:t xml:space="preserve"> Flexible Factory IoT</w:t>
      </w:r>
      <w:r w:rsidR="00E20076">
        <w:rPr>
          <w:rFonts w:eastAsiaTheme="minorEastAsia"/>
          <w:lang w:eastAsia="zh-CN"/>
        </w:rPr>
        <w:t xml:space="preserve"> (FFIOT)</w:t>
      </w:r>
    </w:p>
    <w:p w14:paraId="77C5D0CA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C0D2DF9" w14:textId="2DA627DC" w:rsidR="00DB4F7E" w:rsidRDefault="007B405A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Nader </w:t>
      </w:r>
      <w:proofErr w:type="spellStart"/>
      <w:r>
        <w:rPr>
          <w:rFonts w:eastAsiaTheme="minorEastAsia" w:hint="eastAsia"/>
          <w:lang w:eastAsia="zh-CN"/>
        </w:rPr>
        <w:t>Zein</w:t>
      </w:r>
      <w:proofErr w:type="spellEnd"/>
      <w:r>
        <w:rPr>
          <w:rFonts w:eastAsiaTheme="minorEastAsia" w:hint="eastAsia"/>
          <w:lang w:eastAsia="zh-CN"/>
        </w:rPr>
        <w:t>, e</w:t>
      </w:r>
      <w:r w:rsidR="00C02DB2">
        <w:rPr>
          <w:rFonts w:eastAsiaTheme="minorEastAsia"/>
          <w:lang w:eastAsia="zh-CN"/>
        </w:rPr>
        <w:t>dit</w:t>
      </w:r>
      <w:r w:rsidR="00DB4F7E">
        <w:rPr>
          <w:rFonts w:eastAsiaTheme="minorEastAsia"/>
          <w:lang w:eastAsia="zh-CN"/>
        </w:rPr>
        <w:t xml:space="preserve">or of </w:t>
      </w:r>
      <w:r>
        <w:rPr>
          <w:rFonts w:eastAsiaTheme="minorEastAsia" w:hint="eastAsia"/>
          <w:lang w:eastAsia="zh-CN"/>
        </w:rPr>
        <w:t xml:space="preserve">the </w:t>
      </w:r>
      <w:r w:rsidR="00DB4F7E">
        <w:rPr>
          <w:rFonts w:eastAsiaTheme="minorEastAsia"/>
          <w:lang w:eastAsia="zh-CN"/>
        </w:rPr>
        <w:t>FFIOT</w:t>
      </w:r>
      <w:r>
        <w:rPr>
          <w:rFonts w:eastAsiaTheme="minorEastAsia" w:hint="eastAsia"/>
          <w:lang w:eastAsia="zh-CN"/>
        </w:rPr>
        <w:t xml:space="preserve"> report,</w:t>
      </w:r>
      <w:r w:rsidR="00DB4F7E">
        <w:rPr>
          <w:rFonts w:eastAsiaTheme="minorEastAsia"/>
          <w:lang w:eastAsia="zh-CN"/>
        </w:rPr>
        <w:t xml:space="preserve"> took </w:t>
      </w:r>
      <w:r w:rsidR="00DB4F7E">
        <w:rPr>
          <w:rFonts w:eastAsiaTheme="minorEastAsia" w:hint="eastAsia"/>
          <w:lang w:eastAsia="zh-CN"/>
        </w:rPr>
        <w:t xml:space="preserve">over and </w:t>
      </w:r>
      <w:r w:rsidR="00BA201D">
        <w:rPr>
          <w:rFonts w:eastAsiaTheme="minorEastAsia" w:hint="eastAsia"/>
          <w:lang w:eastAsia="zh-CN"/>
        </w:rPr>
        <w:t>led the group to continue t</w:t>
      </w:r>
      <w:r w:rsidR="00DB4F7E">
        <w:rPr>
          <w:rFonts w:eastAsiaTheme="minorEastAsia" w:hint="eastAsia"/>
          <w:lang w:eastAsia="zh-CN"/>
        </w:rPr>
        <w:t>he comment resolution.</w:t>
      </w:r>
    </w:p>
    <w:p w14:paraId="354351F1" w14:textId="637026B4" w:rsidR="00962424" w:rsidRDefault="00962424" w:rsidP="004C04A8">
      <w:pPr>
        <w:pStyle w:val="Normal-bullet"/>
        <w:ind w:left="0" w:firstLine="0"/>
        <w:rPr>
          <w:rFonts w:eastAsiaTheme="minorEastAsia"/>
          <w:lang w:eastAsia="zh-CN"/>
        </w:rPr>
      </w:pPr>
      <w:r w:rsidRPr="00962424">
        <w:rPr>
          <w:rFonts w:eastAsiaTheme="minorEastAsia"/>
          <w:lang w:eastAsia="zh-CN"/>
        </w:rPr>
        <w:t>Comment resolutions recorded in updated comment database</w:t>
      </w:r>
      <w:r>
        <w:rPr>
          <w:rFonts w:eastAsiaTheme="minorEastAsia" w:hint="eastAsia"/>
          <w:lang w:eastAsia="zh-CN"/>
        </w:rPr>
        <w:t>:</w:t>
      </w:r>
    </w:p>
    <w:p w14:paraId="56E32786" w14:textId="13B4700A" w:rsidR="00962424" w:rsidRDefault="00B04B6C" w:rsidP="004C04A8">
      <w:pPr>
        <w:pStyle w:val="Normal-bullet"/>
        <w:ind w:left="0" w:firstLine="0"/>
        <w:rPr>
          <w:rFonts w:eastAsiaTheme="minorEastAsia"/>
          <w:lang w:eastAsia="zh-CN"/>
        </w:rPr>
      </w:pPr>
      <w:hyperlink r:id="rId12" w:history="1">
        <w:r w:rsidR="00962424" w:rsidRPr="00FD6ABF">
          <w:rPr>
            <w:rStyle w:val="Hyperlink"/>
            <w:rFonts w:eastAsiaTheme="minorEastAsia"/>
            <w:lang w:eastAsia="zh-CN"/>
          </w:rPr>
          <w:t>https://mentor.ieee.org/802.1/dcn/18/1-18-0052-10-ICne-consolidated-ffiot-comments.xlsx</w:t>
        </w:r>
      </w:hyperlink>
    </w:p>
    <w:p w14:paraId="62D1B839" w14:textId="77777777" w:rsidR="00962424" w:rsidRDefault="0096242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C3ADFBE" w14:textId="49A620AA" w:rsidR="00962424" w:rsidRDefault="00962424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Regarding comment:</w:t>
      </w:r>
    </w:p>
    <w:p w14:paraId="50A59457" w14:textId="1544774E" w:rsidR="00D07BD0" w:rsidRDefault="009205B7" w:rsidP="007B405A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#</w:t>
      </w:r>
      <w:r w:rsidR="00962424">
        <w:rPr>
          <w:rFonts w:eastAsiaTheme="minorEastAsia" w:hint="eastAsia"/>
          <w:lang w:eastAsia="zh-CN"/>
        </w:rPr>
        <w:t>276</w:t>
      </w:r>
      <w:r w:rsidR="00E055BD">
        <w:rPr>
          <w:rFonts w:eastAsiaTheme="minorEastAsia" w:hint="eastAsia"/>
          <w:lang w:eastAsia="zh-CN"/>
        </w:rPr>
        <w:t>,</w:t>
      </w:r>
      <w:r w:rsidR="00ED67BC">
        <w:rPr>
          <w:rFonts w:eastAsiaTheme="minorEastAsia"/>
          <w:lang w:eastAsia="zh-CN"/>
        </w:rPr>
        <w:t xml:space="preserve"> </w:t>
      </w:r>
      <w:r w:rsidR="00D07BD0">
        <w:rPr>
          <w:rFonts w:eastAsiaTheme="minorEastAsia" w:hint="eastAsia"/>
          <w:lang w:eastAsia="zh-CN"/>
        </w:rPr>
        <w:t xml:space="preserve">editor proposed to append the following sentence to the last paragraph on P.24, </w:t>
      </w:r>
      <w:r w:rsidR="00D07BD0">
        <w:rPr>
          <w:rFonts w:eastAsiaTheme="minorEastAsia"/>
          <w:lang w:eastAsia="zh-CN"/>
        </w:rPr>
        <w:t>‘</w:t>
      </w:r>
      <w:r w:rsidR="00D07BD0">
        <w:rPr>
          <w:rFonts w:eastAsiaTheme="minorEastAsia" w:hint="eastAsia"/>
          <w:lang w:eastAsia="zh-CN"/>
        </w:rPr>
        <w:t>It is required to map the priority defined by 802.1Q to the specific wireless domain, such as 802.11.</w:t>
      </w:r>
      <w:r w:rsidR="00D07BD0">
        <w:rPr>
          <w:rFonts w:eastAsiaTheme="minorEastAsia"/>
          <w:lang w:eastAsia="zh-CN"/>
        </w:rPr>
        <w:t>’</w:t>
      </w:r>
    </w:p>
    <w:p w14:paraId="7EA1AF98" w14:textId="64E1E733" w:rsidR="00D07BD0" w:rsidRDefault="003103F5" w:rsidP="007B405A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#277, the group discuss the contents in Table 15 and </w:t>
      </w:r>
      <w:r w:rsidR="009A395A">
        <w:rPr>
          <w:rFonts w:eastAsiaTheme="minorEastAsia" w:hint="eastAsia"/>
          <w:lang w:eastAsia="zh-CN"/>
        </w:rPr>
        <w:t xml:space="preserve">agree to use </w:t>
      </w:r>
      <w:r w:rsidR="004D4BFC">
        <w:rPr>
          <w:rFonts w:eastAsiaTheme="minorEastAsia"/>
          <w:lang w:eastAsia="zh-CN"/>
        </w:rPr>
        <w:t>‘</w:t>
      </w:r>
      <w:r w:rsidR="004D4BFC">
        <w:rPr>
          <w:rFonts w:eastAsiaTheme="minorEastAsia" w:hint="eastAsia"/>
          <w:lang w:eastAsia="zh-CN"/>
        </w:rPr>
        <w:t>loss-tolerant/loss-intolerant</w:t>
      </w:r>
      <w:r w:rsidR="004D4BFC">
        <w:rPr>
          <w:rFonts w:eastAsiaTheme="minorEastAsia"/>
          <w:lang w:eastAsia="zh-CN"/>
        </w:rPr>
        <w:t>’</w:t>
      </w:r>
      <w:r w:rsidR="004D4BFC">
        <w:rPr>
          <w:rFonts w:eastAsiaTheme="minorEastAsia" w:hint="eastAsia"/>
          <w:lang w:eastAsia="zh-CN"/>
        </w:rPr>
        <w:t xml:space="preserve"> to replace </w:t>
      </w:r>
      <w:r w:rsidR="004D4BFC">
        <w:rPr>
          <w:rFonts w:eastAsiaTheme="minorEastAsia"/>
          <w:lang w:eastAsia="zh-CN"/>
        </w:rPr>
        <w:t>‘</w:t>
      </w:r>
      <w:r w:rsidR="004D4BFC">
        <w:rPr>
          <w:rFonts w:eastAsiaTheme="minorEastAsia" w:hint="eastAsia"/>
          <w:lang w:eastAsia="zh-CN"/>
        </w:rPr>
        <w:t>non-lossless/lossless</w:t>
      </w:r>
      <w:r w:rsidR="004D4BFC">
        <w:rPr>
          <w:rFonts w:eastAsiaTheme="minorEastAsia"/>
          <w:lang w:eastAsia="zh-CN"/>
        </w:rPr>
        <w:t>’</w:t>
      </w:r>
      <w:r w:rsidR="004D4BFC">
        <w:rPr>
          <w:rFonts w:eastAsiaTheme="minorEastAsia" w:hint="eastAsia"/>
          <w:lang w:eastAsia="zh-CN"/>
        </w:rPr>
        <w:t xml:space="preserve"> under the column of </w:t>
      </w:r>
      <w:r w:rsidR="004D4BFC">
        <w:rPr>
          <w:rFonts w:eastAsiaTheme="minorEastAsia"/>
          <w:lang w:eastAsia="zh-CN"/>
        </w:rPr>
        <w:t>‘</w:t>
      </w:r>
      <w:r w:rsidR="004D4BFC">
        <w:rPr>
          <w:rFonts w:eastAsiaTheme="minorEastAsia" w:hint="eastAsia"/>
          <w:lang w:eastAsia="zh-CN"/>
        </w:rPr>
        <w:t>Packet Loss</w:t>
      </w:r>
      <w:r w:rsidR="004D4BFC">
        <w:rPr>
          <w:rFonts w:eastAsiaTheme="minorEastAsia"/>
          <w:lang w:eastAsia="zh-CN"/>
        </w:rPr>
        <w:t>’</w:t>
      </w:r>
      <w:r w:rsidR="004D4BFC">
        <w:rPr>
          <w:rFonts w:eastAsiaTheme="minorEastAsia" w:hint="eastAsia"/>
          <w:lang w:eastAsia="zh-CN"/>
        </w:rPr>
        <w:t>;</w:t>
      </w:r>
    </w:p>
    <w:p w14:paraId="3A00B179" w14:textId="509B3A85" w:rsidR="004D4BFC" w:rsidRDefault="004D4BFC" w:rsidP="007B405A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#280</w:t>
      </w:r>
      <w:r w:rsidR="00D24F2D">
        <w:rPr>
          <w:rFonts w:eastAsiaTheme="minorEastAsia" w:hint="eastAsia"/>
          <w:lang w:eastAsia="zh-CN"/>
        </w:rPr>
        <w:t xml:space="preserve">, it is agreed to include </w:t>
      </w:r>
      <w:proofErr w:type="spellStart"/>
      <w:r w:rsidR="00D24F2D">
        <w:rPr>
          <w:rFonts w:eastAsiaTheme="minorEastAsia" w:hint="eastAsia"/>
          <w:lang w:eastAsia="zh-CN"/>
        </w:rPr>
        <w:t>Qcc</w:t>
      </w:r>
      <w:proofErr w:type="spellEnd"/>
      <w:r w:rsidR="00D24F2D">
        <w:rPr>
          <w:rFonts w:eastAsiaTheme="minorEastAsia" w:hint="eastAsia"/>
          <w:lang w:eastAsia="zh-CN"/>
        </w:rPr>
        <w:t xml:space="preserve"> model in further revision of the paragraph under Figure 16.</w:t>
      </w:r>
    </w:p>
    <w:p w14:paraId="48B8BF35" w14:textId="02BD00B9" w:rsidR="00D33513" w:rsidRPr="00D33513" w:rsidRDefault="00D33513" w:rsidP="007B405A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 w:rsidRPr="00D33513">
        <w:rPr>
          <w:rFonts w:eastAsiaTheme="minorEastAsia" w:hint="eastAsia"/>
          <w:lang w:eastAsia="zh-CN"/>
        </w:rPr>
        <w:t>#281, discussion is undertaken by the group but it is difficult to reach a conclusion for the moment.</w:t>
      </w:r>
      <w:r w:rsidR="000F72CF">
        <w:rPr>
          <w:rFonts w:eastAsiaTheme="minorEastAsia" w:hint="eastAsia"/>
          <w:lang w:eastAsia="zh-CN"/>
        </w:rPr>
        <w:t xml:space="preserve"> The group agreed with the </w:t>
      </w:r>
      <w:proofErr w:type="spellStart"/>
      <w:r w:rsidR="000F72CF">
        <w:rPr>
          <w:rFonts w:eastAsiaTheme="minorEastAsia" w:hint="eastAsia"/>
          <w:lang w:eastAsia="zh-CN"/>
        </w:rPr>
        <w:t>commentor</w:t>
      </w:r>
      <w:proofErr w:type="spellEnd"/>
      <w:r w:rsidR="000F72CF">
        <w:rPr>
          <w:rFonts w:eastAsiaTheme="minorEastAsia" w:hint="eastAsia"/>
          <w:lang w:eastAsia="zh-CN"/>
        </w:rPr>
        <w:t xml:space="preserve"> in principle, but can</w:t>
      </w:r>
      <w:r w:rsidR="000F72CF">
        <w:rPr>
          <w:rFonts w:eastAsiaTheme="minorEastAsia"/>
          <w:lang w:eastAsia="zh-CN"/>
        </w:rPr>
        <w:t>’</w:t>
      </w:r>
      <w:r w:rsidR="000F72CF">
        <w:rPr>
          <w:rFonts w:eastAsiaTheme="minorEastAsia" w:hint="eastAsia"/>
          <w:lang w:eastAsia="zh-CN"/>
        </w:rPr>
        <w:t xml:space="preserve">t make the </w:t>
      </w:r>
      <w:r w:rsidR="000F72CF">
        <w:rPr>
          <w:rFonts w:eastAsiaTheme="minorEastAsia"/>
          <w:lang w:eastAsia="zh-CN"/>
        </w:rPr>
        <w:t>consensus</w:t>
      </w:r>
      <w:r w:rsidR="000F72CF">
        <w:rPr>
          <w:rFonts w:eastAsiaTheme="minorEastAsia" w:hint="eastAsia"/>
          <w:lang w:eastAsia="zh-CN"/>
        </w:rPr>
        <w:t xml:space="preserve"> on how much further should be exploring in the paper.</w:t>
      </w:r>
    </w:p>
    <w:p w14:paraId="0416F7B7" w14:textId="728F9380" w:rsidR="00613DD8" w:rsidRPr="004C04A8" w:rsidRDefault="00613DD8" w:rsidP="00613DD8">
      <w:pPr>
        <w:pStyle w:val="Heading2"/>
        <w:rPr>
          <w:rFonts w:eastAsiaTheme="minorEastAsia"/>
        </w:rPr>
      </w:pPr>
      <w:bookmarkStart w:id="12" w:name="OLE_LINK15"/>
      <w:bookmarkStart w:id="13" w:name="OLE_LINK16"/>
      <w:r w:rsidRPr="00830E0E">
        <w:rPr>
          <w:rFonts w:eastAsiaTheme="minorEastAsia" w:hint="eastAsia"/>
          <w:lang w:eastAsia="zh-CN"/>
        </w:rPr>
        <w:t xml:space="preserve">Future </w:t>
      </w:r>
      <w:r w:rsidRPr="00830E0E">
        <w:rPr>
          <w:rFonts w:eastAsiaTheme="minorEastAsia"/>
          <w:lang w:eastAsia="zh-CN"/>
        </w:rPr>
        <w:t>Plans</w:t>
      </w:r>
    </w:p>
    <w:p w14:paraId="0029D7E3" w14:textId="77777777" w:rsidR="00613DD8" w:rsidRDefault="00613DD8" w:rsidP="00613DD8">
      <w:pPr>
        <w:pStyle w:val="Normal-bullet"/>
        <w:ind w:firstLine="0"/>
      </w:pPr>
    </w:p>
    <w:p w14:paraId="32FC2736" w14:textId="6416C1DB" w:rsidR="00D33513" w:rsidRDefault="00613DD8" w:rsidP="00613DD8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 w:hint="eastAsia"/>
          <w:color w:val="222222"/>
          <w:szCs w:val="22"/>
          <w:lang w:eastAsia="zh-CN"/>
        </w:rPr>
        <w:t xml:space="preserve">The </w:t>
      </w:r>
      <w:r>
        <w:rPr>
          <w:rFonts w:eastAsiaTheme="minorEastAsia"/>
          <w:color w:val="222222"/>
          <w:szCs w:val="22"/>
          <w:lang w:eastAsia="zh-CN"/>
        </w:rPr>
        <w:t xml:space="preserve">Chair reported that the </w:t>
      </w:r>
      <w:r>
        <w:rPr>
          <w:rFonts w:eastAsiaTheme="minorEastAsia" w:hint="eastAsia"/>
          <w:color w:val="222222"/>
          <w:szCs w:val="22"/>
          <w:lang w:eastAsia="zh-CN"/>
        </w:rPr>
        <w:t xml:space="preserve">agreed ICAID and Nendica annual report has been </w:t>
      </w:r>
      <w:r w:rsidR="001B67EA">
        <w:rPr>
          <w:rFonts w:eastAsiaTheme="minorEastAsia"/>
          <w:color w:val="222222"/>
          <w:szCs w:val="22"/>
          <w:lang w:eastAsia="zh-CN"/>
        </w:rPr>
        <w:t>pre-</w:t>
      </w:r>
      <w:r>
        <w:rPr>
          <w:rFonts w:eastAsiaTheme="minorEastAsia" w:hint="eastAsia"/>
          <w:color w:val="222222"/>
          <w:szCs w:val="22"/>
          <w:lang w:eastAsia="zh-CN"/>
        </w:rPr>
        <w:t>submitted</w:t>
      </w:r>
      <w:bookmarkStart w:id="14" w:name="_GoBack"/>
      <w:bookmarkEnd w:id="14"/>
      <w:r>
        <w:rPr>
          <w:rFonts w:eastAsiaTheme="minorEastAsia" w:hint="eastAsia"/>
          <w:color w:val="222222"/>
          <w:szCs w:val="22"/>
          <w:lang w:eastAsia="zh-CN"/>
        </w:rPr>
        <w:t xml:space="preserve"> to </w:t>
      </w:r>
      <w:r w:rsidR="00B86198">
        <w:rPr>
          <w:rFonts w:eastAsiaTheme="minorEastAsia"/>
          <w:color w:val="222222"/>
          <w:szCs w:val="22"/>
          <w:lang w:eastAsia="zh-CN"/>
        </w:rPr>
        <w:t xml:space="preserve">IEEE 802 </w:t>
      </w:r>
      <w:r w:rsidR="00D33513">
        <w:rPr>
          <w:rFonts w:eastAsiaTheme="minorEastAsia" w:hint="eastAsia"/>
          <w:color w:val="222222"/>
          <w:szCs w:val="22"/>
          <w:lang w:eastAsia="zh-CN"/>
        </w:rPr>
        <w:t>EC and it is now on their agenda of the next meeting.</w:t>
      </w:r>
    </w:p>
    <w:p w14:paraId="577943D9" w14:textId="77777777" w:rsidR="00D33513" w:rsidRDefault="00D33513" w:rsidP="00613DD8">
      <w:pPr>
        <w:rPr>
          <w:rFonts w:eastAsiaTheme="minorEastAsia"/>
          <w:color w:val="222222"/>
          <w:szCs w:val="22"/>
          <w:lang w:eastAsia="zh-CN"/>
        </w:rPr>
      </w:pPr>
    </w:p>
    <w:p w14:paraId="604BDFFA" w14:textId="0123849F" w:rsidR="00613DD8" w:rsidRDefault="00D33513" w:rsidP="00613DD8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 w:hint="eastAsia"/>
          <w:color w:val="222222"/>
          <w:szCs w:val="22"/>
          <w:lang w:eastAsia="zh-CN"/>
        </w:rPr>
        <w:t>In addition, Chair prepared the following Nendica status report as required by IEEE</w:t>
      </w:r>
      <w:r w:rsidR="00B86198">
        <w:rPr>
          <w:rFonts w:eastAsiaTheme="minorEastAsia"/>
          <w:color w:val="222222"/>
          <w:szCs w:val="22"/>
          <w:lang w:eastAsia="zh-CN"/>
        </w:rPr>
        <w:t xml:space="preserve"> </w:t>
      </w:r>
      <w:r w:rsidR="001B67EA">
        <w:rPr>
          <w:rFonts w:eastAsiaTheme="minorEastAsia"/>
          <w:color w:val="222222"/>
          <w:szCs w:val="22"/>
          <w:lang w:eastAsia="zh-CN"/>
        </w:rPr>
        <w:t>ICCOM.</w:t>
      </w:r>
    </w:p>
    <w:p w14:paraId="4AA36AFA" w14:textId="250E96E3" w:rsidR="00D33513" w:rsidRDefault="00B04B6C" w:rsidP="00613DD8">
      <w:pPr>
        <w:rPr>
          <w:rFonts w:eastAsiaTheme="minorEastAsia"/>
          <w:color w:val="222222"/>
          <w:szCs w:val="22"/>
          <w:lang w:eastAsia="zh-CN"/>
        </w:rPr>
      </w:pPr>
      <w:hyperlink r:id="rId13" w:history="1">
        <w:r w:rsidR="00DE4233">
          <w:rPr>
            <w:rStyle w:val="Hyperlink"/>
            <w:rFonts w:eastAsiaTheme="minorEastAsia"/>
            <w:szCs w:val="22"/>
            <w:lang w:eastAsia="zh-CN"/>
          </w:rPr>
          <w:t>https://mentor.ieee.org/802.1/dcn/19/1-19-0015-00-ICne-iccom-nendica-status-report-draft.pptx</w:t>
        </w:r>
      </w:hyperlink>
    </w:p>
    <w:p w14:paraId="276D090F" w14:textId="1066A13D" w:rsidR="00DE4233" w:rsidRDefault="00DE4233" w:rsidP="00DE4233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The webinar information was added in the revision;</w:t>
      </w:r>
    </w:p>
    <w:p w14:paraId="4D60AA00" w14:textId="35F1BD45" w:rsidR="00DE4233" w:rsidRDefault="00DE4233" w:rsidP="00DE4233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The following revised report was approved to submit to IEEE ICCOM;</w:t>
      </w:r>
    </w:p>
    <w:p w14:paraId="3BBF5377" w14:textId="146F1B81" w:rsidR="00DE4233" w:rsidRDefault="00B04B6C" w:rsidP="00DE4233">
      <w:pPr>
        <w:pStyle w:val="Normal-bullet"/>
        <w:numPr>
          <w:ilvl w:val="1"/>
          <w:numId w:val="14"/>
        </w:numPr>
        <w:rPr>
          <w:rFonts w:eastAsiaTheme="minorEastAsia"/>
          <w:lang w:eastAsia="zh-CN"/>
        </w:rPr>
      </w:pPr>
      <w:hyperlink r:id="rId14" w:history="1">
        <w:r w:rsidR="00DE4233" w:rsidRPr="00FD6ABF">
          <w:rPr>
            <w:rStyle w:val="Hyperlink"/>
            <w:rFonts w:eastAsiaTheme="minorEastAsia"/>
            <w:lang w:eastAsia="zh-CN"/>
          </w:rPr>
          <w:t>https://mentor.ieee.org/802.1/dcn/19/1-19-0015-01-ICne-iccom-nendica-status-report-draft.pptx</w:t>
        </w:r>
      </w:hyperlink>
    </w:p>
    <w:p w14:paraId="5E431091" w14:textId="77777777" w:rsidR="00D33513" w:rsidRDefault="00D33513" w:rsidP="00613DD8">
      <w:pPr>
        <w:rPr>
          <w:rFonts w:eastAsiaTheme="minorEastAsia"/>
          <w:color w:val="222222"/>
          <w:szCs w:val="22"/>
          <w:lang w:eastAsia="zh-CN"/>
        </w:rPr>
      </w:pPr>
    </w:p>
    <w:p w14:paraId="59DC62B8" w14:textId="77777777" w:rsidR="00613DD8" w:rsidRPr="004C04A8" w:rsidRDefault="00613DD8" w:rsidP="00613DD8">
      <w:pPr>
        <w:pStyle w:val="Heading2"/>
        <w:rPr>
          <w:rFonts w:eastAsiaTheme="minorEastAsia"/>
        </w:rPr>
      </w:pPr>
      <w:r w:rsidRPr="00830E0E">
        <w:rPr>
          <w:rFonts w:eastAsiaTheme="minorEastAsia" w:hint="eastAsia"/>
          <w:lang w:eastAsia="zh-CN"/>
        </w:rPr>
        <w:lastRenderedPageBreak/>
        <w:t>Future Meetings</w:t>
      </w:r>
    </w:p>
    <w:p w14:paraId="76C42075" w14:textId="77777777" w:rsidR="00613DD8" w:rsidRDefault="00613DD8" w:rsidP="00613DD8">
      <w:pPr>
        <w:pStyle w:val="Normal-bullet"/>
        <w:ind w:firstLine="0"/>
      </w:pPr>
    </w:p>
    <w:p w14:paraId="35EE1507" w14:textId="5ACB333C" w:rsidR="00954C9C" w:rsidRDefault="00E91094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>The next</w:t>
      </w:r>
      <w:r w:rsidR="00C8195B"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7277C4">
        <w:rPr>
          <w:rFonts w:eastAsiaTheme="minorEastAsia"/>
          <w:color w:val="222222"/>
          <w:szCs w:val="22"/>
          <w:lang w:eastAsia="zh-CN"/>
        </w:rPr>
        <w:t>Nendica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  <w:r w:rsidR="00E93555">
        <w:rPr>
          <w:rFonts w:eastAsiaTheme="minorEastAsia"/>
          <w:color w:val="222222"/>
          <w:szCs w:val="22"/>
          <w:lang w:eastAsia="zh-CN"/>
        </w:rPr>
        <w:t xml:space="preserve">F2F </w:t>
      </w:r>
      <w:r w:rsidR="00C8195B">
        <w:rPr>
          <w:rFonts w:eastAsiaTheme="minorEastAsia"/>
          <w:color w:val="222222"/>
          <w:szCs w:val="22"/>
          <w:lang w:eastAsia="zh-CN"/>
        </w:rPr>
        <w:t xml:space="preserve">meeting </w:t>
      </w:r>
      <w:r w:rsidR="00831715">
        <w:rPr>
          <w:rFonts w:eastAsiaTheme="minorEastAsia"/>
          <w:color w:val="222222"/>
          <w:szCs w:val="22"/>
          <w:lang w:eastAsia="zh-CN"/>
        </w:rPr>
        <w:t xml:space="preserve">will be held on </w:t>
      </w:r>
      <w:r w:rsidR="00954C9C">
        <w:rPr>
          <w:rFonts w:eastAsiaTheme="minorEastAsia" w:hint="eastAsia"/>
          <w:color w:val="222222"/>
          <w:szCs w:val="22"/>
          <w:lang w:eastAsia="zh-CN"/>
        </w:rPr>
        <w:t>March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  <w:r w:rsidR="00E93555">
        <w:rPr>
          <w:rFonts w:eastAsiaTheme="minorEastAsia"/>
          <w:color w:val="222222"/>
          <w:szCs w:val="22"/>
          <w:lang w:eastAsia="zh-CN"/>
        </w:rPr>
        <w:t>1</w:t>
      </w:r>
      <w:r w:rsidR="00954C9C">
        <w:rPr>
          <w:rFonts w:eastAsiaTheme="minorEastAsia" w:hint="eastAsia"/>
          <w:color w:val="222222"/>
          <w:szCs w:val="22"/>
          <w:lang w:eastAsia="zh-CN"/>
        </w:rPr>
        <w:t>2</w:t>
      </w:r>
      <w:r w:rsidR="000D4CBB" w:rsidRPr="000D4CBB">
        <w:rPr>
          <w:rFonts w:eastAsiaTheme="minorEastAsia" w:hint="eastAsia"/>
          <w:color w:val="222222"/>
          <w:szCs w:val="22"/>
          <w:vertAlign w:val="superscript"/>
          <w:lang w:eastAsia="zh-CN"/>
        </w:rPr>
        <w:t>th</w:t>
      </w:r>
      <w:r w:rsidR="000D4CBB"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C8195B">
        <w:rPr>
          <w:rFonts w:eastAsiaTheme="minorEastAsia"/>
          <w:color w:val="222222"/>
          <w:szCs w:val="22"/>
          <w:lang w:eastAsia="zh-CN"/>
        </w:rPr>
        <w:t xml:space="preserve">at </w:t>
      </w:r>
      <w:r w:rsidR="00954C9C">
        <w:rPr>
          <w:rFonts w:eastAsiaTheme="minorEastAsia" w:hint="eastAsia"/>
          <w:color w:val="222222"/>
          <w:szCs w:val="22"/>
          <w:lang w:eastAsia="zh-CN"/>
        </w:rPr>
        <w:t>7</w:t>
      </w:r>
      <w:r w:rsidR="00C8195B">
        <w:rPr>
          <w:rFonts w:eastAsiaTheme="minorEastAsia"/>
          <w:color w:val="222222"/>
          <w:szCs w:val="22"/>
          <w:lang w:eastAsia="zh-CN"/>
        </w:rPr>
        <w:t>:</w:t>
      </w:r>
      <w:r w:rsidR="00DB1D4E">
        <w:rPr>
          <w:rFonts w:eastAsiaTheme="minorEastAsia" w:hint="eastAsia"/>
          <w:color w:val="222222"/>
          <w:szCs w:val="22"/>
          <w:lang w:eastAsia="zh-CN"/>
        </w:rPr>
        <w:t>3</w:t>
      </w:r>
      <w:r w:rsidR="00C8195B">
        <w:rPr>
          <w:rFonts w:eastAsiaTheme="minorEastAsia"/>
          <w:color w:val="222222"/>
          <w:szCs w:val="22"/>
          <w:lang w:eastAsia="zh-CN"/>
        </w:rPr>
        <w:t>0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 PM</w:t>
      </w:r>
      <w:r w:rsidR="00C8195B">
        <w:rPr>
          <w:rFonts w:eastAsiaTheme="minorEastAsia"/>
          <w:color w:val="222222"/>
          <w:szCs w:val="22"/>
          <w:lang w:eastAsia="zh-CN"/>
        </w:rPr>
        <w:t xml:space="preserve"> 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in </w:t>
      </w:r>
      <w:r w:rsidR="00954C9C">
        <w:rPr>
          <w:rFonts w:eastAsiaTheme="minorEastAsia" w:hint="eastAsia"/>
          <w:color w:val="222222"/>
          <w:szCs w:val="22"/>
          <w:lang w:eastAsia="zh-CN"/>
        </w:rPr>
        <w:t>Vancouver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, 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Canada, and an additional backup slot </w:t>
      </w:r>
      <w:r w:rsidR="00A13EA9">
        <w:rPr>
          <w:rFonts w:eastAsiaTheme="minorEastAsia"/>
          <w:color w:val="222222"/>
          <w:szCs w:val="22"/>
          <w:lang w:eastAsia="zh-CN"/>
        </w:rPr>
        <w:t>has been requested for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 Wednesday</w:t>
      </w:r>
      <w:r w:rsidR="000D4CBB">
        <w:rPr>
          <w:rFonts w:eastAsiaTheme="minorEastAsia" w:hint="eastAsia"/>
          <w:color w:val="222222"/>
          <w:szCs w:val="22"/>
          <w:lang w:eastAsia="zh-CN"/>
        </w:rPr>
        <w:t xml:space="preserve"> (March 13</w:t>
      </w:r>
      <w:r w:rsidR="000D4CBB" w:rsidRPr="000D4CBB">
        <w:rPr>
          <w:rFonts w:eastAsiaTheme="minorEastAsia" w:hint="eastAsia"/>
          <w:color w:val="222222"/>
          <w:szCs w:val="22"/>
          <w:vertAlign w:val="superscript"/>
          <w:lang w:eastAsia="zh-CN"/>
        </w:rPr>
        <w:t>th</w:t>
      </w:r>
      <w:r w:rsidR="000D4CBB">
        <w:rPr>
          <w:rFonts w:eastAsiaTheme="minorEastAsia" w:hint="eastAsia"/>
          <w:color w:val="222222"/>
          <w:szCs w:val="22"/>
          <w:lang w:eastAsia="zh-CN"/>
        </w:rPr>
        <w:t>)</w:t>
      </w:r>
      <w:r w:rsidR="00954C9C"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345B63">
        <w:rPr>
          <w:rFonts w:eastAsiaTheme="minorEastAsia" w:hint="eastAsia"/>
          <w:color w:val="222222"/>
          <w:szCs w:val="22"/>
          <w:lang w:eastAsia="zh-CN"/>
        </w:rPr>
        <w:t xml:space="preserve">8:00-10:00 AM </w:t>
      </w:r>
      <w:r w:rsidR="00954C9C">
        <w:rPr>
          <w:rFonts w:eastAsiaTheme="minorEastAsia" w:hint="eastAsia"/>
          <w:color w:val="222222"/>
          <w:szCs w:val="22"/>
          <w:lang w:eastAsia="zh-CN"/>
        </w:rPr>
        <w:t>for comment resolution</w:t>
      </w:r>
      <w:r w:rsidR="00B86198">
        <w:rPr>
          <w:rFonts w:eastAsiaTheme="minorEastAsia"/>
          <w:color w:val="222222"/>
          <w:szCs w:val="22"/>
          <w:lang w:eastAsia="zh-CN"/>
        </w:rPr>
        <w:t>, with priority on ICAID comments</w:t>
      </w:r>
      <w:r w:rsidR="00954C9C">
        <w:rPr>
          <w:rFonts w:eastAsiaTheme="minorEastAsia" w:hint="eastAsia"/>
          <w:color w:val="222222"/>
          <w:szCs w:val="22"/>
          <w:lang w:eastAsia="zh-CN"/>
        </w:rPr>
        <w:t>.</w:t>
      </w:r>
    </w:p>
    <w:p w14:paraId="51987744" w14:textId="77777777" w:rsidR="00954C9C" w:rsidRDefault="00954C9C">
      <w:pPr>
        <w:rPr>
          <w:rFonts w:eastAsiaTheme="minorEastAsia"/>
          <w:color w:val="222222"/>
          <w:szCs w:val="22"/>
          <w:lang w:eastAsia="zh-CN"/>
        </w:rPr>
      </w:pPr>
    </w:p>
    <w:p w14:paraId="477D0667" w14:textId="77777777" w:rsidR="009F1491" w:rsidRDefault="00345B63" w:rsidP="005278D2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</w:t>
      </w:r>
      <w:r w:rsidR="009F1491">
        <w:rPr>
          <w:rFonts w:eastAsiaTheme="minorEastAsia" w:hint="eastAsia"/>
          <w:lang w:eastAsia="zh-CN"/>
        </w:rPr>
        <w:t>following</w:t>
      </w:r>
      <w:r w:rsidR="009F1491">
        <w:rPr>
          <w:rFonts w:eastAsiaTheme="minorEastAsia"/>
          <w:lang w:eastAsia="zh-CN"/>
        </w:rPr>
        <w:t xml:space="preserve"> teleconferen</w:t>
      </w:r>
      <w:r w:rsidR="009F1491">
        <w:rPr>
          <w:rFonts w:eastAsiaTheme="minorEastAsia" w:hint="eastAsia"/>
          <w:lang w:eastAsia="zh-CN"/>
        </w:rPr>
        <w:t xml:space="preserve">ces have been scheduled before the next F2F in March, </w:t>
      </w:r>
    </w:p>
    <w:p w14:paraId="277A6F59" w14:textId="26738BAF" w:rsidR="005278D2" w:rsidRDefault="009F1491" w:rsidP="009F1491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Feb 22</w:t>
      </w:r>
      <w:r w:rsidRPr="009F1491">
        <w:rPr>
          <w:rFonts w:eastAsiaTheme="minorEastAsia" w:hint="eastAsia"/>
          <w:vertAlign w:val="superscript"/>
          <w:lang w:eastAsia="zh-CN"/>
        </w:rPr>
        <w:t>nd</w:t>
      </w:r>
      <w:r>
        <w:rPr>
          <w:rFonts w:eastAsiaTheme="minorEastAsia" w:hint="eastAsia"/>
          <w:lang w:eastAsia="zh-CN"/>
        </w:rPr>
        <w:t>, 09:00 AM ET, mainly for FFIOT comment resolution;</w:t>
      </w:r>
    </w:p>
    <w:p w14:paraId="4A186F52" w14:textId="0A524C3E" w:rsidR="009F1491" w:rsidRDefault="009F1491" w:rsidP="009F1491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Feb 28</w:t>
      </w:r>
      <w:r w:rsidRPr="009F1491">
        <w:rPr>
          <w:rFonts w:eastAsiaTheme="minorEastAsia" w:hint="eastAsia"/>
          <w:vertAlign w:val="superscript"/>
          <w:lang w:eastAsia="zh-CN"/>
        </w:rPr>
        <w:t>th</w:t>
      </w:r>
      <w:r>
        <w:rPr>
          <w:rFonts w:eastAsiaTheme="minorEastAsia" w:hint="eastAsia"/>
          <w:lang w:eastAsia="zh-CN"/>
        </w:rPr>
        <w:t>, 11:00 AM ET, mainly for the potential new work item for data center networking;</w:t>
      </w:r>
    </w:p>
    <w:p w14:paraId="75A82F7C" w14:textId="77777777" w:rsidR="005278D2" w:rsidRDefault="005278D2">
      <w:pPr>
        <w:rPr>
          <w:rFonts w:eastAsiaTheme="minorEastAsia"/>
          <w:color w:val="222222"/>
          <w:szCs w:val="22"/>
          <w:lang w:eastAsia="zh-CN"/>
        </w:rPr>
      </w:pPr>
    </w:p>
    <w:bookmarkEnd w:id="12"/>
    <w:bookmarkEnd w:id="13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0DDCDAF4" w:rsidR="009A6DCD" w:rsidRDefault="00197241">
      <w:r>
        <w:t>The m</w:t>
      </w:r>
      <w:r w:rsidR="00373F9D">
        <w:t xml:space="preserve">eeting was adjourned at </w:t>
      </w:r>
      <w:r w:rsidR="00551EB5">
        <w:rPr>
          <w:rFonts w:eastAsiaTheme="minorEastAsia" w:hint="eastAsia"/>
          <w:lang w:eastAsia="zh-CN"/>
        </w:rPr>
        <w:t>11</w:t>
      </w:r>
      <w:r w:rsidR="00373F9D">
        <w:t>:</w:t>
      </w:r>
      <w:r w:rsidR="00345B63">
        <w:rPr>
          <w:rFonts w:eastAsiaTheme="minorEastAsia" w:hint="eastAsia"/>
          <w:lang w:eastAsia="zh-CN"/>
        </w:rPr>
        <w:t>1</w:t>
      </w:r>
      <w:r w:rsidR="00000CC0">
        <w:rPr>
          <w:rFonts w:eastAsiaTheme="minorEastAsia" w:hint="eastAsia"/>
          <w:lang w:eastAsia="zh-CN"/>
        </w:rPr>
        <w:t>0</w:t>
      </w:r>
      <w:r w:rsidR="00F11AB6">
        <w:t xml:space="preserve"> </w:t>
      </w:r>
      <w:r w:rsidR="00000CC0">
        <w:rPr>
          <w:rFonts w:eastAsiaTheme="minorEastAsia" w:hint="eastAsia"/>
          <w:lang w:eastAsia="zh-CN"/>
        </w:rPr>
        <w:t>A</w:t>
      </w:r>
      <w:r w:rsidR="00485416">
        <w:rPr>
          <w:rFonts w:eastAsiaTheme="minorEastAsia" w:hint="eastAsia"/>
          <w:lang w:eastAsia="zh-CN"/>
        </w:rPr>
        <w:t xml:space="preserve">M </w:t>
      </w:r>
      <w:r w:rsidR="00345B63">
        <w:rPr>
          <w:rFonts w:eastAsiaTheme="minorEastAsia" w:hint="eastAsia"/>
          <w:lang w:eastAsia="zh-CN"/>
        </w:rPr>
        <w:t>ET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48E0DED0" w14:textId="77777777" w:rsidR="00485416" w:rsidRDefault="00485416" w:rsidP="0093187D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3"/>
        <w:gridCol w:w="5547"/>
      </w:tblGrid>
      <w:tr w:rsidR="00485416" w:rsidRPr="00485416" w14:paraId="7959A9C5" w14:textId="77777777" w:rsidTr="00CD4C07">
        <w:trPr>
          <w:trHeight w:val="310"/>
          <w:jc w:val="center"/>
        </w:trPr>
        <w:tc>
          <w:tcPr>
            <w:tcW w:w="3123" w:type="dxa"/>
            <w:noWrap/>
          </w:tcPr>
          <w:p w14:paraId="2ECDD786" w14:textId="7FD2E957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Name</w:t>
            </w:r>
          </w:p>
        </w:tc>
        <w:tc>
          <w:tcPr>
            <w:tcW w:w="5547" w:type="dxa"/>
            <w:noWrap/>
          </w:tcPr>
          <w:p w14:paraId="29D206BF" w14:textId="594EBBB2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Affiliation</w:t>
            </w:r>
          </w:p>
        </w:tc>
      </w:tr>
      <w:tr w:rsidR="00000CC0" w:rsidRPr="00485416" w14:paraId="06CCEFF6" w14:textId="77777777" w:rsidTr="00CD4C07">
        <w:trPr>
          <w:trHeight w:val="310"/>
          <w:jc w:val="center"/>
        </w:trPr>
        <w:tc>
          <w:tcPr>
            <w:tcW w:w="3123" w:type="dxa"/>
            <w:noWrap/>
            <w:vAlign w:val="bottom"/>
          </w:tcPr>
          <w:p w14:paraId="05DF7151" w14:textId="4A665939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Marks, Roger</w:t>
            </w:r>
          </w:p>
        </w:tc>
        <w:tc>
          <w:tcPr>
            <w:tcW w:w="5547" w:type="dxa"/>
            <w:noWrap/>
            <w:vAlign w:val="bottom"/>
          </w:tcPr>
          <w:p w14:paraId="680AF103" w14:textId="5379BB58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Huawei</w:t>
            </w:r>
          </w:p>
        </w:tc>
      </w:tr>
      <w:tr w:rsidR="00000CC0" w:rsidRPr="00485416" w14:paraId="133D88F1" w14:textId="77777777" w:rsidTr="00CD4C07">
        <w:trPr>
          <w:trHeight w:val="310"/>
          <w:jc w:val="center"/>
        </w:trPr>
        <w:tc>
          <w:tcPr>
            <w:tcW w:w="3123" w:type="dxa"/>
            <w:noWrap/>
            <w:vAlign w:val="bottom"/>
          </w:tcPr>
          <w:p w14:paraId="7F1E6B1C" w14:textId="0014FE6E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 w:rsidRPr="009B301F">
              <w:rPr>
                <w:rFonts w:eastAsiaTheme="minorEastAsia"/>
                <w:lang w:eastAsia="zh-CN"/>
              </w:rPr>
              <w:t>Maruhashi</w:t>
            </w:r>
            <w:proofErr w:type="spellEnd"/>
            <w:r w:rsidRPr="009B301F">
              <w:rPr>
                <w:rFonts w:eastAsiaTheme="minorEastAsia"/>
                <w:lang w:eastAsia="zh-CN"/>
              </w:rPr>
              <w:t>, Kenichi</w:t>
            </w:r>
          </w:p>
        </w:tc>
        <w:tc>
          <w:tcPr>
            <w:tcW w:w="5547" w:type="dxa"/>
            <w:noWrap/>
            <w:vAlign w:val="bottom"/>
          </w:tcPr>
          <w:p w14:paraId="4CFFFA98" w14:textId="4071852C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NEC Corporation</w:t>
            </w:r>
          </w:p>
        </w:tc>
      </w:tr>
      <w:tr w:rsidR="00000CC0" w:rsidRPr="00485416" w14:paraId="41FEC1C5" w14:textId="77777777" w:rsidTr="00CD4C07">
        <w:trPr>
          <w:trHeight w:val="310"/>
          <w:jc w:val="center"/>
        </w:trPr>
        <w:tc>
          <w:tcPr>
            <w:tcW w:w="3123" w:type="dxa"/>
            <w:noWrap/>
            <w:vAlign w:val="bottom"/>
          </w:tcPr>
          <w:p w14:paraId="4069D8B4" w14:textId="1B5E1CCD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Wang, Hao</w:t>
            </w:r>
          </w:p>
        </w:tc>
        <w:tc>
          <w:tcPr>
            <w:tcW w:w="5547" w:type="dxa"/>
            <w:noWrap/>
            <w:vAlign w:val="bottom"/>
          </w:tcPr>
          <w:p w14:paraId="37AB4EE7" w14:textId="359818B9" w:rsidR="00000CC0" w:rsidRPr="00C34FA6" w:rsidRDefault="00C34FA6" w:rsidP="00C34FA6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Fujitsu</w:t>
            </w:r>
          </w:p>
        </w:tc>
      </w:tr>
      <w:tr w:rsidR="00000CC0" w:rsidRPr="00485416" w14:paraId="4DFB3F8E" w14:textId="77777777" w:rsidTr="00CD4C07">
        <w:trPr>
          <w:trHeight w:val="310"/>
          <w:jc w:val="center"/>
        </w:trPr>
        <w:tc>
          <w:tcPr>
            <w:tcW w:w="3123" w:type="dxa"/>
            <w:noWrap/>
            <w:vAlign w:val="bottom"/>
          </w:tcPr>
          <w:p w14:paraId="27D984A1" w14:textId="7929EA91" w:rsidR="00000CC0" w:rsidRPr="00485416" w:rsidRDefault="00000CC0">
            <w:pPr>
              <w:rPr>
                <w:rFonts w:eastAsiaTheme="minorEastAsia"/>
                <w:lang w:eastAsia="zh-CN"/>
              </w:rPr>
            </w:pPr>
            <w:proofErr w:type="spellStart"/>
            <w:r w:rsidRPr="009B301F">
              <w:rPr>
                <w:rFonts w:eastAsiaTheme="minorEastAsia"/>
                <w:lang w:eastAsia="zh-CN"/>
              </w:rPr>
              <w:t>Zein</w:t>
            </w:r>
            <w:proofErr w:type="spellEnd"/>
            <w:r w:rsidRPr="009B301F">
              <w:rPr>
                <w:rFonts w:eastAsiaTheme="minorEastAsia"/>
                <w:lang w:eastAsia="zh-CN"/>
              </w:rPr>
              <w:t>, Nader</w:t>
            </w:r>
          </w:p>
        </w:tc>
        <w:tc>
          <w:tcPr>
            <w:tcW w:w="5547" w:type="dxa"/>
            <w:noWrap/>
            <w:vAlign w:val="bottom"/>
          </w:tcPr>
          <w:p w14:paraId="5EC1DAFF" w14:textId="5818A6A0" w:rsidR="00000CC0" w:rsidRPr="00485416" w:rsidRDefault="00000CC0">
            <w:pPr>
              <w:rPr>
                <w:rFonts w:eastAsiaTheme="minorEastAsia"/>
                <w:lang w:eastAsia="zh-CN"/>
              </w:rPr>
            </w:pPr>
            <w:r w:rsidRPr="009B301F">
              <w:rPr>
                <w:rFonts w:eastAsiaTheme="minorEastAsia"/>
                <w:lang w:eastAsia="zh-CN"/>
              </w:rPr>
              <w:t>NEC Europe (NLE)</w:t>
            </w:r>
          </w:p>
        </w:tc>
      </w:tr>
      <w:tr w:rsidR="00485416" w:rsidRPr="00485416" w14:paraId="36B30F51" w14:textId="77777777" w:rsidTr="00CD4C07">
        <w:trPr>
          <w:trHeight w:val="310"/>
          <w:jc w:val="center"/>
        </w:trPr>
        <w:tc>
          <w:tcPr>
            <w:tcW w:w="3123" w:type="dxa"/>
            <w:noWrap/>
          </w:tcPr>
          <w:p w14:paraId="50F35E2D" w14:textId="121AADC4" w:rsidR="00485416" w:rsidRPr="00485416" w:rsidRDefault="00CD4C0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Koto, Hajime</w:t>
            </w:r>
          </w:p>
        </w:tc>
        <w:tc>
          <w:tcPr>
            <w:tcW w:w="5547" w:type="dxa"/>
            <w:noWrap/>
          </w:tcPr>
          <w:p w14:paraId="2370BA98" w14:textId="2489024F" w:rsidR="00485416" w:rsidRPr="00485416" w:rsidRDefault="00CD4C0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NICT</w:t>
            </w:r>
          </w:p>
        </w:tc>
      </w:tr>
      <w:tr w:rsidR="00CD4C07" w:rsidRPr="00485416" w14:paraId="06BDA367" w14:textId="77777777" w:rsidTr="00CD4C07">
        <w:trPr>
          <w:trHeight w:val="310"/>
          <w:jc w:val="center"/>
        </w:trPr>
        <w:tc>
          <w:tcPr>
            <w:tcW w:w="3123" w:type="dxa"/>
            <w:noWrap/>
          </w:tcPr>
          <w:p w14:paraId="50B4D1AD" w14:textId="34326822" w:rsidR="00CD4C07" w:rsidRDefault="00CD4C07" w:rsidP="00CD4C07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Ohue</w:t>
            </w:r>
            <w:proofErr w:type="spellEnd"/>
            <w:r>
              <w:rPr>
                <w:rFonts w:eastAsiaTheme="minorEastAsia"/>
                <w:lang w:eastAsia="zh-CN"/>
              </w:rPr>
              <w:t>, Hiroshi</w:t>
            </w:r>
          </w:p>
        </w:tc>
        <w:tc>
          <w:tcPr>
            <w:tcW w:w="5547" w:type="dxa"/>
            <w:noWrap/>
          </w:tcPr>
          <w:p w14:paraId="43DCBFFA" w14:textId="0CD19F4B" w:rsidR="00CD4C07" w:rsidRDefault="00CD4C0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Panasonic</w:t>
            </w:r>
          </w:p>
        </w:tc>
      </w:tr>
    </w:tbl>
    <w:p w14:paraId="75D0B118" w14:textId="77777777" w:rsidR="00485416" w:rsidRPr="003D1456" w:rsidRDefault="00485416" w:rsidP="0093187D">
      <w:pPr>
        <w:rPr>
          <w:rFonts w:eastAsiaTheme="minorEastAsia"/>
          <w:lang w:eastAsia="zh-CN"/>
        </w:rPr>
      </w:pPr>
    </w:p>
    <w:p w14:paraId="6DC11A8D" w14:textId="0055B08E" w:rsidR="00A1608B" w:rsidRDefault="00A1608B" w:rsidP="00375F4E">
      <w:pPr>
        <w:pStyle w:val="Normal-bullet"/>
        <w:ind w:left="0" w:firstLine="0"/>
        <w:rPr>
          <w:rFonts w:eastAsiaTheme="minorEastAsia"/>
          <w:lang w:eastAsia="zh-CN"/>
        </w:rPr>
      </w:pPr>
    </w:p>
    <w:p w14:paraId="24248F75" w14:textId="77777777" w:rsidR="00831715" w:rsidRDefault="00831715" w:rsidP="00831715">
      <w:pPr>
        <w:pStyle w:val="Heading2"/>
        <w:rPr>
          <w:rFonts w:eastAsiaTheme="minorEastAsia"/>
          <w:lang w:eastAsia="zh-CN"/>
        </w:rPr>
      </w:pPr>
      <w:r>
        <w:t>Agenda</w:t>
      </w:r>
    </w:p>
    <w:p w14:paraId="3AB4F926" w14:textId="77777777" w:rsidR="00485416" w:rsidRPr="003D1456" w:rsidRDefault="00485416" w:rsidP="003D1456">
      <w:pPr>
        <w:rPr>
          <w:rFonts w:eastAsiaTheme="minorEastAsia"/>
          <w:lang w:eastAsia="zh-C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612"/>
        <w:gridCol w:w="1942"/>
        <w:gridCol w:w="3135"/>
        <w:gridCol w:w="718"/>
        <w:gridCol w:w="948"/>
        <w:gridCol w:w="536"/>
      </w:tblGrid>
      <w:tr w:rsidR="00551EB5" w:rsidRPr="00551EB5" w14:paraId="4BC6CDDE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D9B60E5" w14:textId="77777777" w:rsidR="00551EB5" w:rsidRPr="00551EB5" w:rsidRDefault="00551EB5" w:rsidP="00551EB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Topic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E0F4B4" w14:textId="77777777" w:rsidR="00551EB5" w:rsidRPr="00551EB5" w:rsidRDefault="00551EB5" w:rsidP="00551EB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86A1F" w14:textId="77777777" w:rsidR="00551EB5" w:rsidRPr="00551EB5" w:rsidRDefault="00551EB5" w:rsidP="00551EB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 Detail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BDABD" w14:textId="77777777" w:rsidR="00551EB5" w:rsidRPr="00551EB5" w:rsidRDefault="00551EB5" w:rsidP="00551EB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Doc/Link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35654" w14:textId="77777777" w:rsidR="00551EB5" w:rsidRPr="00551EB5" w:rsidRDefault="00551EB5" w:rsidP="00551EB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Type*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3D445" w14:textId="77777777" w:rsidR="00551EB5" w:rsidRPr="00551EB5" w:rsidRDefault="00551EB5" w:rsidP="00551EB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Lead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3295E" w14:textId="77777777" w:rsidR="00551EB5" w:rsidRPr="00551EB5" w:rsidRDefault="00551EB5" w:rsidP="00551EB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min</w:t>
            </w:r>
          </w:p>
        </w:tc>
      </w:tr>
      <w:tr w:rsidR="00551EB5" w:rsidRPr="00551EB5" w14:paraId="7E47E8BE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24D4ABDF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Information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D244E9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Date/time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AA4947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CA1031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5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2019-02-14, 08:00-10:00 ET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DC1B1E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091648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A88D78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551EB5" w:rsidRPr="00551EB5" w14:paraId="37B09BF3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27B8AB0C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86C618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join.me connection link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6A85A6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Note: Meeting open to anyone interested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95FF9C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6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https://join.me/Nendica802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7BB007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1CEAC4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671C2C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551EB5" w:rsidRPr="00551EB5" w14:paraId="71D70711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0D5B9C90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Opening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91E747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Call to Order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6253A8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 Meeting Overview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3004BB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327CAE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E61E11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1C3982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551EB5" w:rsidRPr="00551EB5" w14:paraId="372B8934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61370505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C87599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Identify secretary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542DD3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6EB6D0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684E7D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97CDBB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Wang Hao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BC3AE1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551EB5" w:rsidRPr="00551EB5" w14:paraId="3D398BAB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1C3B63F6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76A691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Introductions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E0C61E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1D44A4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DF15F4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5A0B55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717F9E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551EB5" w:rsidRPr="00551EB5" w14:paraId="58655F7A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63AFEC98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147C60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7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Guidelines for IEEE-SA Meetings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F4640F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AF96F2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3EB9BA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67D90E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FEC8AC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551EB5" w:rsidRPr="00551EB5" w14:paraId="14BFA828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440CA1DD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AA6D42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8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IEEE 802 Participation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2E4BE1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21B47C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159FF0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A57814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FC7273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551EB5" w:rsidRPr="00551EB5" w14:paraId="0A66F76C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17A2BC1C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172CC7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9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IEEE ICCOM requirements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1DA761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AB3351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DC86AA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26F23D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27D6C4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551EB5" w:rsidRPr="00551EB5" w14:paraId="0AE0E756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2B2E9206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A4B4F7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Attendance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BF37D5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0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Log Attendance here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CDA087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940CB9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B8D917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6D36ED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551EB5" w:rsidRPr="00551EB5" w14:paraId="14C0DC09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71177B6C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Agenda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E6CC61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modifications to the Agenda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3B7F87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approval of the agenda as displayed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983329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EF92ED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E43834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4D263D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551EB5" w:rsidRPr="00551EB5" w14:paraId="3C22D616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45C61212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Update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B01D58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1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Nendica Web Site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62ACE2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8F33DE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C5965A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25D836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E4371B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551EB5" w:rsidRPr="00551EB5" w14:paraId="487413EF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1F7BD29A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4B11CB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2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Nendica Mentor Server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F68D43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960834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C56399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8A9A9B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5A04B9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551EB5" w:rsidRPr="00551EB5" w14:paraId="7C3C3C7D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282D92DD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67F65B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Membership: none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630B99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C0E73D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73F643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BB3FC8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8AB485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551EB5" w:rsidRPr="00551EB5" w14:paraId="0C4F4675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2DE97016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Minutes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7DCC63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16EE58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C293E4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B05736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0E941A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54690F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551EB5" w:rsidRPr="00551EB5" w14:paraId="05B73901" w14:textId="77777777" w:rsidTr="00551EB5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14:paraId="584EC075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3A2D0E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DF6926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approval of the minutes of the Nendica meeting of 2019-02-07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D1A255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3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802.1-19-0016-00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4D7450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740E4E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55C018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551EB5" w:rsidRPr="00551EB5" w14:paraId="2CD66AF9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61129E7F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Work Items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5764C0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C0E1D6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A4782E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A34159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0EB57F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558B86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551EB5" w:rsidRPr="00551EB5" w14:paraId="73B88630" w14:textId="77777777" w:rsidTr="00551EB5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14:paraId="38D29D63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ECAB05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Lossless Data Center Networks (LLDCN)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69A04E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any </w:t>
            </w:r>
            <w:proofErr w:type="spellStart"/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followups</w:t>
            </w:r>
            <w:proofErr w:type="spellEnd"/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to recent publicity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37A0BD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4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IEEE-SA Beyond Standards 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1E3951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89BD47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2F395E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551EB5" w:rsidRPr="00551EB5" w14:paraId="51C8FF08" w14:textId="77777777" w:rsidTr="00551EB5">
        <w:trPr>
          <w:trHeight w:val="624"/>
        </w:trPr>
        <w:tc>
          <w:tcPr>
            <w:tcW w:w="0" w:type="auto"/>
            <w:shd w:val="clear" w:color="auto" w:fill="auto"/>
            <w:vAlign w:val="bottom"/>
            <w:hideMark/>
          </w:tcPr>
          <w:p w14:paraId="0900E4BD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53DF89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B33913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report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A1717D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5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Jan 24 talk on "The Next Generation Lossless Network in the Data Center"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8B7BE3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1C8523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Congdon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2C691A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551EB5" w:rsidRPr="00551EB5" w14:paraId="7A33CE0C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26ECC806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C25A28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Potential new Work Items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09916B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1C6406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363630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C99A97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3C73D1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551EB5" w:rsidRPr="00551EB5" w14:paraId="1DDFF8C2" w14:textId="77777777" w:rsidTr="00551EB5">
        <w:trPr>
          <w:trHeight w:val="828"/>
        </w:trPr>
        <w:tc>
          <w:tcPr>
            <w:tcW w:w="0" w:type="auto"/>
            <w:shd w:val="clear" w:color="auto" w:fill="auto"/>
            <w:vAlign w:val="bottom"/>
            <w:hideMark/>
          </w:tcPr>
          <w:p w14:paraId="30749A3F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4E2E58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549613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Reminder: new contribution: "Congestion Management for Ethernet-based Lossless </w:t>
            </w:r>
            <w:proofErr w:type="spellStart"/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DataCenter</w:t>
            </w:r>
            <w:proofErr w:type="spellEnd"/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 Networks" scheduled for 2019-02-28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0E21E8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6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802.1-19-0012-00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37944D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4131B5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1C972B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551EB5" w:rsidRPr="00551EB5" w14:paraId="0E036362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3456DD6E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79A33A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Flexible Factory IoT (FFIOT)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778883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Continuation of comment resolution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BCFC61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7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802.1-18-0052-09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2AF992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B511D4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Zein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79F046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60</w:t>
            </w:r>
          </w:p>
        </w:tc>
      </w:tr>
      <w:tr w:rsidR="00551EB5" w:rsidRPr="00551EB5" w14:paraId="049015AA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330851B0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32916C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01B6D2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Plans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CF8749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85ABB2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18C3FF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2402E6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551EB5" w:rsidRPr="00551EB5" w14:paraId="7F5996AC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269BC1A6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Future Plans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60BB32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Revision and extension of ICAID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FA485A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Review status of request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B680B4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8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notification to IEEE 802 EC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747BB2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BA0A58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2BB207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551EB5" w:rsidRPr="00551EB5" w14:paraId="290AF947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2AF64669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F802A3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89EE8B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ICCOM Nendica Status Report (updated template)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9147B4" w14:textId="77777777" w:rsidR="00551EB5" w:rsidRPr="00551EB5" w:rsidRDefault="00B04B6C" w:rsidP="00551EB5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9" w:history="1">
              <w:r w:rsidR="00551EB5" w:rsidRPr="00551EB5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802.1-19-0015-00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788BF2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D,V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9DAEA9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426AE0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551EB5" w:rsidRPr="00551EB5" w14:paraId="699BE176" w14:textId="77777777" w:rsidTr="00551EB5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14:paraId="2509F3D5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Future Meetings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DC0075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0A4652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Teleconferences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388C03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2019-02-21; 2019-02-28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6008DD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40BB7D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655C8A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551EB5" w:rsidRPr="00551EB5" w14:paraId="65E893F5" w14:textId="77777777" w:rsidTr="00551EB5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14:paraId="1C256913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3CC562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6D2561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Vancouver (IEEE 802 Plenary); requested: 2019-03-12 19:30; additional time slot 2019-03-13 08:00-10:00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3FDFD8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agenda to include responding to comments on ICAID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7B20A2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9FC56A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652FD4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551EB5" w:rsidRPr="00551EB5" w14:paraId="3CCC3DD2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268103D5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New Business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7CD673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3BCBF9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0CF343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DD2915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7DD901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FAD50E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551EB5" w:rsidRPr="00551EB5" w14:paraId="550846C3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026C82ED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E76537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229B6B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other business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B11757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D91251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A05942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8D33C8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551EB5" w:rsidRPr="00551EB5" w14:paraId="273CCBD7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398F8F24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Adjournment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732BEC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68E065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752622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44BCF9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124F09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6ED70D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551EB5" w:rsidRPr="00551EB5" w14:paraId="3985C4CA" w14:textId="77777777" w:rsidTr="00551EB5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14:paraId="6264C0D5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46A164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AA5665" w14:textId="77777777" w:rsidR="00551EB5" w:rsidRPr="00551EB5" w:rsidRDefault="00551EB5" w:rsidP="00551EB5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*I=Information D=Discussion A=Action V=Vote/Decision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C104BB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DF61EF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BCEC29" w14:textId="77777777" w:rsidR="00551EB5" w:rsidRPr="00551EB5" w:rsidRDefault="00551EB5" w:rsidP="00551EB5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BCAEAC" w14:textId="77777777" w:rsidR="00551EB5" w:rsidRPr="00551EB5" w:rsidRDefault="00551EB5" w:rsidP="00551EB5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551EB5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119</w:t>
            </w:r>
          </w:p>
        </w:tc>
      </w:tr>
    </w:tbl>
    <w:p w14:paraId="29A03546" w14:textId="77777777" w:rsidR="00831715" w:rsidRDefault="00831715" w:rsidP="00831715"/>
    <w:p w14:paraId="5031EF57" w14:textId="77777777" w:rsidR="008F779B" w:rsidRDefault="008F779B"/>
    <w:sectPr w:rsidR="008F779B" w:rsidSect="00293C5A">
      <w:headerReference w:type="default" r:id="rId30"/>
      <w:footerReference w:type="default" r:id="rId31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326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8C6CF" w14:textId="77777777" w:rsidR="00B04B6C" w:rsidRDefault="00B04B6C">
      <w:r>
        <w:separator/>
      </w:r>
    </w:p>
  </w:endnote>
  <w:endnote w:type="continuationSeparator" w:id="0">
    <w:p w14:paraId="217FB3BC" w14:textId="77777777" w:rsidR="00B04B6C" w:rsidRDefault="00B0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090E" w14:textId="328D38B1" w:rsidR="00055DC5" w:rsidRPr="00B37A36" w:rsidRDefault="00055DC5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</w:t>
    </w:r>
    <w:r w:rsidR="00E9670F">
      <w:rPr>
        <w:rFonts w:eastAsiaTheme="minorEastAsia" w:hint="eastAsia"/>
        <w:lang w:eastAsia="zh-CN"/>
      </w:rPr>
      <w:t>9</w:t>
    </w:r>
    <w:r>
      <w:t>-</w:t>
    </w:r>
    <w:r w:rsidR="00CC21CB">
      <w:rPr>
        <w:rFonts w:eastAsiaTheme="minorEastAsia" w:hint="eastAsia"/>
        <w:lang w:eastAsia="zh-CN"/>
      </w:rPr>
      <w:t>0</w:t>
    </w:r>
    <w:r w:rsidR="00CC21CB">
      <w:rPr>
        <w:rFonts w:eastAsiaTheme="minorEastAsia"/>
        <w:lang w:eastAsia="zh-CN"/>
      </w:rPr>
      <w:t>2</w:t>
    </w:r>
    <w:r>
      <w:t>-</w:t>
    </w:r>
    <w:r w:rsidR="00F142AA">
      <w:rPr>
        <w:rFonts w:eastAsiaTheme="minorEastAsia" w:hint="eastAsia"/>
        <w:lang w:eastAsia="zh-CN"/>
      </w:rPr>
      <w:t>14</w:t>
    </w:r>
    <w:r>
      <w:t xml:space="preserve">:  IEEE 802 </w:t>
    </w:r>
    <w:proofErr w:type="spellStart"/>
    <w:r>
      <w:t>Nendica</w:t>
    </w:r>
    <w:proofErr w:type="spellEnd"/>
    <w:r>
      <w:t xml:space="preserve">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6461DB">
      <w:rPr>
        <w:noProof/>
      </w:rPr>
      <w:t>5</w:t>
    </w:r>
    <w:r>
      <w:fldChar w:fldCharType="end"/>
    </w:r>
    <w:r>
      <w:tab/>
    </w:r>
    <w:r>
      <w:rPr>
        <w:rFonts w:eastAsiaTheme="minorEastAsia" w:hint="eastAsia"/>
        <w:lang w:eastAsia="zh-CN"/>
      </w:rPr>
      <w:t>Hao Wang</w:t>
    </w:r>
  </w:p>
  <w:p w14:paraId="1E5A2A5E" w14:textId="77777777" w:rsidR="00055DC5" w:rsidRDefault="00055DC5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0E371" w14:textId="77777777" w:rsidR="00B04B6C" w:rsidRDefault="00B04B6C">
      <w:r>
        <w:separator/>
      </w:r>
    </w:p>
  </w:footnote>
  <w:footnote w:type="continuationSeparator" w:id="0">
    <w:p w14:paraId="650097FF" w14:textId="77777777" w:rsidR="00B04B6C" w:rsidRDefault="00B0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BBBC" w14:textId="053DD799" w:rsidR="00055DC5" w:rsidRDefault="00CC21CB">
    <w:pPr>
      <w:tabs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February</w:t>
    </w:r>
    <w:r w:rsidR="00055DC5">
      <w:rPr>
        <w:b/>
        <w:sz w:val="28"/>
      </w:rPr>
      <w:t xml:space="preserve"> 20</w:t>
    </w:r>
    <w:r w:rsidR="00055DC5">
      <w:rPr>
        <w:rFonts w:eastAsiaTheme="minorEastAsia" w:hint="eastAsia"/>
        <w:b/>
        <w:sz w:val="28"/>
        <w:lang w:eastAsia="zh-CN"/>
      </w:rPr>
      <w:t>19</w:t>
    </w:r>
    <w:r w:rsidR="00055DC5">
      <w:rPr>
        <w:b/>
        <w:sz w:val="28"/>
      </w:rPr>
      <w:tab/>
    </w:r>
    <w:r w:rsidR="00055DC5">
      <w:rPr>
        <w:b/>
        <w:sz w:val="28"/>
      </w:rPr>
      <w:tab/>
      <w:t>1-1</w:t>
    </w:r>
    <w:r w:rsidR="00055DC5">
      <w:rPr>
        <w:rFonts w:eastAsiaTheme="minorEastAsia" w:hint="eastAsia"/>
        <w:b/>
        <w:sz w:val="28"/>
        <w:lang w:eastAsia="zh-CN"/>
      </w:rPr>
      <w:t>9</w:t>
    </w:r>
    <w:r w:rsidR="00055DC5">
      <w:rPr>
        <w:b/>
        <w:sz w:val="28"/>
      </w:rPr>
      <w:t>-</w:t>
    </w:r>
    <w:r w:rsidR="00F142AA">
      <w:rPr>
        <w:b/>
        <w:sz w:val="28"/>
      </w:rPr>
      <w:t>00</w:t>
    </w:r>
    <w:r w:rsidR="006461DB">
      <w:rPr>
        <w:rFonts w:eastAsiaTheme="minorEastAsia"/>
        <w:b/>
        <w:sz w:val="28"/>
        <w:lang w:eastAsia="zh-CN"/>
      </w:rPr>
      <w:t>18</w:t>
    </w:r>
    <w:r w:rsidR="00055DC5">
      <w:rPr>
        <w:b/>
        <w:sz w:val="28"/>
      </w:rPr>
      <w:t>-00-ICne</w:t>
    </w:r>
    <w:r w:rsidR="00055DC5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64359A9"/>
    <w:multiLevelType w:val="hybridMultilevel"/>
    <w:tmpl w:val="D918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F6BA2"/>
    <w:multiLevelType w:val="hybridMultilevel"/>
    <w:tmpl w:val="2A34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097BDD"/>
    <w:multiLevelType w:val="hybridMultilevel"/>
    <w:tmpl w:val="4790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2BAF1EBC"/>
    <w:multiLevelType w:val="hybridMultilevel"/>
    <w:tmpl w:val="9C8A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58B27598"/>
    <w:multiLevelType w:val="hybridMultilevel"/>
    <w:tmpl w:val="2754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2"/>
  </w:num>
  <w:num w:numId="15">
    <w:abstractNumId w:val="8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ficeUser4564">
    <w15:presenceInfo w15:providerId="AD" w15:userId="S::officeuser4564@unsja.onmicrosoft.com::8ea17ab5-f764-4fe4-afb7-3abd97b70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0080E"/>
    <w:rsid w:val="00000CC0"/>
    <w:rsid w:val="00000E62"/>
    <w:rsid w:val="00003394"/>
    <w:rsid w:val="00012467"/>
    <w:rsid w:val="00012CB7"/>
    <w:rsid w:val="00015DD6"/>
    <w:rsid w:val="0002246E"/>
    <w:rsid w:val="00026DE8"/>
    <w:rsid w:val="00031FE7"/>
    <w:rsid w:val="00035736"/>
    <w:rsid w:val="00041CE5"/>
    <w:rsid w:val="00050E15"/>
    <w:rsid w:val="00055DC5"/>
    <w:rsid w:val="0006068E"/>
    <w:rsid w:val="00074CCD"/>
    <w:rsid w:val="0007513F"/>
    <w:rsid w:val="00080B40"/>
    <w:rsid w:val="00082255"/>
    <w:rsid w:val="000902D7"/>
    <w:rsid w:val="00091E45"/>
    <w:rsid w:val="00093D93"/>
    <w:rsid w:val="00097F4B"/>
    <w:rsid w:val="000A0DFA"/>
    <w:rsid w:val="000A1751"/>
    <w:rsid w:val="000A2EA5"/>
    <w:rsid w:val="000A5DBA"/>
    <w:rsid w:val="000A77C1"/>
    <w:rsid w:val="000B44A7"/>
    <w:rsid w:val="000B58E1"/>
    <w:rsid w:val="000B5EB8"/>
    <w:rsid w:val="000C18B5"/>
    <w:rsid w:val="000D4CBB"/>
    <w:rsid w:val="000D689B"/>
    <w:rsid w:val="000E00B2"/>
    <w:rsid w:val="000E0438"/>
    <w:rsid w:val="000F4E9C"/>
    <w:rsid w:val="000F72CF"/>
    <w:rsid w:val="00102632"/>
    <w:rsid w:val="0010492A"/>
    <w:rsid w:val="00111210"/>
    <w:rsid w:val="00120A12"/>
    <w:rsid w:val="00120D19"/>
    <w:rsid w:val="0012559A"/>
    <w:rsid w:val="001459B9"/>
    <w:rsid w:val="00151274"/>
    <w:rsid w:val="001534B4"/>
    <w:rsid w:val="001579CF"/>
    <w:rsid w:val="001618AC"/>
    <w:rsid w:val="00163BFA"/>
    <w:rsid w:val="0017261F"/>
    <w:rsid w:val="001736C5"/>
    <w:rsid w:val="00174BB4"/>
    <w:rsid w:val="00181F61"/>
    <w:rsid w:val="001865F5"/>
    <w:rsid w:val="00186F25"/>
    <w:rsid w:val="00194A00"/>
    <w:rsid w:val="00197241"/>
    <w:rsid w:val="001B28FE"/>
    <w:rsid w:val="001B67EA"/>
    <w:rsid w:val="001C2349"/>
    <w:rsid w:val="001C35DD"/>
    <w:rsid w:val="001C3E6F"/>
    <w:rsid w:val="001D0C81"/>
    <w:rsid w:val="001D3329"/>
    <w:rsid w:val="001D5282"/>
    <w:rsid w:val="001F062F"/>
    <w:rsid w:val="001F6B7B"/>
    <w:rsid w:val="001F7285"/>
    <w:rsid w:val="002024E8"/>
    <w:rsid w:val="0020690D"/>
    <w:rsid w:val="00212244"/>
    <w:rsid w:val="00213660"/>
    <w:rsid w:val="00214DEE"/>
    <w:rsid w:val="00215D1B"/>
    <w:rsid w:val="002204D1"/>
    <w:rsid w:val="00220689"/>
    <w:rsid w:val="00224570"/>
    <w:rsid w:val="0023410D"/>
    <w:rsid w:val="002346C8"/>
    <w:rsid w:val="0024447C"/>
    <w:rsid w:val="00244CA9"/>
    <w:rsid w:val="00245B98"/>
    <w:rsid w:val="00246D92"/>
    <w:rsid w:val="0026094A"/>
    <w:rsid w:val="0026351D"/>
    <w:rsid w:val="00270001"/>
    <w:rsid w:val="002824E2"/>
    <w:rsid w:val="002843F0"/>
    <w:rsid w:val="00293C5A"/>
    <w:rsid w:val="002947AE"/>
    <w:rsid w:val="00295718"/>
    <w:rsid w:val="0029666C"/>
    <w:rsid w:val="00297F45"/>
    <w:rsid w:val="002A3B8F"/>
    <w:rsid w:val="002C1B24"/>
    <w:rsid w:val="002C4EC7"/>
    <w:rsid w:val="002C5ED3"/>
    <w:rsid w:val="002D1242"/>
    <w:rsid w:val="002D53AA"/>
    <w:rsid w:val="002F051A"/>
    <w:rsid w:val="002F4F8D"/>
    <w:rsid w:val="00301B4B"/>
    <w:rsid w:val="003069B6"/>
    <w:rsid w:val="003103F5"/>
    <w:rsid w:val="00311863"/>
    <w:rsid w:val="003146CD"/>
    <w:rsid w:val="00317556"/>
    <w:rsid w:val="003218F3"/>
    <w:rsid w:val="003262F0"/>
    <w:rsid w:val="00334742"/>
    <w:rsid w:val="00345B63"/>
    <w:rsid w:val="00350379"/>
    <w:rsid w:val="0035069E"/>
    <w:rsid w:val="00371A71"/>
    <w:rsid w:val="00372D00"/>
    <w:rsid w:val="00373F9D"/>
    <w:rsid w:val="00375F4E"/>
    <w:rsid w:val="003765C0"/>
    <w:rsid w:val="00381B81"/>
    <w:rsid w:val="003978D2"/>
    <w:rsid w:val="003A2269"/>
    <w:rsid w:val="003A6627"/>
    <w:rsid w:val="003B32A4"/>
    <w:rsid w:val="003C60A6"/>
    <w:rsid w:val="003C6B5E"/>
    <w:rsid w:val="003D1456"/>
    <w:rsid w:val="003D32FA"/>
    <w:rsid w:val="003E3993"/>
    <w:rsid w:val="00405972"/>
    <w:rsid w:val="00413094"/>
    <w:rsid w:val="00414851"/>
    <w:rsid w:val="00414C81"/>
    <w:rsid w:val="004154A9"/>
    <w:rsid w:val="004255D7"/>
    <w:rsid w:val="00425E7B"/>
    <w:rsid w:val="00435F95"/>
    <w:rsid w:val="0043634E"/>
    <w:rsid w:val="0043795E"/>
    <w:rsid w:val="00455148"/>
    <w:rsid w:val="00476B89"/>
    <w:rsid w:val="004802C0"/>
    <w:rsid w:val="004806E5"/>
    <w:rsid w:val="00482F96"/>
    <w:rsid w:val="00485416"/>
    <w:rsid w:val="004917D2"/>
    <w:rsid w:val="00494A7B"/>
    <w:rsid w:val="00495B17"/>
    <w:rsid w:val="004969CC"/>
    <w:rsid w:val="00496D27"/>
    <w:rsid w:val="004A7B77"/>
    <w:rsid w:val="004B3917"/>
    <w:rsid w:val="004B4154"/>
    <w:rsid w:val="004C04A8"/>
    <w:rsid w:val="004C4D65"/>
    <w:rsid w:val="004C5D41"/>
    <w:rsid w:val="004D1AF3"/>
    <w:rsid w:val="004D4BFC"/>
    <w:rsid w:val="004D7E2F"/>
    <w:rsid w:val="004E2452"/>
    <w:rsid w:val="004F6987"/>
    <w:rsid w:val="004F6A1D"/>
    <w:rsid w:val="00500FFD"/>
    <w:rsid w:val="00501B14"/>
    <w:rsid w:val="0050248B"/>
    <w:rsid w:val="00505252"/>
    <w:rsid w:val="005159FA"/>
    <w:rsid w:val="00522ECD"/>
    <w:rsid w:val="005278D2"/>
    <w:rsid w:val="00531CA3"/>
    <w:rsid w:val="00542187"/>
    <w:rsid w:val="00547EF9"/>
    <w:rsid w:val="00547FDF"/>
    <w:rsid w:val="0055053D"/>
    <w:rsid w:val="00551EB5"/>
    <w:rsid w:val="00553D79"/>
    <w:rsid w:val="005613C1"/>
    <w:rsid w:val="00567D43"/>
    <w:rsid w:val="00571134"/>
    <w:rsid w:val="00575A18"/>
    <w:rsid w:val="00576844"/>
    <w:rsid w:val="00584EED"/>
    <w:rsid w:val="005B0B2B"/>
    <w:rsid w:val="005B126A"/>
    <w:rsid w:val="005B4D81"/>
    <w:rsid w:val="005C2CF3"/>
    <w:rsid w:val="005C30B6"/>
    <w:rsid w:val="005D2979"/>
    <w:rsid w:val="005D7343"/>
    <w:rsid w:val="005D79AF"/>
    <w:rsid w:val="005E32E3"/>
    <w:rsid w:val="005F4A1C"/>
    <w:rsid w:val="005F666F"/>
    <w:rsid w:val="00600C93"/>
    <w:rsid w:val="00600E7F"/>
    <w:rsid w:val="006035CF"/>
    <w:rsid w:val="00607C10"/>
    <w:rsid w:val="006137F2"/>
    <w:rsid w:val="00613DD8"/>
    <w:rsid w:val="00625D3F"/>
    <w:rsid w:val="006321C5"/>
    <w:rsid w:val="006408B3"/>
    <w:rsid w:val="006454A6"/>
    <w:rsid w:val="006461DB"/>
    <w:rsid w:val="00650838"/>
    <w:rsid w:val="00652EBF"/>
    <w:rsid w:val="0066236A"/>
    <w:rsid w:val="00672481"/>
    <w:rsid w:val="0067528D"/>
    <w:rsid w:val="006757B0"/>
    <w:rsid w:val="0068054F"/>
    <w:rsid w:val="00683C62"/>
    <w:rsid w:val="00696E86"/>
    <w:rsid w:val="00697A4F"/>
    <w:rsid w:val="006A5194"/>
    <w:rsid w:val="006B1DAF"/>
    <w:rsid w:val="006B34E8"/>
    <w:rsid w:val="006B39E2"/>
    <w:rsid w:val="006B4327"/>
    <w:rsid w:val="006B6BF1"/>
    <w:rsid w:val="006C3CAB"/>
    <w:rsid w:val="006C4582"/>
    <w:rsid w:val="006E4062"/>
    <w:rsid w:val="006E6FA2"/>
    <w:rsid w:val="006E7859"/>
    <w:rsid w:val="006F3D40"/>
    <w:rsid w:val="006F4402"/>
    <w:rsid w:val="0070160A"/>
    <w:rsid w:val="00702167"/>
    <w:rsid w:val="00705FFD"/>
    <w:rsid w:val="0071696D"/>
    <w:rsid w:val="0071707A"/>
    <w:rsid w:val="00724973"/>
    <w:rsid w:val="007277C4"/>
    <w:rsid w:val="00733977"/>
    <w:rsid w:val="00734976"/>
    <w:rsid w:val="00740607"/>
    <w:rsid w:val="007406E6"/>
    <w:rsid w:val="007446DD"/>
    <w:rsid w:val="007473EB"/>
    <w:rsid w:val="00756535"/>
    <w:rsid w:val="00756A15"/>
    <w:rsid w:val="00757C2F"/>
    <w:rsid w:val="007632AA"/>
    <w:rsid w:val="00776BDA"/>
    <w:rsid w:val="00791199"/>
    <w:rsid w:val="007A06E7"/>
    <w:rsid w:val="007A222A"/>
    <w:rsid w:val="007A686F"/>
    <w:rsid w:val="007B26D3"/>
    <w:rsid w:val="007B405A"/>
    <w:rsid w:val="007D0106"/>
    <w:rsid w:val="007D0E71"/>
    <w:rsid w:val="007F184A"/>
    <w:rsid w:val="007F7913"/>
    <w:rsid w:val="008013C4"/>
    <w:rsid w:val="00801D09"/>
    <w:rsid w:val="008124EE"/>
    <w:rsid w:val="00821A06"/>
    <w:rsid w:val="00823D0E"/>
    <w:rsid w:val="00830E0E"/>
    <w:rsid w:val="00831715"/>
    <w:rsid w:val="00831A75"/>
    <w:rsid w:val="008339CD"/>
    <w:rsid w:val="00835624"/>
    <w:rsid w:val="00841BA1"/>
    <w:rsid w:val="00846074"/>
    <w:rsid w:val="00846173"/>
    <w:rsid w:val="00846B7D"/>
    <w:rsid w:val="0085173E"/>
    <w:rsid w:val="0085652E"/>
    <w:rsid w:val="00861A3E"/>
    <w:rsid w:val="00862757"/>
    <w:rsid w:val="008710D6"/>
    <w:rsid w:val="00883C65"/>
    <w:rsid w:val="00884DE1"/>
    <w:rsid w:val="00896750"/>
    <w:rsid w:val="00897EE9"/>
    <w:rsid w:val="008A50CC"/>
    <w:rsid w:val="008B2000"/>
    <w:rsid w:val="008B269D"/>
    <w:rsid w:val="008B3FA1"/>
    <w:rsid w:val="008C7CCD"/>
    <w:rsid w:val="008D0B31"/>
    <w:rsid w:val="008D372A"/>
    <w:rsid w:val="008D4C62"/>
    <w:rsid w:val="008D7C80"/>
    <w:rsid w:val="008E3769"/>
    <w:rsid w:val="008E72ED"/>
    <w:rsid w:val="008F0F96"/>
    <w:rsid w:val="008F1520"/>
    <w:rsid w:val="008F779B"/>
    <w:rsid w:val="009003AA"/>
    <w:rsid w:val="00906E53"/>
    <w:rsid w:val="00910BFA"/>
    <w:rsid w:val="00915780"/>
    <w:rsid w:val="009205B7"/>
    <w:rsid w:val="00921374"/>
    <w:rsid w:val="009214CE"/>
    <w:rsid w:val="0092711E"/>
    <w:rsid w:val="0093187D"/>
    <w:rsid w:val="0093504A"/>
    <w:rsid w:val="00936F0A"/>
    <w:rsid w:val="00941BF4"/>
    <w:rsid w:val="00954C9C"/>
    <w:rsid w:val="00962424"/>
    <w:rsid w:val="00973B96"/>
    <w:rsid w:val="00975563"/>
    <w:rsid w:val="00993DFB"/>
    <w:rsid w:val="009A1F00"/>
    <w:rsid w:val="009A395A"/>
    <w:rsid w:val="009A6966"/>
    <w:rsid w:val="009A6DCD"/>
    <w:rsid w:val="009A7FBA"/>
    <w:rsid w:val="009B301F"/>
    <w:rsid w:val="009B7F43"/>
    <w:rsid w:val="009C24F8"/>
    <w:rsid w:val="009C44C0"/>
    <w:rsid w:val="009C5B2C"/>
    <w:rsid w:val="009C5DE6"/>
    <w:rsid w:val="009C7C84"/>
    <w:rsid w:val="009D76B5"/>
    <w:rsid w:val="009F0E4A"/>
    <w:rsid w:val="009F1491"/>
    <w:rsid w:val="009F5396"/>
    <w:rsid w:val="00A116D1"/>
    <w:rsid w:val="00A13EA9"/>
    <w:rsid w:val="00A1608B"/>
    <w:rsid w:val="00A30878"/>
    <w:rsid w:val="00A5016D"/>
    <w:rsid w:val="00A5097C"/>
    <w:rsid w:val="00A56D4D"/>
    <w:rsid w:val="00A62E57"/>
    <w:rsid w:val="00A71FD7"/>
    <w:rsid w:val="00A7452F"/>
    <w:rsid w:val="00A7755C"/>
    <w:rsid w:val="00A81121"/>
    <w:rsid w:val="00A813FB"/>
    <w:rsid w:val="00A90D1C"/>
    <w:rsid w:val="00A92576"/>
    <w:rsid w:val="00AA5204"/>
    <w:rsid w:val="00AA6DAB"/>
    <w:rsid w:val="00AB3ADA"/>
    <w:rsid w:val="00AD1379"/>
    <w:rsid w:val="00AD37A8"/>
    <w:rsid w:val="00AD66C0"/>
    <w:rsid w:val="00AE13AF"/>
    <w:rsid w:val="00AE615C"/>
    <w:rsid w:val="00AE7EF2"/>
    <w:rsid w:val="00AF5720"/>
    <w:rsid w:val="00B04B6C"/>
    <w:rsid w:val="00B15233"/>
    <w:rsid w:val="00B1540D"/>
    <w:rsid w:val="00B31419"/>
    <w:rsid w:val="00B35577"/>
    <w:rsid w:val="00B37A36"/>
    <w:rsid w:val="00B43DA6"/>
    <w:rsid w:val="00B43E61"/>
    <w:rsid w:val="00B53521"/>
    <w:rsid w:val="00B57231"/>
    <w:rsid w:val="00B643F5"/>
    <w:rsid w:val="00B64DD0"/>
    <w:rsid w:val="00B67142"/>
    <w:rsid w:val="00B74F7E"/>
    <w:rsid w:val="00B7705E"/>
    <w:rsid w:val="00B77F0F"/>
    <w:rsid w:val="00B83257"/>
    <w:rsid w:val="00B84788"/>
    <w:rsid w:val="00B86198"/>
    <w:rsid w:val="00BA201D"/>
    <w:rsid w:val="00BB3062"/>
    <w:rsid w:val="00BB452C"/>
    <w:rsid w:val="00BB67B7"/>
    <w:rsid w:val="00BB6BD9"/>
    <w:rsid w:val="00BC0B95"/>
    <w:rsid w:val="00BC102D"/>
    <w:rsid w:val="00BD3332"/>
    <w:rsid w:val="00BD404A"/>
    <w:rsid w:val="00BD7669"/>
    <w:rsid w:val="00BE07AD"/>
    <w:rsid w:val="00BE59C9"/>
    <w:rsid w:val="00BF11D1"/>
    <w:rsid w:val="00BF25FF"/>
    <w:rsid w:val="00BF469B"/>
    <w:rsid w:val="00C02DB2"/>
    <w:rsid w:val="00C1361A"/>
    <w:rsid w:val="00C13944"/>
    <w:rsid w:val="00C21E5A"/>
    <w:rsid w:val="00C34FA6"/>
    <w:rsid w:val="00C35CDA"/>
    <w:rsid w:val="00C46AE4"/>
    <w:rsid w:val="00C47A6A"/>
    <w:rsid w:val="00C572B6"/>
    <w:rsid w:val="00C602E3"/>
    <w:rsid w:val="00C60429"/>
    <w:rsid w:val="00C60E60"/>
    <w:rsid w:val="00C63ADE"/>
    <w:rsid w:val="00C73ECE"/>
    <w:rsid w:val="00C77BAB"/>
    <w:rsid w:val="00C77DD3"/>
    <w:rsid w:val="00C8195B"/>
    <w:rsid w:val="00C81D64"/>
    <w:rsid w:val="00C8226C"/>
    <w:rsid w:val="00C95AD9"/>
    <w:rsid w:val="00C97AC8"/>
    <w:rsid w:val="00CA0060"/>
    <w:rsid w:val="00CA286E"/>
    <w:rsid w:val="00CA596E"/>
    <w:rsid w:val="00CB13CF"/>
    <w:rsid w:val="00CB72EC"/>
    <w:rsid w:val="00CB7C97"/>
    <w:rsid w:val="00CC21CB"/>
    <w:rsid w:val="00CD4C07"/>
    <w:rsid w:val="00CE64BC"/>
    <w:rsid w:val="00CF4560"/>
    <w:rsid w:val="00D07BD0"/>
    <w:rsid w:val="00D24F2D"/>
    <w:rsid w:val="00D31BF3"/>
    <w:rsid w:val="00D33513"/>
    <w:rsid w:val="00D44055"/>
    <w:rsid w:val="00D51C84"/>
    <w:rsid w:val="00D53883"/>
    <w:rsid w:val="00D65392"/>
    <w:rsid w:val="00D77FEC"/>
    <w:rsid w:val="00D95B12"/>
    <w:rsid w:val="00DA414E"/>
    <w:rsid w:val="00DB1D4E"/>
    <w:rsid w:val="00DB4F7E"/>
    <w:rsid w:val="00DB52F4"/>
    <w:rsid w:val="00DB7A5B"/>
    <w:rsid w:val="00DD3B95"/>
    <w:rsid w:val="00DD7606"/>
    <w:rsid w:val="00DE4233"/>
    <w:rsid w:val="00DE5CB0"/>
    <w:rsid w:val="00DF0529"/>
    <w:rsid w:val="00E03F8E"/>
    <w:rsid w:val="00E055BD"/>
    <w:rsid w:val="00E1066C"/>
    <w:rsid w:val="00E20076"/>
    <w:rsid w:val="00E27272"/>
    <w:rsid w:val="00E43318"/>
    <w:rsid w:val="00E54718"/>
    <w:rsid w:val="00E54C21"/>
    <w:rsid w:val="00E5518E"/>
    <w:rsid w:val="00E5699A"/>
    <w:rsid w:val="00E60385"/>
    <w:rsid w:val="00E61184"/>
    <w:rsid w:val="00E7221A"/>
    <w:rsid w:val="00E80575"/>
    <w:rsid w:val="00E91094"/>
    <w:rsid w:val="00E93555"/>
    <w:rsid w:val="00E958F2"/>
    <w:rsid w:val="00E9670F"/>
    <w:rsid w:val="00E9747C"/>
    <w:rsid w:val="00E97A3A"/>
    <w:rsid w:val="00EA4149"/>
    <w:rsid w:val="00EB33F5"/>
    <w:rsid w:val="00EB48B9"/>
    <w:rsid w:val="00EB60E5"/>
    <w:rsid w:val="00ED1486"/>
    <w:rsid w:val="00ED1D9D"/>
    <w:rsid w:val="00ED67BC"/>
    <w:rsid w:val="00EE13D5"/>
    <w:rsid w:val="00EF08B9"/>
    <w:rsid w:val="00EF4D3C"/>
    <w:rsid w:val="00F01DA3"/>
    <w:rsid w:val="00F03AEE"/>
    <w:rsid w:val="00F05BEF"/>
    <w:rsid w:val="00F11AB6"/>
    <w:rsid w:val="00F142AA"/>
    <w:rsid w:val="00F2055D"/>
    <w:rsid w:val="00F2475D"/>
    <w:rsid w:val="00F25293"/>
    <w:rsid w:val="00F329B1"/>
    <w:rsid w:val="00F32A42"/>
    <w:rsid w:val="00F41CDD"/>
    <w:rsid w:val="00F60115"/>
    <w:rsid w:val="00F60CB2"/>
    <w:rsid w:val="00F61ABE"/>
    <w:rsid w:val="00F65433"/>
    <w:rsid w:val="00F66A77"/>
    <w:rsid w:val="00F721E3"/>
    <w:rsid w:val="00F76DFC"/>
    <w:rsid w:val="00F968A8"/>
    <w:rsid w:val="00FA4FB1"/>
    <w:rsid w:val="00FB0792"/>
    <w:rsid w:val="00FB5100"/>
    <w:rsid w:val="00FB689A"/>
    <w:rsid w:val="00FE68C4"/>
    <w:rsid w:val="00FE79E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/dcn/19/1-19-0015-00-ICne-iccom-nendica-status-report-draft.pptx" TargetMode="External"/><Relationship Id="rId18" Type="http://schemas.openxmlformats.org/officeDocument/2006/relationships/hyperlink" Target="https://mentor.ieee.org/802-ec/dcn/16/ec-16-0180.pptx" TargetMode="External"/><Relationship Id="rId26" Type="http://schemas.openxmlformats.org/officeDocument/2006/relationships/hyperlink" Target="https://mentor.ieee.org/802.1/dcn/19/1-19-0012-00-ICn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1.ieee802.org/802-nendica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/dcn/18/1-18-0052-10-ICne-consolidated-ffiot-comments.xlsx" TargetMode="External"/><Relationship Id="rId17" Type="http://schemas.openxmlformats.org/officeDocument/2006/relationships/hyperlink" Target="https://development.standards.ieee.org/myproject/Public/mytools/mob/preparslides.pdf" TargetMode="External"/><Relationship Id="rId25" Type="http://schemas.openxmlformats.org/officeDocument/2006/relationships/hyperlink" Target="https://www.brighttalk.com/webinar/the-next-generation-lossless-network-in-the-data-center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join.me/Nendica802" TargetMode="External"/><Relationship Id="rId20" Type="http://schemas.openxmlformats.org/officeDocument/2006/relationships/hyperlink" Target="https://forms.office.com/Pages/ResponsePage.aspx?id=rxP5CJot_Uq-JmG5No1M0LV6oY5k9-RPr7c6vZe3D-pUQjNJWEk2V1ZNVkhFTzRMR1VYN0pQV0w3RC4u" TargetMode="External"/><Relationship Id="rId29" Type="http://schemas.openxmlformats.org/officeDocument/2006/relationships/hyperlink" Target="https://mentor.ieee.org/802.1/dcn/19/1-19-0015-00-ICne-iccom-nendica-status-report-draft.ppt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/dcn/19/1-19-0016-00-ICne-minutes-of-nendica-meeting-of-2019-02-07.docx" TargetMode="External"/><Relationship Id="rId24" Type="http://schemas.openxmlformats.org/officeDocument/2006/relationships/hyperlink" Target="https://beyondstandards.ieee.org/networking/laying-the-foundation-for-the-lossless-data-center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timeanddate.com/worldclock/fixedtime.html?msg=Nendica+Teleconference&amp;iso=20190214T16&amp;p1=179&amp;ah=2" TargetMode="External"/><Relationship Id="rId23" Type="http://schemas.openxmlformats.org/officeDocument/2006/relationships/hyperlink" Target="https://mentor.ieee.org/802.1/dcn/19/1-19-0016-00-ICne.docx" TargetMode="External"/><Relationship Id="rId28" Type="http://schemas.openxmlformats.org/officeDocument/2006/relationships/hyperlink" Target="http://www.ieee802.org/secmail/msg23107.html" TargetMode="External"/><Relationship Id="rId10" Type="http://schemas.openxmlformats.org/officeDocument/2006/relationships/hyperlink" Target="https://mentor.ieee.org/802.1/dcn/19/1-19-0015-00-ICne-iccom-nendica-status-report-draft.pptx" TargetMode="External"/><Relationship Id="rId19" Type="http://schemas.openxmlformats.org/officeDocument/2006/relationships/hyperlink" Target="https://1.ieee802.org/802-nendica/ieee-iccom-requirements/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1.ieee802.org/802-nendica/agenda-ieee-802-nendica-meeting/" TargetMode="External"/><Relationship Id="rId14" Type="http://schemas.openxmlformats.org/officeDocument/2006/relationships/hyperlink" Target="https://mentor.ieee.org/802.1/dcn/19/1-19-0015-01-ICne-iccom-nendica-status-report-draft.pptx" TargetMode="External"/><Relationship Id="rId22" Type="http://schemas.openxmlformats.org/officeDocument/2006/relationships/hyperlink" Target="https://mentor.ieee.org/802.1/documents?is_group=ICne" TargetMode="External"/><Relationship Id="rId27" Type="http://schemas.openxmlformats.org/officeDocument/2006/relationships/hyperlink" Target="https://mentor.ieee.org/802.1/dcn/18/1-18-0052-09-ICne.xlsx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F642-00B7-4071-9BBE-E149058E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4</cp:revision>
  <dcterms:created xsi:type="dcterms:W3CDTF">2019-02-26T02:58:00Z</dcterms:created>
  <dcterms:modified xsi:type="dcterms:W3CDTF">2019-02-26T03:03:00Z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