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14F13653" w:rsidR="009A6DCD" w:rsidRPr="00414851" w:rsidRDefault="00420A1D" w:rsidP="00B74F7E">
            <w:pPr>
              <w:pStyle w:val="Title"/>
              <w:rPr>
                <w:rFonts w:eastAsiaTheme="minorEastAsia"/>
                <w:lang w:eastAsia="zh-CN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bookmarkStart w:id="5" w:name="OLE_LINK299"/>
            <w:bookmarkStart w:id="6" w:name="OLE_LINK300"/>
            <w:r>
              <w:t>Agenda</w:t>
            </w:r>
            <w:r w:rsidR="00FE68C4">
              <w:t xml:space="preserve">, </w:t>
            </w:r>
            <w:r w:rsidR="00BE07AD">
              <w:t xml:space="preserve">Nendica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</w:t>
            </w:r>
            <w:bookmarkEnd w:id="0"/>
            <w:bookmarkEnd w:id="1"/>
            <w:bookmarkEnd w:id="2"/>
            <w:bookmarkEnd w:id="3"/>
            <w:bookmarkEnd w:id="4"/>
            <w:r w:rsidR="00414851">
              <w:rPr>
                <w:rFonts w:eastAsiaTheme="minorEastAsia" w:hint="eastAsia"/>
                <w:lang w:eastAsia="zh-CN"/>
              </w:rPr>
              <w:t>9</w:t>
            </w:r>
            <w:r w:rsidR="00FA4FB1">
              <w:t>-</w:t>
            </w:r>
            <w:r w:rsidR="00414851">
              <w:rPr>
                <w:rFonts w:eastAsiaTheme="minorEastAsia" w:hint="eastAsia"/>
                <w:lang w:eastAsia="zh-CN"/>
              </w:rPr>
              <w:t>01</w:t>
            </w:r>
            <w:r w:rsidR="00FA4FB1">
              <w:t>-</w:t>
            </w:r>
            <w:r w:rsidR="00414851">
              <w:t>1</w:t>
            </w:r>
            <w:r w:rsidR="00414851">
              <w:rPr>
                <w:rFonts w:eastAsiaTheme="minorEastAsia" w:hint="eastAsia"/>
                <w:lang w:eastAsia="zh-CN"/>
              </w:rPr>
              <w:t>6</w:t>
            </w:r>
            <w:bookmarkEnd w:id="5"/>
            <w:bookmarkEnd w:id="6"/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49C3BB1F" w:rsidR="009A6DCD" w:rsidRPr="004C04A8" w:rsidRDefault="00373F9D" w:rsidP="0085173E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 xml:space="preserve">te:  </w:t>
            </w:r>
            <w:r w:rsidR="00835624">
              <w:rPr>
                <w:b/>
              </w:rPr>
              <w:tab/>
              <w:t xml:space="preserve">                    </w:t>
            </w:r>
            <w:r w:rsidR="00414851">
              <w:rPr>
                <w:b/>
              </w:rPr>
              <w:t>201</w:t>
            </w:r>
            <w:r w:rsidR="00414851">
              <w:rPr>
                <w:rFonts w:eastAsiaTheme="minorEastAsia" w:hint="eastAsia"/>
                <w:b/>
                <w:lang w:eastAsia="zh-CN"/>
              </w:rPr>
              <w:t>9</w:t>
            </w:r>
            <w:r w:rsidR="00835624">
              <w:rPr>
                <w:b/>
              </w:rPr>
              <w:t>-</w:t>
            </w:r>
            <w:r w:rsidR="00414851">
              <w:rPr>
                <w:rFonts w:eastAsiaTheme="minorEastAsia" w:hint="eastAsia"/>
                <w:b/>
                <w:lang w:eastAsia="zh-CN"/>
              </w:rPr>
              <w:t>0</w:t>
            </w:r>
            <w:r w:rsidR="00420A1D">
              <w:rPr>
                <w:rFonts w:eastAsiaTheme="minorEastAsia"/>
                <w:b/>
                <w:lang w:eastAsia="zh-CN"/>
              </w:rPr>
              <w:t>2</w:t>
            </w:r>
            <w:r>
              <w:rPr>
                <w:b/>
              </w:rPr>
              <w:t>-</w:t>
            </w:r>
            <w:r w:rsidR="00420A1D">
              <w:rPr>
                <w:rFonts w:eastAsiaTheme="minorEastAsia"/>
                <w:b/>
                <w:lang w:eastAsia="zh-CN"/>
              </w:rPr>
              <w:t>17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14A4FE40" w:rsidR="009A6DCD" w:rsidRPr="004C04A8" w:rsidRDefault="00420A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Roger Marks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A69CC5A" w:rsidR="009A6DCD" w:rsidRPr="004C04A8" w:rsidRDefault="00420A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570EC1B7" w:rsidR="009A6DCD" w:rsidRPr="004C04A8" w:rsidRDefault="00420A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roger</w:t>
            </w:r>
            <w:r w:rsidR="007406E6">
              <w:rPr>
                <w:rFonts w:eastAsiaTheme="minorEastAsia" w:hint="eastAsia"/>
                <w:lang w:eastAsia="zh-CN"/>
              </w:rPr>
              <w:t>@</w:t>
            </w:r>
            <w:r>
              <w:rPr>
                <w:rFonts w:eastAsiaTheme="minorEastAsia"/>
                <w:lang w:eastAsia="zh-CN"/>
              </w:rPr>
              <w:t>ethair.net</w:t>
            </w:r>
          </w:p>
        </w:tc>
      </w:tr>
    </w:tbl>
    <w:p w14:paraId="0820CC9A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1C8CAFF9" w:rsidR="009A6DCD" w:rsidRDefault="00420A1D">
      <w:r>
        <w:t>Approved agenda</w:t>
      </w:r>
      <w:r w:rsidR="00373F9D">
        <w:t xml:space="preserve">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 w:rsidR="00373F9D">
        <w:t>for the Next Decade Industry Connecti</w:t>
      </w:r>
      <w:r w:rsidR="00FE68C4">
        <w:t xml:space="preserve">ons </w:t>
      </w:r>
      <w:r w:rsidR="004C04A8" w:rsidRPr="005D7343">
        <w:t xml:space="preserve">Activity (Nendica) </w:t>
      </w:r>
      <w:r w:rsidR="00080B40" w:rsidRPr="005D7343">
        <w:t xml:space="preserve">meeting </w:t>
      </w:r>
      <w:r w:rsidR="00CA596E" w:rsidRPr="005D7343">
        <w:rPr>
          <w:rFonts w:eastAsiaTheme="minorEastAsia" w:hint="eastAsia"/>
          <w:lang w:eastAsia="zh-CN"/>
        </w:rPr>
        <w:t xml:space="preserve">in </w:t>
      </w:r>
      <w:r w:rsidR="000B44A7" w:rsidRPr="005D7343">
        <w:rPr>
          <w:rFonts w:eastAsiaTheme="minorEastAsia"/>
          <w:lang w:eastAsia="zh-CN"/>
        </w:rPr>
        <w:t xml:space="preserve">St Louis, USA (15 January 2019) and </w:t>
      </w:r>
      <w:r w:rsidR="00414851" w:rsidRPr="005D7343">
        <w:rPr>
          <w:rFonts w:eastAsiaTheme="minorEastAsia" w:hint="eastAsia"/>
          <w:lang w:eastAsia="zh-CN"/>
        </w:rPr>
        <w:t>Hiroshima</w:t>
      </w:r>
      <w:r w:rsidR="00CA596E" w:rsidRPr="005D7343">
        <w:rPr>
          <w:rFonts w:eastAsiaTheme="minorEastAsia" w:hint="eastAsia"/>
          <w:lang w:eastAsia="zh-CN"/>
        </w:rPr>
        <w:t xml:space="preserve">, </w:t>
      </w:r>
      <w:r w:rsidR="00414851" w:rsidRPr="005D7343">
        <w:rPr>
          <w:rFonts w:eastAsiaTheme="minorEastAsia" w:hint="eastAsia"/>
          <w:lang w:eastAsia="zh-CN"/>
        </w:rPr>
        <w:t>Japan</w:t>
      </w:r>
      <w:r w:rsidR="000B44A7" w:rsidRPr="005D7343">
        <w:rPr>
          <w:rFonts w:eastAsiaTheme="minorEastAsia"/>
          <w:lang w:eastAsia="zh-CN"/>
        </w:rPr>
        <w:t xml:space="preserve"> (</w:t>
      </w:r>
      <w:r w:rsidR="00414851" w:rsidRPr="005D7343">
        <w:rPr>
          <w:rFonts w:eastAsiaTheme="minorEastAsia"/>
          <w:lang w:eastAsia="zh-CN"/>
        </w:rPr>
        <w:t>1</w:t>
      </w:r>
      <w:r w:rsidR="00414851" w:rsidRPr="005D7343">
        <w:rPr>
          <w:rFonts w:eastAsiaTheme="minorEastAsia" w:hint="eastAsia"/>
          <w:lang w:eastAsia="zh-CN"/>
        </w:rPr>
        <w:t>6</w:t>
      </w:r>
      <w:r w:rsidR="00975563" w:rsidRPr="005D7343">
        <w:rPr>
          <w:rFonts w:eastAsiaTheme="minorEastAsia" w:hint="eastAsia"/>
          <w:lang w:eastAsia="zh-CN"/>
        </w:rPr>
        <w:t>th</w:t>
      </w:r>
      <w:r w:rsidR="00F60CB2" w:rsidRPr="005D7343">
        <w:t xml:space="preserve"> </w:t>
      </w:r>
      <w:r w:rsidR="00414851" w:rsidRPr="005D7343">
        <w:rPr>
          <w:rFonts w:eastAsiaTheme="minorEastAsia" w:hint="eastAsia"/>
          <w:lang w:eastAsia="zh-CN"/>
        </w:rPr>
        <w:t>January</w:t>
      </w:r>
      <w:r w:rsidR="00F60CB2" w:rsidRPr="005D7343">
        <w:t xml:space="preserve"> </w:t>
      </w:r>
      <w:r w:rsidR="00414851" w:rsidRPr="005D7343">
        <w:t>201</w:t>
      </w:r>
      <w:r w:rsidR="00414851" w:rsidRPr="005D7343">
        <w:rPr>
          <w:rFonts w:eastAsiaTheme="minorEastAsia" w:hint="eastAsia"/>
          <w:lang w:eastAsia="zh-CN"/>
        </w:rPr>
        <w:t>9</w:t>
      </w:r>
      <w:r w:rsidR="000B44A7" w:rsidRPr="005D7343">
        <w:rPr>
          <w:rFonts w:eastAsiaTheme="minorEastAsia"/>
          <w:lang w:eastAsia="zh-CN"/>
        </w:rPr>
        <w:t>)</w:t>
      </w:r>
      <w:r w:rsidR="00373F9D" w:rsidRPr="005D7343">
        <w:t>.</w:t>
      </w:r>
    </w:p>
    <w:p w14:paraId="3B286EA8" w14:textId="77777777" w:rsidR="009A6DCD" w:rsidRDefault="009A6DCD">
      <w:pPr>
        <w:rPr>
          <w:lang w:eastAsia="zh-CN"/>
        </w:rPr>
      </w:pPr>
      <w:bookmarkStart w:id="9" w:name="h.gjdgxs"/>
      <w:bookmarkEnd w:id="9"/>
    </w:p>
    <w:p w14:paraId="24248F75" w14:textId="77777777" w:rsidR="00831715" w:rsidRDefault="00831715" w:rsidP="00831715">
      <w:pPr>
        <w:pStyle w:val="Heading2"/>
        <w:rPr>
          <w:rFonts w:eastAsiaTheme="minorEastAsia"/>
          <w:lang w:eastAsia="zh-CN"/>
        </w:rPr>
      </w:pPr>
      <w:r>
        <w:t>Agenda</w:t>
      </w:r>
    </w:p>
    <w:p w14:paraId="3AB4F926" w14:textId="77777777" w:rsidR="00485416" w:rsidRPr="003D1456" w:rsidRDefault="00485416" w:rsidP="003D1456">
      <w:pPr>
        <w:rPr>
          <w:rFonts w:eastAsiaTheme="minorEastAsia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412"/>
        <w:gridCol w:w="2752"/>
        <w:gridCol w:w="2122"/>
        <w:gridCol w:w="718"/>
        <w:gridCol w:w="943"/>
        <w:gridCol w:w="1047"/>
      </w:tblGrid>
      <w:tr w:rsidR="00293C5A" w:rsidRPr="00000CC0" w14:paraId="218CEF67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center"/>
            <w:hideMark/>
          </w:tcPr>
          <w:p w14:paraId="62860363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Topic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A3CD4E4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14:paraId="1AC00632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Subtopic Detail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14:paraId="53BA7E0F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Doc/Link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482F3BF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Type*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1ECDA840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Lead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2BC6C20" w14:textId="77777777" w:rsidR="00000CC0" w:rsidRPr="00000CC0" w:rsidRDefault="00000CC0" w:rsidP="00000CC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zh-CN"/>
              </w:rPr>
              <w:t>min</w:t>
            </w:r>
          </w:p>
        </w:tc>
      </w:tr>
      <w:tr w:rsidR="00293C5A" w:rsidRPr="00000CC0" w14:paraId="64C1CE87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6C90BD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Opening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9D85DF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to Order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C99E0A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64BBC7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28AB0C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DAC599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7F608F0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293C5A" w:rsidRPr="00000CC0" w14:paraId="3C92A9CE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A1D0E1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7B2B4F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Identify secretary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DD63AE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E9FA15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CFC66A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9FA364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F0060E9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35EC920E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189118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2729C7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Introductions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1E9906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856372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E8DDA2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2F7235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E12E51D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088D60D6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4FABFAF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3C82523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Guidelines for IEEE-SA Meetings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0455AC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FB92EF4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8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Guidelines for IEEE-SA Meetings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E4B479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9066B2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649CEBF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79ECB689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2C8B75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92EC7B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IEEE 802 Participation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2B0B76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07806C4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9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 802 Participation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7A850B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F2D493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75E5B97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72A961FC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0923A5F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7A3133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IEEE ICCOM requirements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624924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40B6B5B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0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 ICCOM requirements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5224E31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01E4FE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5EBD077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1233599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720EB0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4E4FD0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Procedures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FCACF3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27BCE70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1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Nendica Procedures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2AB82A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8BFB34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4D4CB11C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45655590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70198B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34CF65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modifications to the draft agenda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A93D24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To approve the agenda as displayed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3F6EA1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27FA80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65E2AC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59BCF1E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586D8859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B9060D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Update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CDFBE5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E951BB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542F3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DA4299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DDD8E1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7A17761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187A008B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D149C7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AC27A4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Web Site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1DA174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6BB4FE4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2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Nendica Web Site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AF49C8B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5265B9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B9544B8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06DD4D1C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1B7382B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96AF62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Mentor Server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773300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067D44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3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Nendica Mentor </w:t>
              </w:r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lastRenderedPageBreak/>
                <w:t xml:space="preserve">Server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9009C2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lastRenderedPageBreak/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773672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148F49F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133F6D64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2E3DA6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A3D7F5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Membership: none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44B578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969492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728541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12E673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1C3AB50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293C5A" w:rsidRPr="00000CC0" w14:paraId="176337E6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0354506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49C2B7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Attendance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63B939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register using 802.1 IMAT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699531B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4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Register with 802.1 IMAT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316117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0A805B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8EF823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93C5A" w:rsidRPr="00000CC0" w14:paraId="2E0D8072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46423C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0BD967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Meeting Overview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441E87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F7ED3AD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5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802.1-18-0005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F8B562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F75333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E3ABA64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93C5A" w:rsidRPr="00000CC0" w14:paraId="40F312E3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5705617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Minutes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0478FA1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01EC80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7EC8A9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88C7DD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0C5996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79A992D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293C5A" w:rsidRPr="00000CC0" w14:paraId="73164602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482874F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31C142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73DEFA3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To approve 802.1-19-0006-00 as the minutes of the Nendica teleconference meeting of 2019-01-09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1E1F2765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6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Draft Minutes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C3705D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5E6D84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1403DBDC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293C5A" w:rsidRPr="00000CC0" w14:paraId="73157163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3888B8A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Directions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021D21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C857EE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861D60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C5DC02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3A0CB8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AAC67C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00A9B15C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18ABE31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533DA6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14F3EC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To agree to forward ICAID renewal draft accompanied by 2018 Annual Nendica Report as background information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826F33C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7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 xml:space="preserve">ICAID Extension and Revision (Proposed Draft, r1) 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694E3A6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I,D,V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924A05E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D293382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15</w:t>
            </w:r>
          </w:p>
        </w:tc>
      </w:tr>
      <w:tr w:rsidR="00293C5A" w:rsidRPr="00000CC0" w14:paraId="693F642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0905D39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F921D8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38447D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4C5836F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8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2018 Annual Nendica Report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850223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53DC9F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E78BEE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1C722F32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FF2F32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667131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B53E66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Potential new Work Items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CBA7B6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191CAF3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C7A2BB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5ECE74B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293C5A" w:rsidRPr="00000CC0" w14:paraId="7CAAB379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38949E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4E4503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65E579F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F85A10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47E386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9473C4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CE0871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4FF02EC5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BB4256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Work Items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090C221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185546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303D12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47BA7E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6E5F20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E82186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3E986165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4C3F0A3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978BBB9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19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Lossless Data Center Networks (LLDCN)</w:t>
              </w:r>
            </w:hyperlink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7C681D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56F386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6D446A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8A6353B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Congdon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B54C86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4566F602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76DD3AF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202B85A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0B1FCA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followups to recent publicity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7366EFC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0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IEEE-SA Beyond Standards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E4C64A1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3BD5F5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2FF40D4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293C5A" w:rsidRPr="00000CC0" w14:paraId="3F3DA526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19F8814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D84060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CE87C8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Nendica Presentation submitted to NANOG 75 and followup actions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DFE5195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1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IEEE 802.1-19-0004-01</w:t>
              </w:r>
            </w:hyperlink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08CBBC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20CF53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Marks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56275D93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93C5A" w:rsidRPr="00000CC0" w14:paraId="745AFB08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AF566F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37CDCFC" w14:textId="77777777" w:rsidR="00000CC0" w:rsidRPr="00000CC0" w:rsidRDefault="006800D1" w:rsidP="00000CC0">
            <w:pPr>
              <w:rPr>
                <w:rFonts w:ascii="Calibri" w:hAnsi="Calibri"/>
                <w:color w:val="0563C1"/>
                <w:u w:val="single"/>
                <w:lang w:eastAsia="zh-CN"/>
              </w:rPr>
            </w:pPr>
            <w:hyperlink r:id="rId22" w:history="1">
              <w:r w:rsidR="00000CC0" w:rsidRPr="00000CC0">
                <w:rPr>
                  <w:rFonts w:ascii="Calibri" w:hAnsi="Calibri"/>
                  <w:color w:val="0563C1"/>
                  <w:u w:val="single"/>
                  <w:lang w:eastAsia="zh-CN"/>
                </w:rPr>
                <w:t>Flexible Factory IoT (FFIOT)</w:t>
              </w:r>
            </w:hyperlink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1836B10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532083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6B7252C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BDDFDC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Zein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E5E57C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1A04318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615D5E8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5FFA42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B4845F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for Comments status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EB1664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66AE9A0C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358A4C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0AB6987A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93C5A" w:rsidRPr="00000CC0" w14:paraId="34B8D9FD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2DEDAEA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2526B5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EEC387F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Call for Comments: comment resolution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7406F2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DF5E1C0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2CE2326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7CB4875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60</w:t>
            </w:r>
          </w:p>
        </w:tc>
      </w:tr>
      <w:tr w:rsidR="00293C5A" w:rsidRPr="00000CC0" w14:paraId="5819DB50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328FA06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B09023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33A76C7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Plans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8F92C0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A1B131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BB8073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DF982C0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93C5A" w:rsidRPr="00000CC0" w14:paraId="44BBA9BD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72FF648D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Future Meetings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4AC162E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7FCA83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2CE0D7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5E74CA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5743B8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471D2906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293C5A" w:rsidRPr="00000CC0" w14:paraId="6229BBB9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6E6B9A5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310CDDE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5AA197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in-person: Vancouver (IEEE 802 Plenary): 2019-03-12, 19:30; possible additional time slot on Wed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9A00B06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agenda to include responding to comments on ICAID (comments due Tue 18:30)</w:t>
            </w: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0BD3DDBE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59EE7F8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D9FAFD8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2A40D611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7613824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57977A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7FEFC20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in-person: May 2019 IEEE 802 Wireless Interim (Atlanta, May 14)?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BF3F65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93D3E7E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4D93430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57F934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14F9ADB8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14611F8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D0306E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82BF694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in-person: May 2019 IEEE 802.1 Interim (Salt Lake City, May 21)?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399F439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2DF0B7B2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6C3F83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2716139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4F311EDB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498A31FA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5AC1E4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711AD0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telecons [mainly for FFIOT comment resolution; other topics too]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0C27EAB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2635985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686E3F9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88B9DC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68295E8C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2A79948C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New Business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544824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047635F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4DBBEB1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D37627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10C980E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1D6288D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2B4D362A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161D200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7661F64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273287F8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Any other business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5896FE2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33A0D577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I,D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C2A120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50210D9" w14:textId="77777777" w:rsidR="00000CC0" w:rsidRPr="00000CC0" w:rsidRDefault="00000CC0" w:rsidP="00000CC0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93C5A" w:rsidRPr="00000CC0" w14:paraId="5B0C0261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4C23C139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Adjournment</w:t>
            </w: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12B88AF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4CB8D93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6A72BE0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4EF09CE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7FBF667C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6CCBA1D3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7A43D493" w14:textId="77777777" w:rsidTr="00293C5A">
        <w:trPr>
          <w:trHeight w:val="552"/>
        </w:trPr>
        <w:tc>
          <w:tcPr>
            <w:tcW w:w="503" w:type="pct"/>
            <w:shd w:val="clear" w:color="auto" w:fill="auto"/>
            <w:vAlign w:val="bottom"/>
            <w:hideMark/>
          </w:tcPr>
          <w:p w14:paraId="76C41E4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5CCA57D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5999C3D4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7AFA703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4B08DE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3441BF19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594D019D" w14:textId="5BD7B25F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bookmarkStart w:id="10" w:name="_GoBack"/>
            <w:bookmarkEnd w:id="10"/>
          </w:p>
        </w:tc>
      </w:tr>
      <w:tr w:rsidR="00293C5A" w:rsidRPr="00000CC0" w14:paraId="6EC5CB11" w14:textId="77777777" w:rsidTr="00293C5A">
        <w:trPr>
          <w:trHeight w:val="312"/>
        </w:trPr>
        <w:tc>
          <w:tcPr>
            <w:tcW w:w="503" w:type="pct"/>
            <w:shd w:val="clear" w:color="auto" w:fill="auto"/>
            <w:vAlign w:val="bottom"/>
            <w:hideMark/>
          </w:tcPr>
          <w:p w14:paraId="173F04D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vAlign w:val="bottom"/>
            <w:hideMark/>
          </w:tcPr>
          <w:p w14:paraId="67AA56B1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14:paraId="0CCCBE4A" w14:textId="77777777" w:rsidR="00000CC0" w:rsidRPr="00000CC0" w:rsidRDefault="00000CC0" w:rsidP="00000CC0">
            <w:pPr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000CC0"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  <w:t>*I=Information D=Discussion A=Action V=Vote/Decision</w:t>
            </w:r>
          </w:p>
        </w:tc>
        <w:tc>
          <w:tcPr>
            <w:tcW w:w="1115" w:type="pct"/>
            <w:shd w:val="clear" w:color="auto" w:fill="auto"/>
            <w:vAlign w:val="bottom"/>
            <w:hideMark/>
          </w:tcPr>
          <w:p w14:paraId="25ACC545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vAlign w:val="bottom"/>
            <w:hideMark/>
          </w:tcPr>
          <w:p w14:paraId="7018BE3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14:paraId="0046D94B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14:paraId="390ACF77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  <w:tr w:rsidR="00293C5A" w:rsidRPr="00000CC0" w14:paraId="64EDFF33" w14:textId="77777777" w:rsidTr="00293C5A">
        <w:trPr>
          <w:trHeight w:val="312"/>
        </w:trPr>
        <w:tc>
          <w:tcPr>
            <w:tcW w:w="503" w:type="pct"/>
            <w:shd w:val="clear" w:color="auto" w:fill="auto"/>
            <w:noWrap/>
            <w:vAlign w:val="bottom"/>
            <w:hideMark/>
          </w:tcPr>
          <w:p w14:paraId="350C344D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3F41D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14:paraId="05CCD296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1115" w:type="pct"/>
            <w:shd w:val="clear" w:color="auto" w:fill="auto"/>
            <w:noWrap/>
            <w:vAlign w:val="bottom"/>
            <w:hideMark/>
          </w:tcPr>
          <w:p w14:paraId="1DB767F0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258" w:type="pct"/>
            <w:shd w:val="clear" w:color="auto" w:fill="auto"/>
            <w:noWrap/>
            <w:vAlign w:val="bottom"/>
            <w:hideMark/>
          </w:tcPr>
          <w:p w14:paraId="201B1272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14:paraId="499F51F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0019480E" w14:textId="77777777" w:rsidR="00000CC0" w:rsidRPr="00000CC0" w:rsidRDefault="00000CC0" w:rsidP="00000CC0">
            <w:pPr>
              <w:rPr>
                <w:rFonts w:ascii="Calibri" w:hAnsi="Calibri"/>
                <w:color w:val="000000"/>
                <w:lang w:eastAsia="zh-CN"/>
              </w:rPr>
            </w:pPr>
          </w:p>
        </w:tc>
      </w:tr>
    </w:tbl>
    <w:p w14:paraId="29A03546" w14:textId="77777777" w:rsidR="00831715" w:rsidRDefault="00831715" w:rsidP="00831715"/>
    <w:p w14:paraId="5031EF57" w14:textId="77777777" w:rsidR="008F779B" w:rsidRDefault="008F779B"/>
    <w:sectPr w:rsidR="008F779B" w:rsidSect="00293C5A">
      <w:headerReference w:type="default" r:id="rId23"/>
      <w:footerReference w:type="default" r:id="rId24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26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A3E5" w14:textId="77777777" w:rsidR="006800D1" w:rsidRDefault="006800D1">
      <w:r>
        <w:separator/>
      </w:r>
    </w:p>
  </w:endnote>
  <w:endnote w:type="continuationSeparator" w:id="0">
    <w:p w14:paraId="27BD7D4E" w14:textId="77777777" w:rsidR="006800D1" w:rsidRDefault="0068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090E" w14:textId="0502F64A" w:rsidR="00055DC5" w:rsidRPr="00B37A36" w:rsidRDefault="00055DC5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</w:t>
    </w:r>
    <w:r w:rsidR="00E9670F">
      <w:rPr>
        <w:rFonts w:eastAsiaTheme="minorEastAsia" w:hint="eastAsia"/>
        <w:lang w:eastAsia="zh-CN"/>
      </w:rPr>
      <w:t>9</w:t>
    </w:r>
    <w:r>
      <w:t>-</w:t>
    </w:r>
    <w:r w:rsidR="00E9670F">
      <w:rPr>
        <w:rFonts w:eastAsiaTheme="minorEastAsia" w:hint="eastAsia"/>
        <w:lang w:eastAsia="zh-CN"/>
      </w:rPr>
      <w:t>01</w:t>
    </w:r>
    <w:r>
      <w:t>-</w:t>
    </w:r>
    <w:r w:rsidR="00E9670F">
      <w:rPr>
        <w:rFonts w:eastAsiaTheme="minorEastAsia" w:hint="eastAsia"/>
        <w:lang w:eastAsia="zh-CN"/>
      </w:rPr>
      <w:t>16</w:t>
    </w:r>
    <w:r>
      <w:t xml:space="preserve">:  IEEE 802 Nendica </w:t>
    </w:r>
    <w:r w:rsidR="00D110C4">
      <w:t>agenda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074CCD">
      <w:rPr>
        <w:noProof/>
      </w:rPr>
      <w:t>1</w:t>
    </w:r>
    <w:r>
      <w:fldChar w:fldCharType="end"/>
    </w:r>
    <w:r>
      <w:tab/>
    </w:r>
    <w:r w:rsidR="00D110C4">
      <w:rPr>
        <w:rFonts w:eastAsiaTheme="minorEastAsia"/>
        <w:lang w:eastAsia="zh-CN"/>
      </w:rPr>
      <w:t>Roger Marks</w:t>
    </w:r>
  </w:p>
  <w:p w14:paraId="1E5A2A5E" w14:textId="77777777" w:rsidR="00055DC5" w:rsidRDefault="00055DC5">
    <w:pPr>
      <w:spacing w:after="4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A3F3C" w14:textId="77777777" w:rsidR="006800D1" w:rsidRDefault="006800D1">
      <w:r>
        <w:separator/>
      </w:r>
    </w:p>
  </w:footnote>
  <w:footnote w:type="continuationSeparator" w:id="0">
    <w:p w14:paraId="542322F3" w14:textId="77777777" w:rsidR="006800D1" w:rsidRDefault="0068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BBBC" w14:textId="61C3BA0A" w:rsidR="00055DC5" w:rsidRDefault="00420A1D" w:rsidP="00D110C4">
    <w:pPr>
      <w:tabs>
        <w:tab w:val="left" w:pos="3110"/>
        <w:tab w:val="left" w:pos="4219"/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Febr</w:t>
    </w:r>
    <w:r w:rsidR="00055DC5">
      <w:rPr>
        <w:rFonts w:eastAsiaTheme="minorEastAsia" w:hint="eastAsia"/>
        <w:b/>
        <w:sz w:val="28"/>
        <w:lang w:eastAsia="zh-CN"/>
      </w:rPr>
      <w:t>uary</w:t>
    </w:r>
    <w:r w:rsidR="00055DC5">
      <w:rPr>
        <w:b/>
        <w:sz w:val="28"/>
      </w:rPr>
      <w:t xml:space="preserve"> 20</w:t>
    </w:r>
    <w:r w:rsidR="00055DC5">
      <w:rPr>
        <w:rFonts w:eastAsiaTheme="minorEastAsia" w:hint="eastAsia"/>
        <w:b/>
        <w:sz w:val="28"/>
        <w:lang w:eastAsia="zh-CN"/>
      </w:rPr>
      <w:t>19</w:t>
    </w:r>
    <w:r w:rsidR="00055DC5">
      <w:rPr>
        <w:b/>
        <w:sz w:val="28"/>
      </w:rPr>
      <w:tab/>
    </w:r>
    <w:r w:rsidR="00D110C4">
      <w:rPr>
        <w:b/>
        <w:sz w:val="28"/>
      </w:rPr>
      <w:tab/>
    </w:r>
    <w:r w:rsidR="00D110C4">
      <w:rPr>
        <w:b/>
        <w:sz w:val="28"/>
      </w:rPr>
      <w:tab/>
    </w:r>
    <w:r w:rsidR="00055DC5">
      <w:rPr>
        <w:b/>
        <w:sz w:val="28"/>
      </w:rPr>
      <w:tab/>
      <w:t>1-1</w:t>
    </w:r>
    <w:r w:rsidR="00055DC5">
      <w:rPr>
        <w:rFonts w:eastAsiaTheme="minorEastAsia" w:hint="eastAsia"/>
        <w:b/>
        <w:sz w:val="28"/>
        <w:lang w:eastAsia="zh-CN"/>
      </w:rPr>
      <w:t>9</w:t>
    </w:r>
    <w:r w:rsidR="00055DC5">
      <w:rPr>
        <w:b/>
        <w:sz w:val="28"/>
      </w:rPr>
      <w:t>-</w:t>
    </w:r>
    <w:r w:rsidR="005D7343">
      <w:rPr>
        <w:b/>
        <w:sz w:val="28"/>
      </w:rPr>
      <w:t>00</w:t>
    </w:r>
    <w:r w:rsidR="001A4C1F">
      <w:rPr>
        <w:rFonts w:eastAsiaTheme="minorEastAsia"/>
        <w:b/>
        <w:sz w:val="28"/>
        <w:lang w:eastAsia="zh-CN"/>
      </w:rPr>
      <w:t>17</w:t>
    </w:r>
    <w:r w:rsidR="00055DC5">
      <w:rPr>
        <w:b/>
        <w:sz w:val="28"/>
      </w:rPr>
      <w:t>-00-ICne</w:t>
    </w:r>
    <w:r w:rsidR="00055DC5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4359A9"/>
    <w:multiLevelType w:val="hybridMultilevel"/>
    <w:tmpl w:val="D91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BA2"/>
    <w:multiLevelType w:val="hybridMultilevel"/>
    <w:tmpl w:val="2A34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097BDD"/>
    <w:multiLevelType w:val="hybridMultilevel"/>
    <w:tmpl w:val="479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AF1EBC"/>
    <w:multiLevelType w:val="hybridMultilevel"/>
    <w:tmpl w:val="9C8A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8B27598"/>
    <w:multiLevelType w:val="hybridMultilevel"/>
    <w:tmpl w:val="275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CD"/>
    <w:rsid w:val="0000080E"/>
    <w:rsid w:val="00000CC0"/>
    <w:rsid w:val="00000E62"/>
    <w:rsid w:val="00003394"/>
    <w:rsid w:val="0002246E"/>
    <w:rsid w:val="00026DE8"/>
    <w:rsid w:val="00031FE7"/>
    <w:rsid w:val="00035736"/>
    <w:rsid w:val="00050E15"/>
    <w:rsid w:val="00055DC5"/>
    <w:rsid w:val="0006068E"/>
    <w:rsid w:val="00074CCD"/>
    <w:rsid w:val="0007513F"/>
    <w:rsid w:val="00080B40"/>
    <w:rsid w:val="00082255"/>
    <w:rsid w:val="00091E45"/>
    <w:rsid w:val="00093D93"/>
    <w:rsid w:val="00097F4B"/>
    <w:rsid w:val="000A0DFA"/>
    <w:rsid w:val="000A1751"/>
    <w:rsid w:val="000A2EA5"/>
    <w:rsid w:val="000A5DBA"/>
    <w:rsid w:val="000A77C1"/>
    <w:rsid w:val="000B44A7"/>
    <w:rsid w:val="000B58E1"/>
    <w:rsid w:val="000B5EB8"/>
    <w:rsid w:val="000D689B"/>
    <w:rsid w:val="000E0438"/>
    <w:rsid w:val="000F4E9C"/>
    <w:rsid w:val="00111210"/>
    <w:rsid w:val="00120A12"/>
    <w:rsid w:val="0012559A"/>
    <w:rsid w:val="00151274"/>
    <w:rsid w:val="001534B4"/>
    <w:rsid w:val="00163BFA"/>
    <w:rsid w:val="0017261F"/>
    <w:rsid w:val="001736C5"/>
    <w:rsid w:val="00174BB4"/>
    <w:rsid w:val="00181F61"/>
    <w:rsid w:val="001865F5"/>
    <w:rsid w:val="00186F25"/>
    <w:rsid w:val="00194A00"/>
    <w:rsid w:val="00197241"/>
    <w:rsid w:val="001A4C1F"/>
    <w:rsid w:val="001B28FE"/>
    <w:rsid w:val="001C2349"/>
    <w:rsid w:val="001C35DD"/>
    <w:rsid w:val="001C3E6F"/>
    <w:rsid w:val="001D0C81"/>
    <w:rsid w:val="001D3329"/>
    <w:rsid w:val="001D5282"/>
    <w:rsid w:val="001F062F"/>
    <w:rsid w:val="001F6B7B"/>
    <w:rsid w:val="0020690D"/>
    <w:rsid w:val="00212244"/>
    <w:rsid w:val="00213660"/>
    <w:rsid w:val="00214DEE"/>
    <w:rsid w:val="00215D1B"/>
    <w:rsid w:val="002204D1"/>
    <w:rsid w:val="00220689"/>
    <w:rsid w:val="00224570"/>
    <w:rsid w:val="0023410D"/>
    <w:rsid w:val="002346C8"/>
    <w:rsid w:val="0024447C"/>
    <w:rsid w:val="00244CA9"/>
    <w:rsid w:val="00245B98"/>
    <w:rsid w:val="00246D92"/>
    <w:rsid w:val="0026094A"/>
    <w:rsid w:val="0026351D"/>
    <w:rsid w:val="002824E2"/>
    <w:rsid w:val="002843F0"/>
    <w:rsid w:val="00293C5A"/>
    <w:rsid w:val="002947AE"/>
    <w:rsid w:val="00295718"/>
    <w:rsid w:val="0029666C"/>
    <w:rsid w:val="00297F45"/>
    <w:rsid w:val="002A3B8F"/>
    <w:rsid w:val="002C4EC7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62F0"/>
    <w:rsid w:val="00334742"/>
    <w:rsid w:val="00350379"/>
    <w:rsid w:val="0035069E"/>
    <w:rsid w:val="00371A71"/>
    <w:rsid w:val="00372D00"/>
    <w:rsid w:val="00373F9D"/>
    <w:rsid w:val="00375F4E"/>
    <w:rsid w:val="00381B81"/>
    <w:rsid w:val="003978D2"/>
    <w:rsid w:val="003A2269"/>
    <w:rsid w:val="003B32A4"/>
    <w:rsid w:val="003C60A6"/>
    <w:rsid w:val="003D1456"/>
    <w:rsid w:val="003E3993"/>
    <w:rsid w:val="00405972"/>
    <w:rsid w:val="00413094"/>
    <w:rsid w:val="00414851"/>
    <w:rsid w:val="00414C81"/>
    <w:rsid w:val="004154A9"/>
    <w:rsid w:val="00420A1D"/>
    <w:rsid w:val="004255D7"/>
    <w:rsid w:val="00425E7B"/>
    <w:rsid w:val="00435F95"/>
    <w:rsid w:val="0043634E"/>
    <w:rsid w:val="0043795E"/>
    <w:rsid w:val="00455148"/>
    <w:rsid w:val="00476B89"/>
    <w:rsid w:val="004802C0"/>
    <w:rsid w:val="004806E5"/>
    <w:rsid w:val="00482F96"/>
    <w:rsid w:val="00485416"/>
    <w:rsid w:val="00494A7B"/>
    <w:rsid w:val="00495B17"/>
    <w:rsid w:val="004969CC"/>
    <w:rsid w:val="00496D27"/>
    <w:rsid w:val="004A7B77"/>
    <w:rsid w:val="004B3917"/>
    <w:rsid w:val="004B4154"/>
    <w:rsid w:val="004C04A8"/>
    <w:rsid w:val="004C4D65"/>
    <w:rsid w:val="004C5D41"/>
    <w:rsid w:val="004D1AF3"/>
    <w:rsid w:val="004D7E2F"/>
    <w:rsid w:val="004E2452"/>
    <w:rsid w:val="004F6A1D"/>
    <w:rsid w:val="00501B14"/>
    <w:rsid w:val="0050248B"/>
    <w:rsid w:val="00522ECD"/>
    <w:rsid w:val="005278D2"/>
    <w:rsid w:val="00531CA3"/>
    <w:rsid w:val="00542187"/>
    <w:rsid w:val="00547EF9"/>
    <w:rsid w:val="0055053D"/>
    <w:rsid w:val="00553D79"/>
    <w:rsid w:val="005613C1"/>
    <w:rsid w:val="00567D43"/>
    <w:rsid w:val="00571134"/>
    <w:rsid w:val="00575A18"/>
    <w:rsid w:val="00576844"/>
    <w:rsid w:val="00584EED"/>
    <w:rsid w:val="005B0B2B"/>
    <w:rsid w:val="005B126A"/>
    <w:rsid w:val="005C2CF3"/>
    <w:rsid w:val="005C30B6"/>
    <w:rsid w:val="005D7343"/>
    <w:rsid w:val="005D79AF"/>
    <w:rsid w:val="005E32E3"/>
    <w:rsid w:val="005F4A1C"/>
    <w:rsid w:val="005F666F"/>
    <w:rsid w:val="00600C93"/>
    <w:rsid w:val="006035CF"/>
    <w:rsid w:val="00607C10"/>
    <w:rsid w:val="006137F2"/>
    <w:rsid w:val="00625D3F"/>
    <w:rsid w:val="006321C5"/>
    <w:rsid w:val="00652EBF"/>
    <w:rsid w:val="00672481"/>
    <w:rsid w:val="006757B0"/>
    <w:rsid w:val="006800D1"/>
    <w:rsid w:val="00683C62"/>
    <w:rsid w:val="00696E86"/>
    <w:rsid w:val="006A5194"/>
    <w:rsid w:val="006B1DAF"/>
    <w:rsid w:val="006B39E2"/>
    <w:rsid w:val="006C4582"/>
    <w:rsid w:val="006E4062"/>
    <w:rsid w:val="006E6FA2"/>
    <w:rsid w:val="006F3D40"/>
    <w:rsid w:val="006F4402"/>
    <w:rsid w:val="0070160A"/>
    <w:rsid w:val="00702167"/>
    <w:rsid w:val="00705FFD"/>
    <w:rsid w:val="0071696D"/>
    <w:rsid w:val="007277C4"/>
    <w:rsid w:val="00733977"/>
    <w:rsid w:val="00734976"/>
    <w:rsid w:val="00740607"/>
    <w:rsid w:val="007406E6"/>
    <w:rsid w:val="007446DD"/>
    <w:rsid w:val="007473EB"/>
    <w:rsid w:val="00756A15"/>
    <w:rsid w:val="00776BDA"/>
    <w:rsid w:val="00791199"/>
    <w:rsid w:val="007A06E7"/>
    <w:rsid w:val="007A222A"/>
    <w:rsid w:val="007B26D3"/>
    <w:rsid w:val="007B405A"/>
    <w:rsid w:val="007D0106"/>
    <w:rsid w:val="007D0E71"/>
    <w:rsid w:val="007F184A"/>
    <w:rsid w:val="008013C4"/>
    <w:rsid w:val="00801D09"/>
    <w:rsid w:val="008124EE"/>
    <w:rsid w:val="00821A06"/>
    <w:rsid w:val="00823D0E"/>
    <w:rsid w:val="00831715"/>
    <w:rsid w:val="00831A75"/>
    <w:rsid w:val="00835624"/>
    <w:rsid w:val="00841BA1"/>
    <w:rsid w:val="00846074"/>
    <w:rsid w:val="00846173"/>
    <w:rsid w:val="0085173E"/>
    <w:rsid w:val="00861A3E"/>
    <w:rsid w:val="008710D6"/>
    <w:rsid w:val="00883C65"/>
    <w:rsid w:val="00884DE1"/>
    <w:rsid w:val="00896750"/>
    <w:rsid w:val="00897EE9"/>
    <w:rsid w:val="008A50CC"/>
    <w:rsid w:val="008B269D"/>
    <w:rsid w:val="008B3FA1"/>
    <w:rsid w:val="008D0B31"/>
    <w:rsid w:val="008D372A"/>
    <w:rsid w:val="008D4C62"/>
    <w:rsid w:val="008E3769"/>
    <w:rsid w:val="008E72ED"/>
    <w:rsid w:val="008F0F96"/>
    <w:rsid w:val="008F1520"/>
    <w:rsid w:val="008F779B"/>
    <w:rsid w:val="00906E53"/>
    <w:rsid w:val="00915780"/>
    <w:rsid w:val="00921374"/>
    <w:rsid w:val="009214CE"/>
    <w:rsid w:val="0092711E"/>
    <w:rsid w:val="0093187D"/>
    <w:rsid w:val="0093504A"/>
    <w:rsid w:val="00936F0A"/>
    <w:rsid w:val="00954C9C"/>
    <w:rsid w:val="00973B96"/>
    <w:rsid w:val="00975563"/>
    <w:rsid w:val="00993DFB"/>
    <w:rsid w:val="009A1F00"/>
    <w:rsid w:val="009A6966"/>
    <w:rsid w:val="009A6DCD"/>
    <w:rsid w:val="009A7FBA"/>
    <w:rsid w:val="009B7F43"/>
    <w:rsid w:val="009C24F8"/>
    <w:rsid w:val="009C7C84"/>
    <w:rsid w:val="009F0E4A"/>
    <w:rsid w:val="009F5396"/>
    <w:rsid w:val="00A116D1"/>
    <w:rsid w:val="00A1608B"/>
    <w:rsid w:val="00A30878"/>
    <w:rsid w:val="00A5016D"/>
    <w:rsid w:val="00A62E57"/>
    <w:rsid w:val="00A71FD7"/>
    <w:rsid w:val="00A7452F"/>
    <w:rsid w:val="00A81121"/>
    <w:rsid w:val="00A813FB"/>
    <w:rsid w:val="00A90D1C"/>
    <w:rsid w:val="00A92576"/>
    <w:rsid w:val="00AA5204"/>
    <w:rsid w:val="00AA6DAB"/>
    <w:rsid w:val="00AB3ADA"/>
    <w:rsid w:val="00AD37A8"/>
    <w:rsid w:val="00AD66C0"/>
    <w:rsid w:val="00AE13AF"/>
    <w:rsid w:val="00AE615C"/>
    <w:rsid w:val="00AE7EF2"/>
    <w:rsid w:val="00B1540D"/>
    <w:rsid w:val="00B31419"/>
    <w:rsid w:val="00B35577"/>
    <w:rsid w:val="00B37A36"/>
    <w:rsid w:val="00B43DA6"/>
    <w:rsid w:val="00B43E61"/>
    <w:rsid w:val="00B53521"/>
    <w:rsid w:val="00B57231"/>
    <w:rsid w:val="00B643F5"/>
    <w:rsid w:val="00B64DD0"/>
    <w:rsid w:val="00B67142"/>
    <w:rsid w:val="00B74F7E"/>
    <w:rsid w:val="00B77F0F"/>
    <w:rsid w:val="00B83257"/>
    <w:rsid w:val="00B84788"/>
    <w:rsid w:val="00BB3062"/>
    <w:rsid w:val="00BB452C"/>
    <w:rsid w:val="00BB67B7"/>
    <w:rsid w:val="00BB6BD9"/>
    <w:rsid w:val="00BC0B95"/>
    <w:rsid w:val="00BC102D"/>
    <w:rsid w:val="00BD404A"/>
    <w:rsid w:val="00BD7669"/>
    <w:rsid w:val="00BE07AD"/>
    <w:rsid w:val="00BF11D1"/>
    <w:rsid w:val="00BF25FF"/>
    <w:rsid w:val="00BF469B"/>
    <w:rsid w:val="00C02DB2"/>
    <w:rsid w:val="00C1361A"/>
    <w:rsid w:val="00C13944"/>
    <w:rsid w:val="00C21E5A"/>
    <w:rsid w:val="00C46AE4"/>
    <w:rsid w:val="00C47A6A"/>
    <w:rsid w:val="00C572B6"/>
    <w:rsid w:val="00C602E3"/>
    <w:rsid w:val="00C60E60"/>
    <w:rsid w:val="00C63ADE"/>
    <w:rsid w:val="00C73ECE"/>
    <w:rsid w:val="00C77BAB"/>
    <w:rsid w:val="00C8195B"/>
    <w:rsid w:val="00C81D64"/>
    <w:rsid w:val="00C8226C"/>
    <w:rsid w:val="00C95AD9"/>
    <w:rsid w:val="00C97AC8"/>
    <w:rsid w:val="00CA286E"/>
    <w:rsid w:val="00CA596E"/>
    <w:rsid w:val="00CB13CF"/>
    <w:rsid w:val="00CB72EC"/>
    <w:rsid w:val="00CB7C97"/>
    <w:rsid w:val="00CE64BC"/>
    <w:rsid w:val="00CF4560"/>
    <w:rsid w:val="00D110C4"/>
    <w:rsid w:val="00D44055"/>
    <w:rsid w:val="00D51C84"/>
    <w:rsid w:val="00D53883"/>
    <w:rsid w:val="00D77FEC"/>
    <w:rsid w:val="00DB1D4E"/>
    <w:rsid w:val="00DB4F7E"/>
    <w:rsid w:val="00DB52F4"/>
    <w:rsid w:val="00DB7A5B"/>
    <w:rsid w:val="00DD3B95"/>
    <w:rsid w:val="00DD7606"/>
    <w:rsid w:val="00DE5CB0"/>
    <w:rsid w:val="00E03F8E"/>
    <w:rsid w:val="00E1066C"/>
    <w:rsid w:val="00E20076"/>
    <w:rsid w:val="00E27272"/>
    <w:rsid w:val="00E43318"/>
    <w:rsid w:val="00E54718"/>
    <w:rsid w:val="00E54C21"/>
    <w:rsid w:val="00E5518E"/>
    <w:rsid w:val="00E5699A"/>
    <w:rsid w:val="00E60385"/>
    <w:rsid w:val="00E61184"/>
    <w:rsid w:val="00E7221A"/>
    <w:rsid w:val="00E80575"/>
    <w:rsid w:val="00E91094"/>
    <w:rsid w:val="00E93555"/>
    <w:rsid w:val="00E9670F"/>
    <w:rsid w:val="00E97A3A"/>
    <w:rsid w:val="00EB33F5"/>
    <w:rsid w:val="00EB48B9"/>
    <w:rsid w:val="00EB60E5"/>
    <w:rsid w:val="00ED1486"/>
    <w:rsid w:val="00ED1D9D"/>
    <w:rsid w:val="00EF08B9"/>
    <w:rsid w:val="00F03AEE"/>
    <w:rsid w:val="00F05BEF"/>
    <w:rsid w:val="00F069EB"/>
    <w:rsid w:val="00F11AB6"/>
    <w:rsid w:val="00F2475D"/>
    <w:rsid w:val="00F329B1"/>
    <w:rsid w:val="00F32A42"/>
    <w:rsid w:val="00F60115"/>
    <w:rsid w:val="00F60CB2"/>
    <w:rsid w:val="00F61ABE"/>
    <w:rsid w:val="00F65433"/>
    <w:rsid w:val="00F66A77"/>
    <w:rsid w:val="00F721E3"/>
    <w:rsid w:val="00F76DFC"/>
    <w:rsid w:val="00F968A8"/>
    <w:rsid w:val="00FA4FB1"/>
    <w:rsid w:val="00FB0792"/>
    <w:rsid w:val="00FB5100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  <w15:docId w15:val="{2ECF22C6-F32E-0E4D-8660-F5D696DD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SimSun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SimSu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preparslides.pdf" TargetMode="External"/><Relationship Id="rId13" Type="http://schemas.openxmlformats.org/officeDocument/2006/relationships/hyperlink" Target="https://mentor.ieee.org/802.1/documents?is_group=ICne" TargetMode="External"/><Relationship Id="rId18" Type="http://schemas.openxmlformats.org/officeDocument/2006/relationships/hyperlink" Target="https://mentor.ieee.org/802.1/dcn/18/1-18-0078-01-ICne.pp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cn/10/1-19-0004-01-ICne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.ieee802.org/802-nendica" TargetMode="External"/><Relationship Id="rId17" Type="http://schemas.openxmlformats.org/officeDocument/2006/relationships/hyperlink" Target="https://mentor.ieee.org/802.1/dcn/18/1-18-0079-01-ICne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06-00-ICne.docx" TargetMode="External"/><Relationship Id="rId20" Type="http://schemas.openxmlformats.org/officeDocument/2006/relationships/hyperlink" Target="https://beyondstandards.ieee.org/networking/laying-the-foundation-for-the-lossless-data-cent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ieee-802-nendica-procedure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19-0005-00-ICne.ppt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1.ieee802.org/802-nendica/ieee-iccom-requirements/" TargetMode="External"/><Relationship Id="rId19" Type="http://schemas.openxmlformats.org/officeDocument/2006/relationships/hyperlink" Target="https://1.ieee802.org/802-nendica/nendica-lld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-ec/dcn/16/ec-16-0180.pptx" TargetMode="External"/><Relationship Id="rId14" Type="http://schemas.openxmlformats.org/officeDocument/2006/relationships/hyperlink" Target="https://imat.ieee.org/802.1/attedance-access-code?p=2783900005" TargetMode="External"/><Relationship Id="rId22" Type="http://schemas.openxmlformats.org/officeDocument/2006/relationships/hyperlink" Target="https://1.ieee802.org/802-nendica/nendica-ffi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37FB-1635-6A4E-8F59-0B64737B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3067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Roger Marks</cp:lastModifiedBy>
  <cp:revision>5</cp:revision>
  <dcterms:created xsi:type="dcterms:W3CDTF">2019-01-31T11:37:00Z</dcterms:created>
  <dcterms:modified xsi:type="dcterms:W3CDTF">2019-02-18T06:23:00Z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