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32D8"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1998A2D1"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A2F7497" w14:textId="77777777" w:rsidR="009A6DCD" w:rsidRDefault="00FE68C4">
            <w:pPr>
              <w:pStyle w:val="Title"/>
            </w:pPr>
            <w:bookmarkStart w:id="0" w:name="OLE_LINK10"/>
            <w:bookmarkStart w:id="1" w:name="OLE_LINK11"/>
            <w:bookmarkStart w:id="2" w:name="OLE_LINK12"/>
            <w:r>
              <w:t xml:space="preserve">Minutes, </w:t>
            </w:r>
            <w:r w:rsidR="00373F9D">
              <w:t>N</w:t>
            </w:r>
            <w:r w:rsidR="002F6748">
              <w:t>endica</w:t>
            </w:r>
            <w:r w:rsidR="00373F9D">
              <w:t xml:space="preserve"> teleconference</w:t>
            </w:r>
            <w:r>
              <w:t>, 1</w:t>
            </w:r>
            <w:r w:rsidR="002F6748">
              <w:t>7</w:t>
            </w:r>
            <w:r>
              <w:t xml:space="preserve"> Ma</w:t>
            </w:r>
            <w:r w:rsidR="002F6748">
              <w:t>y</w:t>
            </w:r>
            <w:r>
              <w:t xml:space="preserve"> 2018</w:t>
            </w:r>
            <w:bookmarkEnd w:id="0"/>
            <w:bookmarkEnd w:id="1"/>
            <w:bookmarkEnd w:id="2"/>
          </w:p>
        </w:tc>
      </w:tr>
      <w:tr w:rsidR="009A6DCD" w14:paraId="2DC1509F"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FAAFD3A" w14:textId="27FDB865" w:rsidR="009A6DCD" w:rsidRDefault="00373F9D">
            <w:pPr>
              <w:tabs>
                <w:tab w:val="left" w:pos="3282"/>
              </w:tabs>
            </w:pPr>
            <w:r>
              <w:rPr>
                <w:b/>
              </w:rPr>
              <w:t xml:space="preserve">Date:  </w:t>
            </w:r>
            <w:r>
              <w:rPr>
                <w:b/>
              </w:rPr>
              <w:tab/>
              <w:t xml:space="preserve">                    2018-0</w:t>
            </w:r>
            <w:r w:rsidR="002F6748">
              <w:rPr>
                <w:b/>
              </w:rPr>
              <w:t>5</w:t>
            </w:r>
            <w:r>
              <w:rPr>
                <w:b/>
              </w:rPr>
              <w:t>-</w:t>
            </w:r>
            <w:r w:rsidR="00AF17D4">
              <w:rPr>
                <w:b/>
              </w:rPr>
              <w:t>2</w:t>
            </w:r>
            <w:r w:rsidR="00FB3508">
              <w:rPr>
                <w:b/>
              </w:rPr>
              <w:t>2</w:t>
            </w:r>
            <w:bookmarkStart w:id="3" w:name="_GoBack"/>
            <w:bookmarkEnd w:id="3"/>
          </w:p>
        </w:tc>
      </w:tr>
      <w:tr w:rsidR="009A6DCD" w14:paraId="3995C150"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C3EA03A" w14:textId="77777777" w:rsidR="009A6DCD" w:rsidRDefault="00373F9D">
            <w:pPr>
              <w:rPr>
                <w:b/>
              </w:rPr>
            </w:pPr>
            <w:r>
              <w:rPr>
                <w:b/>
              </w:rPr>
              <w:t>Author(s):</w:t>
            </w:r>
          </w:p>
        </w:tc>
      </w:tr>
      <w:tr w:rsidR="009A6DCD" w14:paraId="067E1E7B"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125F7CC"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8A02FDD"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4591A8F"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95CC1A8" w14:textId="77777777" w:rsidR="009A6DCD" w:rsidRDefault="00373F9D">
            <w:pPr>
              <w:rPr>
                <w:b/>
              </w:rPr>
            </w:pPr>
            <w:r>
              <w:rPr>
                <w:b/>
              </w:rPr>
              <w:t>email</w:t>
            </w:r>
          </w:p>
        </w:tc>
      </w:tr>
      <w:tr w:rsidR="009A6DCD" w14:paraId="264A1D31"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F63FCFF" w14:textId="77777777" w:rsidR="009A6DCD" w:rsidRDefault="00FE68C4">
            <w: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ED91D6" w14:textId="77777777" w:rsidR="009A6DCD" w:rsidRDefault="00FE68C4">
            <w: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A00985C" w14:textId="77777777" w:rsidR="009A6DCD" w:rsidRDefault="009A6DCD">
            <w:pPr>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3E1BE31" w14:textId="77777777" w:rsidR="009A6DCD" w:rsidRDefault="00FE68C4">
            <w:r>
              <w:t>r.b.marks</w:t>
            </w:r>
            <w:r w:rsidR="00373F9D">
              <w:t>@ieee.org</w:t>
            </w:r>
          </w:p>
        </w:tc>
      </w:tr>
    </w:tbl>
    <w:p w14:paraId="044EADE8" w14:textId="77777777" w:rsidR="009A6DCD" w:rsidRDefault="009A6DCD"/>
    <w:p w14:paraId="59724D3C" w14:textId="77777777" w:rsidR="009A6DCD" w:rsidRDefault="009A6DCD"/>
    <w:p w14:paraId="1109DA3B" w14:textId="77777777" w:rsidR="009A6DCD" w:rsidRDefault="009A6DCD"/>
    <w:p w14:paraId="4205BE55" w14:textId="77777777" w:rsidR="009A6DCD" w:rsidRDefault="009A6DCD"/>
    <w:p w14:paraId="7163A5DB" w14:textId="77777777" w:rsidR="009A6DCD" w:rsidRDefault="00373F9D">
      <w:pPr>
        <w:pStyle w:val="Heading2"/>
      </w:pPr>
      <w:bookmarkStart w:id="4" w:name="OLE_LINK13"/>
      <w:bookmarkStart w:id="5" w:name="OLE_LINK14"/>
      <w:r>
        <w:t>Abstract</w:t>
      </w:r>
    </w:p>
    <w:bookmarkEnd w:id="4"/>
    <w:bookmarkEnd w:id="5"/>
    <w:p w14:paraId="16DEC0BE" w14:textId="77777777" w:rsidR="009A6DCD" w:rsidRDefault="009A6DCD"/>
    <w:p w14:paraId="7A94E800" w14:textId="77777777" w:rsidR="009A6DCD" w:rsidRDefault="00373F9D">
      <w:r>
        <w:t>Minutes of the IEEE 802 Network Evolution for the Next Decade Industry Connecti</w:t>
      </w:r>
      <w:r w:rsidR="00FE68C4">
        <w:t xml:space="preserve">ons </w:t>
      </w:r>
      <w:r w:rsidR="002F6748">
        <w:t xml:space="preserve">Activity (Nendica) </w:t>
      </w:r>
      <w:r w:rsidR="00FE68C4">
        <w:t>teleconference of 1</w:t>
      </w:r>
      <w:r w:rsidR="002F6748">
        <w:t>7</w:t>
      </w:r>
      <w:r w:rsidR="00FE68C4">
        <w:t xml:space="preserve"> March </w:t>
      </w:r>
      <w:r>
        <w:t>2018.</w:t>
      </w:r>
    </w:p>
    <w:p w14:paraId="3D9543EF" w14:textId="77777777" w:rsidR="009A6DCD" w:rsidRDefault="009A6DCD">
      <w:pPr>
        <w:rPr>
          <w:lang w:eastAsia="zh-CN"/>
        </w:rPr>
      </w:pPr>
      <w:bookmarkStart w:id="6" w:name="h.gjdgxs"/>
      <w:bookmarkEnd w:id="6"/>
    </w:p>
    <w:p w14:paraId="225BEC16" w14:textId="77777777" w:rsidR="00A90D1C" w:rsidRDefault="00A90D1C" w:rsidP="00A90D1C">
      <w:pPr>
        <w:pStyle w:val="Heading2"/>
      </w:pPr>
      <w:r>
        <w:t>Background</w:t>
      </w:r>
    </w:p>
    <w:p w14:paraId="3B7CCDAD" w14:textId="77777777" w:rsidR="00A90D1C" w:rsidRDefault="00A90D1C">
      <w:pPr>
        <w:rPr>
          <w:lang w:eastAsia="zh-CN"/>
        </w:rPr>
      </w:pPr>
    </w:p>
    <w:p w14:paraId="3DEB3CD7" w14:textId="19CE1588" w:rsidR="00E80575" w:rsidRPr="00CA22F8" w:rsidRDefault="00413094" w:rsidP="00CA22F8">
      <w:pPr>
        <w:rPr>
          <w:color w:val="0000FF" w:themeColor="hyperlink"/>
          <w:u w:val="single"/>
          <w:lang w:eastAsia="zh-CN"/>
        </w:rPr>
      </w:pPr>
      <w:r>
        <w:rPr>
          <w:lang w:eastAsia="zh-CN"/>
        </w:rPr>
        <w:t xml:space="preserve">The meeting had been called by </w:t>
      </w:r>
      <w:r>
        <w:t xml:space="preserve">Paul Congdon </w:t>
      </w:r>
      <w:r>
        <w:rPr>
          <w:lang w:eastAsia="zh-CN"/>
        </w:rPr>
        <w:t xml:space="preserve">on </w:t>
      </w:r>
      <w:r w:rsidR="00C16D13">
        <w:rPr>
          <w:lang w:eastAsia="zh-CN"/>
        </w:rPr>
        <w:t>4 May</w:t>
      </w:r>
      <w:r>
        <w:rPr>
          <w:lang w:eastAsia="zh-CN"/>
        </w:rPr>
        <w:t xml:space="preserve">, by notification to </w:t>
      </w:r>
      <w:hyperlink r:id="rId8" w:history="1">
        <w:r w:rsidRPr="002728EA">
          <w:rPr>
            <w:rStyle w:val="Hyperlink"/>
            <w:lang w:eastAsia="zh-CN"/>
          </w:rPr>
          <w:t>stds-802-nend@ieee.org</w:t>
        </w:r>
      </w:hyperlink>
      <w:r>
        <w:rPr>
          <w:lang w:eastAsia="zh-CN"/>
        </w:rPr>
        <w:t>, “</w:t>
      </w:r>
      <w:r w:rsidR="00C16D13" w:rsidRPr="00C16D13">
        <w:rPr>
          <w:lang w:eastAsia="zh-CN"/>
        </w:rPr>
        <w:t>to begin the review and proposed resolution of submitted comments</w:t>
      </w:r>
      <w:r w:rsidR="001F062F">
        <w:rPr>
          <w:lang w:eastAsia="zh-CN"/>
        </w:rPr>
        <w:t xml:space="preserve">” </w:t>
      </w:r>
      <w:r w:rsidR="00C16D13">
        <w:rPr>
          <w:lang w:eastAsia="zh-CN"/>
        </w:rPr>
        <w:t xml:space="preserve">regarding the Call for Comments </w:t>
      </w:r>
      <w:r w:rsidR="00CA22F8">
        <w:rPr>
          <w:lang w:eastAsia="zh-CN"/>
        </w:rPr>
        <w:t>(see documentation at &lt;</w:t>
      </w:r>
      <w:r w:rsidR="00CA22F8" w:rsidRPr="00CA22F8">
        <w:rPr>
          <w:lang w:eastAsia="zh-CN"/>
        </w:rPr>
        <w:t>ht</w:t>
      </w:r>
      <w:r w:rsidR="00BE7AAD">
        <w:rPr>
          <w:lang w:eastAsia="zh-CN"/>
        </w:rPr>
        <w:t>tps://1.ieee802.org/802-nendica</w:t>
      </w:r>
      <w:r w:rsidR="00CA22F8">
        <w:rPr>
          <w:lang w:eastAsia="zh-CN"/>
        </w:rPr>
        <w:t xml:space="preserve">&gt;) </w:t>
      </w:r>
      <w:r w:rsidR="00C16D13">
        <w:rPr>
          <w:lang w:eastAsia="zh-CN"/>
        </w:rPr>
        <w:t xml:space="preserve">on </w:t>
      </w:r>
      <w:r w:rsidR="00FF43E1">
        <w:rPr>
          <w:lang w:eastAsia="zh-CN"/>
        </w:rPr>
        <w:t xml:space="preserve">the Nendica Draft Report on </w:t>
      </w:r>
      <w:r w:rsidR="00C16D13">
        <w:rPr>
          <w:lang w:eastAsia="zh-CN"/>
        </w:rPr>
        <w:t>"The Lossless Network for Data Centers"</w:t>
      </w:r>
      <w:r w:rsidR="00BE7AAD">
        <w:rPr>
          <w:lang w:eastAsia="zh-CN"/>
        </w:rPr>
        <w:t xml:space="preserve"> (LLDCN)</w:t>
      </w:r>
      <w:r w:rsidR="00FF43E1">
        <w:rPr>
          <w:lang w:eastAsia="zh-CN"/>
        </w:rPr>
        <w:t>. The Call for Comments ran from 13 April – 13 May 2018, as documented at &lt;</w:t>
      </w:r>
      <w:r w:rsidR="00FF43E1" w:rsidRPr="00FF43E1">
        <w:rPr>
          <w:lang w:eastAsia="zh-CN"/>
        </w:rPr>
        <w:t>https://1.ieee80</w:t>
      </w:r>
      <w:r w:rsidR="00FF43E1">
        <w:rPr>
          <w:lang w:eastAsia="zh-CN"/>
        </w:rPr>
        <w:t xml:space="preserve">2.org/802-nendica/nendica-lldcn&gt;. </w:t>
      </w:r>
      <w:bookmarkStart w:id="7" w:name="OLE_LINK1"/>
      <w:bookmarkStart w:id="8" w:name="OLE_LINK2"/>
      <w:r w:rsidR="00FF43E1">
        <w:rPr>
          <w:lang w:eastAsia="zh-CN"/>
        </w:rPr>
        <w:t xml:space="preserve">Under consideration in the meeting were the </w:t>
      </w:r>
      <w:bookmarkStart w:id="9" w:name="OLE_LINK9"/>
      <w:bookmarkStart w:id="10" w:name="OLE_LINK17"/>
      <w:r w:rsidR="00FF43E1">
        <w:rPr>
          <w:lang w:eastAsia="zh-CN"/>
        </w:rPr>
        <w:t>consolidate</w:t>
      </w:r>
      <w:r w:rsidR="00CA22F8">
        <w:rPr>
          <w:lang w:eastAsia="zh-CN"/>
        </w:rPr>
        <w:t>d</w:t>
      </w:r>
      <w:r w:rsidR="00FF43E1">
        <w:rPr>
          <w:lang w:eastAsia="zh-CN"/>
        </w:rPr>
        <w:t xml:space="preserve"> comment database </w:t>
      </w:r>
      <w:bookmarkStart w:id="11" w:name="OLE_LINK3"/>
      <w:bookmarkStart w:id="12" w:name="OLE_LINK4"/>
      <w:r w:rsidR="00FF43E1">
        <w:rPr>
          <w:lang w:eastAsia="zh-CN"/>
        </w:rPr>
        <w:t xml:space="preserve">802.1-18-0026-03 </w:t>
      </w:r>
      <w:bookmarkEnd w:id="9"/>
      <w:bookmarkEnd w:id="10"/>
      <w:bookmarkEnd w:id="11"/>
      <w:bookmarkEnd w:id="12"/>
      <w:r w:rsidR="00FF43E1">
        <w:rPr>
          <w:lang w:eastAsia="zh-CN"/>
        </w:rPr>
        <w:t>(wit</w:t>
      </w:r>
      <w:r w:rsidR="00BE7AAD">
        <w:rPr>
          <w:lang w:eastAsia="zh-CN"/>
        </w:rPr>
        <w:t>h Congdon’s proposed resolution</w:t>
      </w:r>
      <w:r w:rsidR="00FF43E1">
        <w:rPr>
          <w:lang w:eastAsia="zh-CN"/>
        </w:rPr>
        <w:t xml:space="preserve">) and </w:t>
      </w:r>
      <w:bookmarkStart w:id="13" w:name="OLE_LINK24"/>
      <w:bookmarkStart w:id="14" w:name="OLE_LINK25"/>
      <w:r w:rsidR="00FF43E1">
        <w:rPr>
          <w:lang w:eastAsia="zh-CN"/>
        </w:rPr>
        <w:t>Congdon’s proposed updated draft report 802.1-18-0027-00</w:t>
      </w:r>
      <w:r w:rsidR="00CA22F8">
        <w:rPr>
          <w:lang w:eastAsia="zh-CN"/>
        </w:rPr>
        <w:t xml:space="preserve"> </w:t>
      </w:r>
      <w:bookmarkEnd w:id="7"/>
      <w:bookmarkEnd w:id="8"/>
      <w:bookmarkEnd w:id="13"/>
      <w:bookmarkEnd w:id="14"/>
      <w:r w:rsidR="00CA22F8">
        <w:rPr>
          <w:lang w:eastAsia="zh-CN"/>
        </w:rPr>
        <w:t>(documents available at &lt;</w:t>
      </w:r>
      <w:r w:rsidR="00CA22F8" w:rsidRPr="00CA22F8">
        <w:rPr>
          <w:lang w:eastAsia="zh-CN"/>
        </w:rPr>
        <w:t>https://mentor.ieee.org/802.1/documents?is_group=ICne</w:t>
      </w:r>
      <w:r w:rsidR="00CA22F8">
        <w:rPr>
          <w:lang w:eastAsia="zh-CN"/>
        </w:rPr>
        <w:t xml:space="preserve">&gt;). </w:t>
      </w:r>
      <w:r w:rsidR="001F062F">
        <w:rPr>
          <w:lang w:eastAsia="zh-CN"/>
        </w:rPr>
        <w:t>The venue</w:t>
      </w:r>
      <w:r w:rsidR="00CA22F8">
        <w:rPr>
          <w:lang w:eastAsia="zh-CN"/>
        </w:rPr>
        <w:t>, as announced,</w:t>
      </w:r>
      <w:r w:rsidR="001F062F">
        <w:rPr>
          <w:lang w:eastAsia="zh-CN"/>
        </w:rPr>
        <w:t xml:space="preserve"> w</w:t>
      </w:r>
      <w:r w:rsidR="00CA22F8">
        <w:rPr>
          <w:lang w:eastAsia="zh-CN"/>
        </w:rPr>
        <w:t>as &lt;</w:t>
      </w:r>
      <w:r w:rsidR="00CA22F8" w:rsidRPr="00CA22F8">
        <w:rPr>
          <w:lang w:eastAsia="zh-CN"/>
        </w:rPr>
        <w:t>https://join.me/Nendica802</w:t>
      </w:r>
      <w:r w:rsidR="00CA22F8">
        <w:rPr>
          <w:lang w:eastAsia="zh-CN"/>
        </w:rPr>
        <w:t>&gt;</w:t>
      </w:r>
      <w:r w:rsidR="001F062F">
        <w:rPr>
          <w:lang w:eastAsia="zh-CN"/>
        </w:rPr>
        <w:t>.</w:t>
      </w:r>
    </w:p>
    <w:p w14:paraId="0489D987" w14:textId="77777777" w:rsidR="009A6DCD" w:rsidRDefault="00373F9D">
      <w:pPr>
        <w:pStyle w:val="Heading2"/>
      </w:pPr>
      <w:r>
        <w:t>Call to order</w:t>
      </w:r>
    </w:p>
    <w:p w14:paraId="376AC638" w14:textId="56663649" w:rsidR="009A6DCD" w:rsidRDefault="009A6DCD"/>
    <w:p w14:paraId="2A3D68E2" w14:textId="17E8A8EC" w:rsidR="00BE7AAD" w:rsidRDefault="00BE7AAD">
      <w:r w:rsidRPr="00BE7AAD">
        <w:t xml:space="preserve">The meeting began as scheduled at 21:00 ET. Nendica Chair Roger Marks called the meeting to order and noted that </w:t>
      </w:r>
      <w:r>
        <w:t xml:space="preserve">LLDDN Work Item Editor </w:t>
      </w:r>
      <w:r w:rsidRPr="00BE7AAD">
        <w:t>Paul Congdon would be conducting comment resolution as announced. Marks volunteered to record the minutes. Marks noted that the IEEE Pre-PAR patent policy and the IEEE 802 participation policy were applicable to the meeting.</w:t>
      </w:r>
    </w:p>
    <w:p w14:paraId="2623255E" w14:textId="77777777" w:rsidR="0050248B" w:rsidRPr="0050248B" w:rsidRDefault="0050248B" w:rsidP="00BE7AAD">
      <w:pPr>
        <w:pStyle w:val="Normal-bullet"/>
        <w:suppressAutoHyphens/>
        <w:spacing w:after="60" w:line="216" w:lineRule="auto"/>
        <w:ind w:left="0" w:firstLine="0"/>
        <w:rPr>
          <w:rFonts w:eastAsia="SimSun"/>
          <w:color w:val="000000"/>
          <w:sz w:val="22"/>
          <w:szCs w:val="20"/>
        </w:rPr>
      </w:pPr>
    </w:p>
    <w:p w14:paraId="2D5D3C80" w14:textId="77777777" w:rsidR="0050248B" w:rsidRPr="0050248B" w:rsidRDefault="0050248B" w:rsidP="00BE7AAD">
      <w:pPr>
        <w:pStyle w:val="Normal-bullet"/>
        <w:suppressAutoHyphens/>
        <w:spacing w:after="60" w:line="216" w:lineRule="auto"/>
        <w:ind w:left="0" w:firstLine="0"/>
        <w:rPr>
          <w:rFonts w:eastAsia="SimSun"/>
          <w:color w:val="000000"/>
          <w:sz w:val="22"/>
          <w:szCs w:val="20"/>
        </w:rPr>
      </w:pPr>
      <w:r w:rsidRPr="0050248B">
        <w:rPr>
          <w:rFonts w:eastAsia="SimSun"/>
          <w:color w:val="000000"/>
          <w:sz w:val="22"/>
          <w:szCs w:val="20"/>
        </w:rPr>
        <w:t> </w:t>
      </w:r>
    </w:p>
    <w:p w14:paraId="6CE6BA90" w14:textId="77777777" w:rsidR="009A6DCD" w:rsidRDefault="00240229">
      <w:pPr>
        <w:pStyle w:val="Heading2"/>
      </w:pPr>
      <w:bookmarkStart w:id="15" w:name="OLE_LINK15"/>
      <w:bookmarkStart w:id="16" w:name="OLE_LINK16"/>
      <w:r>
        <w:lastRenderedPageBreak/>
        <w:t>C</w:t>
      </w:r>
      <w:r w:rsidRPr="00240229">
        <w:t xml:space="preserve">omment </w:t>
      </w:r>
      <w:r>
        <w:t>Re</w:t>
      </w:r>
      <w:r w:rsidRPr="00240229">
        <w:t>solution</w:t>
      </w:r>
    </w:p>
    <w:p w14:paraId="6A900BC3" w14:textId="77777777" w:rsidR="009A6DCD" w:rsidRDefault="009A6DCD" w:rsidP="00C139C8">
      <w:pPr>
        <w:pStyle w:val="Normal-bullet"/>
      </w:pPr>
    </w:p>
    <w:p w14:paraId="332035F2" w14:textId="4F1E8AA6" w:rsidR="009A6DCD" w:rsidRDefault="00373F9D">
      <w:r>
        <w:rPr>
          <w:color w:val="222222"/>
          <w:szCs w:val="22"/>
        </w:rPr>
        <w:t xml:space="preserve">Congdon </w:t>
      </w:r>
      <w:r w:rsidR="002C5ED3">
        <w:rPr>
          <w:color w:val="222222"/>
          <w:szCs w:val="22"/>
        </w:rPr>
        <w:t xml:space="preserve">presented </w:t>
      </w:r>
      <w:r w:rsidR="00240229">
        <w:rPr>
          <w:color w:val="222222"/>
          <w:szCs w:val="22"/>
        </w:rPr>
        <w:t xml:space="preserve">the </w:t>
      </w:r>
      <w:r w:rsidR="00240229">
        <w:rPr>
          <w:lang w:eastAsia="zh-CN"/>
        </w:rPr>
        <w:t xml:space="preserve">consolidated comment database </w:t>
      </w:r>
      <w:bookmarkStart w:id="17" w:name="OLE_LINK18"/>
      <w:bookmarkStart w:id="18" w:name="OLE_LINK19"/>
      <w:r w:rsidR="00240229">
        <w:rPr>
          <w:lang w:eastAsia="zh-CN"/>
        </w:rPr>
        <w:t>802.1-18-0026-03</w:t>
      </w:r>
      <w:bookmarkEnd w:id="17"/>
      <w:bookmarkEnd w:id="18"/>
      <w:r w:rsidR="00197241">
        <w:t>.</w:t>
      </w:r>
      <w:r w:rsidR="00295718">
        <w:t xml:space="preserve"> </w:t>
      </w:r>
    </w:p>
    <w:p w14:paraId="61B9DB78" w14:textId="32256A47" w:rsidR="0001123F" w:rsidRDefault="0001123F"/>
    <w:p w14:paraId="0D343CEE" w14:textId="4F536723" w:rsidR="0001123F" w:rsidRPr="0001123F" w:rsidRDefault="0001123F" w:rsidP="0001123F">
      <w:r w:rsidRPr="0001123F">
        <w:t xml:space="preserve">Under consideration in the meeting were the consolidated </w:t>
      </w:r>
      <w:bookmarkStart w:id="19" w:name="OLE_LINK26"/>
      <w:bookmarkStart w:id="20" w:name="OLE_LINK27"/>
      <w:r w:rsidRPr="0001123F">
        <w:t>comment database 802.1-18-0026-03</w:t>
      </w:r>
      <w:bookmarkEnd w:id="19"/>
      <w:bookmarkEnd w:id="20"/>
      <w:r>
        <w:t xml:space="preserve">, which included 41 comments, numbered 2-42. </w:t>
      </w:r>
      <w:bookmarkStart w:id="21" w:name="OLE_LINK5"/>
      <w:bookmarkStart w:id="22" w:name="OLE_LINK6"/>
      <w:r>
        <w:t xml:space="preserve">Comment 41 was submitted </w:t>
      </w:r>
      <w:bookmarkEnd w:id="21"/>
      <w:bookmarkEnd w:id="22"/>
      <w:r>
        <w:t xml:space="preserve">using the single-comment submittal process in the </w:t>
      </w:r>
      <w:bookmarkStart w:id="23" w:name="OLE_LINK20"/>
      <w:bookmarkStart w:id="24" w:name="OLE_LINK21"/>
      <w:r>
        <w:t>Call for Comments</w:t>
      </w:r>
      <w:bookmarkEnd w:id="23"/>
      <w:bookmarkEnd w:id="24"/>
      <w:r>
        <w:t>. Comments 31-40 were submitted</w:t>
      </w:r>
      <w:r w:rsidR="001B2B56">
        <w:t xml:space="preserve"> by </w:t>
      </w:r>
      <w:r w:rsidR="001B2B56" w:rsidRPr="001B2B56">
        <w:t>Jose Duato (Poly</w:t>
      </w:r>
      <w:r w:rsidR="001B2B56">
        <w:t xml:space="preserve">technic University of Valencia) as contribution 802.1-18-0024-00 in response to the Call for Comments. Comments 2-30 </w:t>
      </w:r>
      <w:bookmarkStart w:id="25" w:name="OLE_LINK22"/>
      <w:bookmarkStart w:id="26" w:name="OLE_LINK23"/>
      <w:r w:rsidR="001B2B56">
        <w:t xml:space="preserve">were not formally submitted in response to the Call for Comments </w:t>
      </w:r>
      <w:bookmarkEnd w:id="25"/>
      <w:bookmarkEnd w:id="26"/>
      <w:r w:rsidR="001B2B56">
        <w:t>but represented comments transmitted to Congdon and transcribed by him. Comment 42 was not formally submitted in response to the Call for Comments but was submitted to Marks on 10 May in response to the circulation of the Call for Comments to the IETF.</w:t>
      </w:r>
    </w:p>
    <w:p w14:paraId="01F83704" w14:textId="77777777" w:rsidR="0001123F" w:rsidRDefault="0001123F"/>
    <w:p w14:paraId="22AC9D78" w14:textId="5D15B172" w:rsidR="0001123F" w:rsidRDefault="001B2B56">
      <w:r>
        <w:t>Congdon explained that he had used the “</w:t>
      </w:r>
      <w:r w:rsidRPr="001B2B56">
        <w:t>Proposed Resolution</w:t>
      </w:r>
      <w:r>
        <w:t>” field to record his recommendation, as Editor, regarding the resolution. The contents of the recommendation were Accept (</w:t>
      </w:r>
      <w:r w:rsidR="00C73475">
        <w:t>37</w:t>
      </w:r>
      <w:r>
        <w:t xml:space="preserve"> comments), Reject (1 comment), and Discuss (</w:t>
      </w:r>
      <w:r w:rsidR="00C73475">
        <w:t>3</w:t>
      </w:r>
      <w:r>
        <w:t xml:space="preserve"> comments).</w:t>
      </w:r>
      <w:r w:rsidR="00C73475">
        <w:t xml:space="preserve"> Congdon explained that “Discuss” was a recommendation to discuss the comment on the call or during in-person meetings the following week. He also explained that, while the database does not include details regarding the implementation of the comments, </w:t>
      </w:r>
      <w:r w:rsidR="00C73475">
        <w:rPr>
          <w:lang w:eastAsia="zh-CN"/>
        </w:rPr>
        <w:t>his proposed updated draft report (802.1-18-0027-00) included markups showing the detailed resolutions, with notes in the text to indicate the relevant comment number.</w:t>
      </w:r>
    </w:p>
    <w:p w14:paraId="53A18E0A" w14:textId="77777777" w:rsidR="0001123F" w:rsidRDefault="0001123F"/>
    <w:p w14:paraId="041C5996" w14:textId="2813E87C" w:rsidR="0001123F" w:rsidRDefault="00C94C06">
      <w:r>
        <w:t>The group discussed the “</w:t>
      </w:r>
      <w:r w:rsidRPr="00C94C06">
        <w:t>Contributors/Supporters</w:t>
      </w:r>
      <w:r>
        <w:t>” section of the draft, decided that email addresses could have privacy implications and should not be included, and that the list of names should be confirmed with each contributor to ensure that approval of the contributor’s name on the list.</w:t>
      </w:r>
    </w:p>
    <w:p w14:paraId="1ECAA3A2" w14:textId="5EF4355F" w:rsidR="00C94C06" w:rsidRDefault="00C94C06"/>
    <w:p w14:paraId="2934E7E8" w14:textId="77777777" w:rsidR="009669BA" w:rsidRDefault="00282EED">
      <w:r>
        <w:t>Congdon</w:t>
      </w:r>
      <w:r w:rsidR="009669BA">
        <w:t xml:space="preserve"> proceeded to discuss </w:t>
      </w:r>
      <w:r>
        <w:t xml:space="preserve">proposed individual comments and recorded updates to the </w:t>
      </w:r>
      <w:r w:rsidRPr="0001123F">
        <w:t xml:space="preserve">comment database </w:t>
      </w:r>
      <w:r>
        <w:t xml:space="preserve">accordingly. </w:t>
      </w:r>
      <w:r w:rsidR="009669BA">
        <w:t xml:space="preserve">Congdon agreed to post an updated database as </w:t>
      </w:r>
      <w:r w:rsidRPr="0001123F">
        <w:t>802.1-18-0026-0</w:t>
      </w:r>
      <w:r w:rsidR="009669BA">
        <w:t>4 and a corresponding updated draft.</w:t>
      </w:r>
    </w:p>
    <w:p w14:paraId="49EFB518" w14:textId="77777777" w:rsidR="009669BA" w:rsidRDefault="009669BA"/>
    <w:p w14:paraId="59B06E34" w14:textId="238EB331" w:rsidR="00C94C06" w:rsidRPr="008F779B" w:rsidRDefault="009669BA">
      <w:r>
        <w:t>Marks indicated that he had prepared, and would soon upload, a set of comments as a markup to the PDF draft. He noted that these comments were mostly editorial and requested that they be considered, though submitted after the deadline.</w:t>
      </w:r>
    </w:p>
    <w:p w14:paraId="75C25349" w14:textId="77777777" w:rsidR="008F779B" w:rsidRDefault="008F779B" w:rsidP="008F779B">
      <w:pPr>
        <w:pStyle w:val="Heading2"/>
      </w:pPr>
      <w:r>
        <w:t xml:space="preserve">Plans to progress document </w:t>
      </w:r>
    </w:p>
    <w:p w14:paraId="3B021793" w14:textId="77777777" w:rsidR="008F779B" w:rsidRDefault="008F779B" w:rsidP="008F779B">
      <w:pPr>
        <w:pStyle w:val="Normal-bullet"/>
        <w:ind w:firstLine="0"/>
      </w:pPr>
    </w:p>
    <w:p w14:paraId="5A4F2636" w14:textId="0F059232" w:rsidR="008F779B" w:rsidRDefault="008F779B">
      <w:r>
        <w:rPr>
          <w:color w:val="222222"/>
          <w:szCs w:val="22"/>
        </w:rPr>
        <w:t xml:space="preserve">Congdon </w:t>
      </w:r>
      <w:r w:rsidR="009669BA">
        <w:t xml:space="preserve">agreed to upload the comment database and draft within a few days, so that the participants </w:t>
      </w:r>
      <w:r w:rsidR="009A5C74">
        <w:t>would</w:t>
      </w:r>
      <w:r w:rsidR="009669BA">
        <w:t xml:space="preserve"> have time to review it prior to the in-person meeting of 23 May.</w:t>
      </w:r>
    </w:p>
    <w:bookmarkEnd w:id="15"/>
    <w:bookmarkEnd w:id="16"/>
    <w:p w14:paraId="2979CE38" w14:textId="77777777" w:rsidR="009A6DCD" w:rsidRDefault="00F11AB6">
      <w:pPr>
        <w:pStyle w:val="Heading2"/>
      </w:pPr>
      <w:r>
        <w:t>Conclusion</w:t>
      </w:r>
    </w:p>
    <w:p w14:paraId="40E903B3" w14:textId="77777777" w:rsidR="009A6DCD" w:rsidRDefault="009A6DCD">
      <w:pPr>
        <w:pStyle w:val="Normal-bullet"/>
        <w:ind w:left="720" w:firstLine="0"/>
      </w:pPr>
    </w:p>
    <w:p w14:paraId="463FBD33" w14:textId="77777777" w:rsidR="009A6DCD" w:rsidRDefault="00197241">
      <w:r>
        <w:t>The m</w:t>
      </w:r>
      <w:r w:rsidR="00373F9D">
        <w:t xml:space="preserve">eeting was adjourned at </w:t>
      </w:r>
      <w:r w:rsidR="00737E17">
        <w:t>23</w:t>
      </w:r>
      <w:r w:rsidR="00373F9D">
        <w:t>:</w:t>
      </w:r>
      <w:r w:rsidR="004D7DFB">
        <w:t>14</w:t>
      </w:r>
      <w:r w:rsidR="00F11AB6">
        <w:t xml:space="preserve"> </w:t>
      </w:r>
      <w:r>
        <w:t>ET</w:t>
      </w:r>
      <w:r w:rsidR="00373F9D">
        <w:t>.</w:t>
      </w:r>
    </w:p>
    <w:p w14:paraId="164A18D5" w14:textId="77777777" w:rsidR="008F779B" w:rsidRDefault="008F779B"/>
    <w:p w14:paraId="33A76BE9" w14:textId="77777777" w:rsidR="008F779B" w:rsidRDefault="008F779B" w:rsidP="008F779B">
      <w:pPr>
        <w:pStyle w:val="Heading2"/>
      </w:pPr>
      <w:r>
        <w:lastRenderedPageBreak/>
        <w:t>Attendance</w:t>
      </w:r>
    </w:p>
    <w:p w14:paraId="38E39CE4" w14:textId="77777777" w:rsidR="008F779B" w:rsidRDefault="008F779B" w:rsidP="008F779B"/>
    <w:p w14:paraId="0F06A91A" w14:textId="77777777" w:rsidR="008F779B" w:rsidRDefault="008F779B" w:rsidP="00EC5C9F">
      <w:pPr>
        <w:pStyle w:val="Normal-bullet"/>
        <w:ind w:left="0" w:firstLine="0"/>
      </w:pPr>
      <w:r>
        <w:t>Participation was recorded through the join.me list of call participants. Affiliations have been entered by the secretary based on information on the join.me attendance list or from previous attendance lists.</w:t>
      </w:r>
    </w:p>
    <w:p w14:paraId="0D920EDC" w14:textId="77777777" w:rsidR="008F779B" w:rsidRDefault="008F779B" w:rsidP="00EC5C9F"/>
    <w:tbl>
      <w:tblPr>
        <w:tblW w:w="7229" w:type="dxa"/>
        <w:tblInd w:w="14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936"/>
        <w:gridCol w:w="4293"/>
      </w:tblGrid>
      <w:tr w:rsidR="008F779B" w14:paraId="6B4A5F08" w14:textId="77777777" w:rsidTr="006B1FDD">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3750BB2E" w14:textId="77777777" w:rsidR="008F779B" w:rsidRDefault="008F779B" w:rsidP="006B1FDD">
            <w:bookmarkStart w:id="27" w:name="_Hlk507765339"/>
            <w:r>
              <w:rPr>
                <w:b/>
                <w:bCs/>
              </w:rPr>
              <w:t>Name</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2F29A276" w14:textId="5A1181D2" w:rsidR="008F779B" w:rsidRDefault="008F779B" w:rsidP="006B1FDD">
            <w:r>
              <w:rPr>
                <w:b/>
                <w:bCs/>
              </w:rPr>
              <w:t>Affiliation</w:t>
            </w:r>
            <w:r w:rsidR="005F11B4">
              <w:rPr>
                <w:b/>
                <w:bCs/>
              </w:rPr>
              <w:t xml:space="preserve"> (per secretary)</w:t>
            </w:r>
          </w:p>
        </w:tc>
      </w:tr>
      <w:tr w:rsidR="00A35310" w14:paraId="41551712" w14:textId="77777777" w:rsidTr="006B1FDD">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1F2CB1C4" w14:textId="77777777" w:rsidR="00A35310" w:rsidRPr="007036D1" w:rsidRDefault="00A35310" w:rsidP="00A35310">
            <w:bookmarkStart w:id="28" w:name="_Hlk514508921"/>
            <w:r w:rsidRPr="007036D1">
              <w:t>Congdon, Paul</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10AC696C" w14:textId="77777777" w:rsidR="00A35310" w:rsidRPr="007036D1" w:rsidRDefault="00A35310" w:rsidP="00A35310">
            <w:r w:rsidRPr="007036D1">
              <w:t>Tallac Networks; Huawei</w:t>
            </w:r>
          </w:p>
        </w:tc>
      </w:tr>
      <w:tr w:rsidR="00A35310" w14:paraId="11FACBE0" w14:textId="77777777" w:rsidTr="006B1FDD">
        <w:tc>
          <w:tcPr>
            <w:tcW w:w="2936" w:type="dxa"/>
            <w:tcBorders>
              <w:left w:val="single" w:sz="4" w:space="0" w:color="000001"/>
              <w:bottom w:val="single" w:sz="4" w:space="0" w:color="000001"/>
              <w:right w:val="single" w:sz="4" w:space="0" w:color="000001"/>
            </w:tcBorders>
            <w:shd w:val="clear" w:color="auto" w:fill="auto"/>
            <w:tcMar>
              <w:left w:w="110" w:type="dxa"/>
            </w:tcMar>
          </w:tcPr>
          <w:p w14:paraId="7862E846" w14:textId="6077E55F" w:rsidR="00A35310" w:rsidRPr="007036D1" w:rsidRDefault="003A637F" w:rsidP="00A35310">
            <w:r>
              <w:t>Elb</w:t>
            </w:r>
            <w:r w:rsidR="00A35310" w:rsidRPr="007036D1">
              <w:t>akoury, Hesham</w:t>
            </w:r>
          </w:p>
        </w:tc>
        <w:tc>
          <w:tcPr>
            <w:tcW w:w="4293" w:type="dxa"/>
            <w:tcBorders>
              <w:left w:val="single" w:sz="4" w:space="0" w:color="000001"/>
              <w:bottom w:val="single" w:sz="4" w:space="0" w:color="000001"/>
              <w:right w:val="single" w:sz="4" w:space="0" w:color="000001"/>
            </w:tcBorders>
            <w:shd w:val="clear" w:color="auto" w:fill="auto"/>
            <w:tcMar>
              <w:left w:w="110" w:type="dxa"/>
            </w:tcMar>
          </w:tcPr>
          <w:p w14:paraId="0575C45D" w14:textId="77777777" w:rsidR="00A35310" w:rsidRPr="007036D1" w:rsidRDefault="00A35310" w:rsidP="00A35310">
            <w:bookmarkStart w:id="29" w:name="OLE_LINK7"/>
            <w:bookmarkStart w:id="30" w:name="OLE_LINK8"/>
            <w:r w:rsidRPr="007036D1">
              <w:t>Huawei</w:t>
            </w:r>
            <w:bookmarkEnd w:id="29"/>
            <w:bookmarkEnd w:id="30"/>
          </w:p>
        </w:tc>
      </w:tr>
      <w:tr w:rsidR="00A35310" w14:paraId="43292917" w14:textId="77777777" w:rsidTr="006B1FDD">
        <w:tc>
          <w:tcPr>
            <w:tcW w:w="2936" w:type="dxa"/>
            <w:tcBorders>
              <w:left w:val="single" w:sz="4" w:space="0" w:color="000001"/>
              <w:bottom w:val="single" w:sz="4" w:space="0" w:color="000001"/>
              <w:right w:val="single" w:sz="4" w:space="0" w:color="000001"/>
            </w:tcBorders>
            <w:shd w:val="clear" w:color="auto" w:fill="auto"/>
            <w:tcMar>
              <w:left w:w="110" w:type="dxa"/>
            </w:tcMar>
          </w:tcPr>
          <w:p w14:paraId="5D6C0AAB" w14:textId="77777777" w:rsidR="00A35310" w:rsidRPr="007036D1" w:rsidRDefault="00A35310" w:rsidP="00A35310">
            <w:r w:rsidRPr="007036D1">
              <w:t>Marks, Roger</w:t>
            </w:r>
          </w:p>
        </w:tc>
        <w:tc>
          <w:tcPr>
            <w:tcW w:w="4293" w:type="dxa"/>
            <w:tcBorders>
              <w:left w:val="single" w:sz="4" w:space="0" w:color="000001"/>
              <w:bottom w:val="single" w:sz="4" w:space="0" w:color="000001"/>
              <w:right w:val="single" w:sz="4" w:space="0" w:color="000001"/>
            </w:tcBorders>
            <w:shd w:val="clear" w:color="auto" w:fill="auto"/>
            <w:tcMar>
              <w:left w:w="110" w:type="dxa"/>
            </w:tcMar>
          </w:tcPr>
          <w:p w14:paraId="14E2281A" w14:textId="77777777" w:rsidR="00A35310" w:rsidRPr="007036D1" w:rsidRDefault="00A35310" w:rsidP="00A35310">
            <w:r w:rsidRPr="007036D1">
              <w:t>Huawei</w:t>
            </w:r>
          </w:p>
        </w:tc>
      </w:tr>
      <w:tr w:rsidR="00A35310" w14:paraId="61B5664F" w14:textId="77777777" w:rsidTr="006B1FDD">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1D1A2150" w14:textId="77777777" w:rsidR="00A35310" w:rsidRPr="007036D1" w:rsidRDefault="00A35310" w:rsidP="00A35310">
            <w:r w:rsidRPr="00A35310">
              <w:t>Pienciak</w:t>
            </w:r>
            <w:r>
              <w:t xml:space="preserve">, </w:t>
            </w:r>
            <w:r w:rsidRPr="00A35310">
              <w:t>Walter</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0E7CB842" w14:textId="77777777" w:rsidR="00A35310" w:rsidRPr="007036D1" w:rsidRDefault="00A35310" w:rsidP="00A35310">
            <w:r>
              <w:t>Self</w:t>
            </w:r>
          </w:p>
        </w:tc>
      </w:tr>
      <w:bookmarkEnd w:id="28"/>
      <w:tr w:rsidR="00A35310" w14:paraId="3808D021" w14:textId="77777777" w:rsidTr="006B1FDD">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0722D698" w14:textId="77777777" w:rsidR="00A35310" w:rsidRDefault="00A35310" w:rsidP="006B1FDD">
            <w:r>
              <w:t>Qiu, Wayne</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5E8F3C4A" w14:textId="77777777" w:rsidR="00A35310" w:rsidRDefault="00A35310" w:rsidP="006B1FDD">
            <w:r>
              <w:t>Huawei</w:t>
            </w:r>
          </w:p>
        </w:tc>
      </w:tr>
      <w:tr w:rsidR="00A35310" w14:paraId="507997BB" w14:textId="77777777" w:rsidTr="006B1FDD">
        <w:tc>
          <w:tcPr>
            <w:tcW w:w="2936"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45255562" w14:textId="77777777" w:rsidR="00A35310" w:rsidRDefault="00A35310" w:rsidP="006B1FDD">
            <w:r w:rsidRPr="007036D1">
              <w:t>Yu, Yolanda</w:t>
            </w:r>
          </w:p>
        </w:tc>
        <w:tc>
          <w:tcPr>
            <w:tcW w:w="429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444970CF" w14:textId="77777777" w:rsidR="00A35310" w:rsidRDefault="00A35310" w:rsidP="006B1FDD">
            <w:r w:rsidRPr="007036D1">
              <w:t>Huawei</w:t>
            </w:r>
          </w:p>
        </w:tc>
      </w:tr>
      <w:bookmarkEnd w:id="27"/>
    </w:tbl>
    <w:p w14:paraId="63BEB54D" w14:textId="77777777" w:rsidR="008F779B" w:rsidRDefault="008F779B" w:rsidP="008F779B">
      <w:pPr>
        <w:rPr>
          <w:lang w:eastAsia="zh-CN"/>
        </w:rPr>
      </w:pPr>
    </w:p>
    <w:p w14:paraId="263E390B" w14:textId="77777777" w:rsidR="008F779B" w:rsidRDefault="008F779B" w:rsidP="008F779B">
      <w:pPr>
        <w:pStyle w:val="Normal-bullet"/>
        <w:rPr>
          <w:lang w:eastAsia="zh-CN"/>
        </w:rPr>
      </w:pPr>
    </w:p>
    <w:p w14:paraId="3C1F2E51" w14:textId="77777777" w:rsidR="008F779B" w:rsidRDefault="008F779B"/>
    <w:sectPr w:rsidR="008F779B">
      <w:headerReference w:type="default" r:id="rId9"/>
      <w:footerReference w:type="default" r:id="rId10"/>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A082" w14:textId="77777777" w:rsidR="00122521" w:rsidRDefault="00122521">
      <w:r>
        <w:separator/>
      </w:r>
    </w:p>
  </w:endnote>
  <w:endnote w:type="continuationSeparator" w:id="0">
    <w:p w14:paraId="7F697B4C" w14:textId="77777777" w:rsidR="00122521" w:rsidRDefault="0012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modern"/>
    <w:pitch w:val="fixed"/>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5D3" w14:textId="75550E06" w:rsidR="009A6DCD" w:rsidRDefault="00373F9D">
    <w:pPr>
      <w:tabs>
        <w:tab w:val="center" w:pos="4680"/>
        <w:tab w:val="right" w:pos="9923"/>
      </w:tabs>
    </w:pPr>
    <w:r>
      <w:br/>
      <w:t>2018-0</w:t>
    </w:r>
    <w:r w:rsidR="0001123F">
      <w:t>5</w:t>
    </w:r>
    <w:r w:rsidR="002C5ED3">
      <w:t>-</w:t>
    </w:r>
    <w:r w:rsidR="0001123F">
      <w:t>17</w:t>
    </w:r>
    <w:r>
      <w:t xml:space="preserve">:  IEEE 802 </w:t>
    </w:r>
    <w:r w:rsidR="0001123F">
      <w:t>Nendica</w:t>
    </w:r>
    <w:r>
      <w:t xml:space="preserve"> </w:t>
    </w:r>
    <w:r w:rsidR="0001123F">
      <w:t>meeting</w:t>
    </w:r>
    <w:r>
      <w:tab/>
      <w:t xml:space="preserve">Page </w:t>
    </w:r>
    <w:r>
      <w:fldChar w:fldCharType="begin"/>
    </w:r>
    <w:r>
      <w:instrText>PAGE</w:instrText>
    </w:r>
    <w:r>
      <w:fldChar w:fldCharType="separate"/>
    </w:r>
    <w:r w:rsidR="00311863">
      <w:rPr>
        <w:noProof/>
      </w:rPr>
      <w:t>1</w:t>
    </w:r>
    <w:r>
      <w:fldChar w:fldCharType="end"/>
    </w:r>
    <w:r>
      <w:tab/>
    </w:r>
    <w:r w:rsidR="002C5ED3">
      <w:t>Roger Marks</w:t>
    </w:r>
  </w:p>
  <w:p w14:paraId="604FBD61" w14:textId="77777777" w:rsidR="009A6DCD" w:rsidRDefault="009A6DCD">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6D92" w14:textId="77777777" w:rsidR="00122521" w:rsidRDefault="00122521">
      <w:r>
        <w:separator/>
      </w:r>
    </w:p>
  </w:footnote>
  <w:footnote w:type="continuationSeparator" w:id="0">
    <w:p w14:paraId="3573B48D" w14:textId="77777777" w:rsidR="00122521" w:rsidRDefault="0012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B3CE" w14:textId="037EBDEA" w:rsidR="009A6DCD" w:rsidRDefault="00FE68C4">
    <w:pPr>
      <w:tabs>
        <w:tab w:val="center" w:pos="4680"/>
        <w:tab w:val="right" w:pos="9923"/>
      </w:tabs>
      <w:spacing w:before="432"/>
    </w:pPr>
    <w:r>
      <w:rPr>
        <w:b/>
        <w:sz w:val="28"/>
      </w:rPr>
      <w:t>March</w:t>
    </w:r>
    <w:r w:rsidR="00373F9D">
      <w:rPr>
        <w:b/>
        <w:sz w:val="28"/>
      </w:rPr>
      <w:t xml:space="preserve"> 2018</w:t>
    </w:r>
    <w:r w:rsidR="00373F9D">
      <w:rPr>
        <w:b/>
        <w:sz w:val="28"/>
      </w:rPr>
      <w:tab/>
    </w:r>
    <w:r w:rsidR="00373F9D">
      <w:rPr>
        <w:b/>
        <w:sz w:val="28"/>
      </w:rPr>
      <w:tab/>
    </w:r>
    <w:r w:rsidR="0001123F">
      <w:rPr>
        <w:b/>
        <w:sz w:val="28"/>
      </w:rPr>
      <w:t>802.</w:t>
    </w:r>
    <w:r w:rsidR="00311863">
      <w:rPr>
        <w:b/>
        <w:sz w:val="28"/>
      </w:rPr>
      <w:t>1-18-00</w:t>
    </w:r>
    <w:r w:rsidR="00AF17D4">
      <w:rPr>
        <w:b/>
        <w:sz w:val="28"/>
      </w:rPr>
      <w:t>3</w:t>
    </w:r>
    <w:r w:rsidR="00311863">
      <w:rPr>
        <w:b/>
        <w:sz w:val="28"/>
      </w:rPr>
      <w:t>0-00-ICne</w:t>
    </w:r>
    <w:r w:rsidR="00373F9D">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8"/>
  </w:num>
  <w:num w:numId="3">
    <w:abstractNumId w:val="9"/>
  </w:num>
  <w:num w:numId="4">
    <w:abstractNumId w:val="4"/>
  </w:num>
  <w:num w:numId="5">
    <w:abstractNumId w:val="5"/>
  </w:num>
  <w:num w:numId="6">
    <w:abstractNumId w:val="6"/>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DCD"/>
    <w:rsid w:val="0001123F"/>
    <w:rsid w:val="0006307A"/>
    <w:rsid w:val="00093D93"/>
    <w:rsid w:val="000A1751"/>
    <w:rsid w:val="00122521"/>
    <w:rsid w:val="00197241"/>
    <w:rsid w:val="001A03BC"/>
    <w:rsid w:val="001B2B56"/>
    <w:rsid w:val="001F062F"/>
    <w:rsid w:val="00240229"/>
    <w:rsid w:val="00282EED"/>
    <w:rsid w:val="00295718"/>
    <w:rsid w:val="00297F45"/>
    <w:rsid w:val="002A3B8F"/>
    <w:rsid w:val="002C5ED3"/>
    <w:rsid w:val="002D1242"/>
    <w:rsid w:val="002F6748"/>
    <w:rsid w:val="00311863"/>
    <w:rsid w:val="003262F0"/>
    <w:rsid w:val="00373F9D"/>
    <w:rsid w:val="003A637F"/>
    <w:rsid w:val="00413094"/>
    <w:rsid w:val="004802C0"/>
    <w:rsid w:val="004D7DFB"/>
    <w:rsid w:val="0050248B"/>
    <w:rsid w:val="00507BAE"/>
    <w:rsid w:val="00531CA3"/>
    <w:rsid w:val="005F11B4"/>
    <w:rsid w:val="006B39E2"/>
    <w:rsid w:val="00737E17"/>
    <w:rsid w:val="00841BA1"/>
    <w:rsid w:val="008F779B"/>
    <w:rsid w:val="009669BA"/>
    <w:rsid w:val="009A1F00"/>
    <w:rsid w:val="009A5C74"/>
    <w:rsid w:val="009A6DCD"/>
    <w:rsid w:val="00A35310"/>
    <w:rsid w:val="00A5016D"/>
    <w:rsid w:val="00A81121"/>
    <w:rsid w:val="00A90D1C"/>
    <w:rsid w:val="00AF17D4"/>
    <w:rsid w:val="00B31419"/>
    <w:rsid w:val="00B43DA6"/>
    <w:rsid w:val="00BE7AAD"/>
    <w:rsid w:val="00BF11D1"/>
    <w:rsid w:val="00BF25FF"/>
    <w:rsid w:val="00C139C8"/>
    <w:rsid w:val="00C16D13"/>
    <w:rsid w:val="00C21E5A"/>
    <w:rsid w:val="00C73475"/>
    <w:rsid w:val="00C94C06"/>
    <w:rsid w:val="00CA22F8"/>
    <w:rsid w:val="00CB7C97"/>
    <w:rsid w:val="00CF48A3"/>
    <w:rsid w:val="00D44055"/>
    <w:rsid w:val="00D62EA0"/>
    <w:rsid w:val="00E03F8E"/>
    <w:rsid w:val="00E54718"/>
    <w:rsid w:val="00E80575"/>
    <w:rsid w:val="00EC5C9F"/>
    <w:rsid w:val="00F11AB6"/>
    <w:rsid w:val="00F2475D"/>
    <w:rsid w:val="00F61ABE"/>
    <w:rsid w:val="00FB3508"/>
    <w:rsid w:val="00FE68C4"/>
    <w:rsid w:val="00FF43E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AA75"/>
  <w15:docId w15:val="{5857DFE2-3823-084F-A74E-6D54B0E4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23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styleId="UnresolvedMention">
    <w:name w:val="Unresolved Mention"/>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245919847">
      <w:bodyDiv w:val="1"/>
      <w:marLeft w:val="0"/>
      <w:marRight w:val="0"/>
      <w:marTop w:val="0"/>
      <w:marBottom w:val="0"/>
      <w:divBdr>
        <w:top w:val="none" w:sz="0" w:space="0" w:color="auto"/>
        <w:left w:val="none" w:sz="0" w:space="0" w:color="auto"/>
        <w:bottom w:val="none" w:sz="0" w:space="0" w:color="auto"/>
        <w:right w:val="none" w:sz="0" w:space="0" w:color="auto"/>
      </w:divBdr>
    </w:div>
    <w:div w:id="33577004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206019692">
      <w:bodyDiv w:val="1"/>
      <w:marLeft w:val="0"/>
      <w:marRight w:val="0"/>
      <w:marTop w:val="0"/>
      <w:marBottom w:val="0"/>
      <w:divBdr>
        <w:top w:val="none" w:sz="0" w:space="0" w:color="auto"/>
        <w:left w:val="none" w:sz="0" w:space="0" w:color="auto"/>
        <w:bottom w:val="none" w:sz="0" w:space="0" w:color="auto"/>
        <w:right w:val="none" w:sz="0" w:space="0" w:color="auto"/>
      </w:divBdr>
    </w:div>
    <w:div w:id="1517115045">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ds-802-nend@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FB54-6894-B847-B471-43BFEF9E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4411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OfficeUser4564</cp:lastModifiedBy>
  <cp:revision>50</cp:revision>
  <dcterms:created xsi:type="dcterms:W3CDTF">2017-12-20T07:52:00Z</dcterms:created>
  <dcterms:modified xsi:type="dcterms:W3CDTF">2018-05-21T16:24:00Z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