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pStyle w:val="Title"/>
            </w:pPr>
            <w:r>
              <w:t>Minutes of the 10 January 2018 NEND teleconference</w:t>
            </w:r>
          </w:p>
        </w:tc>
      </w:tr>
      <w:tr w:rsidR="009A6DCD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tabs>
                <w:tab w:val="left" w:pos="3282"/>
              </w:tabs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 xml:space="preserve">                    2018-01-15</w:t>
            </w:r>
          </w:p>
        </w:tc>
      </w:tr>
      <w:tr w:rsidR="009A6DCD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9A6DCD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A6DCD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r>
              <w:t xml:space="preserve">Walter </w:t>
            </w:r>
            <w:proofErr w:type="spellStart"/>
            <w:r>
              <w:t>Pienciak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r>
              <w:t>IEEE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r>
              <w:t>w.pienciak@ieee.org</w:t>
            </w:r>
          </w:p>
        </w:tc>
      </w:tr>
    </w:tbl>
    <w:p w:rsidR="009A6DCD" w:rsidRDefault="009A6DCD"/>
    <w:p w:rsidR="009A6DCD" w:rsidRDefault="009A6DCD"/>
    <w:p w:rsidR="009A6DCD" w:rsidRDefault="009A6DCD"/>
    <w:p w:rsidR="009A6DCD" w:rsidRDefault="00373F9D">
      <w:r>
        <w:rPr>
          <w:noProof/>
        </w:rPr>
        <mc:AlternateContent>
          <mc:Choice Requires="wps">
            <w:drawing>
              <wp:anchor distT="0" distB="0" distL="113665" distR="114300" simplePos="0" relativeHeight="2" behindDoc="0" locked="0" layoutInCell="1" allowOverlap="1" wp14:anchorId="79E7FF7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9525" t="9525" r="12700" b="12700"/>
                <wp:wrapNone/>
                <wp:docPr id="1" name="shapetype_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202" fillcolor="white" stroked="t" style="position:absolute;margin-left:0pt;margin-top:0pt;width:49.95pt;height:49.95pt" wp14:anchorId="79E7FF7D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:rsidR="009A6DCD" w:rsidRDefault="009A6DCD"/>
    <w:p w:rsidR="009A6DCD" w:rsidRDefault="009A6DCD"/>
    <w:p w:rsidR="009A6DCD" w:rsidRDefault="00373F9D">
      <w:pPr>
        <w:pStyle w:val="Heading2"/>
      </w:pPr>
      <w:r>
        <w:t>Abstract</w:t>
      </w:r>
    </w:p>
    <w:p w:rsidR="009A6DCD" w:rsidRDefault="009A6DCD"/>
    <w:p w:rsidR="009A6DCD" w:rsidRDefault="00373F9D">
      <w:r>
        <w:t>Minutes of the IEEE 802 Network Evolution for the Next Decade Industry Connecti</w:t>
      </w:r>
      <w:r w:rsidR="00311863">
        <w:t>ons teleconference on January 10</w:t>
      </w:r>
      <w:bookmarkStart w:id="0" w:name="_GoBack"/>
      <w:bookmarkEnd w:id="0"/>
      <w:r>
        <w:t>, 2018.</w:t>
      </w:r>
    </w:p>
    <w:p w:rsidR="009A6DCD" w:rsidRDefault="009A6DCD">
      <w:pPr>
        <w:suppressAutoHyphens w:val="0"/>
        <w:spacing w:after="0" w:line="240" w:lineRule="auto"/>
      </w:pPr>
      <w:bookmarkStart w:id="1" w:name="h.gjdgxs"/>
      <w:bookmarkEnd w:id="1"/>
    </w:p>
    <w:p w:rsidR="009A6DCD" w:rsidRDefault="00373F9D">
      <w:r>
        <w:t>Chair: Glenn Parsons</w:t>
      </w:r>
    </w:p>
    <w:p w:rsidR="009A6DCD" w:rsidRDefault="00373F9D">
      <w:r>
        <w:t xml:space="preserve">Recording secretary: </w:t>
      </w:r>
      <w:r>
        <w:rPr>
          <w:lang w:eastAsia="zh-CN"/>
        </w:rPr>
        <w:t xml:space="preserve">Walter </w:t>
      </w:r>
      <w:proofErr w:type="spellStart"/>
      <w:r>
        <w:rPr>
          <w:lang w:eastAsia="zh-CN"/>
        </w:rPr>
        <w:t>Pienciak</w:t>
      </w:r>
      <w:proofErr w:type="spellEnd"/>
    </w:p>
    <w:p w:rsidR="009A6DCD" w:rsidRDefault="009A6DCD">
      <w:pPr>
        <w:rPr>
          <w:lang w:eastAsia="zh-CN"/>
        </w:rPr>
      </w:pPr>
    </w:p>
    <w:p w:rsidR="009A6DCD" w:rsidRDefault="00373F9D">
      <w:pPr>
        <w:pStyle w:val="Heading2"/>
      </w:pPr>
      <w:r>
        <w:t>Call to order</w:t>
      </w:r>
    </w:p>
    <w:p w:rsidR="009A6DCD" w:rsidRDefault="009A6DCD"/>
    <w:p w:rsidR="009A6DCD" w:rsidRDefault="00373F9D">
      <w:pPr>
        <w:pStyle w:val="Normal-bullet"/>
      </w:pPr>
      <w:r>
        <w:t xml:space="preserve">Meeting was called to order by chair at 08:00 AM US/Eastern </w:t>
      </w:r>
      <w:r>
        <w:t>Standard Time.</w:t>
      </w:r>
    </w:p>
    <w:p w:rsidR="009A6DCD" w:rsidRDefault="00373F9D">
      <w:pPr>
        <w:pStyle w:val="Normal-bullet"/>
      </w:pPr>
      <w:r>
        <w:rPr>
          <w:lang w:eastAsia="zh-CN"/>
        </w:rPr>
        <w:t xml:space="preserve">The meeting was guided by the chair’s slide set, available on mentor at </w:t>
      </w:r>
      <w:hyperlink r:id="rId9">
        <w:r>
          <w:rPr>
            <w:rStyle w:val="InternetLink"/>
            <w:lang w:eastAsia="zh-CN"/>
          </w:rPr>
          <w:t>https://mentor.ieee.org/802.1/dcn/18/1-18-0001-00-ICne-january-2018-age</w:t>
        </w:r>
        <w:r>
          <w:rPr>
            <w:rStyle w:val="InternetLink"/>
            <w:lang w:eastAsia="zh-CN"/>
          </w:rPr>
          <w:t>nda.pdf</w:t>
        </w:r>
      </w:hyperlink>
    </w:p>
    <w:p w:rsidR="009A6DCD" w:rsidRDefault="00373F9D">
      <w:pPr>
        <w:pStyle w:val="Heading2"/>
      </w:pPr>
      <w:r>
        <w:rPr>
          <w:lang w:eastAsia="zh-CN"/>
        </w:rPr>
        <w:t>Minutes</w:t>
      </w:r>
    </w:p>
    <w:p w:rsidR="009A6DCD" w:rsidRDefault="009A6DCD">
      <w:pPr>
        <w:rPr>
          <w:lang w:eastAsia="zh-CN"/>
        </w:rPr>
      </w:pPr>
    </w:p>
    <w:p w:rsidR="009A6DCD" w:rsidRDefault="00373F9D">
      <w:pPr>
        <w:pStyle w:val="Normal-bullet"/>
      </w:pPr>
      <w:r>
        <w:rPr>
          <w:lang w:eastAsia="zh-CN"/>
        </w:rPr>
        <w:t xml:space="preserve">Walter </w:t>
      </w:r>
      <w:proofErr w:type="spellStart"/>
      <w:r>
        <w:rPr>
          <w:lang w:eastAsia="zh-CN"/>
        </w:rPr>
        <w:t>Pienciak</w:t>
      </w:r>
      <w:proofErr w:type="spellEnd"/>
      <w:r>
        <w:rPr>
          <w:lang w:eastAsia="zh-CN"/>
        </w:rPr>
        <w:t xml:space="preserve"> volunteered to take notes.</w:t>
      </w:r>
    </w:p>
    <w:p w:rsidR="009A6DCD" w:rsidRDefault="009A6DCD">
      <w:pPr>
        <w:pStyle w:val="Normal-bullet"/>
        <w:rPr>
          <w:lang w:eastAsia="zh-CN"/>
        </w:rPr>
      </w:pPr>
    </w:p>
    <w:p w:rsidR="009A6DCD" w:rsidRDefault="00373F9D">
      <w:pPr>
        <w:pStyle w:val="Heading2"/>
      </w:pPr>
      <w:r>
        <w:t>Attendance</w:t>
      </w:r>
    </w:p>
    <w:p w:rsidR="009A6DCD" w:rsidRDefault="009A6DCD"/>
    <w:p w:rsidR="009A6DCD" w:rsidRDefault="00373F9D">
      <w:pPr>
        <w:pStyle w:val="Normal-bullet"/>
      </w:pPr>
      <w:r>
        <w:t>Participation was recorded through the join.me list of call participants.</w:t>
      </w:r>
    </w:p>
    <w:p w:rsidR="009A6DCD" w:rsidRDefault="00373F9D">
      <w:pPr>
        <w:pStyle w:val="Normal-bullet"/>
      </w:pPr>
      <w:r>
        <w:t xml:space="preserve">Unidentified call participants were asked to identify themselves via e-mail to Glenn Parsons or Walter </w:t>
      </w:r>
      <w:proofErr w:type="spellStart"/>
      <w:r>
        <w:t>Pienci</w:t>
      </w:r>
      <w:r>
        <w:t>ak</w:t>
      </w:r>
      <w:proofErr w:type="spellEnd"/>
      <w:r>
        <w:t xml:space="preserve">.  </w:t>
      </w:r>
    </w:p>
    <w:p w:rsidR="009A6DCD" w:rsidRDefault="00373F9D">
      <w:pPr>
        <w:pStyle w:val="Normal-bullet"/>
        <w:numPr>
          <w:ilvl w:val="0"/>
          <w:numId w:val="3"/>
        </w:numPr>
      </w:pPr>
      <w:r>
        <w:t>No e-mails were received, though approximately 10 unidentified participants were on the call for some or all of it.</w:t>
      </w:r>
    </w:p>
    <w:p w:rsidR="009A6DCD" w:rsidRDefault="00373F9D">
      <w:pPr>
        <w:pStyle w:val="Normal-bullet"/>
      </w:pPr>
      <w:r>
        <w:t>Affiliations, when unstated on the join.me attendance list, were picked up from previous attendances.</w:t>
      </w:r>
    </w:p>
    <w:p w:rsidR="009A6DCD" w:rsidRDefault="009A6DCD">
      <w:pPr>
        <w:spacing w:after="0"/>
      </w:pPr>
    </w:p>
    <w:tbl>
      <w:tblPr>
        <w:tblW w:w="7229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36"/>
        <w:gridCol w:w="4293"/>
      </w:tblGrid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rPr>
                <w:b/>
                <w:bCs/>
              </w:rPr>
              <w:t>Name</w:t>
            </w:r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rPr>
                <w:b/>
                <w:bCs/>
              </w:rPr>
              <w:t>Affiliation</w:t>
            </w:r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Congdon, Paul</w:t>
            </w:r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Tallac</w:t>
            </w:r>
            <w:proofErr w:type="spellEnd"/>
            <w:r>
              <w:t xml:space="preserve"> Networks; Huawei</w:t>
            </w:r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Ellegaard</w:t>
            </w:r>
            <w:proofErr w:type="spellEnd"/>
            <w:r>
              <w:t>, Lars</w:t>
            </w:r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Microsemi</w:t>
            </w:r>
            <w:proofErr w:type="spellEnd"/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hyperlink r:id="rId10">
              <w:proofErr w:type="spellStart"/>
              <w:r>
                <w:t>Essler</w:t>
              </w:r>
              <w:proofErr w:type="spellEnd"/>
              <w:r>
                <w:t>, Florian</w:t>
              </w:r>
            </w:hyperlink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Beckhoff</w:t>
            </w:r>
            <w:proofErr w:type="spellEnd"/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hyperlink r:id="rId11">
              <w:proofErr w:type="spellStart"/>
              <w:r>
                <w:t>Gafni</w:t>
              </w:r>
              <w:proofErr w:type="spellEnd"/>
              <w:r>
                <w:t>, Barak</w:t>
              </w:r>
            </w:hyperlink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Mellanox</w:t>
            </w:r>
            <w:proofErr w:type="spellEnd"/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hyperlink r:id="rId12">
              <w:proofErr w:type="spellStart"/>
              <w:r>
                <w:t>Hopf</w:t>
              </w:r>
              <w:proofErr w:type="spellEnd"/>
              <w:r>
                <w:t>, Daniel</w:t>
              </w:r>
            </w:hyperlink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Continental</w:t>
            </w:r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Itaya</w:t>
            </w:r>
            <w:proofErr w:type="spellEnd"/>
            <w:r>
              <w:t xml:space="preserve">, </w:t>
            </w:r>
            <w:proofErr w:type="spellStart"/>
            <w:r>
              <w:t>Satoko</w:t>
            </w:r>
            <w:proofErr w:type="spellEnd"/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NICT</w:t>
            </w:r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 xml:space="preserve">Kojima, </w:t>
            </w:r>
            <w:proofErr w:type="spellStart"/>
            <w:r>
              <w:t>Fumihide</w:t>
            </w:r>
            <w:proofErr w:type="spellEnd"/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NICT</w:t>
            </w:r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Koto, Hajime</w:t>
            </w:r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NICT</w:t>
            </w:r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Marks, Roger</w:t>
            </w:r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EthAirNet</w:t>
            </w:r>
            <w:proofErr w:type="spellEnd"/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Maruhashi</w:t>
            </w:r>
            <w:proofErr w:type="spellEnd"/>
            <w:r>
              <w:t>, Kenichi</w:t>
            </w:r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NEC</w:t>
            </w:r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McBeath</w:t>
            </w:r>
            <w:proofErr w:type="spellEnd"/>
            <w:r>
              <w:t>, Tom</w:t>
            </w:r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Forthgem</w:t>
            </w:r>
            <w:proofErr w:type="spellEnd"/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Ohsawa</w:t>
            </w:r>
            <w:proofErr w:type="spellEnd"/>
            <w:r>
              <w:t>, Tomoki</w:t>
            </w:r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NICT</w:t>
            </w:r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Ohue</w:t>
            </w:r>
            <w:proofErr w:type="spellEnd"/>
            <w:r>
              <w:t>, Hiroshi</w:t>
            </w:r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Panasonic</w:t>
            </w:r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hyperlink r:id="rId13">
              <w:r>
                <w:t>Parsons, Glenn</w:t>
              </w:r>
            </w:hyperlink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Ericsson</w:t>
            </w:r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hyperlink r:id="rId14">
              <w:proofErr w:type="spellStart"/>
              <w:r>
                <w:t>Pienciak</w:t>
              </w:r>
              <w:proofErr w:type="spellEnd"/>
              <w:r>
                <w:t>, Walter</w:t>
              </w:r>
            </w:hyperlink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IEEE</w:t>
            </w:r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Qui, Wayne</w:t>
            </w:r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Huawei</w:t>
            </w:r>
          </w:p>
        </w:tc>
      </w:tr>
      <w:tr w:rsidR="009A6DCD">
        <w:tc>
          <w:tcPr>
            <w:tcW w:w="29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Sambasivan</w:t>
            </w:r>
            <w:proofErr w:type="spellEnd"/>
            <w:r>
              <w:t>, Sam</w:t>
            </w:r>
          </w:p>
        </w:tc>
        <w:tc>
          <w:tcPr>
            <w:tcW w:w="42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AT&amp;T</w:t>
            </w:r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hyperlink r:id="rId15">
              <w:r>
                <w:t xml:space="preserve">Sugiyama, </w:t>
              </w:r>
              <w:proofErr w:type="spellStart"/>
              <w:r>
                <w:t>Keizo</w:t>
              </w:r>
              <w:proofErr w:type="spellEnd"/>
            </w:hyperlink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ATR</w:t>
            </w:r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hyperlink r:id="rId16">
              <w:r>
                <w:t xml:space="preserve">Wang, </w:t>
              </w:r>
              <w:proofErr w:type="spellStart"/>
              <w:r>
                <w:t>Hao</w:t>
              </w:r>
              <w:proofErr w:type="spellEnd"/>
            </w:hyperlink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Fujitsu</w:t>
            </w:r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hyperlink r:id="rId17">
              <w:r>
                <w:t>Yu, Yolanda</w:t>
              </w:r>
            </w:hyperlink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Huawei</w:t>
            </w:r>
          </w:p>
        </w:tc>
      </w:tr>
      <w:tr w:rsidR="009A6DCD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proofErr w:type="spellStart"/>
            <w:r>
              <w:t>Zein</w:t>
            </w:r>
            <w:proofErr w:type="spellEnd"/>
            <w:r>
              <w:t>, Nader</w:t>
            </w:r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9A6DCD" w:rsidRDefault="00373F9D">
            <w:r>
              <w:t>NEC</w:t>
            </w:r>
          </w:p>
        </w:tc>
      </w:tr>
    </w:tbl>
    <w:p w:rsidR="009A6DCD" w:rsidRDefault="009A6DCD">
      <w:pPr>
        <w:rPr>
          <w:lang w:eastAsia="zh-CN"/>
        </w:rPr>
      </w:pPr>
    </w:p>
    <w:p w:rsidR="009A6DCD" w:rsidRDefault="009A6DCD">
      <w:pPr>
        <w:pStyle w:val="Normal-bullet"/>
        <w:rPr>
          <w:lang w:eastAsia="zh-CN"/>
        </w:rPr>
      </w:pPr>
    </w:p>
    <w:p w:rsidR="009A6DCD" w:rsidRDefault="00373F9D">
      <w:pPr>
        <w:pStyle w:val="Heading2"/>
      </w:pPr>
      <w:r>
        <w:rPr>
          <w:lang w:eastAsia="zh-CN"/>
        </w:rPr>
        <w:t>Introduction</w:t>
      </w:r>
    </w:p>
    <w:p w:rsidR="009A6DCD" w:rsidRDefault="009A6DCD">
      <w:pPr>
        <w:rPr>
          <w:lang w:eastAsia="zh-CN"/>
        </w:rPr>
      </w:pPr>
    </w:p>
    <w:p w:rsidR="009A6DCD" w:rsidRDefault="00373F9D">
      <w:pPr>
        <w:pStyle w:val="Normal-bullet"/>
        <w:rPr>
          <w:color w:val="222222"/>
          <w:szCs w:val="22"/>
        </w:rPr>
      </w:pPr>
      <w:r>
        <w:rPr>
          <w:color w:val="222222"/>
          <w:szCs w:val="22"/>
          <w:lang w:eastAsia="zh-CN"/>
        </w:rPr>
        <w:t>Glenn Parsons provided a brief introduction to join.me.</w:t>
      </w:r>
    </w:p>
    <w:p w:rsidR="009A6DCD" w:rsidRDefault="009A6DCD">
      <w:pPr>
        <w:pStyle w:val="Normal-bullet"/>
        <w:rPr>
          <w:lang w:eastAsia="zh-CN"/>
        </w:rPr>
      </w:pPr>
    </w:p>
    <w:p w:rsidR="009A6DCD" w:rsidRDefault="00373F9D">
      <w:pPr>
        <w:pStyle w:val="Heading2"/>
      </w:pPr>
      <w:r>
        <w:t>IEEE WG Guidelines</w:t>
      </w:r>
    </w:p>
    <w:p w:rsidR="009A6DCD" w:rsidRDefault="009A6DCD"/>
    <w:p w:rsidR="009A6DCD" w:rsidRDefault="00373F9D">
      <w:pPr>
        <w:pStyle w:val="Normal-bullet"/>
        <w:rPr>
          <w:color w:val="222222"/>
          <w:szCs w:val="22"/>
        </w:rPr>
      </w:pPr>
      <w:r>
        <w:rPr>
          <w:color w:val="222222"/>
          <w:szCs w:val="22"/>
          <w:lang w:eastAsia="zh-CN"/>
        </w:rPr>
        <w:t>The chair presented the mandatory IEEE SA guideline slides.</w:t>
      </w:r>
    </w:p>
    <w:p w:rsidR="009A6DCD" w:rsidRDefault="009A6DCD">
      <w:pPr>
        <w:pStyle w:val="Normal-bullet"/>
        <w:rPr>
          <w:lang w:eastAsia="zh-CN"/>
        </w:rPr>
      </w:pPr>
    </w:p>
    <w:p w:rsidR="009A6DCD" w:rsidRDefault="00373F9D">
      <w:pPr>
        <w:pStyle w:val="Heading2"/>
      </w:pPr>
      <w:r>
        <w:t>Agenda approval</w:t>
      </w:r>
    </w:p>
    <w:p w:rsidR="009A6DCD" w:rsidRDefault="009A6DCD"/>
    <w:p w:rsidR="009A6DCD" w:rsidRDefault="00373F9D">
      <w:pPr>
        <w:pStyle w:val="Normal-bullet"/>
        <w:rPr>
          <w:color w:val="222222"/>
          <w:szCs w:val="22"/>
        </w:rPr>
      </w:pPr>
      <w:r>
        <w:rPr>
          <w:color w:val="222222"/>
          <w:szCs w:val="22"/>
          <w:lang w:eastAsia="zh-CN"/>
        </w:rPr>
        <w:t>Glenn introduced his agenda proposal, which was approved without requests for addition or change.</w:t>
      </w:r>
    </w:p>
    <w:p w:rsidR="009A6DCD" w:rsidRDefault="00373F9D">
      <w:pPr>
        <w:pStyle w:val="Normal-bullet"/>
        <w:numPr>
          <w:ilvl w:val="0"/>
          <w:numId w:val="2"/>
        </w:numPr>
        <w:rPr>
          <w:color w:val="222222"/>
          <w:szCs w:val="22"/>
        </w:rPr>
      </w:pPr>
      <w:r>
        <w:rPr>
          <w:color w:val="222222"/>
          <w:szCs w:val="22"/>
          <w:lang w:eastAsia="zh-CN"/>
        </w:rPr>
        <w:t>https://mentor.ieee.org/802.1/dcn/18/1-18-0001-00-ICne-january-2018-agenda.pdf</w:t>
      </w:r>
    </w:p>
    <w:p w:rsidR="009A6DCD" w:rsidRDefault="009A6DCD">
      <w:pPr>
        <w:pStyle w:val="Normal-bullet"/>
        <w:ind w:left="720" w:firstLine="0"/>
        <w:rPr>
          <w:color w:val="1155CC"/>
        </w:rPr>
      </w:pPr>
    </w:p>
    <w:p w:rsidR="009A6DCD" w:rsidRDefault="009A6DCD">
      <w:pPr>
        <w:pStyle w:val="Heading2"/>
      </w:pPr>
    </w:p>
    <w:p w:rsidR="009A6DCD" w:rsidRDefault="00373F9D">
      <w:pPr>
        <w:pStyle w:val="Heading2"/>
      </w:pPr>
      <w:r>
        <w:t>Background review</w:t>
      </w:r>
    </w:p>
    <w:p w:rsidR="009A6DCD" w:rsidRDefault="009A6DCD">
      <w:pPr>
        <w:spacing w:after="0"/>
        <w:rPr>
          <w:rFonts w:ascii="arial;sans-serif" w:hAnsi="arial;sans-serif" w:hint="eastAsia"/>
          <w:color w:val="222222"/>
          <w:sz w:val="24"/>
        </w:rPr>
      </w:pPr>
    </w:p>
    <w:p w:rsidR="009A6DCD" w:rsidRDefault="00373F9D">
      <w:pPr>
        <w:spacing w:after="0"/>
        <w:rPr>
          <w:color w:val="222222"/>
          <w:szCs w:val="22"/>
        </w:rPr>
      </w:pPr>
      <w:r>
        <w:rPr>
          <w:color w:val="222222"/>
          <w:szCs w:val="22"/>
        </w:rPr>
        <w:t>Glenn led a background review of NEND and its goals.</w:t>
      </w:r>
    </w:p>
    <w:p w:rsidR="009A6DCD" w:rsidRDefault="00373F9D">
      <w:pPr>
        <w:numPr>
          <w:ilvl w:val="0"/>
          <w:numId w:val="4"/>
        </w:numPr>
        <w:spacing w:after="0"/>
        <w:rPr>
          <w:color w:val="222222"/>
          <w:szCs w:val="22"/>
        </w:rPr>
      </w:pPr>
      <w:r>
        <w:rPr>
          <w:color w:val="222222"/>
          <w:szCs w:val="22"/>
        </w:rPr>
        <w:t>Revie</w:t>
      </w:r>
      <w:r>
        <w:rPr>
          <w:color w:val="222222"/>
          <w:szCs w:val="22"/>
        </w:rPr>
        <w:t>w of NEND operating practices.</w:t>
      </w:r>
    </w:p>
    <w:p w:rsidR="009A6DCD" w:rsidRDefault="00373F9D">
      <w:pPr>
        <w:numPr>
          <w:ilvl w:val="0"/>
          <w:numId w:val="4"/>
        </w:numPr>
        <w:spacing w:after="0"/>
        <w:rPr>
          <w:color w:val="222222"/>
          <w:szCs w:val="22"/>
        </w:rPr>
      </w:pPr>
      <w:r>
        <w:rPr>
          <w:color w:val="222222"/>
          <w:szCs w:val="22"/>
        </w:rPr>
        <w:t>Deliverables for Industry Connections (IC) activities vary by activity.</w:t>
      </w:r>
    </w:p>
    <w:p w:rsidR="009A6DCD" w:rsidRDefault="00373F9D">
      <w:pPr>
        <w:numPr>
          <w:ilvl w:val="0"/>
          <w:numId w:val="4"/>
        </w:numPr>
        <w:spacing w:after="0"/>
        <w:rPr>
          <w:color w:val="222222"/>
          <w:szCs w:val="22"/>
        </w:rPr>
      </w:pPr>
      <w:r>
        <w:rPr>
          <w:color w:val="222222"/>
          <w:szCs w:val="22"/>
        </w:rPr>
        <w:t xml:space="preserve">Summary of 802.3 IC structure and role in 802.3 </w:t>
      </w:r>
      <w:proofErr w:type="gramStart"/>
      <w:r>
        <w:rPr>
          <w:color w:val="222222"/>
          <w:szCs w:val="22"/>
        </w:rPr>
        <w:t>activity</w:t>
      </w:r>
      <w:proofErr w:type="gramEnd"/>
      <w:r>
        <w:rPr>
          <w:color w:val="222222"/>
          <w:szCs w:val="22"/>
        </w:rPr>
        <w:t>.</w:t>
      </w:r>
    </w:p>
    <w:p w:rsidR="009A6DCD" w:rsidRDefault="00373F9D">
      <w:pPr>
        <w:numPr>
          <w:ilvl w:val="0"/>
          <w:numId w:val="4"/>
        </w:numPr>
        <w:spacing w:after="0"/>
        <w:rPr>
          <w:color w:val="222222"/>
          <w:szCs w:val="22"/>
        </w:rPr>
      </w:pPr>
      <w:r>
        <w:rPr>
          <w:color w:val="222222"/>
          <w:szCs w:val="22"/>
        </w:rPr>
        <w:t>No template exists or is required for IC documents or output.</w:t>
      </w:r>
    </w:p>
    <w:p w:rsidR="009A6DCD" w:rsidRDefault="009A6DCD">
      <w:pPr>
        <w:spacing w:after="0"/>
        <w:rPr>
          <w:rFonts w:ascii="arial;sans-serif" w:hAnsi="arial;sans-serif" w:hint="eastAsia"/>
          <w:color w:val="222222"/>
          <w:sz w:val="24"/>
        </w:rPr>
      </w:pPr>
    </w:p>
    <w:p w:rsidR="009A6DCD" w:rsidRDefault="00373F9D">
      <w:pPr>
        <w:pStyle w:val="Heading2"/>
      </w:pPr>
      <w:r>
        <w:t>Contributions</w:t>
      </w:r>
    </w:p>
    <w:p w:rsidR="009A6DCD" w:rsidRDefault="009A6DCD">
      <w:pPr>
        <w:pStyle w:val="Normal-bullet"/>
        <w:ind w:firstLine="0"/>
      </w:pPr>
    </w:p>
    <w:p w:rsidR="009A6DCD" w:rsidRDefault="00373F9D">
      <w:pPr>
        <w:rPr>
          <w:color w:val="222222"/>
          <w:szCs w:val="22"/>
        </w:rPr>
      </w:pPr>
      <w:r>
        <w:rPr>
          <w:color w:val="222222"/>
          <w:szCs w:val="22"/>
          <w:lang w:eastAsia="zh-CN"/>
        </w:rPr>
        <w:t xml:space="preserve">Nader </w:t>
      </w:r>
      <w:proofErr w:type="spellStart"/>
      <w:r>
        <w:rPr>
          <w:color w:val="222222"/>
          <w:szCs w:val="22"/>
          <w:lang w:eastAsia="zh-CN"/>
        </w:rPr>
        <w:t>Zein</w:t>
      </w:r>
      <w:proofErr w:type="spellEnd"/>
      <w:r>
        <w:rPr>
          <w:color w:val="222222"/>
          <w:szCs w:val="22"/>
          <w:lang w:eastAsia="zh-CN"/>
        </w:rPr>
        <w:t xml:space="preserve"> presen</w:t>
      </w:r>
      <w:r>
        <w:rPr>
          <w:color w:val="222222"/>
          <w:szCs w:val="22"/>
          <w:lang w:eastAsia="zh-CN"/>
        </w:rPr>
        <w:t xml:space="preserve">ted "Flexible Factory </w:t>
      </w:r>
      <w:proofErr w:type="spellStart"/>
      <w:r>
        <w:rPr>
          <w:color w:val="222222"/>
          <w:szCs w:val="22"/>
          <w:lang w:eastAsia="zh-CN"/>
        </w:rPr>
        <w:t>IoT</w:t>
      </w:r>
      <w:proofErr w:type="spellEnd"/>
      <w:r>
        <w:rPr>
          <w:color w:val="222222"/>
          <w:szCs w:val="22"/>
          <w:lang w:eastAsia="zh-CN"/>
        </w:rPr>
        <w:t>"</w:t>
      </w:r>
    </w:p>
    <w:p w:rsidR="009A6DCD" w:rsidRDefault="00373F9D">
      <w:pPr>
        <w:numPr>
          <w:ilvl w:val="0"/>
          <w:numId w:val="5"/>
        </w:numPr>
        <w:rPr>
          <w:rFonts w:ascii="arial;sans-serif" w:hAnsi="arial;sans-serif" w:hint="eastAsia"/>
          <w:color w:val="222222"/>
          <w:sz w:val="24"/>
        </w:rPr>
      </w:pPr>
      <w:hyperlink r:id="rId18">
        <w:r>
          <w:rPr>
            <w:rStyle w:val="InternetLink"/>
            <w:color w:val="222222"/>
            <w:szCs w:val="22"/>
            <w:lang w:eastAsia="zh-CN"/>
          </w:rPr>
          <w:t>https://mentor.ieee.org/802.1/dcn/18/1-18-0002-01-ICne-draft-report-wired-wireless-flexible-factory-io</w:t>
        </w:r>
        <w:r>
          <w:rPr>
            <w:rStyle w:val="InternetLink"/>
            <w:color w:val="222222"/>
            <w:szCs w:val="22"/>
            <w:lang w:eastAsia="zh-CN"/>
          </w:rPr>
          <w:t>t.doc</w:t>
        </w:r>
      </w:hyperlink>
    </w:p>
    <w:p w:rsidR="009A6DCD" w:rsidRDefault="00373F9D">
      <w:pPr>
        <w:numPr>
          <w:ilvl w:val="0"/>
          <w:numId w:val="5"/>
        </w:numPr>
        <w:rPr>
          <w:rFonts w:ascii="arial;sans-serif" w:hAnsi="arial;sans-serif" w:hint="eastAsia"/>
          <w:color w:val="222222"/>
          <w:sz w:val="24"/>
        </w:rPr>
      </w:pPr>
      <w:r>
        <w:rPr>
          <w:color w:val="222222"/>
          <w:szCs w:val="22"/>
          <w:lang w:eastAsia="zh-CN"/>
        </w:rPr>
        <w:t>A discussion followed on potential additions to the report.</w:t>
      </w:r>
    </w:p>
    <w:p w:rsidR="009A6DCD" w:rsidRDefault="009A6DCD">
      <w:pPr>
        <w:rPr>
          <w:lang w:eastAsia="zh-CN"/>
        </w:rPr>
      </w:pPr>
    </w:p>
    <w:p w:rsidR="009A6DCD" w:rsidRDefault="00373F9D">
      <w:pPr>
        <w:spacing w:after="0"/>
        <w:rPr>
          <w:color w:val="222222"/>
          <w:szCs w:val="22"/>
        </w:rPr>
      </w:pPr>
      <w:r>
        <w:rPr>
          <w:color w:val="222222"/>
          <w:szCs w:val="22"/>
        </w:rPr>
        <w:t>Paul Congdon presented "Review of the Lossless Network for Data Centers"</w:t>
      </w:r>
    </w:p>
    <w:p w:rsidR="009A6DCD" w:rsidRDefault="00373F9D">
      <w:pPr>
        <w:numPr>
          <w:ilvl w:val="0"/>
          <w:numId w:val="6"/>
        </w:numPr>
        <w:spacing w:after="0"/>
      </w:pPr>
      <w:hyperlink r:id="rId19">
        <w:r>
          <w:rPr>
            <w:rStyle w:val="InternetLink"/>
            <w:color w:val="1155CC"/>
            <w:szCs w:val="22"/>
          </w:rPr>
          <w:t>https://mentor.ieee.org/802.1/dcn/18/1-18-0003-00-ICne-review-of-the-lossless-network-for-data-centers.pdf</w:t>
        </w:r>
      </w:hyperlink>
    </w:p>
    <w:p w:rsidR="009A6DCD" w:rsidRDefault="00373F9D">
      <w:pPr>
        <w:numPr>
          <w:ilvl w:val="0"/>
          <w:numId w:val="6"/>
        </w:numPr>
        <w:spacing w:after="0"/>
      </w:pPr>
      <w:r>
        <w:rPr>
          <w:color w:val="222222"/>
          <w:szCs w:val="22"/>
        </w:rPr>
        <w:t xml:space="preserve">Paul asked the general </w:t>
      </w:r>
      <w:r>
        <w:rPr>
          <w:color w:val="222222"/>
          <w:szCs w:val="22"/>
        </w:rPr>
        <w:t>question: What is needed to create a NEND contribution from this base?</w:t>
      </w:r>
    </w:p>
    <w:p w:rsidR="009A6DCD" w:rsidRDefault="00373F9D">
      <w:pPr>
        <w:spacing w:after="0"/>
        <w:ind w:left="720"/>
        <w:rPr>
          <w:color w:val="222222"/>
          <w:szCs w:val="22"/>
        </w:rPr>
      </w:pPr>
      <w:r>
        <w:rPr>
          <w:color w:val="222222"/>
          <w:szCs w:val="22"/>
        </w:rPr>
        <w:t>Glenn commented:</w:t>
      </w:r>
    </w:p>
    <w:p w:rsidR="009A6DCD" w:rsidRDefault="00373F9D">
      <w:pPr>
        <w:numPr>
          <w:ilvl w:val="1"/>
          <w:numId w:val="7"/>
        </w:numPr>
        <w:spacing w:after="0"/>
      </w:pPr>
      <w:r>
        <w:rPr>
          <w:color w:val="222222"/>
          <w:szCs w:val="22"/>
        </w:rPr>
        <w:t>N</w:t>
      </w:r>
      <w:r>
        <w:rPr>
          <w:color w:val="222222"/>
          <w:szCs w:val="22"/>
        </w:rPr>
        <w:t>eed list of individual supporters rather than entities.</w:t>
      </w:r>
    </w:p>
    <w:p w:rsidR="009A6DCD" w:rsidRDefault="00373F9D">
      <w:pPr>
        <w:numPr>
          <w:ilvl w:val="1"/>
          <w:numId w:val="7"/>
        </w:numPr>
        <w:spacing w:after="0"/>
      </w:pPr>
      <w:r>
        <w:rPr>
          <w:color w:val="222222"/>
          <w:szCs w:val="22"/>
        </w:rPr>
        <w:t>P</w:t>
      </w:r>
      <w:r>
        <w:rPr>
          <w:color w:val="222222"/>
          <w:szCs w:val="22"/>
        </w:rPr>
        <w:t>erhaps break out separate reports for possible future technologies.</w:t>
      </w:r>
    </w:p>
    <w:p w:rsidR="009A6DCD" w:rsidRDefault="00373F9D">
      <w:pPr>
        <w:numPr>
          <w:ilvl w:val="1"/>
          <w:numId w:val="7"/>
        </w:numPr>
        <w:spacing w:after="0"/>
      </w:pPr>
      <w:r>
        <w:rPr>
          <w:color w:val="222222"/>
          <w:szCs w:val="22"/>
        </w:rPr>
        <w:t>C</w:t>
      </w:r>
      <w:r>
        <w:rPr>
          <w:color w:val="222222"/>
          <w:szCs w:val="22"/>
        </w:rPr>
        <w:t>loser/more tie-in to existing in-scope IE</w:t>
      </w:r>
      <w:r>
        <w:rPr>
          <w:color w:val="222222"/>
          <w:szCs w:val="22"/>
        </w:rPr>
        <w:t>EE 802 technologies.</w:t>
      </w:r>
    </w:p>
    <w:p w:rsidR="009A6DCD" w:rsidRDefault="00373F9D">
      <w:pPr>
        <w:numPr>
          <w:ilvl w:val="0"/>
          <w:numId w:val="7"/>
        </w:numPr>
        <w:spacing w:after="0"/>
      </w:pPr>
      <w:r>
        <w:rPr>
          <w:color w:val="222222"/>
          <w:szCs w:val="22"/>
        </w:rPr>
        <w:t>Suggestion to consider silicon photonics in data centers.</w:t>
      </w:r>
    </w:p>
    <w:p w:rsidR="009A6DCD" w:rsidRDefault="009A6DCD">
      <w:pPr>
        <w:spacing w:after="0"/>
        <w:rPr>
          <w:color w:val="222222"/>
          <w:szCs w:val="22"/>
        </w:rPr>
      </w:pPr>
    </w:p>
    <w:p w:rsidR="009A6DCD" w:rsidRDefault="00373F9D">
      <w:pPr>
        <w:pStyle w:val="Heading2"/>
      </w:pPr>
      <w:r>
        <w:t>Actions/Next steps:</w:t>
      </w:r>
    </w:p>
    <w:p w:rsidR="009A6DCD" w:rsidRDefault="009A6DCD"/>
    <w:p w:rsidR="009A6DCD" w:rsidRDefault="00373F9D">
      <w:r>
        <w:t>Glenn reviewed schedule for future meetings:</w:t>
      </w:r>
    </w:p>
    <w:p w:rsidR="009A6DCD" w:rsidRDefault="00373F9D">
      <w:pPr>
        <w:numPr>
          <w:ilvl w:val="0"/>
          <w:numId w:val="9"/>
        </w:numPr>
      </w:pPr>
      <w:r>
        <w:t xml:space="preserve">802 plenaries </w:t>
      </w:r>
    </w:p>
    <w:p w:rsidR="009A6DCD" w:rsidRDefault="00373F9D">
      <w:pPr>
        <w:numPr>
          <w:ilvl w:val="1"/>
          <w:numId w:val="9"/>
        </w:numPr>
      </w:pPr>
      <w:r>
        <w:t xml:space="preserve">Tuesday evening </w:t>
      </w:r>
    </w:p>
    <w:p w:rsidR="009A6DCD" w:rsidRDefault="00373F9D">
      <w:pPr>
        <w:numPr>
          <w:ilvl w:val="0"/>
          <w:numId w:val="9"/>
        </w:numPr>
      </w:pPr>
      <w:r>
        <w:t xml:space="preserve">Conference calls </w:t>
      </w:r>
    </w:p>
    <w:p w:rsidR="009A6DCD" w:rsidRDefault="00373F9D">
      <w:pPr>
        <w:numPr>
          <w:ilvl w:val="1"/>
          <w:numId w:val="9"/>
        </w:numPr>
      </w:pPr>
      <w:r>
        <w:t>Wednesdays, 8am US/Eastern Standard Time (5AM PT, 10PM in Ja</w:t>
      </w:r>
      <w:r>
        <w:t>pan)</w:t>
      </w:r>
    </w:p>
    <w:p w:rsidR="009A6DCD" w:rsidRDefault="00373F9D">
      <w:pPr>
        <w:numPr>
          <w:ilvl w:val="1"/>
          <w:numId w:val="9"/>
        </w:numPr>
      </w:pPr>
      <w:r>
        <w:t xml:space="preserve"> Feb 14th </w:t>
      </w:r>
    </w:p>
    <w:p w:rsidR="009A6DCD" w:rsidRDefault="00373F9D">
      <w:pPr>
        <w:numPr>
          <w:ilvl w:val="2"/>
          <w:numId w:val="9"/>
        </w:numPr>
      </w:pPr>
      <w:r>
        <w:t>Will be cancelled if there are no agenda requests.</w:t>
      </w:r>
    </w:p>
    <w:p w:rsidR="009A6DCD" w:rsidRDefault="009A6DCD"/>
    <w:p w:rsidR="009A6DCD" w:rsidRDefault="00373F9D">
      <w:r>
        <w:t>Glenn reviewed potential areas for consideration:</w:t>
      </w:r>
    </w:p>
    <w:p w:rsidR="009A6DCD" w:rsidRDefault="00373F9D">
      <w:pPr>
        <w:numPr>
          <w:ilvl w:val="0"/>
          <w:numId w:val="8"/>
        </w:numPr>
      </w:pPr>
      <w:r>
        <w:t xml:space="preserve">Greater connections with customers of IEEE 802 technologies </w:t>
      </w:r>
    </w:p>
    <w:p w:rsidR="009A6DCD" w:rsidRDefault="00373F9D">
      <w:pPr>
        <w:numPr>
          <w:ilvl w:val="0"/>
          <w:numId w:val="8"/>
        </w:numPr>
      </w:pPr>
      <w:r>
        <w:t xml:space="preserve">Requirements of various operators </w:t>
      </w:r>
    </w:p>
    <w:p w:rsidR="009A6DCD" w:rsidRDefault="00373F9D">
      <w:pPr>
        <w:numPr>
          <w:ilvl w:val="0"/>
          <w:numId w:val="8"/>
        </w:numPr>
      </w:pPr>
      <w:r>
        <w:t xml:space="preserve">IOT (including Smart grid IOT) </w:t>
      </w:r>
    </w:p>
    <w:p w:rsidR="009A6DCD" w:rsidRDefault="00373F9D">
      <w:pPr>
        <w:numPr>
          <w:ilvl w:val="0"/>
          <w:numId w:val="8"/>
        </w:numPr>
      </w:pPr>
      <w:r>
        <w:lastRenderedPageBreak/>
        <w:t xml:space="preserve">Factory automation </w:t>
      </w:r>
    </w:p>
    <w:p w:rsidR="009A6DCD" w:rsidRDefault="00373F9D">
      <w:pPr>
        <w:numPr>
          <w:ilvl w:val="0"/>
          <w:numId w:val="8"/>
        </w:numPr>
      </w:pPr>
      <w:r>
        <w:t xml:space="preserve">Future wireless networks </w:t>
      </w:r>
    </w:p>
    <w:p w:rsidR="009A6DCD" w:rsidRDefault="00373F9D">
      <w:pPr>
        <w:numPr>
          <w:ilvl w:val="0"/>
          <w:numId w:val="8"/>
        </w:numPr>
      </w:pPr>
      <w:r>
        <w:t xml:space="preserve">Learning possibilities </w:t>
      </w:r>
    </w:p>
    <w:p w:rsidR="009A6DCD" w:rsidRDefault="00373F9D">
      <w:pPr>
        <w:numPr>
          <w:ilvl w:val="0"/>
          <w:numId w:val="8"/>
        </w:numPr>
      </w:pPr>
      <w:r>
        <w:t xml:space="preserve">High performance communications </w:t>
      </w:r>
    </w:p>
    <w:p w:rsidR="009A6DCD" w:rsidRDefault="00373F9D">
      <w:pPr>
        <w:numPr>
          <w:ilvl w:val="0"/>
          <w:numId w:val="8"/>
        </w:numPr>
      </w:pPr>
      <w:r>
        <w:t xml:space="preserve">Cable industry requirements and evolution </w:t>
      </w:r>
    </w:p>
    <w:p w:rsidR="009A6DCD" w:rsidRDefault="00373F9D">
      <w:pPr>
        <w:numPr>
          <w:ilvl w:val="0"/>
          <w:numId w:val="8"/>
        </w:numPr>
      </w:pPr>
      <w:r>
        <w:t xml:space="preserve">Mobile and constrained devices </w:t>
      </w:r>
    </w:p>
    <w:p w:rsidR="009A6DCD" w:rsidRDefault="00373F9D">
      <w:pPr>
        <w:numPr>
          <w:ilvl w:val="0"/>
          <w:numId w:val="8"/>
        </w:numPr>
      </w:pPr>
      <w:r>
        <w:t xml:space="preserve">Data Center networking </w:t>
      </w:r>
    </w:p>
    <w:p w:rsidR="009A6DCD" w:rsidRDefault="00373F9D">
      <w:pPr>
        <w:numPr>
          <w:ilvl w:val="0"/>
          <w:numId w:val="8"/>
        </w:numPr>
      </w:pPr>
      <w:r>
        <w:t xml:space="preserve">Tactile networks </w:t>
      </w:r>
    </w:p>
    <w:p w:rsidR="009A6DCD" w:rsidRDefault="00373F9D">
      <w:pPr>
        <w:numPr>
          <w:ilvl w:val="0"/>
          <w:numId w:val="8"/>
        </w:numPr>
      </w:pPr>
      <w:r>
        <w:t>New user domains</w:t>
      </w:r>
    </w:p>
    <w:p w:rsidR="009A6DCD" w:rsidRDefault="009A6DCD"/>
    <w:p w:rsidR="009A6DCD" w:rsidRDefault="00373F9D">
      <w:r>
        <w:t>A request was made</w:t>
      </w:r>
      <w:r>
        <w:t xml:space="preserve"> for any unidentified/unnamed attendees to e-mail either Glenn or Walter (no e-mails were received).</w:t>
      </w:r>
    </w:p>
    <w:p w:rsidR="009A6DCD" w:rsidRDefault="00373F9D">
      <w:pPr>
        <w:pStyle w:val="Heading2"/>
      </w:pPr>
      <w:r>
        <w:t>AOB</w:t>
      </w:r>
    </w:p>
    <w:p w:rsidR="009A6DCD" w:rsidRDefault="009A6DCD">
      <w:pPr>
        <w:pStyle w:val="Normal-bullet"/>
        <w:ind w:left="720" w:firstLine="0"/>
      </w:pPr>
    </w:p>
    <w:p w:rsidR="009A6DCD" w:rsidRDefault="00373F9D">
      <w:pPr>
        <w:pStyle w:val="Normal-bullet"/>
        <w:ind w:left="720" w:firstLine="0"/>
      </w:pPr>
      <w:r>
        <w:t>No other topics were brought up.</w:t>
      </w:r>
    </w:p>
    <w:p w:rsidR="009A6DCD" w:rsidRDefault="00373F9D">
      <w:r>
        <w:t>Meeting was adjourned by chair at 10:00 AM US/Eastern Standard Time.</w:t>
      </w:r>
    </w:p>
    <w:sectPr w:rsidR="009A6DCD">
      <w:headerReference w:type="default" r:id="rId20"/>
      <w:footerReference w:type="default" r:id="rId21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9D" w:rsidRDefault="00373F9D">
      <w:pPr>
        <w:spacing w:after="0" w:line="240" w:lineRule="auto"/>
      </w:pPr>
      <w:r>
        <w:separator/>
      </w:r>
    </w:p>
  </w:endnote>
  <w:endnote w:type="continuationSeparator" w:id="0">
    <w:p w:rsidR="00373F9D" w:rsidRDefault="0037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modern"/>
    <w:pitch w:val="fixed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CD" w:rsidRDefault="00373F9D">
    <w:pPr>
      <w:tabs>
        <w:tab w:val="center" w:pos="4680"/>
        <w:tab w:val="right" w:pos="9923"/>
      </w:tabs>
    </w:pPr>
    <w:r>
      <w:rPr>
        <w:sz w:val="24"/>
      </w:rPr>
      <w:br/>
      <w:t xml:space="preserve">2018-01-10:  IEEE 802 NEND IC </w:t>
    </w:r>
    <w:proofErr w:type="spellStart"/>
    <w:r>
      <w:rPr>
        <w:sz w:val="24"/>
      </w:rPr>
      <w:t>teleconf</w:t>
    </w:r>
    <w:proofErr w:type="spellEnd"/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311863">
      <w:rPr>
        <w:noProof/>
      </w:rPr>
      <w:t>1</w:t>
    </w:r>
    <w:r>
      <w:fldChar w:fldCharType="end"/>
    </w:r>
    <w:r>
      <w:tab/>
      <w:t xml:space="preserve">Walter </w:t>
    </w:r>
    <w:proofErr w:type="spellStart"/>
    <w:r>
      <w:t>Pienciak</w:t>
    </w:r>
    <w:proofErr w:type="spellEnd"/>
    <w:r>
      <w:t xml:space="preserve"> (IEEE)</w:t>
    </w:r>
  </w:p>
  <w:p w:rsidR="009A6DCD" w:rsidRDefault="009A6DCD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9D" w:rsidRDefault="00373F9D">
      <w:pPr>
        <w:spacing w:after="0" w:line="240" w:lineRule="auto"/>
      </w:pPr>
      <w:r>
        <w:separator/>
      </w:r>
    </w:p>
  </w:footnote>
  <w:footnote w:type="continuationSeparator" w:id="0">
    <w:p w:rsidR="00373F9D" w:rsidRDefault="0037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CD" w:rsidRDefault="00373F9D">
    <w:pPr>
      <w:tabs>
        <w:tab w:val="center" w:pos="4680"/>
        <w:tab w:val="right" w:pos="9923"/>
      </w:tabs>
      <w:spacing w:before="432"/>
    </w:pPr>
    <w:r>
      <w:rPr>
        <w:b/>
        <w:sz w:val="28"/>
      </w:rPr>
      <w:t>January 2018</w:t>
    </w:r>
    <w:r>
      <w:rPr>
        <w:b/>
        <w:sz w:val="28"/>
      </w:rPr>
      <w:tab/>
    </w:r>
    <w:r>
      <w:rPr>
        <w:b/>
        <w:sz w:val="28"/>
      </w:rPr>
      <w:tab/>
    </w:r>
    <w:r w:rsidR="00311863">
      <w:rPr>
        <w:b/>
        <w:sz w:val="28"/>
      </w:rPr>
      <w:t>1-18-0006-00-ICne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311863"/>
    <w:rsid w:val="00373F9D"/>
    <w:rsid w:val="009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16"/>
    <w:pPr>
      <w:suppressAutoHyphens/>
      <w:spacing w:after="60" w:line="216" w:lineRule="auto"/>
    </w:pPr>
    <w:rPr>
      <w:rFonts w:eastAsia="SimSun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16"/>
    <w:pPr>
      <w:suppressAutoHyphens/>
      <w:spacing w:after="60" w:line="216" w:lineRule="auto"/>
    </w:pPr>
    <w:rPr>
      <w:rFonts w:eastAsia="SimSun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k.gravel@hpe.com" TargetMode="External"/><Relationship Id="rId18" Type="http://schemas.openxmlformats.org/officeDocument/2006/relationships/hyperlink" Target="https://mentor.ieee.org/802.1/dcn/18/1-18-0002-01-ICne-draft-report-wired-wireless-flexible-factory-iot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mark.gravel@hpe.com" TargetMode="External"/><Relationship Id="rId17" Type="http://schemas.openxmlformats.org/officeDocument/2006/relationships/hyperlink" Target="mailto:hiertz@iee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hase@atr.j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os.farkas@ericsson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rhantel@ra.rockwel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yfang@ztetx.com" TargetMode="External"/><Relationship Id="rId19" Type="http://schemas.openxmlformats.org/officeDocument/2006/relationships/hyperlink" Target="https://mentor.ieee.org/802.1/dcn/18/1-18-0003-00-ICne-review-of-the-lossless-network-for-data-center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/dcn/18/1-18-0001-00-ICne-january-2018-agenda.pdf" TargetMode="External"/><Relationship Id="rId14" Type="http://schemas.openxmlformats.org/officeDocument/2006/relationships/hyperlink" Target="mailto:shaddock@stanfordalumni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96B0-A7D3-4D8D-8353-E7810108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Maximilian (Nokia - DE/Munich)</dc:creator>
  <dc:description/>
  <cp:lastModifiedBy>Walter Pienciak</cp:lastModifiedBy>
  <cp:revision>13</cp:revision>
  <dcterms:created xsi:type="dcterms:W3CDTF">2017-12-20T07:52:00Z</dcterms:created>
  <dcterms:modified xsi:type="dcterms:W3CDTF">2018-02-13T12:50:00Z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