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788323C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0764B">
              <w:rPr>
                <w:rFonts w:eastAsia="Times New Roman"/>
              </w:rPr>
              <w:t>December</w:t>
            </w:r>
            <w:r w:rsidR="00153F99">
              <w:rPr>
                <w:rFonts w:eastAsia="Times New Roman"/>
              </w:rPr>
              <w:t xml:space="preserve"> </w:t>
            </w:r>
            <w:r w:rsidR="0040764B">
              <w:rPr>
                <w:rFonts w:eastAsia="Times New Roman"/>
              </w:rPr>
              <w:t>1</w:t>
            </w:r>
            <w:r w:rsidR="0040764B" w:rsidRPr="0040764B">
              <w:rPr>
                <w:rFonts w:eastAsia="Times New Roman"/>
                <w:vertAlign w:val="superscript"/>
              </w:rPr>
              <w:t>st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0491625" w:rsidR="00344BF6" w:rsidRPr="006E70B6" w:rsidRDefault="0040764B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December </w:t>
            </w:r>
            <w:r w:rsidR="001F7762">
              <w:rPr>
                <w:rFonts w:eastAsia="Times New Roman"/>
              </w:rPr>
              <w:t>15</w:t>
            </w:r>
            <w:r w:rsidR="008B602B" w:rsidRPr="008B602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B313B69" w:rsidR="004D7B0A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524016BC" w14:textId="2DB499F5" w:rsidR="00153F99" w:rsidRDefault="00153F99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Benjamin Rolfe</w:t>
            </w:r>
          </w:p>
          <w:p w14:paraId="04830C25" w14:textId="33378C47" w:rsidR="00153F99" w:rsidRPr="006E70B6" w:rsidRDefault="00153F99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Blind Creek Associates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4B33C724" w14:textId="22F0CCCD" w:rsidR="00153F99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</w:p>
          <w:p w14:paraId="7AC29626" w14:textId="1B6C8846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       E-mail: </w:t>
            </w:r>
            <w:hyperlink r:id="rId8" w:history="1">
              <w:r w:rsidRPr="00735427">
                <w:rPr>
                  <w:rStyle w:val="Hyperlink"/>
                  <w:rFonts w:eastAsia="Times New Roman"/>
                  <w:lang w:val="pl-PL"/>
                </w:rPr>
                <w:t>ben.rolfe@ieee.org</w:t>
              </w:r>
            </w:hyperlink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1B81F68B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40764B">
        <w:rPr>
          <w:rFonts w:eastAsia="Arial"/>
          <w:b/>
          <w:sz w:val="28"/>
          <w:szCs w:val="28"/>
        </w:rPr>
        <w:t>December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40764B">
        <w:rPr>
          <w:rFonts w:eastAsia="Arial"/>
          <w:b/>
          <w:sz w:val="28"/>
          <w:szCs w:val="28"/>
        </w:rPr>
        <w:t>1</w:t>
      </w:r>
      <w:r w:rsidR="0040764B" w:rsidRPr="0040764B">
        <w:rPr>
          <w:rFonts w:eastAsia="Arial"/>
          <w:b/>
          <w:sz w:val="28"/>
          <w:szCs w:val="28"/>
          <w:vertAlign w:val="superscript"/>
        </w:rPr>
        <w:t>st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EB5C0A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57E99FB7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 xml:space="preserve">: </w:t>
      </w:r>
      <w:r w:rsidR="00153F99">
        <w:rPr>
          <w:rFonts w:eastAsia="Arial"/>
          <w:szCs w:val="24"/>
        </w:rPr>
        <w:t>Benjamin Rolfe fil</w:t>
      </w:r>
      <w:r w:rsidR="006F653B">
        <w:rPr>
          <w:rFonts w:eastAsia="Arial"/>
          <w:szCs w:val="24"/>
        </w:rPr>
        <w:t>l</w:t>
      </w:r>
      <w:r w:rsidR="00153F99">
        <w:rPr>
          <w:rFonts w:eastAsia="Arial"/>
          <w:szCs w:val="24"/>
        </w:rPr>
        <w:t xml:space="preserve">ing in for </w:t>
      </w:r>
      <w:r w:rsidRPr="00F60580">
        <w:rPr>
          <w:rFonts w:eastAsia="Arial"/>
          <w:szCs w:val="24"/>
        </w:rPr>
        <w:t>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9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77777777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0892E1C0" w14:textId="4E7C51DB" w:rsidR="00150722" w:rsidRPr="00150722" w:rsidRDefault="00150722" w:rsidP="00150722">
      <w:pPr>
        <w:widowControl w:val="0"/>
        <w:rPr>
          <w:rFonts w:eastAsia="Arial"/>
          <w:szCs w:val="24"/>
        </w:rPr>
      </w:pPr>
    </w:p>
    <w:p w14:paraId="780C9192" w14:textId="72DAC279" w:rsidR="0040764B" w:rsidRPr="0040764B" w:rsidRDefault="000565B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40764B" w:rsidRPr="00395A6E">
          <w:rPr>
            <w:rStyle w:val="Hyperlink"/>
          </w:rPr>
          <w:t>https://mentor.ieee.org/802-ec/dcn/21/ec-21-0296-01-WCSG-2021-12-01-wireless-chairs-teleconference-agenda.docx</w:t>
        </w:r>
      </w:hyperlink>
    </w:p>
    <w:p w14:paraId="2200DC67" w14:textId="1D845062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A96C77C" w14:textId="77777777" w:rsidR="0040764B" w:rsidRDefault="0040764B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t>Moved Stuart Kerry, Second Clint Powell</w:t>
      </w:r>
      <w:r>
        <w:rPr>
          <w:rFonts w:eastAsia="Arial"/>
          <w:szCs w:val="24"/>
        </w:rPr>
        <w:t xml:space="preserve"> </w:t>
      </w:r>
    </w:p>
    <w:p w14:paraId="0C13A490" w14:textId="77777777" w:rsidR="0040764B" w:rsidRDefault="0040764B" w:rsidP="0040764B">
      <w:pPr>
        <w:pStyle w:val="ListParagraph"/>
        <w:numPr>
          <w:ilvl w:val="1"/>
          <w:numId w:val="2"/>
        </w:numPr>
        <w:suppressAutoHyphens w:val="0"/>
        <w:spacing w:after="160" w:line="259" w:lineRule="auto"/>
        <w:contextualSpacing/>
      </w:pPr>
      <w:r>
        <w:t>Following neither discussion not objection motion carries by unanimous consent</w:t>
      </w:r>
    </w:p>
    <w:p w14:paraId="3D63F037" w14:textId="49EF7CF3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40764B">
        <w:rPr>
          <w:rFonts w:eastAsia="Arial"/>
          <w:b/>
          <w:szCs w:val="24"/>
        </w:rPr>
        <w:t>November 3</w:t>
      </w:r>
      <w:r w:rsidR="0040764B" w:rsidRPr="0040764B">
        <w:rPr>
          <w:rFonts w:eastAsia="Arial"/>
          <w:b/>
          <w:szCs w:val="24"/>
          <w:vertAlign w:val="superscript"/>
        </w:rPr>
        <w:t>rd</w:t>
      </w:r>
      <w:r w:rsidR="0040764B">
        <w:rPr>
          <w:rFonts w:eastAsia="Arial"/>
          <w:b/>
          <w:szCs w:val="24"/>
        </w:rPr>
        <w:t xml:space="preserve"> </w:t>
      </w:r>
      <w:r w:rsidR="009904AC">
        <w:rPr>
          <w:rFonts w:eastAsia="Arial"/>
          <w:b/>
          <w:szCs w:val="24"/>
        </w:rPr>
        <w:t>2021</w:t>
      </w:r>
      <w:r w:rsidR="0040764B">
        <w:rPr>
          <w:rFonts w:eastAsia="Arial"/>
          <w:b/>
          <w:szCs w:val="24"/>
        </w:rPr>
        <w:t xml:space="preserve"> are presented</w:t>
      </w:r>
      <w:r w:rsidRPr="00BE258E">
        <w:rPr>
          <w:rFonts w:eastAsia="Arial"/>
          <w:szCs w:val="24"/>
        </w:rPr>
        <w:t>:</w:t>
      </w:r>
    </w:p>
    <w:p w14:paraId="21A6C1F2" w14:textId="20E21DBB" w:rsidR="0040764B" w:rsidRPr="0040764B" w:rsidRDefault="000565B9" w:rsidP="00204A0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hyperlink r:id="rId11" w:history="1">
        <w:r w:rsidR="0040764B" w:rsidRPr="00395A6E">
          <w:rPr>
            <w:rStyle w:val="Hyperlink"/>
          </w:rPr>
          <w:t>https://mentor.ieee.org/802-ec/dcn/21/ec-21-0259-00-WCSG-minutes-november-03-2021.docx</w:t>
        </w:r>
      </w:hyperlink>
    </w:p>
    <w:p w14:paraId="6C1F0E50" w14:textId="4D54FE59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20D42272" w:rsidR="009046AD" w:rsidRPr="0040764B" w:rsidRDefault="0040764B" w:rsidP="00C94A79">
      <w:pPr>
        <w:pStyle w:val="ListParagraph"/>
        <w:widowControl w:val="0"/>
        <w:numPr>
          <w:ilvl w:val="1"/>
          <w:numId w:val="2"/>
        </w:numPr>
        <w:suppressAutoHyphens w:val="0"/>
        <w:spacing w:after="160" w:line="259" w:lineRule="auto"/>
        <w:contextualSpacing/>
        <w:rPr>
          <w:rFonts w:eastAsia="Arial"/>
          <w:szCs w:val="24"/>
        </w:rPr>
      </w:pPr>
      <w:r>
        <w:t>Moved by Ben Rolfe, Second Jon Rosdahl</w:t>
      </w:r>
    </w:p>
    <w:p w14:paraId="5EDEF9FD" w14:textId="77777777" w:rsidR="0040764B" w:rsidRDefault="0040764B" w:rsidP="0040764B">
      <w:pPr>
        <w:pStyle w:val="ListParagraph"/>
        <w:numPr>
          <w:ilvl w:val="1"/>
          <w:numId w:val="2"/>
        </w:numPr>
        <w:suppressAutoHyphens w:val="0"/>
        <w:spacing w:after="160" w:line="259" w:lineRule="auto"/>
        <w:contextualSpacing/>
      </w:pPr>
      <w:r>
        <w:t>Following neither discussion not objection motion carries by unanimous consent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22291ADC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  <w:r w:rsidR="008D560A">
        <w:rPr>
          <w:rFonts w:eastAsia="Arial"/>
          <w:b/>
          <w:szCs w:val="24"/>
        </w:rPr>
        <w:t xml:space="preserve"> </w:t>
      </w:r>
      <w:r w:rsidR="0040764B">
        <w:rPr>
          <w:rFonts w:eastAsia="Arial"/>
          <w:b/>
          <w:szCs w:val="24"/>
        </w:rPr>
        <w:t>(given by J</w:t>
      </w:r>
      <w:r w:rsidR="0040764B" w:rsidRPr="0040764B">
        <w:rPr>
          <w:rFonts w:eastAsia="Arial"/>
          <w:b/>
          <w:szCs w:val="24"/>
        </w:rPr>
        <w:t>on R. and Ben R.</w:t>
      </w:r>
      <w:r w:rsidR="0040764B">
        <w:rPr>
          <w:rFonts w:eastAsia="Arial"/>
          <w:b/>
          <w:szCs w:val="24"/>
        </w:rPr>
        <w:t xml:space="preserve"> verbally)</w:t>
      </w:r>
    </w:p>
    <w:p w14:paraId="5BF889E1" w14:textId="0561B141" w:rsidR="0040764B" w:rsidRDefault="001F7762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 xml:space="preserve">The collection of </w:t>
      </w:r>
      <w:r w:rsidR="0040764B">
        <w:t>missing payment</w:t>
      </w:r>
      <w:r w:rsidR="006F653B">
        <w:t>s</w:t>
      </w:r>
      <w:r w:rsidR="0040764B">
        <w:t xml:space="preserve"> from attendees </w:t>
      </w:r>
      <w:r w:rsidR="00126251">
        <w:t>of</w:t>
      </w:r>
      <w:r w:rsidR="0040764B">
        <w:t xml:space="preserve"> </w:t>
      </w:r>
      <w:r>
        <w:t xml:space="preserve">the </w:t>
      </w:r>
      <w:r w:rsidR="0040764B">
        <w:t xml:space="preserve">July and September </w:t>
      </w:r>
      <w:r w:rsidR="006F653B">
        <w:t xml:space="preserve">2021 meetings is </w:t>
      </w:r>
      <w:r w:rsidR="0040764B">
        <w:t>progressing well</w:t>
      </w:r>
      <w:r w:rsidR="006F653B">
        <w:t>.</w:t>
      </w:r>
    </w:p>
    <w:p w14:paraId="68CE53BA" w14:textId="26B6A625" w:rsidR="0040764B" w:rsidRDefault="0040764B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 xml:space="preserve">July </w:t>
      </w:r>
      <w:r w:rsidR="006F653B">
        <w:t xml:space="preserve">2021 </w:t>
      </w:r>
      <w:r>
        <w:t>attendees who</w:t>
      </w:r>
      <w:r w:rsidR="006F653B">
        <w:t xml:space="preserve"> have</w:t>
      </w:r>
      <w:r>
        <w:t xml:space="preserve"> not paid are now in “deadbeat” category (timeout)</w:t>
      </w:r>
      <w:r w:rsidR="006F653B">
        <w:t>.</w:t>
      </w:r>
    </w:p>
    <w:p w14:paraId="4E6F025A" w14:textId="0452A899" w:rsidR="0040764B" w:rsidRDefault="006F653B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>The l</w:t>
      </w:r>
      <w:r w:rsidR="0040764B">
        <w:t>atest list</w:t>
      </w:r>
      <w:r>
        <w:t xml:space="preserve"> is </w:t>
      </w:r>
      <w:r w:rsidR="0040764B">
        <w:t xml:space="preserve">down to 7 </w:t>
      </w:r>
      <w:r>
        <w:t xml:space="preserve">attendees </w:t>
      </w:r>
      <w:r w:rsidR="0040764B">
        <w:t xml:space="preserve">for all of 802, </w:t>
      </w:r>
      <w:r>
        <w:t xml:space="preserve">with about </w:t>
      </w:r>
      <w:r w:rsidR="0040764B">
        <w:t>4 or 5 for 802.11</w:t>
      </w:r>
      <w:r>
        <w:t>.</w:t>
      </w:r>
    </w:p>
    <w:p w14:paraId="486AAF25" w14:textId="2BB32A1E" w:rsidR="008D560A" w:rsidRDefault="0040764B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>No questions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7DF7DBF3" w14:textId="02F83141" w:rsidR="00325E2C" w:rsidRPr="008D560A" w:rsidRDefault="00A977EE" w:rsidP="008D560A">
      <w:pPr>
        <w:pStyle w:val="ListParagraph"/>
        <w:numPr>
          <w:ilvl w:val="0"/>
          <w:numId w:val="10"/>
        </w:numPr>
        <w:rPr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  <w:r w:rsidR="008D560A">
        <w:rPr>
          <w:rFonts w:eastAsia="Arial"/>
          <w:b/>
          <w:szCs w:val="24"/>
        </w:rPr>
        <w:t xml:space="preserve"> </w:t>
      </w:r>
    </w:p>
    <w:p w14:paraId="45E431D8" w14:textId="2E80F3FD" w:rsidR="001757D8" w:rsidRPr="001757D8" w:rsidRDefault="008D560A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  <w:rPr>
          <w:szCs w:val="24"/>
        </w:rPr>
      </w:pPr>
      <w:r w:rsidRPr="001757D8">
        <w:rPr>
          <w:szCs w:val="24"/>
        </w:rPr>
        <w:t>Document ec-21-0025-1</w:t>
      </w:r>
      <w:r w:rsidR="001757D8" w:rsidRPr="001757D8">
        <w:rPr>
          <w:szCs w:val="24"/>
        </w:rPr>
        <w:t xml:space="preserve">1 </w:t>
      </w:r>
      <w:hyperlink r:id="rId12" w:history="1">
        <w:r w:rsidR="001757D8" w:rsidRPr="001757D8">
          <w:rPr>
            <w:rStyle w:val="Hyperlink"/>
            <w:szCs w:val="24"/>
          </w:rPr>
          <w:t>https://mentor.ieee.org/802-ec/dcn/21/ec-21-0025-11-WCSG-ieee-802wcsc-meeting-venue-manager-report.pptx</w:t>
        </w:r>
      </w:hyperlink>
    </w:p>
    <w:p w14:paraId="19C3B744" w14:textId="6B22C04A" w:rsidR="001757D8" w:rsidRDefault="001757D8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lastRenderedPageBreak/>
        <w:t xml:space="preserve">May 2022, Warsaw, </w:t>
      </w:r>
      <w:r w:rsidR="00126251">
        <w:t xml:space="preserve">the decision about whether this is a face-to-face meeting or online will be made on </w:t>
      </w:r>
      <w:r>
        <w:t xml:space="preserve">Feb </w:t>
      </w:r>
      <w:r w:rsidR="00EF15E5">
        <w:t>2</w:t>
      </w:r>
      <w:r w:rsidR="00EF15E5" w:rsidRPr="00EF15E5">
        <w:rPr>
          <w:vertAlign w:val="superscript"/>
        </w:rPr>
        <w:t>nd</w:t>
      </w:r>
      <w:r w:rsidR="006F653B">
        <w:t>,</w:t>
      </w:r>
      <w:r>
        <w:t xml:space="preserve"> 2022</w:t>
      </w:r>
    </w:p>
    <w:p w14:paraId="045A6E18" w14:textId="298328DB" w:rsidR="001757D8" w:rsidRDefault="00126251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>The p</w:t>
      </w:r>
      <w:r w:rsidR="001757D8">
        <w:t xml:space="preserve">enalty </w:t>
      </w:r>
      <w:r>
        <w:t xml:space="preserve">payment (to the IEEE 802.11/15 treasury) </w:t>
      </w:r>
      <w:r w:rsidR="001757D8">
        <w:t xml:space="preserve">from </w:t>
      </w:r>
      <w:r>
        <w:t xml:space="preserve">the </w:t>
      </w:r>
      <w:r w:rsidR="001757D8">
        <w:t xml:space="preserve">Hotel Irvine for </w:t>
      </w:r>
      <w:r>
        <w:t xml:space="preserve">the January 2022 </w:t>
      </w:r>
      <w:r w:rsidR="001757D8">
        <w:t>cancel</w:t>
      </w:r>
      <w:r>
        <w:t>l</w:t>
      </w:r>
      <w:r w:rsidR="001757D8">
        <w:t>ation was due November 23</w:t>
      </w:r>
      <w:r w:rsidRPr="00126251">
        <w:rPr>
          <w:vertAlign w:val="superscript"/>
        </w:rPr>
        <w:t>rd</w:t>
      </w:r>
      <w:r>
        <w:t xml:space="preserve">. This </w:t>
      </w:r>
      <w:r w:rsidR="001757D8">
        <w:t xml:space="preserve">may be </w:t>
      </w:r>
      <w:r>
        <w:t>en</w:t>
      </w:r>
      <w:r w:rsidR="001757D8">
        <w:t xml:space="preserve"> route </w:t>
      </w:r>
      <w:r>
        <w:t>and is possibly being processed by the IEEE.</w:t>
      </w:r>
    </w:p>
    <w:p w14:paraId="1C3E3FA6" w14:textId="58E0660E" w:rsidR="001757D8" w:rsidRDefault="001757D8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 xml:space="preserve">Reminder that January </w:t>
      </w:r>
      <w:r w:rsidR="00126251">
        <w:t xml:space="preserve">2022 meeting </w:t>
      </w:r>
      <w:r>
        <w:t xml:space="preserve">will be </w:t>
      </w:r>
      <w:r w:rsidR="00126251">
        <w:t>v</w:t>
      </w:r>
      <w:r>
        <w:t xml:space="preserve">irtual (Registrations as of </w:t>
      </w:r>
      <w:r w:rsidR="00126251">
        <w:t>November 26</w:t>
      </w:r>
      <w:r w:rsidR="00126251" w:rsidRPr="00126251">
        <w:rPr>
          <w:vertAlign w:val="superscript"/>
        </w:rPr>
        <w:t>th</w:t>
      </w:r>
      <w:r w:rsidR="00126251">
        <w:t xml:space="preserve"> are </w:t>
      </w:r>
      <w:r>
        <w:t>54)</w:t>
      </w:r>
    </w:p>
    <w:p w14:paraId="1B1C8E3C" w14:textId="77777777" w:rsidR="001757D8" w:rsidRDefault="001757D8" w:rsidP="00A9701B">
      <w:pPr>
        <w:pStyle w:val="ListParagraph"/>
        <w:numPr>
          <w:ilvl w:val="1"/>
          <w:numId w:val="31"/>
        </w:numPr>
        <w:suppressAutoHyphens w:val="0"/>
        <w:spacing w:after="160" w:line="259" w:lineRule="auto"/>
        <w:contextualSpacing/>
      </w:pPr>
      <w:r>
        <w:t>New meeting tools will be tried</w:t>
      </w:r>
    </w:p>
    <w:p w14:paraId="31895FDA" w14:textId="77777777" w:rsidR="001757D8" w:rsidRDefault="001757D8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>Reminder that registration is required for the January Wireless Chairs meeting</w:t>
      </w:r>
    </w:p>
    <w:p w14:paraId="7E2EEFAE" w14:textId="77777777" w:rsidR="001757D8" w:rsidRDefault="001757D8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>Open dates (no venue commitments) May 23, May 24, Jan 25, May 25</w:t>
      </w:r>
    </w:p>
    <w:p w14:paraId="69ADDCF8" w14:textId="5C0FDD4D" w:rsidR="001757D8" w:rsidRDefault="001757D8" w:rsidP="00A9701B">
      <w:pPr>
        <w:pStyle w:val="ListParagraph"/>
        <w:numPr>
          <w:ilvl w:val="1"/>
          <w:numId w:val="31"/>
        </w:numPr>
        <w:suppressAutoHyphens w:val="0"/>
        <w:spacing w:after="160" w:line="259" w:lineRule="auto"/>
        <w:contextualSpacing/>
      </w:pPr>
      <w:r>
        <w:t>Intentionally “slow walking”</w:t>
      </w:r>
      <w:r w:rsidR="00EF15E5">
        <w:t>, so as to</w:t>
      </w:r>
      <w:r>
        <w:t xml:space="preserve"> not add new </w:t>
      </w:r>
      <w:r w:rsidR="00EF15E5">
        <w:t xml:space="preserve">venue </w:t>
      </w:r>
      <w:r>
        <w:t xml:space="preserve">commitments </w:t>
      </w:r>
    </w:p>
    <w:p w14:paraId="4E03128D" w14:textId="77777777" w:rsidR="001757D8" w:rsidRDefault="001757D8" w:rsidP="00A9701B">
      <w:pPr>
        <w:pStyle w:val="ListParagraph"/>
        <w:numPr>
          <w:ilvl w:val="0"/>
          <w:numId w:val="33"/>
        </w:numPr>
        <w:suppressAutoHyphens w:val="0"/>
        <w:spacing w:after="160" w:line="259" w:lineRule="auto"/>
        <w:contextualSpacing/>
      </w:pPr>
      <w:r>
        <w:t xml:space="preserve">Discussion: </w:t>
      </w:r>
    </w:p>
    <w:p w14:paraId="66EB79BF" w14:textId="77777777" w:rsidR="001757D8" w:rsidRDefault="001757D8" w:rsidP="00A9701B">
      <w:pPr>
        <w:pStyle w:val="ListParagraph"/>
        <w:numPr>
          <w:ilvl w:val="1"/>
          <w:numId w:val="31"/>
        </w:numPr>
        <w:suppressAutoHyphens w:val="0"/>
        <w:spacing w:after="160" w:line="259" w:lineRule="auto"/>
        <w:contextualSpacing/>
      </w:pPr>
      <w:r>
        <w:t>Question on meeting tool: Instructions should be out next week</w:t>
      </w:r>
    </w:p>
    <w:p w14:paraId="12AB81A9" w14:textId="3C0567D5" w:rsidR="001757D8" w:rsidRDefault="00EF15E5" w:rsidP="00A9701B">
      <w:pPr>
        <w:pStyle w:val="ListParagraph"/>
        <w:numPr>
          <w:ilvl w:val="1"/>
          <w:numId w:val="31"/>
        </w:numPr>
        <w:suppressAutoHyphens w:val="0"/>
        <w:spacing w:after="160" w:line="259" w:lineRule="auto"/>
        <w:contextualSpacing/>
      </w:pPr>
      <w:r>
        <w:t xml:space="preserve">Regarding the </w:t>
      </w:r>
      <w:r w:rsidR="001757D8">
        <w:t xml:space="preserve">Feb </w:t>
      </w:r>
      <w:r>
        <w:t>2</w:t>
      </w:r>
      <w:r w:rsidRPr="00EF15E5">
        <w:rPr>
          <w:vertAlign w:val="superscript"/>
        </w:rPr>
        <w:t>nd</w:t>
      </w:r>
      <w:r>
        <w:t xml:space="preserve"> </w:t>
      </w:r>
      <w:r w:rsidR="001757D8">
        <w:t>go/no-go decision</w:t>
      </w:r>
      <w:r>
        <w:t xml:space="preserve"> for </w:t>
      </w:r>
      <w:r w:rsidR="007E5872">
        <w:t>a Face-to-Face</w:t>
      </w:r>
      <w:r>
        <w:t xml:space="preserve"> May 2022 meeting</w:t>
      </w:r>
      <w:r w:rsidR="001757D8">
        <w:t xml:space="preserve">: should WGs do straw polls again in </w:t>
      </w:r>
      <w:r w:rsidR="007E5872">
        <w:t>the January 2022</w:t>
      </w:r>
      <w:r w:rsidR="001757D8">
        <w:t xml:space="preserve"> interim? Yes, details to follow</w:t>
      </w:r>
      <w:r>
        <w:t>.</w:t>
      </w:r>
    </w:p>
    <w:p w14:paraId="068630AE" w14:textId="418755E1" w:rsidR="008D560A" w:rsidRDefault="001757D8" w:rsidP="00A9701B">
      <w:pPr>
        <w:pStyle w:val="ListParagraph"/>
        <w:numPr>
          <w:ilvl w:val="1"/>
          <w:numId w:val="31"/>
        </w:numPr>
        <w:suppressAutoHyphens w:val="0"/>
        <w:spacing w:after="160" w:line="259" w:lineRule="auto"/>
        <w:contextualSpacing/>
      </w:pPr>
      <w:r>
        <w:t>Discussion on how we consider volatility of international situation in our planning</w:t>
      </w:r>
      <w:r w:rsidR="00EF15E5">
        <w:t xml:space="preserve">. The </w:t>
      </w:r>
      <w:r>
        <w:t xml:space="preserve">conclusion </w:t>
      </w:r>
      <w:r w:rsidR="00EF15E5">
        <w:t xml:space="preserve">is that </w:t>
      </w:r>
      <w:r>
        <w:t>we can only do the best we can</w:t>
      </w:r>
      <w:r w:rsidR="007E5872">
        <w:t>,</w:t>
      </w:r>
      <w:r w:rsidR="00EF15E5">
        <w:t xml:space="preserve"> </w:t>
      </w:r>
      <w:r>
        <w:t>with the information we have at the time of a decision.</w:t>
      </w:r>
    </w:p>
    <w:p w14:paraId="3C5BD856" w14:textId="77777777" w:rsidR="001757D8" w:rsidRDefault="001757D8" w:rsidP="001757D8">
      <w:pPr>
        <w:pStyle w:val="ListParagraph"/>
        <w:ind w:left="1080"/>
        <w:rPr>
          <w:szCs w:val="24"/>
        </w:rPr>
      </w:pPr>
    </w:p>
    <w:p w14:paraId="4C48B209" w14:textId="524C8569" w:rsidR="008D560A" w:rsidRPr="001757D8" w:rsidRDefault="001757D8" w:rsidP="007E6654">
      <w:pPr>
        <w:pStyle w:val="ListParagraph"/>
        <w:numPr>
          <w:ilvl w:val="0"/>
          <w:numId w:val="10"/>
        </w:numPr>
        <w:suppressAutoHyphens w:val="0"/>
        <w:rPr>
          <w:b/>
          <w:bCs/>
        </w:rPr>
      </w:pPr>
      <w:r w:rsidRPr="001757D8">
        <w:rPr>
          <w:b/>
          <w:bCs/>
        </w:rPr>
        <w:t>January 2022 Interim</w:t>
      </w:r>
      <w:r w:rsidR="008D560A" w:rsidRPr="001757D8">
        <w:rPr>
          <w:b/>
          <w:bCs/>
        </w:rPr>
        <w:t>:</w:t>
      </w:r>
    </w:p>
    <w:p w14:paraId="0B1C067E" w14:textId="614BD1CB" w:rsidR="001757D8" w:rsidRDefault="001757D8" w:rsidP="001757D8">
      <w:pPr>
        <w:pStyle w:val="ListParagraph"/>
        <w:numPr>
          <w:ilvl w:val="0"/>
          <w:numId w:val="21"/>
        </w:numPr>
        <w:suppressAutoHyphens w:val="0"/>
      </w:pPr>
      <w:r>
        <w:t>Electron interim</w:t>
      </w:r>
      <w:r w:rsidR="0061288E">
        <w:t xml:space="preserve"> (14</w:t>
      </w:r>
      <w:r w:rsidR="0061288E" w:rsidRPr="00C163A7">
        <w:rPr>
          <w:vertAlign w:val="superscript"/>
        </w:rPr>
        <w:t>th</w:t>
      </w:r>
      <w:r w:rsidR="0061288E">
        <w:t xml:space="preserve"> through January 27</w:t>
      </w:r>
      <w:r w:rsidR="0061288E" w:rsidRPr="00C163A7">
        <w:rPr>
          <w:vertAlign w:val="superscript"/>
        </w:rPr>
        <w:t>th</w:t>
      </w:r>
      <w:r w:rsidR="007E5872">
        <w:t xml:space="preserve"> 2022)</w:t>
      </w:r>
    </w:p>
    <w:p w14:paraId="4D31D83B" w14:textId="77777777" w:rsidR="001757D8" w:rsidRDefault="001757D8" w:rsidP="001757D8">
      <w:pPr>
        <w:pStyle w:val="ListParagraph"/>
        <w:numPr>
          <w:ilvl w:val="0"/>
          <w:numId w:val="21"/>
        </w:numPr>
        <w:suppressAutoHyphens w:val="0"/>
      </w:pPr>
      <w:r>
        <w:t>Reminder that registration is now open</w:t>
      </w:r>
    </w:p>
    <w:p w14:paraId="0C411BB7" w14:textId="77777777" w:rsidR="001757D8" w:rsidRDefault="001757D8" w:rsidP="001757D8">
      <w:pPr>
        <w:pStyle w:val="ListParagraph"/>
        <w:numPr>
          <w:ilvl w:val="0"/>
          <w:numId w:val="21"/>
        </w:numPr>
        <w:suppressAutoHyphens w:val="0"/>
      </w:pPr>
      <w:r>
        <w:t>Reminder there will be a wireless opening plenary</w:t>
      </w:r>
    </w:p>
    <w:p w14:paraId="38D0EB83" w14:textId="22775EBC" w:rsidR="001757D8" w:rsidRDefault="001757D8" w:rsidP="001757D8">
      <w:pPr>
        <w:pStyle w:val="ListParagraph"/>
        <w:numPr>
          <w:ilvl w:val="1"/>
          <w:numId w:val="21"/>
        </w:numPr>
        <w:suppressAutoHyphens w:val="0"/>
      </w:pPr>
      <w:r>
        <w:t>Send Dorothy request</w:t>
      </w:r>
      <w:r w:rsidR="00EF15E5">
        <w:t>s</w:t>
      </w:r>
      <w:r>
        <w:t xml:space="preserve"> for agenda items</w:t>
      </w:r>
    </w:p>
    <w:p w14:paraId="53B619E2" w14:textId="0A5F5646" w:rsidR="00F47047" w:rsidRPr="0061288E" w:rsidRDefault="001757D8" w:rsidP="0051022C">
      <w:pPr>
        <w:pStyle w:val="ListParagraph"/>
        <w:numPr>
          <w:ilvl w:val="0"/>
          <w:numId w:val="21"/>
        </w:numPr>
        <w:suppressAutoHyphens w:val="0"/>
        <w:rPr>
          <w:b/>
          <w:bCs/>
          <w:szCs w:val="24"/>
        </w:rPr>
      </w:pPr>
      <w:r w:rsidRPr="0061288E">
        <w:rPr>
          <w:rFonts w:eastAsia="Arial"/>
          <w:bCs/>
          <w:szCs w:val="24"/>
        </w:rPr>
        <w:t xml:space="preserve">Reminder that registration will be required to attend the wireless chairs meeting in January as it will be held as part of the interim. </w:t>
      </w:r>
    </w:p>
    <w:p w14:paraId="1397634A" w14:textId="77777777" w:rsidR="001D0EB9" w:rsidRPr="00D84AD2" w:rsidRDefault="001D0EB9" w:rsidP="00D84AD2">
      <w:pPr>
        <w:suppressAutoHyphens w:val="0"/>
        <w:rPr>
          <w:rFonts w:eastAsia="Arial"/>
          <w:bCs/>
          <w:szCs w:val="24"/>
        </w:rPr>
      </w:pPr>
    </w:p>
    <w:p w14:paraId="7FD2EFFB" w14:textId="587A42A4" w:rsidR="001A5EB5" w:rsidRPr="00890D36" w:rsidRDefault="00A9701B" w:rsidP="00A9701B">
      <w:pPr>
        <w:rPr>
          <w:rFonts w:eastAsia="Arial"/>
          <w:bCs/>
          <w:szCs w:val="24"/>
        </w:rPr>
      </w:pPr>
      <w:r w:rsidRPr="00A9701B">
        <w:rPr>
          <w:rFonts w:eastAsia="Arial"/>
          <w:b/>
          <w:szCs w:val="24"/>
        </w:rPr>
        <w:t xml:space="preserve">802.18 Status report (Jay H.) </w:t>
      </w:r>
    </w:p>
    <w:p w14:paraId="5AA6B6BC" w14:textId="77777777" w:rsidR="00A9701B" w:rsidRDefault="00A9701B" w:rsidP="00A9701B">
      <w:pPr>
        <w:pStyle w:val="ListParagraph"/>
        <w:widowControl w:val="0"/>
        <w:numPr>
          <w:ilvl w:val="0"/>
          <w:numId w:val="2"/>
        </w:numPr>
      </w:pPr>
      <w:r>
        <w:t>New CEPT “Correspondence Group” established for UWB</w:t>
      </w:r>
    </w:p>
    <w:p w14:paraId="48BD427B" w14:textId="77777777" w:rsidR="00A9701B" w:rsidRDefault="00A9701B" w:rsidP="00A9701B">
      <w:pPr>
        <w:pStyle w:val="ListParagraph"/>
        <w:widowControl w:val="0"/>
        <w:numPr>
          <w:ilvl w:val="0"/>
          <w:numId w:val="2"/>
        </w:numPr>
      </w:pPr>
      <w:r>
        <w:t>Various consultations open around the world being worked on in the TAG</w:t>
      </w:r>
    </w:p>
    <w:p w14:paraId="3EA36EB2" w14:textId="4111F993" w:rsidR="003E709B" w:rsidRDefault="003E709B" w:rsidP="003E709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3A8C5E35" w14:textId="77777777" w:rsidR="003A0906" w:rsidRPr="003A0906" w:rsidRDefault="003A0906" w:rsidP="003A0906">
      <w:pPr>
        <w:widowControl w:val="0"/>
        <w:rPr>
          <w:rFonts w:eastAsia="Arial"/>
          <w:bCs/>
          <w:szCs w:val="24"/>
        </w:rPr>
      </w:pPr>
    </w:p>
    <w:p w14:paraId="1105101C" w14:textId="655B8503" w:rsidR="00F60580" w:rsidRPr="00F60580" w:rsidRDefault="00A9701B" w:rsidP="00A9701B">
      <w:pPr>
        <w:rPr>
          <w:rFonts w:eastAsia="Arial"/>
          <w:b/>
          <w:szCs w:val="24"/>
        </w:rPr>
      </w:pPr>
      <w:r w:rsidRPr="00A9701B">
        <w:rPr>
          <w:rFonts w:eastAsia="Arial"/>
          <w:b/>
          <w:szCs w:val="24"/>
        </w:rPr>
        <w:t>802.19 Status (Steve S.)</w:t>
      </w:r>
    </w:p>
    <w:p w14:paraId="3B55AC3E" w14:textId="676907A6" w:rsidR="00A9701B" w:rsidRDefault="007E5872" w:rsidP="00A9701B">
      <w:pPr>
        <w:pStyle w:val="ListParagraph"/>
        <w:widowControl w:val="0"/>
        <w:numPr>
          <w:ilvl w:val="0"/>
          <w:numId w:val="8"/>
        </w:numPr>
      </w:pPr>
      <w:r>
        <w:t>The t</w:t>
      </w:r>
      <w:r w:rsidR="00A9701B">
        <w:t xml:space="preserve">able of frequencies </w:t>
      </w:r>
      <w:r>
        <w:t xml:space="preserve">is </w:t>
      </w:r>
      <w:r w:rsidR="00A9701B">
        <w:t>progressing (joint effort with 802.18)</w:t>
      </w:r>
    </w:p>
    <w:p w14:paraId="60BD9319" w14:textId="77777777" w:rsidR="00A9701B" w:rsidRDefault="00A9701B" w:rsidP="00A9701B">
      <w:pPr>
        <w:pStyle w:val="ListParagraph"/>
        <w:widowControl w:val="0"/>
        <w:numPr>
          <w:ilvl w:val="0"/>
          <w:numId w:val="8"/>
        </w:numPr>
      </w:pPr>
      <w:r>
        <w:t>May present draft to the WCSG in February for logistics discussion</w:t>
      </w:r>
    </w:p>
    <w:p w14:paraId="7B6A0BBF" w14:textId="7B46898D" w:rsidR="000435B9" w:rsidRPr="00A9701B" w:rsidRDefault="00A9701B" w:rsidP="00B20B9C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t xml:space="preserve">Ballot on </w:t>
      </w:r>
      <w:r w:rsidR="007E5872">
        <w:t xml:space="preserve">the </w:t>
      </w:r>
      <w:r>
        <w:t xml:space="preserve">802.11bb </w:t>
      </w:r>
      <w:r w:rsidR="007E5872">
        <w:t xml:space="preserve">Coexistence Assurance Document </w:t>
      </w:r>
      <w:r>
        <w:t xml:space="preserve">will </w:t>
      </w:r>
      <w:r w:rsidR="007E5872">
        <w:t xml:space="preserve">be </w:t>
      </w:r>
      <w:r>
        <w:t>coming soon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339C3EB3" w14:textId="6928B174" w:rsidR="00F60580" w:rsidRPr="00A9701B" w:rsidRDefault="00A9701B" w:rsidP="008352FC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9701B">
        <w:rPr>
          <w:rFonts w:eastAsia="Arial"/>
          <w:b/>
          <w:szCs w:val="24"/>
        </w:rPr>
        <w:t>802.24 status (Tim G.)</w:t>
      </w:r>
    </w:p>
    <w:p w14:paraId="1F6123C4" w14:textId="0E87AEE1" w:rsidR="00A9701B" w:rsidRDefault="00A9701B" w:rsidP="00A9701B">
      <w:pPr>
        <w:pStyle w:val="ListParagraph"/>
        <w:widowControl w:val="0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 xml:space="preserve">Will meet </w:t>
      </w:r>
      <w:r w:rsidR="007E5872">
        <w:t xml:space="preserve">on </w:t>
      </w:r>
      <w:r>
        <w:t>Jan</w:t>
      </w:r>
      <w:r w:rsidR="007E5872">
        <w:t>uary</w:t>
      </w:r>
      <w:r>
        <w:t xml:space="preserve"> 19th during </w:t>
      </w:r>
      <w:r w:rsidR="007E5872">
        <w:t>the IEEE 802 wireless interim</w:t>
      </w:r>
    </w:p>
    <w:p w14:paraId="6CCA0365" w14:textId="4DB91F86" w:rsidR="00CD0A8B" w:rsidRPr="00A9701B" w:rsidRDefault="00A9701B" w:rsidP="00A9701B">
      <w:pPr>
        <w:pStyle w:val="ListParagraph"/>
        <w:widowControl w:val="0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lastRenderedPageBreak/>
        <w:t>Several projects in progress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B927604" w14:textId="3036EC41" w:rsidR="0007598C" w:rsidRPr="0049539A" w:rsidRDefault="00B24BDD" w:rsidP="007B7069">
      <w:pPr>
        <w:pStyle w:val="ListParagraph"/>
        <w:widowControl w:val="0"/>
        <w:numPr>
          <w:ilvl w:val="0"/>
          <w:numId w:val="10"/>
        </w:numPr>
        <w:suppressAutoHyphens w:val="0"/>
        <w:rPr>
          <w:szCs w:val="24"/>
        </w:rPr>
      </w:pPr>
      <w:r w:rsidRPr="0049539A">
        <w:rPr>
          <w:rFonts w:eastAsia="Arial"/>
          <w:b/>
          <w:szCs w:val="24"/>
        </w:rPr>
        <w:t>AoB</w:t>
      </w:r>
    </w:p>
    <w:p w14:paraId="0D58C89C" w14:textId="4BF5F36B" w:rsidR="0049539A" w:rsidRDefault="0049539A" w:rsidP="0049539A">
      <w:pPr>
        <w:pStyle w:val="ListParagraph"/>
        <w:widowControl w:val="0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 xml:space="preserve">Review </w:t>
      </w:r>
      <w:r w:rsidR="007E5872">
        <w:t>future</w:t>
      </w:r>
      <w:r>
        <w:t xml:space="preserve"> meetings (see ec-21-0296-01)</w:t>
      </w:r>
    </w:p>
    <w:p w14:paraId="2214D2EE" w14:textId="7A556700" w:rsidR="0049539A" w:rsidRDefault="0049539A" w:rsidP="0049539A">
      <w:pPr>
        <w:pStyle w:val="ListParagraph"/>
        <w:widowControl w:val="0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 xml:space="preserve">Best </w:t>
      </w:r>
      <w:r w:rsidR="00EF15E5">
        <w:t>w</w:t>
      </w:r>
      <w:r>
        <w:t>ishes to all for a happy holiday season!</w:t>
      </w:r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5B08159D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49539A">
        <w:rPr>
          <w:rFonts w:eastAsia="Arial"/>
          <w:szCs w:val="24"/>
        </w:rPr>
        <w:t>6</w:t>
      </w:r>
      <w:r w:rsidR="00A059B7">
        <w:rPr>
          <w:rFonts w:eastAsia="Arial"/>
          <w:szCs w:val="24"/>
        </w:rPr>
        <w:t>:</w:t>
      </w:r>
      <w:r w:rsidR="0049539A">
        <w:rPr>
          <w:rFonts w:eastAsia="Arial"/>
          <w:szCs w:val="24"/>
        </w:rPr>
        <w:t xml:space="preserve">00 </w:t>
      </w:r>
      <w:r w:rsidR="00B24BDD">
        <w:rPr>
          <w:rFonts w:eastAsia="Arial"/>
          <w:szCs w:val="24"/>
        </w:rPr>
        <w:t>E</w:t>
      </w:r>
      <w:r w:rsidR="00EB5C0A">
        <w:rPr>
          <w:rFonts w:eastAsia="Arial"/>
          <w:szCs w:val="24"/>
        </w:rPr>
        <w:t>D</w:t>
      </w:r>
      <w:r w:rsidR="00B24BDD">
        <w:rPr>
          <w:rFonts w:eastAsia="Arial"/>
          <w:szCs w:val="24"/>
        </w:rPr>
        <w:t>T</w:t>
      </w: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F37391" w:rsidRPr="00522809" w14:paraId="7BA2179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67D267" w14:textId="7F7AEBCE" w:rsidR="00F37391" w:rsidRPr="0077672A" w:rsidRDefault="00F37391" w:rsidP="00063A01">
            <w:pPr>
              <w:rPr>
                <w:color w:val="000000"/>
              </w:rPr>
            </w:pPr>
            <w:r w:rsidRPr="0077672A">
              <w:rPr>
                <w:color w:val="000000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F7E6F" w14:textId="69EE2469" w:rsidR="00F37391" w:rsidRDefault="00500E6B" w:rsidP="00063A01">
            <w:pPr>
              <w:rPr>
                <w:color w:val="000000"/>
              </w:rPr>
            </w:pPr>
            <w:r>
              <w:t>Linespeed</w:t>
            </w:r>
          </w:p>
        </w:tc>
      </w:tr>
      <w:tr w:rsidR="00063A01" w:rsidRPr="00522809" w14:paraId="1022850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6F71B75" w14:textId="310114E5" w:rsidR="00063A01" w:rsidRPr="0077672A" w:rsidRDefault="00063A01" w:rsidP="00063A01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E553D0" w14:textId="2AD6929C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7CF891CB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74F85BD7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64C83647" w:rsidR="0073641C" w:rsidRPr="00522809" w:rsidRDefault="000555F3" w:rsidP="0073641C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Peraton</w:t>
            </w:r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7E2BCDC5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73641C" w:rsidRPr="00522809" w14:paraId="48B7005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C3C5FC" w14:textId="7926D170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Hernandez, Marco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8F2CD1" w14:textId="52A7AB0E" w:rsidR="0073641C" w:rsidRDefault="000555F3" w:rsidP="0073641C">
            <w:pPr>
              <w:rPr>
                <w:color w:val="000000"/>
              </w:rPr>
            </w:pPr>
            <w:r w:rsidRPr="000555F3">
              <w:rPr>
                <w:color w:val="000000"/>
              </w:rPr>
              <w:t>YRP-AIA Japan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69F3A59C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4325406B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Itron Inc.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5DBF91C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0370B9D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46324D" w14:textId="6A7C02B8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Kinney, Pat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048BB8" w14:textId="17CBAF89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Kinney Consulting LLC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615D509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Joeseph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0555F3" w:rsidRPr="00522809" w14:paraId="01C3820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D11696" w14:textId="641CFC9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Nikolich,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5C5F5E" w14:textId="4712D5D7" w:rsidR="000555F3" w:rsidRDefault="000555F3" w:rsidP="000555F3">
            <w:pPr>
              <w:rPr>
                <w:color w:val="000000"/>
              </w:rPr>
            </w:pPr>
            <w:r w:rsidRPr="000555F3">
              <w:rPr>
                <w:color w:val="000000"/>
              </w:rPr>
              <w:t>Self, HPE, Huawei, Wyebot, UNH BCoE, YAS BBV, Origin Wireless</w:t>
            </w:r>
          </w:p>
        </w:tc>
      </w:tr>
      <w:tr w:rsidR="000555F3" w:rsidRPr="00522809" w14:paraId="56B1344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89FBB2" w14:textId="7B9D9629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9C0AC" w14:textId="31F931DE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7DD1EC3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02DBD3CC" w:rsidR="000555F3" w:rsidRDefault="000555F3" w:rsidP="000555F3">
            <w:pPr>
              <w:rPr>
                <w:color w:val="000000"/>
              </w:rPr>
            </w:pPr>
            <w:r>
              <w:t>Facebook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0919A4E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2FD70D7E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5D354CF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rFonts w:eastAsia="Arial"/>
                <w:iCs/>
                <w:szCs w:val="24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54FA4BD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16ECB7" w14:textId="66CE6B98" w:rsidR="000555F3" w:rsidRPr="0077672A" w:rsidRDefault="000555F3" w:rsidP="000555F3">
            <w:pPr>
              <w:rPr>
                <w:rFonts w:eastAsia="Arial"/>
                <w:iCs/>
                <w:szCs w:val="24"/>
              </w:rPr>
            </w:pPr>
            <w:r w:rsidRPr="0077672A">
              <w:rPr>
                <w:rFonts w:eastAsia="Arial"/>
                <w:iCs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41A85" w14:textId="08100657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76E7BA49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596D" w14:textId="77777777" w:rsidR="000565B9" w:rsidRDefault="000565B9" w:rsidP="00270D66">
      <w:r>
        <w:separator/>
      </w:r>
    </w:p>
  </w:endnote>
  <w:endnote w:type="continuationSeparator" w:id="0">
    <w:p w14:paraId="2D29523E" w14:textId="77777777" w:rsidR="000565B9" w:rsidRDefault="000565B9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3115B6D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1E7594">
      <w:rPr>
        <w:noProof/>
        <w:sz w:val="20"/>
      </w:rPr>
      <w:t>6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</w:t>
    </w:r>
    <w:r w:rsidR="000555F3">
      <w:rPr>
        <w:rFonts w:eastAsia="Times New Roman"/>
        <w:sz w:val="20"/>
      </w:rPr>
      <w:t xml:space="preserve">   S. </w:t>
    </w:r>
    <w:r w:rsidR="004D7B0A">
      <w:rPr>
        <w:rFonts w:eastAsia="Times New Roman"/>
        <w:sz w:val="20"/>
      </w:rPr>
      <w:t>McCann</w:t>
    </w:r>
    <w:r w:rsidR="000555F3">
      <w:rPr>
        <w:rFonts w:eastAsia="Times New Roman"/>
        <w:sz w:val="20"/>
      </w:rPr>
      <w:t xml:space="preserve">, </w:t>
    </w:r>
    <w:r w:rsidR="00F16F38">
      <w:rPr>
        <w:rFonts w:eastAsia="Times New Roman"/>
        <w:sz w:val="20"/>
      </w:rPr>
      <w:t>Huawei</w:t>
    </w:r>
    <w:r w:rsidR="000555F3">
      <w:rPr>
        <w:rFonts w:eastAsia="Times New Roman"/>
        <w:sz w:val="20"/>
      </w:rPr>
      <w:t xml:space="preserve"> /  B. Rolfe BCA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E706" w14:textId="77777777" w:rsidR="000565B9" w:rsidRDefault="000565B9" w:rsidP="00270D66">
      <w:r>
        <w:separator/>
      </w:r>
    </w:p>
  </w:footnote>
  <w:footnote w:type="continuationSeparator" w:id="0">
    <w:p w14:paraId="06332FEB" w14:textId="77777777" w:rsidR="000565B9" w:rsidRDefault="000565B9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45F7F58C" w:rsidR="00B27390" w:rsidRPr="00F911F4" w:rsidRDefault="0040764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December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</w:t>
    </w:r>
    <w:r>
      <w:t>0277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F237A"/>
    <w:multiLevelType w:val="hybridMultilevel"/>
    <w:tmpl w:val="C8F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47F5E"/>
    <w:multiLevelType w:val="hybridMultilevel"/>
    <w:tmpl w:val="CF8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95670"/>
    <w:multiLevelType w:val="hybridMultilevel"/>
    <w:tmpl w:val="B7E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745"/>
    <w:multiLevelType w:val="hybridMultilevel"/>
    <w:tmpl w:val="7286F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1544F"/>
    <w:multiLevelType w:val="hybridMultilevel"/>
    <w:tmpl w:val="F42A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859B9"/>
    <w:multiLevelType w:val="hybridMultilevel"/>
    <w:tmpl w:val="22BA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324E8"/>
    <w:multiLevelType w:val="hybridMultilevel"/>
    <w:tmpl w:val="2CB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05B34"/>
    <w:multiLevelType w:val="hybridMultilevel"/>
    <w:tmpl w:val="04F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06A6A"/>
    <w:multiLevelType w:val="hybridMultilevel"/>
    <w:tmpl w:val="77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13"/>
  </w:num>
  <w:num w:numId="5">
    <w:abstractNumId w:val="17"/>
  </w:num>
  <w:num w:numId="6">
    <w:abstractNumId w:val="20"/>
  </w:num>
  <w:num w:numId="7">
    <w:abstractNumId w:val="31"/>
  </w:num>
  <w:num w:numId="8">
    <w:abstractNumId w:val="3"/>
  </w:num>
  <w:num w:numId="9">
    <w:abstractNumId w:val="8"/>
  </w:num>
  <w:num w:numId="10">
    <w:abstractNumId w:val="32"/>
  </w:num>
  <w:num w:numId="11">
    <w:abstractNumId w:val="6"/>
  </w:num>
  <w:num w:numId="12">
    <w:abstractNumId w:val="22"/>
  </w:num>
  <w:num w:numId="13">
    <w:abstractNumId w:val="26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23"/>
  </w:num>
  <w:num w:numId="19">
    <w:abstractNumId w:val="14"/>
  </w:num>
  <w:num w:numId="20">
    <w:abstractNumId w:val="29"/>
  </w:num>
  <w:num w:numId="21">
    <w:abstractNumId w:val="30"/>
  </w:num>
  <w:num w:numId="22">
    <w:abstractNumId w:val="25"/>
  </w:num>
  <w:num w:numId="23">
    <w:abstractNumId w:val="21"/>
  </w:num>
  <w:num w:numId="24">
    <w:abstractNumId w:val="27"/>
  </w:num>
  <w:num w:numId="25">
    <w:abstractNumId w:val="12"/>
  </w:num>
  <w:num w:numId="26">
    <w:abstractNumId w:val="9"/>
  </w:num>
  <w:num w:numId="27">
    <w:abstractNumId w:val="24"/>
  </w:num>
  <w:num w:numId="28">
    <w:abstractNumId w:val="5"/>
  </w:num>
  <w:num w:numId="29">
    <w:abstractNumId w:val="1"/>
  </w:num>
  <w:num w:numId="30">
    <w:abstractNumId w:val="10"/>
  </w:num>
  <w:num w:numId="31">
    <w:abstractNumId w:val="4"/>
  </w:num>
  <w:num w:numId="32">
    <w:abstractNumId w:val="19"/>
  </w:num>
  <w:num w:numId="3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4676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DA8"/>
    <w:rsid w:val="00044F2F"/>
    <w:rsid w:val="00046195"/>
    <w:rsid w:val="00047976"/>
    <w:rsid w:val="00047985"/>
    <w:rsid w:val="00051D52"/>
    <w:rsid w:val="000555F3"/>
    <w:rsid w:val="000565B9"/>
    <w:rsid w:val="00057392"/>
    <w:rsid w:val="0005768D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7598C"/>
    <w:rsid w:val="00077E91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12F7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02B"/>
    <w:rsid w:val="000D547E"/>
    <w:rsid w:val="000D656F"/>
    <w:rsid w:val="000D7399"/>
    <w:rsid w:val="000D7C88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A6E"/>
    <w:rsid w:val="00121B86"/>
    <w:rsid w:val="00124509"/>
    <w:rsid w:val="001256FD"/>
    <w:rsid w:val="00125BB5"/>
    <w:rsid w:val="00125C0A"/>
    <w:rsid w:val="00126251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57D8"/>
    <w:rsid w:val="00176617"/>
    <w:rsid w:val="00176A2E"/>
    <w:rsid w:val="00176E4B"/>
    <w:rsid w:val="001808A9"/>
    <w:rsid w:val="00181BFB"/>
    <w:rsid w:val="001822D3"/>
    <w:rsid w:val="00184708"/>
    <w:rsid w:val="00185209"/>
    <w:rsid w:val="0018684F"/>
    <w:rsid w:val="001911D3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1F7762"/>
    <w:rsid w:val="002018AF"/>
    <w:rsid w:val="00201EAD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10940"/>
    <w:rsid w:val="00210FE4"/>
    <w:rsid w:val="00211544"/>
    <w:rsid w:val="00211FE3"/>
    <w:rsid w:val="00212625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73E3C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B204E"/>
    <w:rsid w:val="002B5B0B"/>
    <w:rsid w:val="002B5B91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D7424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2EEE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0764B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39A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7F16"/>
    <w:rsid w:val="004F01CC"/>
    <w:rsid w:val="004F03AC"/>
    <w:rsid w:val="004F0EAD"/>
    <w:rsid w:val="004F10B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88E"/>
    <w:rsid w:val="0061292D"/>
    <w:rsid w:val="006147E7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4DD6"/>
    <w:rsid w:val="006F653B"/>
    <w:rsid w:val="006F7114"/>
    <w:rsid w:val="006F73E6"/>
    <w:rsid w:val="006F7CE1"/>
    <w:rsid w:val="007005B1"/>
    <w:rsid w:val="00700A96"/>
    <w:rsid w:val="00700C75"/>
    <w:rsid w:val="00701ADC"/>
    <w:rsid w:val="00703186"/>
    <w:rsid w:val="00703795"/>
    <w:rsid w:val="00703A0D"/>
    <w:rsid w:val="0070578B"/>
    <w:rsid w:val="0070758C"/>
    <w:rsid w:val="0070793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D8"/>
    <w:rsid w:val="00775679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872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F44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1AC7"/>
    <w:rsid w:val="008D1D36"/>
    <w:rsid w:val="008D492B"/>
    <w:rsid w:val="008D560A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52ED"/>
    <w:rsid w:val="00920373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40D5"/>
    <w:rsid w:val="00A6014A"/>
    <w:rsid w:val="00A614E1"/>
    <w:rsid w:val="00A62CB5"/>
    <w:rsid w:val="00A6438A"/>
    <w:rsid w:val="00A653CE"/>
    <w:rsid w:val="00A6565C"/>
    <w:rsid w:val="00A67106"/>
    <w:rsid w:val="00A673DC"/>
    <w:rsid w:val="00A70117"/>
    <w:rsid w:val="00A70154"/>
    <w:rsid w:val="00A735F4"/>
    <w:rsid w:val="00A74942"/>
    <w:rsid w:val="00A75202"/>
    <w:rsid w:val="00A7556B"/>
    <w:rsid w:val="00A80648"/>
    <w:rsid w:val="00A85F77"/>
    <w:rsid w:val="00A866E8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701B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56CF"/>
    <w:rsid w:val="00B70B39"/>
    <w:rsid w:val="00B71388"/>
    <w:rsid w:val="00B72259"/>
    <w:rsid w:val="00B72825"/>
    <w:rsid w:val="00B72DD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6C9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ED3"/>
    <w:rsid w:val="00BD66C6"/>
    <w:rsid w:val="00BD6707"/>
    <w:rsid w:val="00BE19E4"/>
    <w:rsid w:val="00BE258E"/>
    <w:rsid w:val="00BE2756"/>
    <w:rsid w:val="00BE31D7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55CE"/>
    <w:rsid w:val="00C45761"/>
    <w:rsid w:val="00C4672B"/>
    <w:rsid w:val="00C46928"/>
    <w:rsid w:val="00C46B96"/>
    <w:rsid w:val="00C53E2B"/>
    <w:rsid w:val="00C540D7"/>
    <w:rsid w:val="00C55798"/>
    <w:rsid w:val="00C55BF8"/>
    <w:rsid w:val="00C577D7"/>
    <w:rsid w:val="00C57836"/>
    <w:rsid w:val="00C62C17"/>
    <w:rsid w:val="00C63B7E"/>
    <w:rsid w:val="00C640EC"/>
    <w:rsid w:val="00C67DF6"/>
    <w:rsid w:val="00C70048"/>
    <w:rsid w:val="00C70056"/>
    <w:rsid w:val="00C70A6E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457C"/>
    <w:rsid w:val="00CB599F"/>
    <w:rsid w:val="00CB6828"/>
    <w:rsid w:val="00CB73F3"/>
    <w:rsid w:val="00CC24A5"/>
    <w:rsid w:val="00CC3F0E"/>
    <w:rsid w:val="00CC43D5"/>
    <w:rsid w:val="00CC5F2D"/>
    <w:rsid w:val="00CC7254"/>
    <w:rsid w:val="00CC7DB6"/>
    <w:rsid w:val="00CD00CE"/>
    <w:rsid w:val="00CD0A8B"/>
    <w:rsid w:val="00CD1629"/>
    <w:rsid w:val="00CD1729"/>
    <w:rsid w:val="00CD1796"/>
    <w:rsid w:val="00CD3CFC"/>
    <w:rsid w:val="00CD42ED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67E1"/>
    <w:rsid w:val="00D26921"/>
    <w:rsid w:val="00D273E4"/>
    <w:rsid w:val="00D306E1"/>
    <w:rsid w:val="00D3094D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0005"/>
    <w:rsid w:val="00D61B7B"/>
    <w:rsid w:val="00D61BBA"/>
    <w:rsid w:val="00D62B7C"/>
    <w:rsid w:val="00D64958"/>
    <w:rsid w:val="00D661AD"/>
    <w:rsid w:val="00D66983"/>
    <w:rsid w:val="00D66A7E"/>
    <w:rsid w:val="00D67C8F"/>
    <w:rsid w:val="00D7232A"/>
    <w:rsid w:val="00D7311C"/>
    <w:rsid w:val="00D73C6D"/>
    <w:rsid w:val="00D743A2"/>
    <w:rsid w:val="00D74659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4C4"/>
    <w:rsid w:val="00DA0A6F"/>
    <w:rsid w:val="00DA26F1"/>
    <w:rsid w:val="00DA2BA9"/>
    <w:rsid w:val="00DA39BF"/>
    <w:rsid w:val="00DA694F"/>
    <w:rsid w:val="00DA6A78"/>
    <w:rsid w:val="00DA705A"/>
    <w:rsid w:val="00DB02F6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4C"/>
    <w:rsid w:val="00DC52D8"/>
    <w:rsid w:val="00DC538F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5A9C"/>
    <w:rsid w:val="00E0719C"/>
    <w:rsid w:val="00E134E9"/>
    <w:rsid w:val="00E143B7"/>
    <w:rsid w:val="00E146BD"/>
    <w:rsid w:val="00E14A45"/>
    <w:rsid w:val="00E1772A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4445"/>
    <w:rsid w:val="00EE5197"/>
    <w:rsid w:val="00EE5CAA"/>
    <w:rsid w:val="00EF0A03"/>
    <w:rsid w:val="00EF0E10"/>
    <w:rsid w:val="00EF15E5"/>
    <w:rsid w:val="00EF1B44"/>
    <w:rsid w:val="00EF31CE"/>
    <w:rsid w:val="00EF51DE"/>
    <w:rsid w:val="00EF54EC"/>
    <w:rsid w:val="00F003F3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452D"/>
    <w:rsid w:val="00FF5BE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rolfe@ieee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1/ec-21-0025-11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259-00-WCSG-minutes-november-03-2021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1/ec-21-0296-01-WCSG-2021-12-01-wireless-chairs-teleconference-agend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December 1st, 2021 minutes</vt:lpstr>
    </vt:vector>
  </TitlesOfParts>
  <Company>Huawei Technologies Co.,Ltd</Company>
  <LinksUpToDate>false</LinksUpToDate>
  <CharactersWithSpaces>5902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December 1st, 2021 minutes</dc:title>
  <dc:subject>Minutes</dc:subject>
  <dc:creator>Stephen McCann</dc:creator>
  <cp:keywords>December 1st, 2021</cp:keywords>
  <dc:description>Stephen McCann, Huawei</dc:description>
  <cp:lastModifiedBy>Stephen McCann</cp:lastModifiedBy>
  <cp:revision>6</cp:revision>
  <cp:lastPrinted>2005-03-13T09:26:00Z</cp:lastPrinted>
  <dcterms:created xsi:type="dcterms:W3CDTF">2021-12-06T21:59:00Z</dcterms:created>
  <dcterms:modified xsi:type="dcterms:W3CDTF">2021-12-15T09:04:00Z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1625684362</vt:lpwstr>
  </property>
</Properties>
</file>