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85186B9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064B3">
              <w:rPr>
                <w:rFonts w:eastAsia="Times New Roman"/>
              </w:rPr>
              <w:t>June 24</w:t>
            </w:r>
            <w:r w:rsidR="00CF53CF" w:rsidRPr="00CF53CF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E8E920D" w:rsidR="00344BF6" w:rsidRPr="006E70B6" w:rsidRDefault="008064B3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June 24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427C67D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685D4C">
        <w:rPr>
          <w:rFonts w:eastAsia="Arial"/>
          <w:b/>
          <w:szCs w:val="24"/>
        </w:rPr>
        <w:lastRenderedPageBreak/>
        <w:t>Wednesday</w:t>
      </w:r>
      <w:r w:rsidR="00574856">
        <w:rPr>
          <w:rFonts w:eastAsia="Arial"/>
          <w:b/>
          <w:szCs w:val="24"/>
        </w:rPr>
        <w:t xml:space="preserve"> </w:t>
      </w:r>
      <w:r w:rsidR="008064B3">
        <w:rPr>
          <w:rFonts w:eastAsia="Arial"/>
          <w:b/>
          <w:szCs w:val="24"/>
        </w:rPr>
        <w:t>June 24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CF53CF">
        <w:rPr>
          <w:rFonts w:eastAsia="Arial"/>
          <w:b/>
          <w:szCs w:val="24"/>
        </w:rPr>
        <w:t xml:space="preserve">, </w:t>
      </w:r>
      <w:r w:rsidR="00884A53">
        <w:rPr>
          <w:rFonts w:eastAsia="Arial"/>
          <w:b/>
          <w:szCs w:val="24"/>
        </w:rPr>
        <w:t>2020</w:t>
      </w:r>
      <w:r w:rsidR="00D67C8F">
        <w:rPr>
          <w:rFonts w:eastAsia="Arial"/>
          <w:b/>
          <w:szCs w:val="24"/>
        </w:rPr>
        <w:t xml:space="preserve">, </w:t>
      </w:r>
      <w:r w:rsidR="002A6774">
        <w:rPr>
          <w:rFonts w:eastAsia="Arial"/>
          <w:b/>
          <w:szCs w:val="24"/>
        </w:rPr>
        <w:t>1</w:t>
      </w:r>
      <w:r w:rsidR="00FE3F80">
        <w:rPr>
          <w:rFonts w:eastAsia="Arial"/>
          <w:b/>
          <w:szCs w:val="24"/>
        </w:rPr>
        <w:t>1</w:t>
      </w:r>
      <w:r w:rsidR="002A6774">
        <w:rPr>
          <w:rFonts w:eastAsia="Arial"/>
          <w:b/>
          <w:szCs w:val="24"/>
        </w:rPr>
        <w:t>:00</w:t>
      </w:r>
      <w:r w:rsidR="000D7C88">
        <w:rPr>
          <w:rFonts w:eastAsia="Arial"/>
          <w:b/>
          <w:szCs w:val="24"/>
        </w:rPr>
        <w:t xml:space="preserve"> </w:t>
      </w:r>
      <w:r w:rsidR="00D3531F">
        <w:rPr>
          <w:rFonts w:eastAsia="Arial"/>
          <w:b/>
          <w:szCs w:val="24"/>
        </w:rPr>
        <w:t>Eastern</w:t>
      </w:r>
      <w:r w:rsidR="00566AE9" w:rsidRPr="00566AE9">
        <w:rPr>
          <w:rFonts w:eastAsia="Arial"/>
          <w:b/>
          <w:szCs w:val="24"/>
        </w:rPr>
        <w:t xml:space="preserve"> </w:t>
      </w:r>
      <w:r w:rsidR="00D87675">
        <w:rPr>
          <w:rFonts w:eastAsia="Arial"/>
          <w:b/>
          <w:szCs w:val="24"/>
        </w:rPr>
        <w:t>Daylight</w:t>
      </w:r>
      <w:r w:rsidR="00566AE9" w:rsidRPr="00566AE9">
        <w:rPr>
          <w:rFonts w:eastAsia="Arial"/>
          <w:b/>
          <w:szCs w:val="24"/>
        </w:rPr>
        <w:t xml:space="preserve"> Time (</w:t>
      </w:r>
      <w:r w:rsidR="00D3531F">
        <w:rPr>
          <w:rFonts w:eastAsia="Arial"/>
          <w:b/>
          <w:szCs w:val="24"/>
        </w:rPr>
        <w:t>E</w:t>
      </w:r>
      <w:r w:rsidR="00D87675">
        <w:rPr>
          <w:rFonts w:eastAsia="Arial"/>
          <w:b/>
          <w:szCs w:val="24"/>
        </w:rPr>
        <w:t>D</w:t>
      </w:r>
      <w:r w:rsidR="00566AE9" w:rsidRPr="00566AE9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13B77784" w14:textId="2C2D4C6E" w:rsidR="00D36A1C" w:rsidRDefault="0069573E" w:rsidP="0025690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 xml:space="preserve">: </w:t>
      </w:r>
      <w:r w:rsidR="00D36A1C">
        <w:rPr>
          <w:rFonts w:eastAsia="Arial"/>
          <w:szCs w:val="24"/>
        </w:rPr>
        <w:t xml:space="preserve">Jon Rosdahl, Steve </w:t>
      </w:r>
      <w:proofErr w:type="spellStart"/>
      <w:r w:rsidR="00D36A1C">
        <w:rPr>
          <w:rFonts w:eastAsia="Arial"/>
          <w:szCs w:val="24"/>
        </w:rPr>
        <w:t>Shellhammer</w:t>
      </w:r>
      <w:proofErr w:type="spellEnd"/>
      <w:r w:rsidR="00D36A1C">
        <w:rPr>
          <w:rFonts w:eastAsia="Arial"/>
          <w:szCs w:val="24"/>
        </w:rPr>
        <w:t xml:space="preserve">, </w:t>
      </w:r>
      <w:proofErr w:type="spellStart"/>
      <w:r w:rsidR="00D36A1C">
        <w:rPr>
          <w:rFonts w:eastAsia="Arial"/>
          <w:szCs w:val="24"/>
        </w:rPr>
        <w:t>Subir</w:t>
      </w:r>
      <w:proofErr w:type="spellEnd"/>
      <w:r w:rsidR="00D36A1C">
        <w:rPr>
          <w:rFonts w:eastAsia="Arial"/>
          <w:szCs w:val="24"/>
        </w:rPr>
        <w:t xml:space="preserve"> Das, Ben Rolfe, Bob </w:t>
      </w:r>
      <w:proofErr w:type="spellStart"/>
      <w:r w:rsidR="00D36A1C">
        <w:rPr>
          <w:rFonts w:eastAsia="Arial"/>
          <w:szCs w:val="24"/>
        </w:rPr>
        <w:t>Heile</w:t>
      </w:r>
      <w:proofErr w:type="spellEnd"/>
      <w:r w:rsidR="00D36A1C">
        <w:rPr>
          <w:rFonts w:eastAsia="Arial"/>
          <w:szCs w:val="24"/>
        </w:rPr>
        <w:t xml:space="preserve">, Clint Chaplin, Dawn </w:t>
      </w:r>
      <w:proofErr w:type="spellStart"/>
      <w:r w:rsidR="00D36A1C">
        <w:rPr>
          <w:rFonts w:eastAsia="Arial"/>
          <w:szCs w:val="24"/>
        </w:rPr>
        <w:t>Slykhouse</w:t>
      </w:r>
      <w:proofErr w:type="spellEnd"/>
      <w:r w:rsidR="00D36A1C">
        <w:rPr>
          <w:rFonts w:eastAsia="Arial"/>
          <w:szCs w:val="24"/>
        </w:rPr>
        <w:t xml:space="preserve">, Jay Holcomb, Max Riegel, Rick </w:t>
      </w:r>
      <w:proofErr w:type="spellStart"/>
      <w:r w:rsidR="00D36A1C">
        <w:rPr>
          <w:rFonts w:eastAsia="Arial"/>
          <w:szCs w:val="24"/>
        </w:rPr>
        <w:t>Alfvin</w:t>
      </w:r>
      <w:proofErr w:type="spellEnd"/>
      <w:r w:rsidR="00D36A1C">
        <w:rPr>
          <w:rFonts w:eastAsia="Arial"/>
          <w:szCs w:val="24"/>
        </w:rPr>
        <w:t>, Roger Marks, Stuart Kerry, Stephen McCann, Tim Godfrey</w:t>
      </w:r>
      <w:r w:rsidR="00316B05">
        <w:rPr>
          <w:rFonts w:eastAsia="Arial"/>
          <w:szCs w:val="24"/>
        </w:rPr>
        <w:t>, Robert Stacey.</w:t>
      </w:r>
    </w:p>
    <w:p w14:paraId="60D9DC98" w14:textId="2D5D8F5A" w:rsidR="00316B05" w:rsidRDefault="00316B05" w:rsidP="0025690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Chair</w:t>
      </w:r>
      <w:r w:rsidRPr="00316B05">
        <w:rPr>
          <w:rFonts w:eastAsia="Arial"/>
          <w:szCs w:val="24"/>
        </w:rPr>
        <w:t>:</w:t>
      </w:r>
      <w:r>
        <w:rPr>
          <w:rFonts w:eastAsia="Arial"/>
          <w:szCs w:val="24"/>
        </w:rPr>
        <w:t xml:space="preserve"> Bob </w:t>
      </w:r>
      <w:proofErr w:type="spellStart"/>
      <w:r>
        <w:rPr>
          <w:rFonts w:eastAsia="Arial"/>
          <w:szCs w:val="24"/>
        </w:rPr>
        <w:t>Heile</w:t>
      </w:r>
      <w:proofErr w:type="spellEnd"/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712788AC" w14:textId="5AC058FB" w:rsidR="00F2446D" w:rsidRPr="00316B05" w:rsidRDefault="0069573E" w:rsidP="003759D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bCs/>
          <w:szCs w:val="24"/>
        </w:rPr>
      </w:pPr>
      <w:r w:rsidRPr="00316B05">
        <w:rPr>
          <w:rFonts w:eastAsia="Arial"/>
          <w:b/>
          <w:bCs/>
          <w:szCs w:val="24"/>
        </w:rPr>
        <w:t>Review and approve agenda:</w:t>
      </w:r>
    </w:p>
    <w:p w14:paraId="2022861A" w14:textId="1E65C215" w:rsidR="00D36A1C" w:rsidRDefault="00D36A1C" w:rsidP="00D36A1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Call to Order</w:t>
      </w:r>
    </w:p>
    <w:p w14:paraId="1AA80851" w14:textId="7C143D89" w:rsidR="00D36A1C" w:rsidRDefault="00316B05" w:rsidP="00D36A1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Postponement of </w:t>
      </w:r>
      <w:r w:rsidR="00D36A1C">
        <w:rPr>
          <w:rFonts w:eastAsia="Arial"/>
          <w:szCs w:val="24"/>
        </w:rPr>
        <w:t xml:space="preserve">September 2020 </w:t>
      </w:r>
      <w:r>
        <w:rPr>
          <w:rFonts w:eastAsia="Arial"/>
          <w:szCs w:val="24"/>
        </w:rPr>
        <w:t xml:space="preserve">IEEE 802 Wireless Interim </w:t>
      </w:r>
      <w:r w:rsidR="00D36A1C">
        <w:rPr>
          <w:rFonts w:eastAsia="Arial"/>
          <w:szCs w:val="24"/>
        </w:rPr>
        <w:t>Meeting</w:t>
      </w:r>
    </w:p>
    <w:p w14:paraId="2ECCCC02" w14:textId="60C22556" w:rsidR="00D36A1C" w:rsidRPr="00D36A1C" w:rsidRDefault="00D36A1C" w:rsidP="00D36A1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</w:t>
      </w:r>
    </w:p>
    <w:p w14:paraId="04030EC3" w14:textId="77777777" w:rsidR="00F45F18" w:rsidRPr="00F45F18" w:rsidRDefault="00F45F18" w:rsidP="00F45F18">
      <w:pPr>
        <w:widowControl w:val="0"/>
        <w:rPr>
          <w:rFonts w:eastAsia="Arial"/>
          <w:b/>
          <w:szCs w:val="24"/>
        </w:rPr>
      </w:pPr>
    </w:p>
    <w:p w14:paraId="00B5DA45" w14:textId="33A84F4B" w:rsidR="00F2446D" w:rsidRDefault="00775869" w:rsidP="00AD4D6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Postponement of </w:t>
      </w:r>
      <w:r w:rsidR="00316B05">
        <w:rPr>
          <w:rFonts w:eastAsia="Arial"/>
          <w:b/>
          <w:szCs w:val="24"/>
        </w:rPr>
        <w:t>September 2020 Wireless Interim Meeting</w:t>
      </w:r>
    </w:p>
    <w:p w14:paraId="353D77A9" w14:textId="0122F42B" w:rsidR="00316B05" w:rsidRDefault="00316B05" w:rsidP="00AD4D6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Pr="00316B05">
        <w:rPr>
          <w:rFonts w:eastAsia="Arial"/>
          <w:bCs/>
          <w:szCs w:val="24"/>
        </w:rPr>
        <w:t xml:space="preserve">Regarding the current international situation with COVIFD-19, the discussion topic is to consider postponement of this meeting, following a survey of all IEEE 802 </w:t>
      </w:r>
      <w:r w:rsidR="005D6949">
        <w:rPr>
          <w:rFonts w:eastAsia="Arial"/>
          <w:bCs/>
          <w:szCs w:val="24"/>
        </w:rPr>
        <w:t>w</w:t>
      </w:r>
      <w:r w:rsidRPr="00316B05">
        <w:rPr>
          <w:rFonts w:eastAsia="Arial"/>
          <w:bCs/>
          <w:szCs w:val="24"/>
        </w:rPr>
        <w:t>ireless Working Group (WG) members.</w:t>
      </w:r>
    </w:p>
    <w:p w14:paraId="0DF84123" w14:textId="3C0C06C6" w:rsidR="00316B05" w:rsidRPr="00316B05" w:rsidRDefault="00316B05" w:rsidP="00316B05">
      <w:pPr>
        <w:pStyle w:val="ListParagraph"/>
        <w:numPr>
          <w:ilvl w:val="0"/>
          <w:numId w:val="2"/>
        </w:numPr>
        <w:spacing w:after="240"/>
        <w:rPr>
          <w:rFonts w:eastAsiaTheme="minorHAnsi"/>
          <w:sz w:val="22"/>
        </w:rPr>
      </w:pPr>
      <w:r>
        <w:t>The survey results are as follows: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680"/>
        <w:gridCol w:w="680"/>
        <w:gridCol w:w="600"/>
        <w:gridCol w:w="600"/>
        <w:gridCol w:w="690"/>
        <w:gridCol w:w="737"/>
      </w:tblGrid>
      <w:tr w:rsidR="00316B05" w14:paraId="358FAA33" w14:textId="77777777" w:rsidTr="00316B05">
        <w:trPr>
          <w:trHeight w:val="165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79A22" w14:textId="77777777" w:rsidR="00316B05" w:rsidRDefault="00316B05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0C997" w14:textId="77777777" w:rsidR="00316B05" w:rsidRDefault="00316B05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2020-09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28B62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2020-11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A0D2A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Q1 2021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7C094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Q2 2021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3A9B5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Late 2021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26A95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2022+</w:t>
            </w:r>
          </w:p>
        </w:tc>
      </w:tr>
      <w:tr w:rsidR="00316B05" w14:paraId="41C96854" w14:textId="77777777" w:rsidTr="00316B05">
        <w:trPr>
          <w:trHeight w:val="180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138B9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North America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9F502" w14:textId="77777777" w:rsidR="00316B05" w:rsidRDefault="00316B05">
            <w:pPr>
              <w:pStyle w:val="NormalWeb"/>
            </w:pPr>
            <w:r>
              <w:t>19%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94BD5" w14:textId="77777777" w:rsidR="00316B05" w:rsidRDefault="00316B05">
            <w:pPr>
              <w:pStyle w:val="NormalWeb"/>
            </w:pPr>
            <w:r>
              <w:t>35%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EF8D4" w14:textId="77777777" w:rsidR="00316B05" w:rsidRDefault="00316B05">
            <w:pPr>
              <w:pStyle w:val="NormalWeb"/>
            </w:pPr>
            <w:r>
              <w:t>74%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CBDAC" w14:textId="77777777" w:rsidR="00316B05" w:rsidRDefault="00316B05">
            <w:pPr>
              <w:pStyle w:val="NormalWeb"/>
            </w:pPr>
            <w:r>
              <w:t>87%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55577" w14:textId="77777777" w:rsidR="00316B05" w:rsidRDefault="00316B05">
            <w:pPr>
              <w:pStyle w:val="NormalWeb"/>
            </w:pPr>
            <w:r>
              <w:t>96%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C71E0" w14:textId="77777777" w:rsidR="00316B05" w:rsidRDefault="00316B05">
            <w:pPr>
              <w:pStyle w:val="NormalWeb"/>
            </w:pPr>
            <w:r>
              <w:t>99%</w:t>
            </w:r>
          </w:p>
        </w:tc>
      </w:tr>
      <w:tr w:rsidR="00316B05" w14:paraId="15B089D2" w14:textId="77777777" w:rsidTr="00316B05">
        <w:trPr>
          <w:trHeight w:val="165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44311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Asia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DA3D" w14:textId="77777777" w:rsidR="00316B05" w:rsidRDefault="00316B05">
            <w:pPr>
              <w:pStyle w:val="NormalWeb"/>
            </w:pPr>
            <w:r>
              <w:t>3%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A21AF" w14:textId="77777777" w:rsidR="00316B05" w:rsidRDefault="00316B05">
            <w:pPr>
              <w:pStyle w:val="NormalWeb"/>
            </w:pPr>
            <w:r>
              <w:t>35%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B3A60" w14:textId="77777777" w:rsidR="00316B05" w:rsidRDefault="00316B05">
            <w:pPr>
              <w:pStyle w:val="NormalWeb"/>
            </w:pPr>
            <w:r>
              <w:t>57%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B3BD4" w14:textId="77777777" w:rsidR="00316B05" w:rsidRDefault="00316B05">
            <w:pPr>
              <w:pStyle w:val="NormalWeb"/>
            </w:pPr>
            <w:r>
              <w:t>71%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334BF" w14:textId="77777777" w:rsidR="00316B05" w:rsidRDefault="00316B05">
            <w:pPr>
              <w:pStyle w:val="NormalWeb"/>
            </w:pPr>
            <w:r>
              <w:t>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B3943" w14:textId="77777777" w:rsidR="00316B05" w:rsidRDefault="00316B05">
            <w:pPr>
              <w:pStyle w:val="NormalWeb"/>
            </w:pPr>
            <w:r>
              <w:t>98%</w:t>
            </w:r>
          </w:p>
        </w:tc>
      </w:tr>
      <w:tr w:rsidR="00316B05" w14:paraId="6A924605" w14:textId="77777777" w:rsidTr="00316B05">
        <w:trPr>
          <w:trHeight w:val="165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405E5" w14:textId="77777777" w:rsidR="00316B05" w:rsidRDefault="00316B05">
            <w:pPr>
              <w:pStyle w:val="NormalWeb"/>
            </w:pPr>
            <w:r>
              <w:rPr>
                <w:b/>
                <w:bCs/>
              </w:rPr>
              <w:t>Europe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2FC68" w14:textId="77777777" w:rsidR="00316B05" w:rsidRDefault="00316B05">
            <w:pPr>
              <w:pStyle w:val="NormalWeb"/>
            </w:pPr>
            <w:r>
              <w:t>16%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9EFEE" w14:textId="77777777" w:rsidR="00316B05" w:rsidRDefault="00316B05">
            <w:pPr>
              <w:pStyle w:val="NormalWeb"/>
            </w:pPr>
            <w:r>
              <w:t>30%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6689C" w14:textId="77777777" w:rsidR="00316B05" w:rsidRDefault="00316B05">
            <w:pPr>
              <w:pStyle w:val="NormalWeb"/>
            </w:pPr>
            <w:r>
              <w:t>60%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7F8EB" w14:textId="77777777" w:rsidR="00316B05" w:rsidRDefault="00316B05">
            <w:pPr>
              <w:pStyle w:val="NormalWeb"/>
            </w:pPr>
            <w:r>
              <w:t>77%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53DD0" w14:textId="77777777" w:rsidR="00316B05" w:rsidRDefault="00316B05">
            <w:pPr>
              <w:pStyle w:val="NormalWeb"/>
            </w:pPr>
            <w:r>
              <w:t>94%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14AE0" w14:textId="77777777" w:rsidR="00316B05" w:rsidRDefault="00316B05">
            <w:pPr>
              <w:pStyle w:val="NormalWeb"/>
            </w:pPr>
            <w:r>
              <w:t>99%</w:t>
            </w:r>
          </w:p>
        </w:tc>
      </w:tr>
    </w:tbl>
    <w:p w14:paraId="63535737" w14:textId="77777777" w:rsidR="00316B05" w:rsidRDefault="00316B05" w:rsidP="00316B05">
      <w:pPr>
        <w:widowControl w:val="0"/>
        <w:jc w:val="center"/>
        <w:rPr>
          <w:b/>
          <w:bCs/>
        </w:rPr>
      </w:pPr>
    </w:p>
    <w:p w14:paraId="3F1CF754" w14:textId="7B0AAB1C" w:rsidR="00316B05" w:rsidRPr="00316B05" w:rsidRDefault="00316B05" w:rsidP="00316B05">
      <w:pPr>
        <w:widowControl w:val="0"/>
        <w:jc w:val="center"/>
        <w:rPr>
          <w:rFonts w:eastAsia="Arial"/>
          <w:b/>
          <w:bCs/>
          <w:szCs w:val="24"/>
        </w:rPr>
      </w:pPr>
      <w:r w:rsidRPr="00316B05">
        <w:rPr>
          <w:b/>
          <w:bCs/>
        </w:rPr>
        <w:t>E</w:t>
      </w:r>
      <w:r w:rsidRPr="00316B05">
        <w:rPr>
          <w:b/>
          <w:bCs/>
        </w:rPr>
        <w:t>xpected turnout ratio given a region and date.</w:t>
      </w:r>
      <w:r w:rsidRPr="00316B05">
        <w:rPr>
          <w:b/>
          <w:bCs/>
        </w:rPr>
        <w:br/>
      </w:r>
    </w:p>
    <w:p w14:paraId="5F5FD211" w14:textId="5DDC62C6" w:rsidR="0020784C" w:rsidRDefault="00316B05" w:rsidP="00AD4D6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Comment (C): </w:t>
      </w:r>
      <w:r w:rsidR="0020784C" w:rsidRPr="0020784C">
        <w:rPr>
          <w:rFonts w:eastAsia="Arial"/>
          <w:bCs/>
          <w:szCs w:val="24"/>
        </w:rPr>
        <w:t xml:space="preserve">At the moment, there is some hesitation from the hotel regarding </w:t>
      </w:r>
      <w:r w:rsidRPr="0020784C">
        <w:rPr>
          <w:rFonts w:eastAsia="Arial"/>
          <w:bCs/>
          <w:szCs w:val="24"/>
        </w:rPr>
        <w:t>whether</w:t>
      </w:r>
      <w:r w:rsidR="0020784C" w:rsidRPr="0020784C">
        <w:rPr>
          <w:rFonts w:eastAsia="Arial"/>
          <w:bCs/>
          <w:szCs w:val="24"/>
        </w:rPr>
        <w:t xml:space="preserve"> a </w:t>
      </w:r>
      <w:r w:rsidRPr="0020784C">
        <w:rPr>
          <w:rFonts w:eastAsia="Arial"/>
          <w:bCs/>
          <w:szCs w:val="24"/>
        </w:rPr>
        <w:t>cancellation</w:t>
      </w:r>
      <w:r w:rsidR="0020784C" w:rsidRPr="0020784C">
        <w:rPr>
          <w:rFonts w:eastAsia="Arial"/>
          <w:bCs/>
          <w:szCs w:val="24"/>
        </w:rPr>
        <w:t xml:space="preserve"> fee will be charged or not.</w:t>
      </w:r>
    </w:p>
    <w:p w14:paraId="6C3E4D8D" w14:textId="3C9E4A8A" w:rsidR="0020784C" w:rsidRDefault="00316B05" w:rsidP="00AD4D6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="0020784C">
        <w:rPr>
          <w:rFonts w:eastAsia="Arial"/>
          <w:bCs/>
          <w:szCs w:val="24"/>
        </w:rPr>
        <w:t xml:space="preserve">The results of </w:t>
      </w:r>
      <w:r>
        <w:rPr>
          <w:rFonts w:eastAsia="Arial"/>
          <w:bCs/>
          <w:szCs w:val="24"/>
        </w:rPr>
        <w:t xml:space="preserve">this </w:t>
      </w:r>
      <w:r w:rsidR="0020784C">
        <w:rPr>
          <w:rFonts w:eastAsia="Arial"/>
          <w:bCs/>
          <w:szCs w:val="24"/>
        </w:rPr>
        <w:t xml:space="preserve">survey indicate that this </w:t>
      </w:r>
      <w:r>
        <w:rPr>
          <w:rFonts w:eastAsia="Arial"/>
          <w:bCs/>
          <w:szCs w:val="24"/>
        </w:rPr>
        <w:t>meeting</w:t>
      </w:r>
      <w:r w:rsidR="0020784C">
        <w:rPr>
          <w:rFonts w:eastAsia="Arial"/>
          <w:bCs/>
          <w:szCs w:val="24"/>
        </w:rPr>
        <w:t xml:space="preserve"> will be impossible due to travel </w:t>
      </w:r>
      <w:r>
        <w:rPr>
          <w:rFonts w:eastAsia="Arial"/>
          <w:bCs/>
          <w:szCs w:val="24"/>
        </w:rPr>
        <w:t>restrictions</w:t>
      </w:r>
      <w:r w:rsidR="00A957E4">
        <w:rPr>
          <w:rFonts w:eastAsia="Arial"/>
          <w:bCs/>
          <w:szCs w:val="24"/>
        </w:rPr>
        <w:t>.</w:t>
      </w:r>
    </w:p>
    <w:p w14:paraId="36BCCBF4" w14:textId="6D7BACBA" w:rsidR="0020784C" w:rsidRDefault="00316B05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</w:t>
      </w:r>
      <w:r w:rsidR="0020784C">
        <w:rPr>
          <w:rFonts w:eastAsia="Arial"/>
          <w:bCs/>
          <w:szCs w:val="24"/>
        </w:rPr>
        <w:t>I</w:t>
      </w:r>
      <w:r>
        <w:rPr>
          <w:rFonts w:eastAsia="Arial"/>
          <w:bCs/>
          <w:szCs w:val="24"/>
        </w:rPr>
        <w:t>n</w:t>
      </w:r>
      <w:r w:rsidR="0020784C">
        <w:rPr>
          <w:rFonts w:eastAsia="Arial"/>
          <w:bCs/>
          <w:szCs w:val="24"/>
        </w:rPr>
        <w:t xml:space="preserve"> addition, there is another regional </w:t>
      </w:r>
      <w:r>
        <w:rPr>
          <w:rFonts w:eastAsia="Arial"/>
          <w:bCs/>
          <w:szCs w:val="24"/>
        </w:rPr>
        <w:t>group</w:t>
      </w:r>
      <w:r w:rsidR="00A957E4">
        <w:rPr>
          <w:rFonts w:eastAsia="Arial"/>
          <w:bCs/>
          <w:szCs w:val="24"/>
        </w:rPr>
        <w:t xml:space="preserve"> </w:t>
      </w:r>
      <w:r w:rsidR="0020784C">
        <w:rPr>
          <w:rFonts w:eastAsia="Arial"/>
          <w:bCs/>
          <w:szCs w:val="24"/>
        </w:rPr>
        <w:t>that can take up some of our meeting space</w:t>
      </w:r>
      <w:r w:rsidR="00A957E4">
        <w:rPr>
          <w:rFonts w:eastAsia="Arial"/>
          <w:bCs/>
          <w:szCs w:val="24"/>
        </w:rPr>
        <w:t xml:space="preserve"> </w:t>
      </w:r>
      <w:r w:rsidR="00A957E4">
        <w:rPr>
          <w:rFonts w:eastAsia="Arial"/>
          <w:bCs/>
          <w:szCs w:val="24"/>
        </w:rPr>
        <w:t>at the same time, so that may assist us with a postponement.</w:t>
      </w:r>
    </w:p>
    <w:p w14:paraId="40788DE0" w14:textId="1B65865B" w:rsidR="0020784C" w:rsidRDefault="00316B05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="0020784C">
        <w:rPr>
          <w:rFonts w:eastAsia="Arial"/>
          <w:bCs/>
          <w:szCs w:val="24"/>
        </w:rPr>
        <w:t xml:space="preserve">So, if </w:t>
      </w:r>
      <w:r>
        <w:rPr>
          <w:rFonts w:eastAsia="Arial"/>
          <w:bCs/>
          <w:szCs w:val="24"/>
        </w:rPr>
        <w:t xml:space="preserve">a </w:t>
      </w:r>
      <w:r w:rsidR="00A957E4">
        <w:rPr>
          <w:rFonts w:eastAsia="Arial"/>
          <w:bCs/>
          <w:szCs w:val="24"/>
        </w:rPr>
        <w:t>f</w:t>
      </w:r>
      <w:r>
        <w:rPr>
          <w:rFonts w:eastAsia="Arial"/>
          <w:bCs/>
          <w:szCs w:val="24"/>
        </w:rPr>
        <w:t xml:space="preserve">ace-to-face meeting were to </w:t>
      </w:r>
      <w:r w:rsidR="0020784C">
        <w:rPr>
          <w:rFonts w:eastAsia="Arial"/>
          <w:bCs/>
          <w:szCs w:val="24"/>
        </w:rPr>
        <w:t>occur, not many people will turn up anyway. Therefore, postponement is the best outcome. Jan</w:t>
      </w:r>
      <w:r>
        <w:rPr>
          <w:rFonts w:eastAsia="Arial"/>
          <w:bCs/>
          <w:szCs w:val="24"/>
        </w:rPr>
        <w:t>uary</w:t>
      </w:r>
      <w:r w:rsidR="0020784C">
        <w:rPr>
          <w:rFonts w:eastAsia="Arial"/>
          <w:bCs/>
          <w:szCs w:val="24"/>
        </w:rPr>
        <w:t xml:space="preserve"> 2024 </w:t>
      </w:r>
      <w:r>
        <w:rPr>
          <w:rFonts w:eastAsia="Arial"/>
          <w:bCs/>
          <w:szCs w:val="24"/>
        </w:rPr>
        <w:t xml:space="preserve">is a possible </w:t>
      </w:r>
      <w:r w:rsidR="0020784C">
        <w:rPr>
          <w:rFonts w:eastAsia="Arial"/>
          <w:bCs/>
          <w:szCs w:val="24"/>
        </w:rPr>
        <w:t>replacement date for th</w:t>
      </w:r>
      <w:r>
        <w:rPr>
          <w:rFonts w:eastAsia="Arial"/>
          <w:bCs/>
          <w:szCs w:val="24"/>
        </w:rPr>
        <w:t xml:space="preserve">e same </w:t>
      </w:r>
      <w:r w:rsidR="0020784C">
        <w:rPr>
          <w:rFonts w:eastAsia="Arial"/>
          <w:bCs/>
          <w:szCs w:val="24"/>
        </w:rPr>
        <w:t>venue.</w:t>
      </w:r>
    </w:p>
    <w:p w14:paraId="7265BA98" w14:textId="3B907BDE" w:rsidR="0020784C" w:rsidRDefault="00316B05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 xml:space="preserve">C: </w:t>
      </w:r>
      <w:r w:rsidR="0020784C">
        <w:rPr>
          <w:rFonts w:eastAsia="Arial"/>
          <w:bCs/>
          <w:szCs w:val="24"/>
        </w:rPr>
        <w:t xml:space="preserve">Please note that only about 33% of all </w:t>
      </w:r>
      <w:r>
        <w:rPr>
          <w:rFonts w:eastAsia="Arial"/>
          <w:bCs/>
          <w:szCs w:val="24"/>
        </w:rPr>
        <w:t xml:space="preserve">IEEE 802 wireless WG </w:t>
      </w:r>
      <w:r w:rsidR="0020784C">
        <w:rPr>
          <w:rFonts w:eastAsia="Arial"/>
          <w:bCs/>
          <w:szCs w:val="24"/>
        </w:rPr>
        <w:t>members responded to the survey.</w:t>
      </w:r>
    </w:p>
    <w:p w14:paraId="586EBC6C" w14:textId="6D9111C2" w:rsidR="0020784C" w:rsidRDefault="00316B05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Question (Q): </w:t>
      </w:r>
      <w:r w:rsidR="0020784C">
        <w:rPr>
          <w:rFonts w:eastAsia="Arial"/>
          <w:bCs/>
          <w:szCs w:val="24"/>
        </w:rPr>
        <w:t>Wh</w:t>
      </w:r>
      <w:r w:rsidR="005D6949">
        <w:rPr>
          <w:rFonts w:eastAsia="Arial"/>
          <w:bCs/>
          <w:szCs w:val="24"/>
        </w:rPr>
        <w:t>ere</w:t>
      </w:r>
      <w:r w:rsidR="0020784C">
        <w:rPr>
          <w:rFonts w:eastAsia="Arial"/>
          <w:bCs/>
          <w:szCs w:val="24"/>
        </w:rPr>
        <w:t xml:space="preserve"> does 38% come from?</w:t>
      </w:r>
    </w:p>
    <w:p w14:paraId="0D7EF847" w14:textId="103C2B71" w:rsidR="0020784C" w:rsidRDefault="00316B05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Answer (A): </w:t>
      </w:r>
      <w:r w:rsidR="0020784C">
        <w:rPr>
          <w:rFonts w:eastAsia="Arial"/>
          <w:bCs/>
          <w:szCs w:val="24"/>
        </w:rPr>
        <w:t>This is the sum of the North America, Asia and Europe columns</w:t>
      </w:r>
      <w:r w:rsidR="005D6949">
        <w:rPr>
          <w:rFonts w:eastAsia="Arial"/>
          <w:bCs/>
          <w:szCs w:val="24"/>
        </w:rPr>
        <w:t xml:space="preserve"> in the results table (see above)</w:t>
      </w:r>
    </w:p>
    <w:p w14:paraId="21402E54" w14:textId="0AE282F8" w:rsidR="0020784C" w:rsidRDefault="00316B05" w:rsidP="007A5AF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don’t think that’s correct</w:t>
      </w:r>
      <w:r w:rsidR="007A5AFB">
        <w:rPr>
          <w:rFonts w:eastAsia="Arial"/>
          <w:bCs/>
          <w:szCs w:val="24"/>
        </w:rPr>
        <w:t>, as averages across the different WGs are required.</w:t>
      </w:r>
    </w:p>
    <w:p w14:paraId="72889567" w14:textId="6C13C708" w:rsidR="0020784C" w:rsidRDefault="007A5AFB" w:rsidP="007A5AF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Let’s just use the raw expected attendance numbers. </w:t>
      </w:r>
    </w:p>
    <w:p w14:paraId="26FB8C8C" w14:textId="2D1C8FBB" w:rsidR="0020784C" w:rsidRDefault="007A5AFB" w:rsidP="00AD4D6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</w:t>
      </w:r>
      <w:r w:rsidR="0020784C">
        <w:rPr>
          <w:rFonts w:eastAsia="Arial"/>
          <w:bCs/>
          <w:szCs w:val="24"/>
        </w:rPr>
        <w:t xml:space="preserve">I would say </w:t>
      </w:r>
      <w:r w:rsidR="005D6949">
        <w:rPr>
          <w:rFonts w:eastAsia="Arial"/>
          <w:bCs/>
          <w:szCs w:val="24"/>
        </w:rPr>
        <w:t xml:space="preserve">to the hotel </w:t>
      </w:r>
      <w:r w:rsidR="0020784C">
        <w:rPr>
          <w:rFonts w:eastAsia="Arial"/>
          <w:bCs/>
          <w:szCs w:val="24"/>
        </w:rPr>
        <w:t>that “Only 65 out of 350 would attend.”</w:t>
      </w:r>
    </w:p>
    <w:p w14:paraId="7895A2F9" w14:textId="4FF7B15E" w:rsidR="0020784C" w:rsidRDefault="007A5AFB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It’s </w:t>
      </w:r>
      <w:r w:rsidR="0020784C">
        <w:rPr>
          <w:rFonts w:eastAsia="Arial"/>
          <w:bCs/>
          <w:szCs w:val="24"/>
        </w:rPr>
        <w:t xml:space="preserve">important to provide data to the hotel regarding why we are potentially cancelling (or postponing) this meeting. I would like to try and avoid any </w:t>
      </w:r>
      <w:r w:rsidR="0027390A">
        <w:rPr>
          <w:rFonts w:eastAsia="Arial"/>
          <w:bCs/>
          <w:szCs w:val="24"/>
        </w:rPr>
        <w:t>cancellation fees.</w:t>
      </w:r>
    </w:p>
    <w:p w14:paraId="0EEBBAD1" w14:textId="30AD611B" w:rsidR="0027390A" w:rsidRDefault="007A5AFB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="0027390A">
        <w:rPr>
          <w:rFonts w:eastAsia="Arial"/>
          <w:bCs/>
          <w:szCs w:val="24"/>
        </w:rPr>
        <w:t>Let’s propose to do a postponement to Jan 2024.</w:t>
      </w:r>
    </w:p>
    <w:p w14:paraId="037A14BB" w14:textId="7F4F58AE" w:rsidR="0027390A" w:rsidRPr="0027390A" w:rsidRDefault="0027390A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7390A">
        <w:rPr>
          <w:rFonts w:eastAsia="Arial"/>
          <w:b/>
          <w:szCs w:val="24"/>
        </w:rPr>
        <w:t>Motion:</w:t>
      </w:r>
    </w:p>
    <w:p w14:paraId="31927500" w14:textId="77777777" w:rsidR="007A5AFB" w:rsidRDefault="007A5AFB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7A5AFB">
        <w:rPr>
          <w:rFonts w:eastAsia="Arial"/>
          <w:b/>
          <w:szCs w:val="24"/>
        </w:rPr>
        <w:t>Move to postpone the 2020 Interim in Grand Hyatt in Buckhead, GA, to the next available North American Interim time.</w:t>
      </w:r>
      <w:r w:rsidRPr="007A5AFB">
        <w:rPr>
          <w:rFonts w:eastAsia="Arial"/>
          <w:bCs/>
          <w:szCs w:val="24"/>
        </w:rPr>
        <w:t xml:space="preserve"> </w:t>
      </w:r>
    </w:p>
    <w:p w14:paraId="100733EB" w14:textId="213C5793" w:rsidR="0027390A" w:rsidRPr="007A5AFB" w:rsidRDefault="0027390A" w:rsidP="007A5AF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Moved: Jon Rosdahl</w:t>
      </w:r>
      <w:r w:rsidR="007A5AFB">
        <w:rPr>
          <w:rFonts w:eastAsia="Arial"/>
          <w:bCs/>
          <w:szCs w:val="24"/>
        </w:rPr>
        <w:t xml:space="preserve">, </w:t>
      </w:r>
      <w:r w:rsidRPr="007A5AFB">
        <w:rPr>
          <w:rFonts w:eastAsia="Arial"/>
          <w:bCs/>
          <w:szCs w:val="24"/>
        </w:rPr>
        <w:t xml:space="preserve">Second: Rick </w:t>
      </w:r>
      <w:proofErr w:type="spellStart"/>
      <w:r w:rsidRPr="007A5AFB">
        <w:rPr>
          <w:rFonts w:eastAsia="Arial"/>
          <w:bCs/>
          <w:szCs w:val="24"/>
        </w:rPr>
        <w:t>Alfvin</w:t>
      </w:r>
      <w:proofErr w:type="spellEnd"/>
    </w:p>
    <w:p w14:paraId="373EA04F" w14:textId="3A53AB15" w:rsidR="0027390A" w:rsidRDefault="0027390A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Does this also cancel the wireless interim face to face aspect.</w:t>
      </w:r>
    </w:p>
    <w:p w14:paraId="36D72570" w14:textId="68147419" w:rsidR="0027390A" w:rsidRDefault="0027390A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Yes, but all the WGs can still continue their teleconference work</w:t>
      </w:r>
    </w:p>
    <w:p w14:paraId="0008B377" w14:textId="06731DB5" w:rsidR="0027390A" w:rsidRDefault="0027390A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Do we know what the cancellation costs will be?</w:t>
      </w:r>
    </w:p>
    <w:p w14:paraId="09475484" w14:textId="246FE143" w:rsidR="007A5AFB" w:rsidRDefault="007A5AFB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No, not at this point.</w:t>
      </w:r>
    </w:p>
    <w:p w14:paraId="17B52F0E" w14:textId="17DEBF1F" w:rsidR="0027390A" w:rsidRDefault="007A5AFB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</w:t>
      </w:r>
      <w:r w:rsidR="0027390A">
        <w:rPr>
          <w:rFonts w:eastAsia="Arial"/>
          <w:bCs/>
          <w:szCs w:val="24"/>
        </w:rPr>
        <w:t xml:space="preserve">: </w:t>
      </w:r>
      <w:r>
        <w:rPr>
          <w:rFonts w:eastAsia="Arial"/>
          <w:bCs/>
          <w:szCs w:val="24"/>
        </w:rPr>
        <w:t xml:space="preserve">Ok, so </w:t>
      </w:r>
      <w:r w:rsidR="0027390A">
        <w:rPr>
          <w:rFonts w:eastAsia="Arial"/>
          <w:bCs/>
          <w:szCs w:val="24"/>
        </w:rPr>
        <w:t xml:space="preserve">I’m going to speak against this motion, as we do not know the </w:t>
      </w:r>
      <w:r>
        <w:rPr>
          <w:rFonts w:eastAsia="Arial"/>
          <w:bCs/>
          <w:szCs w:val="24"/>
        </w:rPr>
        <w:t xml:space="preserve">potential loss for this </w:t>
      </w:r>
      <w:r w:rsidR="0027390A">
        <w:rPr>
          <w:rFonts w:eastAsia="Arial"/>
          <w:bCs/>
          <w:szCs w:val="24"/>
        </w:rPr>
        <w:t>meeting</w:t>
      </w:r>
      <w:r>
        <w:rPr>
          <w:rFonts w:eastAsia="Arial"/>
          <w:bCs/>
          <w:szCs w:val="24"/>
        </w:rPr>
        <w:t xml:space="preserve"> postponement</w:t>
      </w:r>
      <w:r w:rsidR="0027390A">
        <w:rPr>
          <w:rFonts w:eastAsia="Arial"/>
          <w:bCs/>
          <w:szCs w:val="24"/>
        </w:rPr>
        <w:t>. I would like to see the financial impact.</w:t>
      </w:r>
    </w:p>
    <w:p w14:paraId="15109FB2" w14:textId="26423138" w:rsidR="0027390A" w:rsidRDefault="0027390A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would like to speak in favor of this motion, as we need to move ahead. I don’t think a meeting with 65 people is reasonable.</w:t>
      </w:r>
    </w:p>
    <w:p w14:paraId="5466F501" w14:textId="37D747DD" w:rsidR="0027390A" w:rsidRDefault="0027390A" w:rsidP="0020784C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The loss will be about </w:t>
      </w:r>
      <w:r w:rsidR="003C2C95">
        <w:rPr>
          <w:rFonts w:eastAsia="Arial"/>
          <w:bCs/>
          <w:szCs w:val="24"/>
        </w:rPr>
        <w:t>$</w:t>
      </w:r>
      <w:r>
        <w:rPr>
          <w:rFonts w:eastAsia="Arial"/>
          <w:bCs/>
          <w:szCs w:val="24"/>
        </w:rPr>
        <w:t>70</w:t>
      </w:r>
      <w:r w:rsidR="00316B05">
        <w:rPr>
          <w:rFonts w:eastAsia="Arial"/>
          <w:bCs/>
          <w:szCs w:val="24"/>
        </w:rPr>
        <w:t>,000</w:t>
      </w:r>
      <w:r w:rsidR="003C2C95">
        <w:rPr>
          <w:rFonts w:eastAsia="Arial"/>
          <w:bCs/>
          <w:szCs w:val="24"/>
        </w:rPr>
        <w:t xml:space="preserve"> US</w:t>
      </w:r>
      <w:bookmarkStart w:id="0" w:name="_GoBack"/>
      <w:bookmarkEnd w:id="0"/>
    </w:p>
    <w:p w14:paraId="23CDAFA4" w14:textId="3DBA947E" w:rsidR="00316B05" w:rsidRDefault="00316B05" w:rsidP="00316B0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Result: Y: 5, N: 1, A: 0 (</w:t>
      </w:r>
      <w:r w:rsidRPr="00316B05">
        <w:rPr>
          <w:rFonts w:eastAsia="Arial"/>
          <w:bCs/>
          <w:szCs w:val="24"/>
        </w:rPr>
        <w:t>Motion passes</w:t>
      </w:r>
      <w:r>
        <w:rPr>
          <w:rFonts w:eastAsia="Arial"/>
          <w:bCs/>
          <w:szCs w:val="24"/>
        </w:rPr>
        <w:t>)</w:t>
      </w:r>
    </w:p>
    <w:p w14:paraId="15688AA5" w14:textId="5756BC09" w:rsidR="00316B05" w:rsidRPr="00316B05" w:rsidRDefault="00316B05" w:rsidP="00316B0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We’ll do our best to postpone the meeting and minimize the loss.</w:t>
      </w:r>
    </w:p>
    <w:p w14:paraId="39FAAB11" w14:textId="77777777" w:rsidR="00AD6130" w:rsidRPr="00AD6130" w:rsidRDefault="00AD6130" w:rsidP="00AD6130">
      <w:pPr>
        <w:suppressAutoHyphens w:val="0"/>
        <w:rPr>
          <w:szCs w:val="24"/>
        </w:rPr>
      </w:pP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7833826E" w14:textId="12B44E75" w:rsidR="00316B05" w:rsidRPr="00316B05" w:rsidRDefault="00316B0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</w:t>
      </w:r>
      <w:r w:rsidRPr="00316B05">
        <w:rPr>
          <w:rFonts w:eastAsia="Arial"/>
          <w:bCs/>
          <w:szCs w:val="24"/>
        </w:rPr>
        <w:t xml:space="preserve">I’d like to thank </w:t>
      </w:r>
      <w:r w:rsidRPr="00316B05">
        <w:rPr>
          <w:rFonts w:eastAsia="Arial"/>
          <w:bCs/>
          <w:szCs w:val="24"/>
        </w:rPr>
        <w:t xml:space="preserve">Bob, Dawn and Jon for sorting out </w:t>
      </w:r>
      <w:r w:rsidRPr="00316B05">
        <w:rPr>
          <w:rFonts w:eastAsia="Arial"/>
          <w:bCs/>
          <w:szCs w:val="24"/>
        </w:rPr>
        <w:t xml:space="preserve">a possible postponement </w:t>
      </w:r>
      <w:r w:rsidRPr="00316B05">
        <w:rPr>
          <w:rFonts w:eastAsia="Arial"/>
          <w:bCs/>
          <w:szCs w:val="24"/>
        </w:rPr>
        <w:t xml:space="preserve">deal with the </w:t>
      </w:r>
      <w:r w:rsidRPr="00316B05">
        <w:rPr>
          <w:rFonts w:eastAsia="Arial"/>
          <w:bCs/>
          <w:szCs w:val="24"/>
        </w:rPr>
        <w:t xml:space="preserve">Buckhead </w:t>
      </w:r>
      <w:r w:rsidRPr="00316B05">
        <w:rPr>
          <w:rFonts w:eastAsia="Arial"/>
          <w:bCs/>
          <w:szCs w:val="24"/>
        </w:rPr>
        <w:t>Hyatt</w:t>
      </w:r>
      <w:r w:rsidRPr="00316B05">
        <w:rPr>
          <w:rFonts w:eastAsia="Arial"/>
          <w:bCs/>
          <w:szCs w:val="24"/>
        </w:rPr>
        <w:t>.</w:t>
      </w:r>
    </w:p>
    <w:p w14:paraId="5BAD0AD4" w14:textId="77777777" w:rsidR="00AD6130" w:rsidRPr="00F56BC4" w:rsidRDefault="00AD6130" w:rsidP="00F56BC4">
      <w:pPr>
        <w:widowControl w:val="0"/>
        <w:rPr>
          <w:rFonts w:eastAsia="Arial"/>
          <w:szCs w:val="24"/>
        </w:rPr>
      </w:pP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75DC30D2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AD6130">
        <w:rPr>
          <w:rFonts w:eastAsia="Arial"/>
          <w:szCs w:val="24"/>
        </w:rPr>
        <w:t>1</w:t>
      </w:r>
      <w:r w:rsidR="00316B05">
        <w:rPr>
          <w:rFonts w:eastAsia="Arial"/>
          <w:szCs w:val="24"/>
        </w:rPr>
        <w:t>1</w:t>
      </w:r>
      <w:r w:rsidR="00AD6130">
        <w:rPr>
          <w:rFonts w:eastAsia="Arial"/>
          <w:szCs w:val="24"/>
        </w:rPr>
        <w:t>:</w:t>
      </w:r>
      <w:r w:rsidR="00B51163">
        <w:rPr>
          <w:rFonts w:eastAsia="Arial"/>
          <w:szCs w:val="24"/>
        </w:rPr>
        <w:t>2</w:t>
      </w:r>
      <w:r w:rsidR="00316B05">
        <w:rPr>
          <w:rFonts w:eastAsia="Arial"/>
          <w:szCs w:val="24"/>
        </w:rPr>
        <w:t>9</w:t>
      </w:r>
      <w:r>
        <w:rPr>
          <w:rFonts w:eastAsia="Arial"/>
          <w:szCs w:val="24"/>
        </w:rPr>
        <w:t xml:space="preserve"> </w:t>
      </w:r>
      <w:r w:rsidR="00D3531F">
        <w:rPr>
          <w:rFonts w:eastAsia="Arial"/>
          <w:szCs w:val="24"/>
        </w:rPr>
        <w:t>E</w:t>
      </w:r>
      <w:r w:rsidR="00F56BC4">
        <w:rPr>
          <w:rFonts w:eastAsia="Arial"/>
          <w:szCs w:val="24"/>
        </w:rPr>
        <w:t>D</w:t>
      </w:r>
      <w:r w:rsidR="002C7A60">
        <w:rPr>
          <w:rFonts w:eastAsia="Arial"/>
          <w:szCs w:val="24"/>
        </w:rPr>
        <w:t>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7"/>
      <w:footerReference w:type="default" r:id="rId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65AD1" w14:textId="77777777" w:rsidR="000C0601" w:rsidRDefault="000C0601" w:rsidP="00270D66">
      <w:r>
        <w:separator/>
      </w:r>
    </w:p>
  </w:endnote>
  <w:endnote w:type="continuationSeparator" w:id="0">
    <w:p w14:paraId="02CB008C" w14:textId="77777777" w:rsidR="000C0601" w:rsidRDefault="000C0601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12AB" w14:textId="77777777" w:rsidR="000C0601" w:rsidRDefault="000C0601" w:rsidP="00270D66">
      <w:r>
        <w:separator/>
      </w:r>
    </w:p>
  </w:footnote>
  <w:footnote w:type="continuationSeparator" w:id="0">
    <w:p w14:paraId="0CFEF068" w14:textId="77777777" w:rsidR="000C0601" w:rsidRDefault="000C0601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607E7C13" w:rsidR="00B27390" w:rsidRPr="00F911F4" w:rsidRDefault="008064B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June</w:t>
    </w:r>
    <w:r w:rsidR="00FB50B0">
      <w:rPr>
        <w:rFonts w:eastAsia="Times New Roman"/>
      </w:rPr>
      <w:t xml:space="preserve"> </w:t>
    </w:r>
    <w:r w:rsidR="00884A53"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84A53">
      <w:rPr>
        <w:rStyle w:val="highlight"/>
      </w:rPr>
      <w:t xml:space="preserve">  </w:t>
    </w:r>
    <w:r w:rsidR="008A78D7">
      <w:rPr>
        <w:rStyle w:val="highlight"/>
      </w:rPr>
      <w:t xml:space="preserve">      </w:t>
    </w:r>
    <w:r w:rsidR="00895850">
      <w:rPr>
        <w:rStyle w:val="highlight"/>
      </w:rPr>
      <w:t>ec-</w:t>
    </w:r>
    <w:r w:rsidR="00884A53">
      <w:rPr>
        <w:rStyle w:val="highlight"/>
      </w:rPr>
      <w:t>20</w:t>
    </w:r>
    <w:r w:rsidR="00533FB6">
      <w:rPr>
        <w:rStyle w:val="highlight"/>
      </w:rPr>
      <w:t>-0</w:t>
    </w:r>
    <w:r w:rsidR="00C05A12">
      <w:rPr>
        <w:rStyle w:val="highlight"/>
      </w:rPr>
      <w:t>116</w:t>
    </w:r>
    <w:r w:rsidR="00D5684E">
      <w:rPr>
        <w:rStyle w:val="highlight"/>
      </w:rPr>
      <w:t>-0</w:t>
    </w:r>
    <w:r w:rsidR="008A78D7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57D5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25C0A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54A4"/>
    <w:rsid w:val="00166F75"/>
    <w:rsid w:val="00171399"/>
    <w:rsid w:val="00171AC1"/>
    <w:rsid w:val="001729AC"/>
    <w:rsid w:val="00173ADD"/>
    <w:rsid w:val="00174207"/>
    <w:rsid w:val="00175491"/>
    <w:rsid w:val="00176617"/>
    <w:rsid w:val="00176A2E"/>
    <w:rsid w:val="00176E4B"/>
    <w:rsid w:val="001808A9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0784C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7E1E"/>
    <w:rsid w:val="00307F59"/>
    <w:rsid w:val="00310893"/>
    <w:rsid w:val="00311C67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7594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B"/>
    <w:rsid w:val="003759F0"/>
    <w:rsid w:val="00377E4D"/>
    <w:rsid w:val="00380208"/>
    <w:rsid w:val="00380646"/>
    <w:rsid w:val="0038075D"/>
    <w:rsid w:val="003819CA"/>
    <w:rsid w:val="00382492"/>
    <w:rsid w:val="00384767"/>
    <w:rsid w:val="00384E36"/>
    <w:rsid w:val="00386543"/>
    <w:rsid w:val="00386E33"/>
    <w:rsid w:val="003937C7"/>
    <w:rsid w:val="00395C16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D651A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1D35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1B4"/>
    <w:rsid w:val="00605509"/>
    <w:rsid w:val="0060587C"/>
    <w:rsid w:val="006063E8"/>
    <w:rsid w:val="00607275"/>
    <w:rsid w:val="006147E7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77CC"/>
    <w:rsid w:val="00652387"/>
    <w:rsid w:val="00653586"/>
    <w:rsid w:val="00654C6E"/>
    <w:rsid w:val="006555A0"/>
    <w:rsid w:val="00655A2B"/>
    <w:rsid w:val="00661A36"/>
    <w:rsid w:val="00664B2A"/>
    <w:rsid w:val="006650AD"/>
    <w:rsid w:val="0066554E"/>
    <w:rsid w:val="00665B0D"/>
    <w:rsid w:val="00666B84"/>
    <w:rsid w:val="00667243"/>
    <w:rsid w:val="00673E63"/>
    <w:rsid w:val="00676145"/>
    <w:rsid w:val="006802F6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8D7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C6392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06C79"/>
    <w:rsid w:val="00911716"/>
    <w:rsid w:val="009152ED"/>
    <w:rsid w:val="00924BF1"/>
    <w:rsid w:val="00925CBA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57E4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51B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C2A"/>
    <w:rsid w:val="00B81E5E"/>
    <w:rsid w:val="00B82015"/>
    <w:rsid w:val="00B82746"/>
    <w:rsid w:val="00B83A4E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F7E"/>
    <w:rsid w:val="00E51CD9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41B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20AA8"/>
    <w:rsid w:val="00F20EEB"/>
    <w:rsid w:val="00F21BD3"/>
    <w:rsid w:val="00F22198"/>
    <w:rsid w:val="00F2298A"/>
    <w:rsid w:val="00F22ECE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00DE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June 24th 2020 minutes</vt:lpstr>
    </vt:vector>
  </TitlesOfParts>
  <Company>BlackBerry</Company>
  <LinksUpToDate>false</LinksUpToDate>
  <CharactersWithSpaces>4185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June 24th 2020 minutes</dc:title>
  <dc:subject>Minutes</dc:subject>
  <dc:creator>Stephen McCann</dc:creator>
  <cp:keywords>June 24th 2020</cp:keywords>
  <dc:description>Stephen McCann, BlackBerry</dc:description>
  <cp:lastModifiedBy>Stephen McCann</cp:lastModifiedBy>
  <cp:revision>10</cp:revision>
  <cp:lastPrinted>2005-03-13T09:26:00Z</cp:lastPrinted>
  <dcterms:created xsi:type="dcterms:W3CDTF">2020-06-24T10:57:00Z</dcterms:created>
  <dcterms:modified xsi:type="dcterms:W3CDTF">2020-06-24T15:46:00Z</dcterms:modified>
</cp:coreProperties>
</file>