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30DE" w14:textId="7B0A43C8" w:rsidR="00B67949" w:rsidRDefault="00B67949" w:rsidP="00B67949">
      <w:pPr>
        <w:jc w:val="right"/>
      </w:pPr>
      <w:r>
        <w:t>IEEE 802-ec</w:t>
      </w:r>
      <w:r w:rsidRPr="00B67949">
        <w:t>-18-</w:t>
      </w:r>
      <w:r>
        <w:t>0230</w:t>
      </w:r>
      <w:r w:rsidRPr="00B67949">
        <w:t>-00</w:t>
      </w:r>
    </w:p>
    <w:p w14:paraId="23D69EA2" w14:textId="77777777" w:rsidR="00B67949" w:rsidRDefault="00B67949"/>
    <w:p w14:paraId="525D5E31" w14:textId="257827A4" w:rsidR="008F275A" w:rsidRDefault="00B67949">
      <w:bookmarkStart w:id="0" w:name="OLE_LINK21"/>
      <w:bookmarkStart w:id="1" w:name="OLE_LINK22"/>
      <w:r>
        <w:t xml:space="preserve">Minutes, </w:t>
      </w:r>
      <w:r w:rsidR="008F275A">
        <w:t>IEEE 802 Task Force</w:t>
      </w:r>
      <w:r>
        <w:t xml:space="preserve"> Meeting, </w:t>
      </w:r>
      <w:r>
        <w:t>2018-11-15</w:t>
      </w:r>
    </w:p>
    <w:bookmarkEnd w:id="0"/>
    <w:bookmarkEnd w:id="1"/>
    <w:p w14:paraId="54AD6CDB" w14:textId="314EFA45" w:rsidR="00C763EF" w:rsidRDefault="00A57809">
      <w:r>
        <w:t>10:30-12:30</w:t>
      </w:r>
    </w:p>
    <w:p w14:paraId="573CB752" w14:textId="1B9509B2" w:rsidR="00C763EF" w:rsidRDefault="00C763EF">
      <w:r>
        <w:t>Bangkok</w:t>
      </w:r>
    </w:p>
    <w:p w14:paraId="0D4945A5" w14:textId="77777777" w:rsidR="00C763EF" w:rsidRDefault="00C763EF"/>
    <w:p w14:paraId="14CF7D91" w14:textId="586268DA" w:rsidR="008E2D1D" w:rsidRDefault="00D82429">
      <w:r>
        <w:t>Attendance:</w:t>
      </w:r>
    </w:p>
    <w:p w14:paraId="0C818A67" w14:textId="40FD1399" w:rsidR="00D82429" w:rsidRDefault="00D82429">
      <w:r>
        <w:t>Paul Nikolich (Chair)</w:t>
      </w:r>
    </w:p>
    <w:p w14:paraId="29C144CD" w14:textId="09128837" w:rsidR="00D82429" w:rsidRDefault="00D82429">
      <w:r>
        <w:t>Roger Marks (</w:t>
      </w:r>
      <w:r w:rsidR="0063695E">
        <w:t>secretary</w:t>
      </w:r>
      <w:r>
        <w:t>)</w:t>
      </w:r>
    </w:p>
    <w:p w14:paraId="136BEEB4" w14:textId="52917934" w:rsidR="00D82429" w:rsidRDefault="00D82429">
      <w:bookmarkStart w:id="2" w:name="OLE_LINK3"/>
      <w:bookmarkStart w:id="3" w:name="OLE_LINK4"/>
      <w:r>
        <w:t>David Law</w:t>
      </w:r>
    </w:p>
    <w:p w14:paraId="31E3977C" w14:textId="0E83DAA0" w:rsidR="00D82429" w:rsidRDefault="00891A64">
      <w:r>
        <w:t>Jay Holcomb</w:t>
      </w:r>
    </w:p>
    <w:p w14:paraId="7366D70E" w14:textId="4C3DD580" w:rsidR="00891A64" w:rsidRDefault="00891A64">
      <w:r>
        <w:t>Glenn Parsons</w:t>
      </w:r>
    </w:p>
    <w:p w14:paraId="7B347673" w14:textId="110864A2" w:rsidR="00C6090A" w:rsidRDefault="00C6090A">
      <w:r>
        <w:t>Dorothy Stanley</w:t>
      </w:r>
    </w:p>
    <w:bookmarkEnd w:id="2"/>
    <w:bookmarkEnd w:id="3"/>
    <w:p w14:paraId="76D8A838" w14:textId="6639FD01" w:rsidR="00891A64" w:rsidRDefault="00891A64">
      <w:r>
        <w:t>Jonathan Goldberg</w:t>
      </w:r>
      <w:r w:rsidR="00575D6D">
        <w:t>, IEEE-SA</w:t>
      </w:r>
      <w:r>
        <w:t xml:space="preserve"> (remote</w:t>
      </w:r>
      <w:r w:rsidR="00556FB3">
        <w:t>, o</w:t>
      </w:r>
      <w:r w:rsidR="00556FB3" w:rsidRPr="00556FB3">
        <w:t>pen portion of meeting</w:t>
      </w:r>
      <w:r w:rsidR="00556FB3">
        <w:t xml:space="preserve"> only</w:t>
      </w:r>
      <w:r>
        <w:t>)</w:t>
      </w:r>
    </w:p>
    <w:p w14:paraId="2575EBC1" w14:textId="77777777" w:rsidR="00891A64" w:rsidRDefault="00891A64"/>
    <w:p w14:paraId="0B1A457F" w14:textId="2E653CE1" w:rsidR="008F275A" w:rsidRDefault="008F275A">
      <w:r>
        <w:t xml:space="preserve">The </w:t>
      </w:r>
      <w:r w:rsidR="00891A64">
        <w:t xml:space="preserve">Chair </w:t>
      </w:r>
      <w:r>
        <w:t>called</w:t>
      </w:r>
      <w:r w:rsidR="00891A64">
        <w:t xml:space="preserve"> the meeting </w:t>
      </w:r>
      <w:r>
        <w:t xml:space="preserve">to order </w:t>
      </w:r>
      <w:r w:rsidR="00891A64">
        <w:t>at</w:t>
      </w:r>
      <w:r w:rsidR="00974401">
        <w:t xml:space="preserve"> 10:4</w:t>
      </w:r>
      <w:r>
        <w:t>4</w:t>
      </w:r>
      <w:r w:rsidR="00974401">
        <w:t xml:space="preserve"> am.</w:t>
      </w:r>
      <w:r w:rsidR="00C83CD9">
        <w:t xml:space="preserve"> He requested and </w:t>
      </w:r>
      <w:r w:rsidR="00BE6872">
        <w:t>ob</w:t>
      </w:r>
      <w:r w:rsidR="00C83CD9">
        <w:t>tained introductions of the participants. The Chair presented a draft agenda</w:t>
      </w:r>
      <w:r w:rsidR="00C6090A">
        <w:t>. Law moved to adopt the agenda as amended. Parsons seconded. The motion was agreed without objection.</w:t>
      </w:r>
    </w:p>
    <w:p w14:paraId="3CECF20F" w14:textId="47D93174" w:rsidR="00C6090A" w:rsidRDefault="00C6090A"/>
    <w:p w14:paraId="45B42244" w14:textId="77777777" w:rsidR="007A5738" w:rsidRPr="007A5738" w:rsidRDefault="007A5738" w:rsidP="007A5738">
      <w:pPr>
        <w:rPr>
          <w:b/>
        </w:rPr>
      </w:pPr>
      <w:r w:rsidRPr="007A5738">
        <w:rPr>
          <w:b/>
        </w:rPr>
        <w:t>Agenda</w:t>
      </w:r>
    </w:p>
    <w:p w14:paraId="2A937135" w14:textId="77777777" w:rsidR="007A5738" w:rsidRPr="007A5738" w:rsidRDefault="007A5738" w:rsidP="007A5738">
      <w:pPr>
        <w:rPr>
          <w:b/>
        </w:rPr>
      </w:pPr>
      <w:bookmarkStart w:id="4" w:name="OLE_LINK27"/>
      <w:bookmarkStart w:id="5" w:name="OLE_LINK28"/>
      <w:r w:rsidRPr="007A5738">
        <w:rPr>
          <w:b/>
        </w:rPr>
        <w:t>Open portion of meeting</w:t>
      </w:r>
      <w:bookmarkEnd w:id="4"/>
      <w:bookmarkEnd w:id="5"/>
      <w:r w:rsidRPr="007A5738">
        <w:rPr>
          <w:b/>
        </w:rPr>
        <w:t>:</w:t>
      </w:r>
    </w:p>
    <w:p w14:paraId="756AC44F" w14:textId="77777777" w:rsidR="007A5738" w:rsidRPr="007A5738" w:rsidRDefault="007A5738" w:rsidP="007A5738">
      <w:pPr>
        <w:pStyle w:val="ListParagraph"/>
        <w:numPr>
          <w:ilvl w:val="0"/>
          <w:numId w:val="1"/>
        </w:numPr>
        <w:rPr>
          <w:b/>
        </w:rPr>
      </w:pPr>
      <w:r w:rsidRPr="007A5738">
        <w:rPr>
          <w:b/>
        </w:rPr>
        <w:t>IEEE SA tools update &amp; discussion, 10 min; Marks or Law</w:t>
      </w:r>
    </w:p>
    <w:p w14:paraId="6F4BEB60" w14:textId="77777777" w:rsidR="007A5738" w:rsidRPr="007A5738" w:rsidRDefault="007A5738" w:rsidP="007A5738">
      <w:pPr>
        <w:pStyle w:val="ListParagraph"/>
        <w:numPr>
          <w:ilvl w:val="0"/>
          <w:numId w:val="1"/>
        </w:numPr>
        <w:rPr>
          <w:b/>
        </w:rPr>
      </w:pPr>
      <w:r w:rsidRPr="007A5738">
        <w:rPr>
          <w:b/>
        </w:rPr>
        <w:t>Web conferencing service alternative(s) discussion, 10 min; Law</w:t>
      </w:r>
    </w:p>
    <w:p w14:paraId="4E91C17A" w14:textId="77777777" w:rsidR="007A5738" w:rsidRPr="007A5738" w:rsidRDefault="007A5738" w:rsidP="007A5738">
      <w:pPr>
        <w:pStyle w:val="ListParagraph"/>
        <w:numPr>
          <w:ilvl w:val="0"/>
          <w:numId w:val="1"/>
        </w:numPr>
        <w:rPr>
          <w:b/>
        </w:rPr>
      </w:pPr>
      <w:r w:rsidRPr="007A5738">
        <w:rPr>
          <w:b/>
        </w:rPr>
        <w:t>(Possible) update on availability of Get program Terms and Conditions, 5 min; Law</w:t>
      </w:r>
    </w:p>
    <w:p w14:paraId="48B84C0C" w14:textId="77777777" w:rsidR="007A5738" w:rsidRPr="007A5738" w:rsidRDefault="007A5738" w:rsidP="007A5738">
      <w:pPr>
        <w:pStyle w:val="ListParagraph"/>
        <w:numPr>
          <w:ilvl w:val="0"/>
          <w:numId w:val="1"/>
        </w:numPr>
        <w:rPr>
          <w:b/>
        </w:rPr>
      </w:pPr>
      <w:r w:rsidRPr="007A5738">
        <w:rPr>
          <w:b/>
        </w:rPr>
        <w:t>Identify process to resolve broken links due to SA website</w:t>
      </w:r>
    </w:p>
    <w:p w14:paraId="614A4352" w14:textId="77777777" w:rsidR="007A5738" w:rsidRPr="007A5738" w:rsidRDefault="007A5738" w:rsidP="007A5738">
      <w:pPr>
        <w:pStyle w:val="ListParagraph"/>
        <w:numPr>
          <w:ilvl w:val="0"/>
          <w:numId w:val="1"/>
        </w:numPr>
        <w:rPr>
          <w:b/>
        </w:rPr>
      </w:pPr>
      <w:r w:rsidRPr="007A5738">
        <w:rPr>
          <w:b/>
        </w:rPr>
        <w:t>Any other business, 5 min, all?</w:t>
      </w:r>
    </w:p>
    <w:p w14:paraId="79058E42" w14:textId="77777777" w:rsidR="007A5738" w:rsidRPr="007A5738" w:rsidRDefault="007A5738" w:rsidP="007A5738">
      <w:pPr>
        <w:pStyle w:val="ListParagraph"/>
        <w:numPr>
          <w:ilvl w:val="0"/>
          <w:numId w:val="1"/>
        </w:numPr>
        <w:rPr>
          <w:b/>
        </w:rPr>
      </w:pPr>
      <w:r w:rsidRPr="007A5738">
        <w:rPr>
          <w:b/>
        </w:rPr>
        <w:t>Action item review, 5 min, Nikolich reconfig</w:t>
      </w:r>
    </w:p>
    <w:p w14:paraId="652F6246" w14:textId="77777777" w:rsidR="007A5738" w:rsidRPr="007A5738" w:rsidRDefault="007A5738" w:rsidP="007A5738">
      <w:pPr>
        <w:rPr>
          <w:b/>
        </w:rPr>
      </w:pPr>
      <w:r w:rsidRPr="007A5738">
        <w:rPr>
          <w:b/>
        </w:rPr>
        <w:t>Closed portion of meeting:</w:t>
      </w:r>
    </w:p>
    <w:p w14:paraId="65DA11A3" w14:textId="1178412B" w:rsidR="007A5738" w:rsidRDefault="00543BCB" w:rsidP="007A5738">
      <w:pPr>
        <w:pStyle w:val="ListParagraph"/>
        <w:numPr>
          <w:ilvl w:val="0"/>
          <w:numId w:val="2"/>
        </w:numPr>
        <w:rPr>
          <w:b/>
        </w:rPr>
      </w:pPr>
      <w:r w:rsidRPr="00543BCB">
        <w:rPr>
          <w:b/>
        </w:rPr>
        <w:t>Develop a response to SA regarding lack of in person staff support at plenary</w:t>
      </w:r>
    </w:p>
    <w:p w14:paraId="4D68BDD3" w14:textId="744FDDB8" w:rsidR="003754F8" w:rsidRPr="007A5738" w:rsidRDefault="003754F8" w:rsidP="007A573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 be determined</w:t>
      </w:r>
    </w:p>
    <w:p w14:paraId="79E37DDE" w14:textId="77777777" w:rsidR="007A5738" w:rsidRPr="007A5738" w:rsidRDefault="007A5738" w:rsidP="007A5738">
      <w:pPr>
        <w:rPr>
          <w:b/>
        </w:rPr>
      </w:pPr>
      <w:r w:rsidRPr="007A5738">
        <w:rPr>
          <w:b/>
        </w:rPr>
        <w:t>Adjourn</w:t>
      </w:r>
    </w:p>
    <w:p w14:paraId="08B99EB8" w14:textId="66A9F7C8" w:rsidR="007A5738" w:rsidRDefault="007A5738"/>
    <w:p w14:paraId="2193B3A3" w14:textId="77777777" w:rsidR="005B38DD" w:rsidRDefault="005B38DD"/>
    <w:p w14:paraId="18A53C47" w14:textId="42B0B53C" w:rsidR="001A0761" w:rsidRPr="005B38DD" w:rsidRDefault="00C763EF" w:rsidP="007A5738">
      <w:pPr>
        <w:rPr>
          <w:b/>
        </w:rPr>
      </w:pPr>
      <w:bookmarkStart w:id="6" w:name="OLE_LINK9"/>
      <w:bookmarkStart w:id="7" w:name="OLE_LINK10"/>
      <w:r w:rsidRPr="005B38DD">
        <w:rPr>
          <w:b/>
        </w:rPr>
        <w:t>IEEE SA tools update &amp; discussion</w:t>
      </w:r>
    </w:p>
    <w:p w14:paraId="52336174" w14:textId="7AD2A91B" w:rsidR="003F54A1" w:rsidRDefault="003F54A1" w:rsidP="003F54A1">
      <w:r>
        <w:t xml:space="preserve">There was discussion about information from </w:t>
      </w:r>
      <w:r w:rsidR="006F1257">
        <w:t>Adam Newman about the revision of myProject.</w:t>
      </w:r>
    </w:p>
    <w:p w14:paraId="7EAE5DD3" w14:textId="77777777" w:rsidR="006F1257" w:rsidRDefault="006F1257" w:rsidP="003F54A1"/>
    <w:p w14:paraId="0EDD885F" w14:textId="46194330" w:rsidR="003F54A1" w:rsidRPr="000F2E64" w:rsidRDefault="003F54A1" w:rsidP="003F54A1">
      <w:pPr>
        <w:rPr>
          <w:i/>
        </w:rPr>
      </w:pPr>
      <w:r w:rsidRPr="000F2E64">
        <w:rPr>
          <w:i/>
        </w:rPr>
        <w:t>Goldberg agreed to provide more detailed information on the myProject update schedule, including information on the transition plan, by November 26.</w:t>
      </w:r>
    </w:p>
    <w:p w14:paraId="32242A18" w14:textId="79FF809A" w:rsidR="003F54A1" w:rsidRDefault="003F54A1" w:rsidP="003F54A1"/>
    <w:p w14:paraId="0ABA22BC" w14:textId="27BA7920" w:rsidR="005176D1" w:rsidRDefault="005176D1" w:rsidP="003F54A1">
      <w:r>
        <w:t xml:space="preserve">There was discussion about </w:t>
      </w:r>
      <w:r w:rsidR="00F81EF6">
        <w:t xml:space="preserve">requirements for Mentor and IMAT. </w:t>
      </w:r>
      <w:r w:rsidR="00F81EF6" w:rsidRPr="000F2E64">
        <w:rPr>
          <w:i/>
        </w:rPr>
        <w:t>Parsons and Law agreed to develop initial requirements document</w:t>
      </w:r>
      <w:r w:rsidR="007A5738" w:rsidRPr="000F2E64">
        <w:rPr>
          <w:i/>
        </w:rPr>
        <w:t>s</w:t>
      </w:r>
      <w:r w:rsidR="00F81EF6" w:rsidRPr="000F2E64">
        <w:rPr>
          <w:i/>
        </w:rPr>
        <w:t xml:space="preserve"> for Mentor </w:t>
      </w:r>
      <w:r w:rsidR="007A5738" w:rsidRPr="000F2E64">
        <w:rPr>
          <w:i/>
        </w:rPr>
        <w:t xml:space="preserve">and IMAT </w:t>
      </w:r>
      <w:r w:rsidR="00F81EF6" w:rsidRPr="000F2E64">
        <w:rPr>
          <w:i/>
        </w:rPr>
        <w:t>within about a month</w:t>
      </w:r>
      <w:r w:rsidR="00F81EF6">
        <w:t xml:space="preserve">. </w:t>
      </w:r>
    </w:p>
    <w:p w14:paraId="30699636" w14:textId="0850391B" w:rsidR="007A5738" w:rsidRDefault="007A5738" w:rsidP="003F54A1"/>
    <w:p w14:paraId="08AB87EB" w14:textId="378A044F" w:rsidR="00462361" w:rsidRDefault="00462361" w:rsidP="003F54A1"/>
    <w:p w14:paraId="44D41E8B" w14:textId="77777777" w:rsidR="00462361" w:rsidRDefault="00462361" w:rsidP="003F54A1"/>
    <w:p w14:paraId="0EF2E961" w14:textId="77777777" w:rsidR="001A0761" w:rsidRPr="005B38DD" w:rsidRDefault="00C763EF" w:rsidP="005B38DD">
      <w:pPr>
        <w:rPr>
          <w:b/>
        </w:rPr>
      </w:pPr>
      <w:r w:rsidRPr="005B38DD">
        <w:rPr>
          <w:b/>
        </w:rPr>
        <w:lastRenderedPageBreak/>
        <w:t>Web conferencing service alternative(s) discussion, 10 min; Law</w:t>
      </w:r>
    </w:p>
    <w:p w14:paraId="330C37AB" w14:textId="1B97A3C3" w:rsidR="005B38DD" w:rsidRDefault="00C10631" w:rsidP="005B38DD">
      <w:r>
        <w:t xml:space="preserve">There was discussion indicating </w:t>
      </w:r>
      <w:r w:rsidR="00753610">
        <w:t xml:space="preserve">problems with the current web conferencing tool provided to </w:t>
      </w:r>
      <w:r w:rsidR="003E7591">
        <w:t xml:space="preserve">the sponsor. </w:t>
      </w:r>
      <w:r w:rsidR="000043EC">
        <w:t>Volunteers requested that IEEE-SA support alternative tools.</w:t>
      </w:r>
      <w:r w:rsidR="00D1786B">
        <w:t xml:space="preserve"> </w:t>
      </w:r>
      <w:r w:rsidR="00D1786B" w:rsidRPr="000F2E64">
        <w:rPr>
          <w:i/>
        </w:rPr>
        <w:t xml:space="preserve">Goldberg agreed to get an estimate after Law delivers </w:t>
      </w:r>
      <w:r w:rsidR="00D1786B" w:rsidRPr="000F2E64">
        <w:rPr>
          <w:i/>
        </w:rPr>
        <w:t xml:space="preserve">to him </w:t>
      </w:r>
      <w:r w:rsidR="00D1786B" w:rsidRPr="000F2E64">
        <w:rPr>
          <w:i/>
        </w:rPr>
        <w:t>(within 30 days) a list of feature requirements</w:t>
      </w:r>
      <w:r w:rsidR="000F2E64">
        <w:rPr>
          <w:i/>
        </w:rPr>
        <w:t xml:space="preserve"> for web conferencing service</w:t>
      </w:r>
      <w:r w:rsidR="00D1786B">
        <w:t>.</w:t>
      </w:r>
    </w:p>
    <w:p w14:paraId="60FB713E" w14:textId="77777777" w:rsidR="005B38DD" w:rsidRDefault="005B38DD" w:rsidP="005B38DD"/>
    <w:p w14:paraId="5747558D" w14:textId="77777777" w:rsidR="005B38DD" w:rsidRDefault="005B38DD" w:rsidP="005B38DD"/>
    <w:p w14:paraId="1914A8D8" w14:textId="48742FD1" w:rsidR="001A0761" w:rsidRPr="00963E3F" w:rsidRDefault="00805F15" w:rsidP="005B38DD">
      <w:pPr>
        <w:rPr>
          <w:b/>
        </w:rPr>
      </w:pPr>
      <w:r>
        <w:rPr>
          <w:b/>
        </w:rPr>
        <w:t>U</w:t>
      </w:r>
      <w:r w:rsidR="00C763EF" w:rsidRPr="00963E3F">
        <w:rPr>
          <w:b/>
        </w:rPr>
        <w:t>pdate on availability of Get</w:t>
      </w:r>
      <w:r w:rsidR="001A0761" w:rsidRPr="00963E3F">
        <w:rPr>
          <w:b/>
        </w:rPr>
        <w:t xml:space="preserve"> </w:t>
      </w:r>
      <w:r w:rsidR="00C763EF" w:rsidRPr="00963E3F">
        <w:rPr>
          <w:b/>
        </w:rPr>
        <w:t xml:space="preserve">program </w:t>
      </w:r>
      <w:bookmarkStart w:id="8" w:name="OLE_LINK11"/>
      <w:bookmarkStart w:id="9" w:name="OLE_LINK12"/>
      <w:r w:rsidR="00C763EF" w:rsidRPr="00963E3F">
        <w:rPr>
          <w:b/>
        </w:rPr>
        <w:t>Terms and Conditions</w:t>
      </w:r>
      <w:bookmarkEnd w:id="8"/>
      <w:bookmarkEnd w:id="9"/>
      <w:r w:rsidR="00C763EF" w:rsidRPr="00963E3F">
        <w:rPr>
          <w:b/>
        </w:rPr>
        <w:t>, 5 min; Law</w:t>
      </w:r>
    </w:p>
    <w:p w14:paraId="5329FF1F" w14:textId="284EF8AF" w:rsidR="000043EC" w:rsidRDefault="00805F15" w:rsidP="005B38DD">
      <w:r>
        <w:t xml:space="preserve">Law </w:t>
      </w:r>
      <w:r w:rsidR="0077517C">
        <w:t xml:space="preserve">noted that Goldberg had provided with him an updated set of Terms and Conditions that met some concerns he had expressed regarding the use of </w:t>
      </w:r>
      <w:r w:rsidR="0077517C">
        <w:t xml:space="preserve">documents in conjunction with work assignments. He </w:t>
      </w:r>
      <w:r>
        <w:t xml:space="preserve">noted that </w:t>
      </w:r>
      <w:r w:rsidR="00B94B37">
        <w:t xml:space="preserve">the Get program requires the user to agree to some </w:t>
      </w:r>
      <w:r w:rsidR="00B94B37" w:rsidRPr="00B94B37">
        <w:t>Terms and Conditions</w:t>
      </w:r>
      <w:r w:rsidR="00B94B37" w:rsidRPr="00B94B37">
        <w:t xml:space="preserve"> </w:t>
      </w:r>
      <w:r w:rsidR="00B94B37">
        <w:t xml:space="preserve">but does not specify </w:t>
      </w:r>
      <w:r w:rsidR="0077517C">
        <w:t>how to see those</w:t>
      </w:r>
      <w:r w:rsidR="00B94B37">
        <w:t xml:space="preserve"> </w:t>
      </w:r>
      <w:bookmarkStart w:id="10" w:name="OLE_LINK17"/>
      <w:bookmarkStart w:id="11" w:name="OLE_LINK18"/>
      <w:r w:rsidR="00B94B37" w:rsidRPr="00B94B37">
        <w:t>Terms and Conditions</w:t>
      </w:r>
      <w:bookmarkEnd w:id="10"/>
      <w:bookmarkEnd w:id="11"/>
      <w:r w:rsidR="00B94B37">
        <w:t>.</w:t>
      </w:r>
      <w:r w:rsidR="00F77BA6">
        <w:t xml:space="preserve"> </w:t>
      </w:r>
      <w:r w:rsidR="0077517C" w:rsidRPr="000F2E64">
        <w:rPr>
          <w:i/>
        </w:rPr>
        <w:t xml:space="preserve">Goldberg agreed to try to get </w:t>
      </w:r>
      <w:r w:rsidR="000F2E64" w:rsidRPr="000F2E64">
        <w:rPr>
          <w:i/>
        </w:rPr>
        <w:t>Terms and Conditions</w:t>
      </w:r>
      <w:r w:rsidR="000F2E64">
        <w:rPr>
          <w:i/>
        </w:rPr>
        <w:t xml:space="preserve"> readily available by 30 November</w:t>
      </w:r>
      <w:r w:rsidR="0077517C">
        <w:t>.</w:t>
      </w:r>
    </w:p>
    <w:p w14:paraId="1B7023DB" w14:textId="18A49E27" w:rsidR="000043EC" w:rsidRDefault="000043EC" w:rsidP="005B38DD"/>
    <w:p w14:paraId="7E5407F8" w14:textId="77777777" w:rsidR="00462361" w:rsidRDefault="00462361" w:rsidP="005B38DD"/>
    <w:p w14:paraId="59581BA5" w14:textId="0D2D3C54" w:rsidR="001A0761" w:rsidRPr="00963E3F" w:rsidRDefault="00C763EF" w:rsidP="005B38DD">
      <w:pPr>
        <w:rPr>
          <w:b/>
        </w:rPr>
      </w:pPr>
      <w:r w:rsidRPr="00963E3F">
        <w:rPr>
          <w:b/>
        </w:rPr>
        <w:t>Identify process to resolve broken links due to SA website</w:t>
      </w:r>
    </w:p>
    <w:p w14:paraId="56D132D8" w14:textId="30AADC05" w:rsidR="000043EC" w:rsidRPr="0035773F" w:rsidRDefault="00596A75" w:rsidP="005B38DD">
      <w:pPr>
        <w:rPr>
          <w:i/>
        </w:rPr>
      </w:pPr>
      <w:r>
        <w:t xml:space="preserve">Nikolich noted that a recent </w:t>
      </w:r>
      <w:r w:rsidR="00A21B62">
        <w:t>IEEE web update had changed many links, which resulted in many link failures</w:t>
      </w:r>
      <w:r w:rsidR="009E66FD">
        <w:t>.</w:t>
      </w:r>
      <w:r w:rsidR="00AC0CF1">
        <w:t xml:space="preserve"> </w:t>
      </w:r>
      <w:r w:rsidR="00AC0CF1" w:rsidRPr="0035773F">
        <w:rPr>
          <w:i/>
        </w:rPr>
        <w:t>Goldberg agreed to try to provide</w:t>
      </w:r>
      <w:r w:rsidR="0035773F" w:rsidRPr="0035773F">
        <w:rPr>
          <w:i/>
        </w:rPr>
        <w:t xml:space="preserve">, </w:t>
      </w:r>
      <w:r w:rsidR="00AC0CF1" w:rsidRPr="0035773F">
        <w:rPr>
          <w:i/>
        </w:rPr>
        <w:t>by December 15</w:t>
      </w:r>
      <w:r w:rsidR="0035773F" w:rsidRPr="0035773F">
        <w:rPr>
          <w:i/>
        </w:rPr>
        <w:t xml:space="preserve">, </w:t>
      </w:r>
      <w:r w:rsidR="0035773F" w:rsidRPr="0035773F">
        <w:rPr>
          <w:i/>
        </w:rPr>
        <w:t>a list of redirect links, a list of links that are not being redirected, and a process to request the movement of specific links from the second list to the first</w:t>
      </w:r>
      <w:r w:rsidR="0035773F">
        <w:rPr>
          <w:i/>
        </w:rPr>
        <w:t>.</w:t>
      </w:r>
    </w:p>
    <w:p w14:paraId="1C4233E4" w14:textId="78C2B212" w:rsidR="000043EC" w:rsidRDefault="000043EC" w:rsidP="005B38DD"/>
    <w:p w14:paraId="60365BD7" w14:textId="77777777" w:rsidR="00462361" w:rsidRDefault="00462361" w:rsidP="005B38DD"/>
    <w:p w14:paraId="27156E11" w14:textId="32986AB3" w:rsidR="001A0761" w:rsidRPr="00963E3F" w:rsidRDefault="00C763EF" w:rsidP="005B38DD">
      <w:pPr>
        <w:rPr>
          <w:b/>
        </w:rPr>
      </w:pPr>
      <w:r w:rsidRPr="00963E3F">
        <w:rPr>
          <w:b/>
        </w:rPr>
        <w:t>Any other business, 5 min, all?</w:t>
      </w:r>
    </w:p>
    <w:p w14:paraId="4CB3E369" w14:textId="620479AC" w:rsidR="000043EC" w:rsidRDefault="00AC0CF1" w:rsidP="005B38DD">
      <w:r>
        <w:t>Parsons mentioned Open Source</w:t>
      </w:r>
      <w:r w:rsidR="00B962FE">
        <w:t xml:space="preserve"> and concerns </w:t>
      </w:r>
      <w:r w:rsidR="004F710F">
        <w:t>raised in EC-18-0218. He reported that staff has assured him that those concerns will be address</w:t>
      </w:r>
      <w:r w:rsidR="00421EE7">
        <w:t>ed</w:t>
      </w:r>
      <w:r w:rsidR="004F710F">
        <w:t>.</w:t>
      </w:r>
    </w:p>
    <w:p w14:paraId="1F520F1E" w14:textId="206E3853" w:rsidR="000043EC" w:rsidRDefault="000043EC" w:rsidP="005B38DD"/>
    <w:p w14:paraId="3F738D3D" w14:textId="77777777" w:rsidR="00462361" w:rsidRDefault="00462361" w:rsidP="005B38DD"/>
    <w:p w14:paraId="15D1418C" w14:textId="7F2D295F" w:rsidR="00C763EF" w:rsidRPr="00963E3F" w:rsidRDefault="00C763EF" w:rsidP="005B38DD">
      <w:pPr>
        <w:rPr>
          <w:b/>
        </w:rPr>
      </w:pPr>
      <w:r w:rsidRPr="00963E3F">
        <w:rPr>
          <w:b/>
        </w:rPr>
        <w:t>Action item review, 5 min</w:t>
      </w:r>
    </w:p>
    <w:p w14:paraId="2C0C13B6" w14:textId="4CE14E39" w:rsidR="000043EC" w:rsidRDefault="00F864F0" w:rsidP="005B38DD">
      <w:bookmarkStart w:id="12" w:name="OLE_LINK5"/>
      <w:bookmarkStart w:id="13" w:name="OLE_LINK6"/>
      <w:bookmarkStart w:id="14" w:name="OLE_LINK25"/>
      <w:bookmarkStart w:id="15" w:name="OLE_LINK26"/>
      <w:r>
        <w:t xml:space="preserve">Marks read back the </w:t>
      </w:r>
      <w:bookmarkEnd w:id="14"/>
      <w:bookmarkEnd w:id="15"/>
      <w:r>
        <w:t>action items (italicized above) and these were agreed.</w:t>
      </w:r>
    </w:p>
    <w:p w14:paraId="404CDCBE" w14:textId="4EFE22C5" w:rsidR="000043EC" w:rsidRDefault="000043EC" w:rsidP="005B38DD"/>
    <w:p w14:paraId="0688AF98" w14:textId="77777777" w:rsidR="00462361" w:rsidRDefault="00462361" w:rsidP="005B38DD"/>
    <w:p w14:paraId="32EAF699" w14:textId="6A89303A" w:rsidR="001A0761" w:rsidRPr="00963E3F" w:rsidRDefault="00C763EF" w:rsidP="005B38DD">
      <w:pPr>
        <w:rPr>
          <w:b/>
        </w:rPr>
      </w:pPr>
      <w:r w:rsidRPr="00963E3F">
        <w:rPr>
          <w:b/>
        </w:rPr>
        <w:t xml:space="preserve">Closed </w:t>
      </w:r>
      <w:bookmarkEnd w:id="12"/>
      <w:bookmarkEnd w:id="13"/>
      <w:r w:rsidRPr="00963E3F">
        <w:rPr>
          <w:b/>
        </w:rPr>
        <w:t>portion of meeting:</w:t>
      </w:r>
    </w:p>
    <w:p w14:paraId="5A2163DE" w14:textId="331C303B" w:rsidR="00C763EF" w:rsidRDefault="00A428FB" w:rsidP="00A428FB">
      <w:pPr>
        <w:pStyle w:val="ListParagraph"/>
        <w:numPr>
          <w:ilvl w:val="0"/>
          <w:numId w:val="2"/>
        </w:numPr>
      </w:pPr>
      <w:bookmarkStart w:id="16" w:name="OLE_LINK23"/>
      <w:bookmarkStart w:id="17" w:name="OLE_LINK24"/>
      <w:r>
        <w:t>Develop a response to SA regarding lac</w:t>
      </w:r>
      <w:r w:rsidR="00942687">
        <w:t>k</w:t>
      </w:r>
      <w:r>
        <w:t xml:space="preserve"> of in person staff support at plenary</w:t>
      </w:r>
      <w:bookmarkEnd w:id="16"/>
      <w:bookmarkEnd w:id="17"/>
      <w:r>
        <w:t>, Nikolich, 15 min</w:t>
      </w:r>
      <w:r w:rsidR="00200AC9">
        <w:t>.</w:t>
      </w:r>
    </w:p>
    <w:p w14:paraId="5B731369" w14:textId="2D769DFA" w:rsidR="00DC2DB2" w:rsidRPr="00F62D39" w:rsidRDefault="00F62D39" w:rsidP="00243154">
      <w:pPr>
        <w:pStyle w:val="ListParagraph"/>
        <w:numPr>
          <w:ilvl w:val="1"/>
          <w:numId w:val="2"/>
        </w:numPr>
        <w:rPr>
          <w:i/>
        </w:rPr>
      </w:pPr>
      <w:r w:rsidRPr="00F62D39">
        <w:rPr>
          <w:i/>
        </w:rPr>
        <w:t xml:space="preserve">Nikolich will take the action to </w:t>
      </w:r>
      <w:r>
        <w:rPr>
          <w:i/>
        </w:rPr>
        <w:t>draft a requirements document for IEEE-SA staff needs</w:t>
      </w:r>
      <w:r w:rsidR="003056EE">
        <w:rPr>
          <w:i/>
        </w:rPr>
        <w:t xml:space="preserve"> and circulate it among the </w:t>
      </w:r>
      <w:r w:rsidR="00E22682">
        <w:rPr>
          <w:i/>
        </w:rPr>
        <w:t xml:space="preserve">closed </w:t>
      </w:r>
      <w:bookmarkStart w:id="18" w:name="_GoBack"/>
      <w:bookmarkEnd w:id="18"/>
      <w:r w:rsidR="003056EE">
        <w:rPr>
          <w:i/>
        </w:rPr>
        <w:t>meeting partipants by November 30</w:t>
      </w:r>
      <w:r>
        <w:rPr>
          <w:i/>
        </w:rPr>
        <w:t>.</w:t>
      </w:r>
    </w:p>
    <w:p w14:paraId="01E691F6" w14:textId="5C2E22EF" w:rsidR="000043EC" w:rsidRDefault="00A428FB" w:rsidP="00243154">
      <w:pPr>
        <w:pStyle w:val="ListParagraph"/>
        <w:numPr>
          <w:ilvl w:val="0"/>
          <w:numId w:val="2"/>
        </w:numPr>
      </w:pPr>
      <w:r>
        <w:t>To be detemined.</w:t>
      </w:r>
    </w:p>
    <w:p w14:paraId="1D3B4F2C" w14:textId="348E4D4E" w:rsidR="005C353D" w:rsidRDefault="005C353D"/>
    <w:p w14:paraId="52386DE5" w14:textId="77777777" w:rsidR="0032307C" w:rsidRDefault="0032307C"/>
    <w:p w14:paraId="25694300" w14:textId="2F66480B" w:rsidR="00974401" w:rsidRPr="0059113A" w:rsidRDefault="000B4D6E">
      <w:pPr>
        <w:rPr>
          <w:b/>
        </w:rPr>
      </w:pPr>
      <w:r w:rsidRPr="0059113A">
        <w:rPr>
          <w:b/>
        </w:rPr>
        <w:t>Adjourn</w:t>
      </w:r>
    </w:p>
    <w:bookmarkEnd w:id="6"/>
    <w:bookmarkEnd w:id="7"/>
    <w:p w14:paraId="68AF0AD9" w14:textId="19973B38" w:rsidR="00974401" w:rsidRDefault="00F4312E">
      <w:r>
        <w:t>The meeting was adjourned at 12:</w:t>
      </w:r>
      <w:r w:rsidR="00243154">
        <w:t>26</w:t>
      </w:r>
      <w:r>
        <w:t>.</w:t>
      </w:r>
    </w:p>
    <w:p w14:paraId="7CF632BE" w14:textId="77777777" w:rsidR="005B17C6" w:rsidRDefault="005B17C6"/>
    <w:p w14:paraId="4309A962" w14:textId="64B3DCAE" w:rsidR="00891A64" w:rsidRDefault="00891A64"/>
    <w:p w14:paraId="6325F55F" w14:textId="77777777" w:rsidR="00891A64" w:rsidRDefault="00891A64"/>
    <w:sectPr w:rsidR="00891A64" w:rsidSect="00C5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55D8"/>
    <w:multiLevelType w:val="hybridMultilevel"/>
    <w:tmpl w:val="0C06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051FB"/>
    <w:multiLevelType w:val="hybridMultilevel"/>
    <w:tmpl w:val="86FCF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E2"/>
    <w:rsid w:val="000043EC"/>
    <w:rsid w:val="000B4D6E"/>
    <w:rsid w:val="000F2E64"/>
    <w:rsid w:val="001915CD"/>
    <w:rsid w:val="001A0761"/>
    <w:rsid w:val="00200AC9"/>
    <w:rsid w:val="00243154"/>
    <w:rsid w:val="003056EE"/>
    <w:rsid w:val="0032307C"/>
    <w:rsid w:val="0035773F"/>
    <w:rsid w:val="003754F8"/>
    <w:rsid w:val="003E7591"/>
    <w:rsid w:val="003F37E2"/>
    <w:rsid w:val="003F54A1"/>
    <w:rsid w:val="00421EE7"/>
    <w:rsid w:val="00462361"/>
    <w:rsid w:val="004F710F"/>
    <w:rsid w:val="005176D1"/>
    <w:rsid w:val="00543BCB"/>
    <w:rsid w:val="00556FB3"/>
    <w:rsid w:val="00575D6D"/>
    <w:rsid w:val="0059113A"/>
    <w:rsid w:val="00596A75"/>
    <w:rsid w:val="005B17C6"/>
    <w:rsid w:val="005B38DD"/>
    <w:rsid w:val="005C353D"/>
    <w:rsid w:val="0063695E"/>
    <w:rsid w:val="006F1257"/>
    <w:rsid w:val="00743550"/>
    <w:rsid w:val="00753610"/>
    <w:rsid w:val="0077517C"/>
    <w:rsid w:val="007A5738"/>
    <w:rsid w:val="007B7637"/>
    <w:rsid w:val="00805F15"/>
    <w:rsid w:val="00807298"/>
    <w:rsid w:val="00891A64"/>
    <w:rsid w:val="008E2D1D"/>
    <w:rsid w:val="008F275A"/>
    <w:rsid w:val="00942687"/>
    <w:rsid w:val="00963E3F"/>
    <w:rsid w:val="00974401"/>
    <w:rsid w:val="009E66FD"/>
    <w:rsid w:val="00A21B62"/>
    <w:rsid w:val="00A428FB"/>
    <w:rsid w:val="00A57809"/>
    <w:rsid w:val="00AC0CF1"/>
    <w:rsid w:val="00B67949"/>
    <w:rsid w:val="00B94B37"/>
    <w:rsid w:val="00B962FE"/>
    <w:rsid w:val="00BE6872"/>
    <w:rsid w:val="00C10631"/>
    <w:rsid w:val="00C551CE"/>
    <w:rsid w:val="00C6090A"/>
    <w:rsid w:val="00C763EF"/>
    <w:rsid w:val="00C83CD9"/>
    <w:rsid w:val="00CE6CF7"/>
    <w:rsid w:val="00D1786B"/>
    <w:rsid w:val="00D82429"/>
    <w:rsid w:val="00DC2DB2"/>
    <w:rsid w:val="00E22682"/>
    <w:rsid w:val="00F4312E"/>
    <w:rsid w:val="00F62D39"/>
    <w:rsid w:val="00F77BA6"/>
    <w:rsid w:val="00F81EF6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2B669"/>
  <w15:chartTrackingRefBased/>
  <w15:docId w15:val="{22497D72-60C1-E44A-A4AF-6D91D441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9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OfficeUser4564</dc:creator>
  <cp:keywords/>
  <dc:description/>
  <cp:lastModifiedBy>OfficeUser4564</cp:lastModifiedBy>
  <cp:revision>54</cp:revision>
  <dcterms:created xsi:type="dcterms:W3CDTF">2018-11-15T03:32:00Z</dcterms:created>
  <dcterms:modified xsi:type="dcterms:W3CDTF">2018-11-15T05:27:00Z</dcterms:modified>
</cp:coreProperties>
</file>