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bookmarkStart w:id="0" w:name="_GoBack"/>
      <w:bookmarkEnd w:id="0"/>
      <w:r>
        <w:br/>
      </w:r>
    </w:p>
    <w:tbl>
      <w:tblPr>
        <w:tblW w:w="1007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119"/>
        <w:gridCol w:w="1984"/>
        <w:gridCol w:w="2423"/>
        <w:gridCol w:w="3550"/>
      </w:tblGrid>
      <w:tr w:rsidR="00DA3606" w:rsidRPr="00C801A6" w14:paraId="097F6680" w14:textId="77777777" w:rsidTr="0051579A">
        <w:trPr>
          <w:trHeight w:val="48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77A4A40" w14:textId="558A0713" w:rsidR="00DA3606" w:rsidRPr="00C801A6" w:rsidRDefault="00DA3606" w:rsidP="001A2033">
            <w:pPr>
              <w:pStyle w:val="Title"/>
            </w:pPr>
            <w:r w:rsidRPr="00C801A6">
              <w:t xml:space="preserve">Minutes of </w:t>
            </w:r>
            <w:r w:rsidR="00B662AE">
              <w:t xml:space="preserve">the </w:t>
            </w:r>
            <w:r w:rsidRPr="00C801A6">
              <w:t>IEEE 8</w:t>
            </w:r>
            <w:r w:rsidR="000F626F">
              <w:t>02 5G SC June 15</w:t>
            </w:r>
            <w:r w:rsidR="000F626F" w:rsidRPr="000F626F">
              <w:rPr>
                <w:vertAlign w:val="superscript"/>
              </w:rPr>
              <w:t>th</w:t>
            </w:r>
            <w:r w:rsidR="000F626F">
              <w:t xml:space="preserve"> </w:t>
            </w:r>
            <w:r w:rsidR="00821878">
              <w:t>Conference Call</w:t>
            </w:r>
          </w:p>
        </w:tc>
      </w:tr>
      <w:tr w:rsidR="00DA3606" w:rsidRPr="00C801A6" w14:paraId="4D8AE69D" w14:textId="77777777" w:rsidTr="0051579A">
        <w:trPr>
          <w:trHeight w:val="36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78BE987" w14:textId="39FA61E3" w:rsidR="00DA3606" w:rsidRPr="00C801A6" w:rsidRDefault="00DA3606" w:rsidP="001A2033">
            <w:pPr>
              <w:tabs>
                <w:tab w:val="left" w:pos="3282"/>
              </w:tabs>
              <w:rPr>
                <w:b/>
              </w:rPr>
            </w:pPr>
            <w:r w:rsidRPr="00C801A6">
              <w:rPr>
                <w:b/>
              </w:rPr>
              <w:t>Date:</w:t>
            </w:r>
            <w:r w:rsidR="007F5DEC">
              <w:rPr>
                <w:b/>
              </w:rPr>
              <w:tab/>
            </w:r>
            <w:r w:rsidR="007F5DEC">
              <w:rPr>
                <w:b/>
              </w:rPr>
              <w:tab/>
              <w:t>June</w:t>
            </w:r>
            <w:r w:rsidR="0051579A">
              <w:rPr>
                <w:b/>
              </w:rPr>
              <w:t xml:space="preserve">, </w:t>
            </w:r>
            <w:r w:rsidR="000F626F">
              <w:rPr>
                <w:b/>
              </w:rPr>
              <w:t>16</w:t>
            </w:r>
            <w:r w:rsidR="000F626F" w:rsidRPr="000F626F">
              <w:rPr>
                <w:b/>
                <w:vertAlign w:val="superscript"/>
              </w:rPr>
              <w:t>th</w:t>
            </w:r>
            <w:r w:rsidR="000F626F">
              <w:rPr>
                <w:b/>
              </w:rPr>
              <w:t xml:space="preserve"> </w:t>
            </w:r>
            <w:r w:rsidR="0051579A">
              <w:rPr>
                <w:b/>
              </w:rPr>
              <w:t>2016</w:t>
            </w:r>
          </w:p>
        </w:tc>
      </w:tr>
      <w:tr w:rsidR="00DA3606" w:rsidRPr="00C801A6" w14:paraId="66CF4A0B" w14:textId="77777777" w:rsidTr="0051579A">
        <w:trPr>
          <w:trHeight w:val="22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4BDF790" w14:textId="77777777" w:rsidR="00DA3606" w:rsidRPr="00C801A6" w:rsidRDefault="00DA3606" w:rsidP="006D1763">
            <w:pPr>
              <w:rPr>
                <w:b/>
              </w:rPr>
            </w:pPr>
            <w:r w:rsidRPr="00C801A6">
              <w:rPr>
                <w:b/>
              </w:rPr>
              <w:t>Author(s):</w:t>
            </w:r>
          </w:p>
        </w:tc>
      </w:tr>
      <w:tr w:rsidR="005B30FB" w:rsidRPr="00C801A6" w14:paraId="0D5640DD" w14:textId="77777777" w:rsidTr="005B30FB">
        <w:trPr>
          <w:trHeight w:val="220"/>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9587611" w14:textId="77777777" w:rsidR="0051579A" w:rsidRPr="00C801A6" w:rsidRDefault="0051579A" w:rsidP="006D1763">
            <w:pPr>
              <w:rPr>
                <w:b/>
              </w:rPr>
            </w:pPr>
            <w:r w:rsidRPr="00C801A6">
              <w:rPr>
                <w:b/>
              </w:rPr>
              <w:t>Name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7620A61" w14:textId="09DB5036" w:rsidR="0051579A" w:rsidRPr="00C801A6" w:rsidRDefault="0051579A" w:rsidP="006D1763">
            <w:pPr>
              <w:rPr>
                <w:b/>
              </w:rPr>
            </w:pPr>
            <w:r w:rsidRPr="00C801A6">
              <w:rPr>
                <w:b/>
              </w:rPr>
              <w:t>Affiliation</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734EB87" w14:textId="77777777" w:rsidR="0051579A" w:rsidRPr="00C801A6" w:rsidRDefault="0051579A" w:rsidP="006D1763">
            <w:pPr>
              <w:rPr>
                <w:b/>
              </w:rPr>
            </w:pPr>
            <w:r w:rsidRPr="00C801A6">
              <w:rPr>
                <w:b/>
              </w:rPr>
              <w:t>Phone</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3C6E0A" w14:textId="77777777" w:rsidR="0051579A" w:rsidRPr="00C801A6" w:rsidRDefault="0051579A" w:rsidP="006D1763">
            <w:pPr>
              <w:rPr>
                <w:b/>
              </w:rPr>
            </w:pPr>
            <w:r w:rsidRPr="00C801A6">
              <w:rPr>
                <w:b/>
              </w:rPr>
              <w:t>email</w:t>
            </w:r>
          </w:p>
        </w:tc>
      </w:tr>
      <w:tr w:rsidR="005B30FB" w:rsidRPr="00C801A6" w14:paraId="0EE1BCF2" w14:textId="77777777" w:rsidTr="005B30FB">
        <w:trPr>
          <w:trHeight w:val="492"/>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1031FD9" w14:textId="105CC7EB" w:rsidR="0051579A" w:rsidRPr="00C801A6" w:rsidRDefault="0051579A" w:rsidP="006D1763">
            <w:r>
              <w:t>Max Riegel</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8D396D" w14:textId="4FE1C69E" w:rsidR="0051579A" w:rsidRPr="00C801A6" w:rsidRDefault="0051579A" w:rsidP="006D1763">
            <w:r>
              <w:t>Nokia</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E0D288" w14:textId="61D92559" w:rsidR="0051579A" w:rsidRPr="00C801A6" w:rsidRDefault="0051579A" w:rsidP="006D1763">
            <w:r>
              <w:t>+49 173 293 8240</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FF96D45" w14:textId="4FCE3EE2" w:rsidR="005B30FB" w:rsidRPr="00C801A6" w:rsidRDefault="00F4015A" w:rsidP="005B30FB">
            <w:hyperlink r:id="rId8" w:history="1">
              <w:r w:rsidR="005B30FB" w:rsidRPr="00AE186D">
                <w:rPr>
                  <w:rStyle w:val="Hyperlink"/>
                </w:rPr>
                <w:t>maximilian.riegel@nokia.com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F4015A"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FEE5E5B"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4F2AF1C8" w14:textId="77777777" w:rsidR="00A32A7C" w:rsidRDefault="00A32A7C" w:rsidP="00A32A7C">
      <w:pPr>
        <w:pStyle w:val="Heading1"/>
        <w:tabs>
          <w:tab w:val="left" w:pos="3080"/>
        </w:tabs>
      </w:pPr>
    </w:p>
    <w:p w14:paraId="5DF5F875" w14:textId="77777777" w:rsidR="00A32A7C" w:rsidRDefault="00A32A7C" w:rsidP="00A32A7C">
      <w:pPr>
        <w:pStyle w:val="Heading1"/>
        <w:tabs>
          <w:tab w:val="left" w:pos="3080"/>
        </w:tabs>
      </w:pPr>
    </w:p>
    <w:p w14:paraId="40497852" w14:textId="77777777" w:rsidR="00A32A7C" w:rsidRDefault="00A32A7C" w:rsidP="00A32A7C">
      <w:pPr>
        <w:pStyle w:val="Heading1"/>
        <w:tabs>
          <w:tab w:val="left" w:pos="3080"/>
        </w:tabs>
      </w:pPr>
    </w:p>
    <w:p w14:paraId="5D99B722" w14:textId="0DDC2C9E" w:rsidR="00A32A7C" w:rsidRDefault="00B34B8E" w:rsidP="00B34B8E">
      <w:pPr>
        <w:pStyle w:val="Heading2"/>
      </w:pPr>
      <w:r>
        <w:t>Abstract:</w:t>
      </w:r>
    </w:p>
    <w:p w14:paraId="3EE26226" w14:textId="718EAB14" w:rsidR="00B34B8E" w:rsidRPr="00B34B8E" w:rsidRDefault="00B34B8E" w:rsidP="00B662AE">
      <w:r>
        <w:t xml:space="preserve">Minutes of the IEEE 802 5G SC </w:t>
      </w:r>
      <w:r w:rsidR="000F626F">
        <w:t>conference call on June 15</w:t>
      </w:r>
      <w:r w:rsidR="000F626F" w:rsidRPr="000F626F">
        <w:rPr>
          <w:vertAlign w:val="superscript"/>
        </w:rPr>
        <w:t>th</w:t>
      </w:r>
      <w:r w:rsidR="00821878">
        <w:t>, 2016</w:t>
      </w:r>
    </w:p>
    <w:p w14:paraId="455F9253" w14:textId="708A4FC7" w:rsidR="00095539" w:rsidRPr="00B72C2D" w:rsidRDefault="007D4444" w:rsidP="00095539">
      <w:pPr>
        <w:pStyle w:val="Heading1"/>
      </w:pPr>
      <w:r w:rsidRPr="00A32A7C">
        <w:br w:type="page"/>
      </w:r>
      <w:r w:rsidR="00A04420">
        <w:lastRenderedPageBreak/>
        <w:t>Conference call on Wednesday</w:t>
      </w:r>
      <w:r w:rsidR="00095539" w:rsidRPr="00B72C2D">
        <w:t xml:space="preserve">, </w:t>
      </w:r>
      <w:r w:rsidR="00935CF4">
        <w:t>June 15th</w:t>
      </w:r>
      <w:r w:rsidR="00AF43EA">
        <w:t>, 2016</w:t>
      </w:r>
      <w:r w:rsidR="00A04420">
        <w:t xml:space="preserve"> 10:00-11:00AM ET</w:t>
      </w:r>
    </w:p>
    <w:p w14:paraId="2AB5DC02" w14:textId="77777777" w:rsidR="00095539" w:rsidRPr="00B72C2D" w:rsidRDefault="00095539" w:rsidP="00095539"/>
    <w:p w14:paraId="1DC61052" w14:textId="38E2BA9C" w:rsidR="00095539" w:rsidRPr="00B72C2D" w:rsidRDefault="00B34B8E" w:rsidP="00095539">
      <w:r>
        <w:t>Chair: Glenn Parsons</w:t>
      </w:r>
    </w:p>
    <w:p w14:paraId="526CDA3A" w14:textId="2B1630F2" w:rsidR="00095539" w:rsidRDefault="00095539" w:rsidP="00095539">
      <w:r w:rsidRPr="00B72C2D">
        <w:t xml:space="preserve">Recording secretary: </w:t>
      </w:r>
      <w:r w:rsidR="00B34B8E">
        <w:t>Max Riegel</w:t>
      </w:r>
      <w:r>
        <w:t xml:space="preserve"> </w:t>
      </w:r>
    </w:p>
    <w:p w14:paraId="34FCC501" w14:textId="77777777" w:rsidR="00095539" w:rsidRPr="00B72C2D" w:rsidRDefault="00095539" w:rsidP="00B662AE">
      <w:pPr>
        <w:pStyle w:val="Heading2"/>
      </w:pPr>
      <w:r w:rsidRPr="00B72C2D">
        <w:t>Call to order</w:t>
      </w:r>
    </w:p>
    <w:p w14:paraId="37008E41" w14:textId="35784A25" w:rsidR="00B662AE" w:rsidRPr="000C3FA2" w:rsidRDefault="006D1763" w:rsidP="00B662AE">
      <w:pPr>
        <w:pStyle w:val="Normal-bullet"/>
      </w:pPr>
      <w:r>
        <w:t>Chair</w:t>
      </w:r>
      <w:r w:rsidR="00B662AE">
        <w:t xml:space="preserve"> called </w:t>
      </w:r>
      <w:r w:rsidR="00B662AE" w:rsidRPr="000C3FA2">
        <w:t>meeting</w:t>
      </w:r>
      <w:r w:rsidR="00B662AE">
        <w:t xml:space="preserve"> to order</w:t>
      </w:r>
      <w:r w:rsidR="003602FF">
        <w:t xml:space="preserve"> at 10:00 </w:t>
      </w:r>
      <w:r w:rsidR="00AA1906">
        <w:t>AM ET</w:t>
      </w:r>
    </w:p>
    <w:p w14:paraId="33E0F80D" w14:textId="0EB59E7F" w:rsidR="00A04420" w:rsidRDefault="00B662AE" w:rsidP="00B662AE">
      <w:pPr>
        <w:pStyle w:val="Normal-bullet"/>
      </w:pPr>
      <w:r>
        <w:t>Guiding slides</w:t>
      </w:r>
      <w:r w:rsidR="00A04420">
        <w:t xml:space="preserve"> with agenda proposal</w:t>
      </w:r>
      <w:r>
        <w:t xml:space="preserve"> by EC doc#</w:t>
      </w:r>
      <w:r w:rsidR="00327111">
        <w:t>61r</w:t>
      </w:r>
      <w:r w:rsidR="00935CF4">
        <w:t>9</w:t>
      </w:r>
    </w:p>
    <w:p w14:paraId="1C0321D1" w14:textId="56802A3C" w:rsidR="00935CF4" w:rsidRDefault="00F4015A" w:rsidP="00D75906">
      <w:pPr>
        <w:pStyle w:val="Normal-dash"/>
      </w:pPr>
      <w:hyperlink r:id="rId10" w:history="1">
        <w:r w:rsidR="00935CF4" w:rsidRPr="008C1852">
          <w:rPr>
            <w:rStyle w:val="Hyperlink"/>
          </w:rPr>
          <w:t>https://mentor.ieee.org/802-ec/dcn/16/ec-16-0061-09-5GSG-5g-sc-conference-call-agenda.pdf</w:t>
        </w:r>
      </w:hyperlink>
    </w:p>
    <w:p w14:paraId="45606C12" w14:textId="3F3501A7" w:rsidR="00B662AE" w:rsidRPr="004E17EB" w:rsidRDefault="00B662AE" w:rsidP="00935CF4">
      <w:pPr>
        <w:pStyle w:val="Normal-bullet"/>
      </w:pPr>
      <w:r>
        <w:t xml:space="preserve">IEEE </w:t>
      </w:r>
      <w:r w:rsidR="006D1763">
        <w:t>SC Guidelines</w:t>
      </w:r>
    </w:p>
    <w:p w14:paraId="6ED825A5" w14:textId="4B35567C" w:rsidR="00B662AE" w:rsidRDefault="006D1763" w:rsidP="00DF633F">
      <w:pPr>
        <w:pStyle w:val="Normal-dash"/>
      </w:pPr>
      <w:r>
        <w:t>Chair showed mandatory slide for IEEE standing committee meetings and explained duties of participants</w:t>
      </w:r>
    </w:p>
    <w:p w14:paraId="7929C0A6" w14:textId="51D0A4A1" w:rsidR="00A04420" w:rsidRDefault="00A04420" w:rsidP="00A04420">
      <w:pPr>
        <w:pStyle w:val="Heading2"/>
      </w:pPr>
      <w:r>
        <w:t>Participants</w:t>
      </w:r>
    </w:p>
    <w:p w14:paraId="2FF29BA3" w14:textId="77777777" w:rsidR="00A04420" w:rsidRPr="00A04420" w:rsidRDefault="00A04420" w:rsidP="00A04420"/>
    <w:tbl>
      <w:tblPr>
        <w:tblW w:w="90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49"/>
        <w:gridCol w:w="2249"/>
        <w:gridCol w:w="2253"/>
        <w:gridCol w:w="2253"/>
      </w:tblGrid>
      <w:tr w:rsidR="00A04420" w:rsidRPr="00A04420" w14:paraId="4C406799" w14:textId="7F560733"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09ECE79" w14:textId="77777777" w:rsidR="00A04420" w:rsidRPr="00A04420" w:rsidRDefault="00A04420" w:rsidP="00A04420">
            <w:pPr>
              <w:rPr>
                <w:b/>
              </w:rPr>
            </w:pPr>
            <w:r w:rsidRPr="00A04420">
              <w:rPr>
                <w:b/>
              </w:rPr>
              <w:t>Name</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763D71D" w14:textId="77777777" w:rsidR="00A04420" w:rsidRPr="00A04420" w:rsidRDefault="00A04420" w:rsidP="00A04420">
            <w:pPr>
              <w:rPr>
                <w:b/>
              </w:rPr>
            </w:pPr>
            <w:r w:rsidRPr="00A04420">
              <w:rPr>
                <w:b/>
              </w:rPr>
              <w:t>Affiliation</w:t>
            </w:r>
          </w:p>
        </w:tc>
        <w:tc>
          <w:tcPr>
            <w:tcW w:w="1251" w:type="pct"/>
            <w:tcBorders>
              <w:top w:val="single" w:sz="4" w:space="0" w:color="000001"/>
              <w:left w:val="double" w:sz="4" w:space="0" w:color="auto"/>
              <w:bottom w:val="single" w:sz="4" w:space="0" w:color="000001"/>
              <w:right w:val="single" w:sz="4" w:space="0" w:color="000001"/>
            </w:tcBorders>
          </w:tcPr>
          <w:p w14:paraId="225F3760" w14:textId="4741AB12" w:rsidR="00A04420" w:rsidRPr="00A04420" w:rsidRDefault="00A04420" w:rsidP="00A04420">
            <w:pPr>
              <w:rPr>
                <w:b/>
              </w:rPr>
            </w:pPr>
            <w:r w:rsidRPr="00A04420">
              <w:rPr>
                <w:b/>
              </w:rPr>
              <w:t>Name</w:t>
            </w:r>
          </w:p>
        </w:tc>
        <w:tc>
          <w:tcPr>
            <w:tcW w:w="1251" w:type="pct"/>
            <w:tcBorders>
              <w:top w:val="single" w:sz="4" w:space="0" w:color="000001"/>
              <w:left w:val="single" w:sz="4" w:space="0" w:color="000001"/>
              <w:bottom w:val="single" w:sz="4" w:space="0" w:color="000001"/>
              <w:right w:val="single" w:sz="4" w:space="0" w:color="000001"/>
            </w:tcBorders>
          </w:tcPr>
          <w:p w14:paraId="39DC1D7D" w14:textId="3D4CBB57" w:rsidR="00A04420" w:rsidRPr="00A04420" w:rsidRDefault="00A04420" w:rsidP="00A04420">
            <w:pPr>
              <w:rPr>
                <w:b/>
              </w:rPr>
            </w:pPr>
            <w:r w:rsidRPr="00A04420">
              <w:rPr>
                <w:b/>
              </w:rPr>
              <w:t>Affiliation</w:t>
            </w:r>
          </w:p>
        </w:tc>
      </w:tr>
      <w:tr w:rsidR="009446D1" w:rsidRPr="00A04420" w14:paraId="75846F59" w14:textId="77777777"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DED7D38" w14:textId="03306BAC" w:rsidR="009446D1" w:rsidRPr="00A04420" w:rsidRDefault="009446D1" w:rsidP="003602FF">
            <w:pPr>
              <w:rPr>
                <w:b/>
              </w:rPr>
            </w:pPr>
            <w:r>
              <w:t>Glenn Parsons</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3AE9926E" w14:textId="10AB2CCB" w:rsidR="009446D1" w:rsidRPr="00A04420" w:rsidRDefault="009446D1" w:rsidP="003602FF">
            <w:pPr>
              <w:rPr>
                <w:b/>
              </w:rPr>
            </w:pPr>
            <w:r>
              <w:t>Ericsson</w:t>
            </w:r>
          </w:p>
        </w:tc>
        <w:tc>
          <w:tcPr>
            <w:tcW w:w="1251" w:type="pct"/>
            <w:tcBorders>
              <w:top w:val="single" w:sz="4" w:space="0" w:color="000001"/>
              <w:left w:val="double" w:sz="4" w:space="0" w:color="auto"/>
              <w:bottom w:val="single" w:sz="4" w:space="0" w:color="000001"/>
              <w:right w:val="single" w:sz="4" w:space="0" w:color="000001"/>
            </w:tcBorders>
          </w:tcPr>
          <w:p w14:paraId="2DA34B92" w14:textId="53C890FB" w:rsidR="009446D1" w:rsidRPr="00860C92" w:rsidRDefault="00860C92" w:rsidP="003602FF">
            <w:r>
              <w:t>Janos Farkas</w:t>
            </w:r>
          </w:p>
        </w:tc>
        <w:tc>
          <w:tcPr>
            <w:tcW w:w="1251" w:type="pct"/>
            <w:tcBorders>
              <w:top w:val="single" w:sz="4" w:space="0" w:color="000001"/>
              <w:left w:val="single" w:sz="4" w:space="0" w:color="000001"/>
              <w:bottom w:val="single" w:sz="4" w:space="0" w:color="000001"/>
              <w:right w:val="single" w:sz="4" w:space="0" w:color="000001"/>
            </w:tcBorders>
          </w:tcPr>
          <w:p w14:paraId="6C96F00F" w14:textId="76562808" w:rsidR="009446D1" w:rsidRPr="00860C92" w:rsidRDefault="00860C92" w:rsidP="003602FF">
            <w:r>
              <w:t>Ericsson</w:t>
            </w:r>
          </w:p>
        </w:tc>
      </w:tr>
      <w:tr w:rsidR="00A04420" w:rsidRPr="00B72C2D" w14:paraId="469DCF55" w14:textId="4C64266A"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3405B" w14:textId="2725F976" w:rsidR="00A04420" w:rsidRPr="00B72C2D" w:rsidRDefault="009446D1" w:rsidP="003602FF">
            <w:r>
              <w:t>Max Riegel</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0C58D2DB" w14:textId="27B8195C" w:rsidR="00A04420" w:rsidRPr="00B72C2D" w:rsidRDefault="009446D1" w:rsidP="003602FF">
            <w:r>
              <w:t>Nokia</w:t>
            </w:r>
          </w:p>
        </w:tc>
        <w:tc>
          <w:tcPr>
            <w:tcW w:w="1251" w:type="pct"/>
            <w:tcBorders>
              <w:top w:val="single" w:sz="4" w:space="0" w:color="000001"/>
              <w:left w:val="double" w:sz="4" w:space="0" w:color="auto"/>
              <w:bottom w:val="single" w:sz="4" w:space="0" w:color="000001"/>
              <w:right w:val="single" w:sz="4" w:space="0" w:color="000001"/>
            </w:tcBorders>
          </w:tcPr>
          <w:p w14:paraId="3922A0D3" w14:textId="4A73098E" w:rsidR="00A04420" w:rsidRPr="00B72C2D" w:rsidRDefault="00D75906" w:rsidP="003602FF">
            <w:r>
              <w:t>Jim Lansford</w:t>
            </w:r>
          </w:p>
        </w:tc>
        <w:tc>
          <w:tcPr>
            <w:tcW w:w="1251" w:type="pct"/>
            <w:tcBorders>
              <w:top w:val="single" w:sz="4" w:space="0" w:color="000001"/>
              <w:left w:val="single" w:sz="4" w:space="0" w:color="000001"/>
              <w:bottom w:val="single" w:sz="4" w:space="0" w:color="000001"/>
              <w:right w:val="single" w:sz="4" w:space="0" w:color="000001"/>
            </w:tcBorders>
          </w:tcPr>
          <w:p w14:paraId="0080A336" w14:textId="6291A6EE" w:rsidR="00A04420" w:rsidRPr="00B72C2D" w:rsidRDefault="00D75906" w:rsidP="003602FF">
            <w:r>
              <w:t>Qualcomm</w:t>
            </w:r>
          </w:p>
        </w:tc>
      </w:tr>
      <w:tr w:rsidR="00A04420" w:rsidRPr="00B72C2D" w14:paraId="1E9D8F97" w14:textId="6201F8F3" w:rsidTr="00A04420">
        <w:trPr>
          <w:trHeight w:val="297"/>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F27DD6D" w14:textId="1B17B86A" w:rsidR="00A04420" w:rsidRPr="00B72C2D" w:rsidRDefault="00935CF4" w:rsidP="003602FF">
            <w:r>
              <w:t xml:space="preserve">Don </w:t>
            </w:r>
            <w:proofErr w:type="spellStart"/>
            <w:r>
              <w:t>Sturek</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27666781" w14:textId="4D6110CE" w:rsidR="00A04420" w:rsidRPr="00B72C2D" w:rsidRDefault="00935CF4" w:rsidP="003602FF">
            <w:r>
              <w:t>SSNI</w:t>
            </w:r>
          </w:p>
        </w:tc>
        <w:tc>
          <w:tcPr>
            <w:tcW w:w="1251" w:type="pct"/>
            <w:tcBorders>
              <w:top w:val="single" w:sz="4" w:space="0" w:color="000001"/>
              <w:left w:val="double" w:sz="4" w:space="0" w:color="auto"/>
              <w:bottom w:val="single" w:sz="4" w:space="0" w:color="000001"/>
              <w:right w:val="single" w:sz="4" w:space="0" w:color="000001"/>
            </w:tcBorders>
          </w:tcPr>
          <w:p w14:paraId="00B8742C" w14:textId="794D16B2" w:rsidR="00A04420" w:rsidRDefault="00D75906" w:rsidP="003602FF">
            <w:r>
              <w:t>Rodney Cummings</w:t>
            </w:r>
          </w:p>
        </w:tc>
        <w:tc>
          <w:tcPr>
            <w:tcW w:w="1251" w:type="pct"/>
            <w:tcBorders>
              <w:top w:val="single" w:sz="4" w:space="0" w:color="000001"/>
              <w:left w:val="single" w:sz="4" w:space="0" w:color="000001"/>
              <w:bottom w:val="single" w:sz="4" w:space="0" w:color="000001"/>
              <w:right w:val="single" w:sz="4" w:space="0" w:color="000001"/>
            </w:tcBorders>
          </w:tcPr>
          <w:p w14:paraId="3F4D7E85" w14:textId="311B5D82" w:rsidR="00A04420" w:rsidRDefault="00D75906" w:rsidP="003602FF">
            <w:r>
              <w:t>NI</w:t>
            </w:r>
          </w:p>
        </w:tc>
      </w:tr>
      <w:tr w:rsidR="00A04420" w:rsidRPr="00B72C2D" w14:paraId="717390BD" w14:textId="1AFB998C"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D9A5186" w14:textId="6530AD94" w:rsidR="00A04420" w:rsidRDefault="009446D1" w:rsidP="003602FF">
            <w:r>
              <w:t>Dorothy Stanley</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443647F6" w14:textId="2CB92033" w:rsidR="00A04420" w:rsidRDefault="009446D1" w:rsidP="003602FF">
            <w:r>
              <w:t>HPE</w:t>
            </w:r>
          </w:p>
        </w:tc>
        <w:tc>
          <w:tcPr>
            <w:tcW w:w="1251" w:type="pct"/>
            <w:tcBorders>
              <w:top w:val="single" w:sz="4" w:space="0" w:color="000001"/>
              <w:left w:val="double" w:sz="4" w:space="0" w:color="auto"/>
              <w:bottom w:val="single" w:sz="4" w:space="0" w:color="000001"/>
              <w:right w:val="single" w:sz="4" w:space="0" w:color="000001"/>
            </w:tcBorders>
          </w:tcPr>
          <w:p w14:paraId="413E5E03" w14:textId="6CAF3797" w:rsidR="00A04420" w:rsidRDefault="00D75906" w:rsidP="003602FF">
            <w:r>
              <w:t>Roger Marks</w:t>
            </w:r>
          </w:p>
        </w:tc>
        <w:tc>
          <w:tcPr>
            <w:tcW w:w="1251" w:type="pct"/>
            <w:tcBorders>
              <w:top w:val="single" w:sz="4" w:space="0" w:color="000001"/>
              <w:left w:val="single" w:sz="4" w:space="0" w:color="000001"/>
              <w:bottom w:val="single" w:sz="4" w:space="0" w:color="000001"/>
              <w:right w:val="single" w:sz="4" w:space="0" w:color="000001"/>
            </w:tcBorders>
          </w:tcPr>
          <w:p w14:paraId="10A95DE1" w14:textId="4FA9CE11" w:rsidR="00A04420" w:rsidRDefault="00D75906" w:rsidP="003602FF">
            <w:proofErr w:type="spellStart"/>
            <w:r>
              <w:t>EthAirNet</w:t>
            </w:r>
            <w:proofErr w:type="spellEnd"/>
            <w:r>
              <w:t xml:space="preserve"> Assoc.</w:t>
            </w:r>
          </w:p>
        </w:tc>
      </w:tr>
      <w:tr w:rsidR="00860201" w:rsidRPr="00B72C2D" w14:paraId="661B6E30"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5FF6FBE" w14:textId="0F60E876" w:rsidR="00860201" w:rsidRDefault="00D75906" w:rsidP="003602FF">
            <w:r>
              <w:t xml:space="preserve">George </w:t>
            </w:r>
            <w:proofErr w:type="spellStart"/>
            <w:r>
              <w:t>Calcev</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36E990C" w14:textId="1625CC53" w:rsidR="00860201" w:rsidRDefault="00D75906" w:rsidP="003602FF">
            <w:r>
              <w:t>Huawei</w:t>
            </w:r>
          </w:p>
        </w:tc>
        <w:tc>
          <w:tcPr>
            <w:tcW w:w="1251" w:type="pct"/>
            <w:tcBorders>
              <w:top w:val="single" w:sz="4" w:space="0" w:color="000001"/>
              <w:left w:val="double" w:sz="4" w:space="0" w:color="auto"/>
              <w:bottom w:val="single" w:sz="4" w:space="0" w:color="000001"/>
              <w:right w:val="single" w:sz="4" w:space="0" w:color="000001"/>
            </w:tcBorders>
          </w:tcPr>
          <w:p w14:paraId="74F25712" w14:textId="6E58D169" w:rsidR="00860201" w:rsidRDefault="00860C92" w:rsidP="003602FF">
            <w:r>
              <w:t xml:space="preserve">Sam </w:t>
            </w:r>
            <w:proofErr w:type="spellStart"/>
            <w:r>
              <w:t>Sambasivan</w:t>
            </w:r>
            <w:proofErr w:type="spellEnd"/>
          </w:p>
        </w:tc>
        <w:tc>
          <w:tcPr>
            <w:tcW w:w="1251" w:type="pct"/>
            <w:tcBorders>
              <w:top w:val="single" w:sz="4" w:space="0" w:color="000001"/>
              <w:left w:val="single" w:sz="4" w:space="0" w:color="000001"/>
              <w:bottom w:val="single" w:sz="4" w:space="0" w:color="000001"/>
              <w:right w:val="single" w:sz="4" w:space="0" w:color="000001"/>
            </w:tcBorders>
          </w:tcPr>
          <w:p w14:paraId="1003352B" w14:textId="193C32F5" w:rsidR="00860201" w:rsidRDefault="00860C92" w:rsidP="003602FF">
            <w:r>
              <w:t>AT&amp;T</w:t>
            </w:r>
          </w:p>
        </w:tc>
      </w:tr>
      <w:tr w:rsidR="00860201" w:rsidRPr="00B72C2D" w14:paraId="18ABF60D" w14:textId="4C832A79" w:rsidTr="00A04420">
        <w:trPr>
          <w:trHeight w:val="297"/>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984A3D5" w14:textId="08623648" w:rsidR="00860201" w:rsidRPr="00B72C2D" w:rsidRDefault="00D75906" w:rsidP="003602FF">
            <w:proofErr w:type="spellStart"/>
            <w:r>
              <w:t>Hakan</w:t>
            </w:r>
            <w:proofErr w:type="spellEnd"/>
            <w:r>
              <w:t xml:space="preserve"> </w:t>
            </w:r>
            <w:proofErr w:type="spellStart"/>
            <w:r>
              <w:t>Persson</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08E2846" w14:textId="02B42F88" w:rsidR="00860201" w:rsidRPr="00B72C2D" w:rsidRDefault="00D75906" w:rsidP="003602FF">
            <w:r>
              <w:t>Ericsson</w:t>
            </w:r>
          </w:p>
        </w:tc>
        <w:tc>
          <w:tcPr>
            <w:tcW w:w="1251" w:type="pct"/>
            <w:tcBorders>
              <w:top w:val="single" w:sz="4" w:space="0" w:color="000001"/>
              <w:left w:val="double" w:sz="4" w:space="0" w:color="auto"/>
              <w:bottom w:val="single" w:sz="4" w:space="0" w:color="000001"/>
              <w:right w:val="single" w:sz="4" w:space="0" w:color="000001"/>
            </w:tcBorders>
          </w:tcPr>
          <w:p w14:paraId="5F014477" w14:textId="1D153A89" w:rsidR="00860201" w:rsidRDefault="00D75906" w:rsidP="003602FF">
            <w:r>
              <w:t>Yasuhiko Inoue</w:t>
            </w:r>
          </w:p>
        </w:tc>
        <w:tc>
          <w:tcPr>
            <w:tcW w:w="1251" w:type="pct"/>
            <w:tcBorders>
              <w:top w:val="single" w:sz="4" w:space="0" w:color="000001"/>
              <w:left w:val="single" w:sz="4" w:space="0" w:color="000001"/>
              <w:bottom w:val="single" w:sz="4" w:space="0" w:color="000001"/>
              <w:right w:val="single" w:sz="4" w:space="0" w:color="000001"/>
            </w:tcBorders>
          </w:tcPr>
          <w:p w14:paraId="4EAC6145" w14:textId="13CF0498" w:rsidR="00860201" w:rsidRDefault="00D75906" w:rsidP="003602FF">
            <w:r>
              <w:t>NTT</w:t>
            </w:r>
          </w:p>
        </w:tc>
      </w:tr>
      <w:tr w:rsidR="00860201" w:rsidRPr="00B72C2D" w14:paraId="32BB277B" w14:textId="461C7E51"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0B0480" w14:textId="3AA870FF" w:rsidR="00860201" w:rsidRPr="00B72C2D" w:rsidRDefault="00D75906" w:rsidP="003602FF">
            <w:r>
              <w:t>Hassan Yaghoobi</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9B869AE" w14:textId="3BFC63C1" w:rsidR="00860201" w:rsidRPr="00B72C2D" w:rsidRDefault="00D75906" w:rsidP="003602FF">
            <w:r>
              <w:t>Intel</w:t>
            </w:r>
          </w:p>
        </w:tc>
        <w:tc>
          <w:tcPr>
            <w:tcW w:w="1251" w:type="pct"/>
            <w:tcBorders>
              <w:top w:val="single" w:sz="4" w:space="0" w:color="000001"/>
              <w:left w:val="double" w:sz="4" w:space="0" w:color="auto"/>
              <w:bottom w:val="single" w:sz="4" w:space="0" w:color="000001"/>
              <w:right w:val="single" w:sz="4" w:space="0" w:color="000001"/>
            </w:tcBorders>
          </w:tcPr>
          <w:p w14:paraId="4E26B2A1" w14:textId="269BC154" w:rsidR="00860201" w:rsidRDefault="00D75906" w:rsidP="003602FF">
            <w:r>
              <w:t>Yonggang Fang</w:t>
            </w:r>
          </w:p>
        </w:tc>
        <w:tc>
          <w:tcPr>
            <w:tcW w:w="1251" w:type="pct"/>
            <w:tcBorders>
              <w:top w:val="single" w:sz="4" w:space="0" w:color="000001"/>
              <w:left w:val="single" w:sz="4" w:space="0" w:color="000001"/>
              <w:bottom w:val="single" w:sz="4" w:space="0" w:color="000001"/>
              <w:right w:val="single" w:sz="4" w:space="0" w:color="000001"/>
            </w:tcBorders>
          </w:tcPr>
          <w:p w14:paraId="3D9FB616" w14:textId="07BFF44B" w:rsidR="00860201" w:rsidRDefault="00D75906" w:rsidP="003602FF">
            <w:r>
              <w:t>ZTE TX</w:t>
            </w:r>
          </w:p>
        </w:tc>
      </w:tr>
      <w:tr w:rsidR="00860201" w:rsidRPr="00B72C2D" w14:paraId="142DC1BD" w14:textId="33193D8A"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0E6697B" w14:textId="460AC830" w:rsidR="00860201" w:rsidRPr="00B72C2D" w:rsidRDefault="00D75906" w:rsidP="003602FF">
            <w:r w:rsidRPr="00860C92">
              <w:t xml:space="preserve">James </w:t>
            </w:r>
            <w:proofErr w:type="spellStart"/>
            <w:r w:rsidRPr="00860C92">
              <w:t>Lepp</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32697EAF" w14:textId="1C4571E3" w:rsidR="00860201" w:rsidRPr="00B72C2D" w:rsidRDefault="00D75906" w:rsidP="003602FF">
            <w:r w:rsidRPr="00860C92">
              <w:t>Blackberry</w:t>
            </w:r>
          </w:p>
        </w:tc>
        <w:tc>
          <w:tcPr>
            <w:tcW w:w="1251" w:type="pct"/>
            <w:tcBorders>
              <w:top w:val="single" w:sz="4" w:space="0" w:color="000001"/>
              <w:left w:val="double" w:sz="4" w:space="0" w:color="auto"/>
              <w:bottom w:val="single" w:sz="4" w:space="0" w:color="000001"/>
              <w:right w:val="single" w:sz="4" w:space="0" w:color="000001"/>
            </w:tcBorders>
          </w:tcPr>
          <w:p w14:paraId="6A5A9EE9" w14:textId="328154B7" w:rsidR="00860201" w:rsidRDefault="00860201" w:rsidP="003602FF"/>
        </w:tc>
        <w:tc>
          <w:tcPr>
            <w:tcW w:w="1251" w:type="pct"/>
            <w:tcBorders>
              <w:top w:val="single" w:sz="4" w:space="0" w:color="000001"/>
              <w:left w:val="single" w:sz="4" w:space="0" w:color="000001"/>
              <w:bottom w:val="single" w:sz="4" w:space="0" w:color="000001"/>
              <w:right w:val="single" w:sz="4" w:space="0" w:color="000001"/>
            </w:tcBorders>
          </w:tcPr>
          <w:p w14:paraId="318F514C" w14:textId="38860022" w:rsidR="00860201" w:rsidRDefault="00860201" w:rsidP="003602FF"/>
        </w:tc>
      </w:tr>
    </w:tbl>
    <w:p w14:paraId="7165031D" w14:textId="5843C310" w:rsidR="006D1763" w:rsidRPr="000C3FA2" w:rsidRDefault="006D1763" w:rsidP="006D1763">
      <w:pPr>
        <w:pStyle w:val="Heading2"/>
      </w:pPr>
      <w:r>
        <w:t>Agenda</w:t>
      </w:r>
    </w:p>
    <w:p w14:paraId="3E589A62" w14:textId="386EE3D9" w:rsidR="002027E2" w:rsidRDefault="009E0762" w:rsidP="00AA1906">
      <w:pPr>
        <w:pStyle w:val="Normal-bullet"/>
      </w:pPr>
      <w:r>
        <w:t>Chair brought</w:t>
      </w:r>
      <w:r w:rsidR="00B662AE" w:rsidRPr="000C3FA2">
        <w:t xml:space="preserve"> up agenda proposal</w:t>
      </w:r>
      <w:r>
        <w:t xml:space="preserve"> contained in guiding slides</w:t>
      </w:r>
    </w:p>
    <w:p w14:paraId="05E0BC7E" w14:textId="5214F667" w:rsidR="007F5DEC" w:rsidRDefault="007F5DEC" w:rsidP="007F5DEC">
      <w:pPr>
        <w:pStyle w:val="Normal-dash"/>
      </w:pPr>
      <w:r>
        <w:t>Review of future meeting schedule</w:t>
      </w:r>
    </w:p>
    <w:p w14:paraId="19ABE8BF" w14:textId="77777777" w:rsidR="007F5DEC" w:rsidRDefault="007F5DEC" w:rsidP="007F5DEC">
      <w:pPr>
        <w:pStyle w:val="Normal-dot"/>
      </w:pPr>
      <w:r>
        <w:t>Plan for face-to-face meeting</w:t>
      </w:r>
    </w:p>
    <w:p w14:paraId="5AEA1246" w14:textId="69EE9753" w:rsidR="00452533" w:rsidRDefault="0087368C" w:rsidP="00452533">
      <w:pPr>
        <w:pStyle w:val="Normal-dash"/>
      </w:pPr>
      <w:r>
        <w:t>Plan for report</w:t>
      </w:r>
    </w:p>
    <w:p w14:paraId="2AADE4E5" w14:textId="3E95BFAA" w:rsidR="00935CF4" w:rsidRDefault="00F4015A" w:rsidP="00D75906">
      <w:pPr>
        <w:pStyle w:val="Normal-dot"/>
      </w:pPr>
      <w:hyperlink r:id="rId11" w:history="1">
        <w:r w:rsidR="00935CF4" w:rsidRPr="008C1852">
          <w:rPr>
            <w:rStyle w:val="Hyperlink"/>
          </w:rPr>
          <w:t>https://mentor.ieee.org/802-ec/dcn/16/ec-16-0065-09-5GSG-5g-sc-report-layout.pdf</w:t>
        </w:r>
      </w:hyperlink>
    </w:p>
    <w:p w14:paraId="55B49D98" w14:textId="6C32F297" w:rsidR="00AF53EE" w:rsidRDefault="00AF53EE" w:rsidP="00935CF4">
      <w:pPr>
        <w:pStyle w:val="Normal-bullet"/>
      </w:pPr>
      <w:r>
        <w:t>No further agenda requests were made.</w:t>
      </w:r>
    </w:p>
    <w:p w14:paraId="6A0B8FD9" w14:textId="78FE23AF" w:rsidR="00D75906" w:rsidRDefault="00D75906" w:rsidP="00935CF4">
      <w:pPr>
        <w:pStyle w:val="Normal-bullet"/>
      </w:pPr>
      <w:r>
        <w:t>Chair confirmed to Hassan that time for discussion of particular options is available during ‘Plan for report’ agenda item.</w:t>
      </w:r>
    </w:p>
    <w:p w14:paraId="587D4FED" w14:textId="77777777" w:rsidR="00BA18D1" w:rsidRDefault="00BA18D1" w:rsidP="00BA18D1">
      <w:pPr>
        <w:pStyle w:val="Heading2"/>
      </w:pPr>
      <w:r>
        <w:t xml:space="preserve">Review of future meeting schedule </w:t>
      </w:r>
    </w:p>
    <w:p w14:paraId="75A62C34" w14:textId="02FABA6F" w:rsidR="004753E8" w:rsidRDefault="004753E8" w:rsidP="004753E8">
      <w:pPr>
        <w:pStyle w:val="Normal-bullet"/>
      </w:pPr>
      <w:r>
        <w:t>The chair explained the schedules and plans for the upcoming 5G SC meetings</w:t>
      </w:r>
    </w:p>
    <w:p w14:paraId="5E8BE0A5" w14:textId="28A68FE1" w:rsidR="00D75906" w:rsidRDefault="00D75906" w:rsidP="00D75906">
      <w:pPr>
        <w:pStyle w:val="Normal-bullet"/>
      </w:pPr>
      <w:r>
        <w:t>Plan for June 24</w:t>
      </w:r>
      <w:r w:rsidRPr="00913286">
        <w:rPr>
          <w:vertAlign w:val="superscript"/>
        </w:rPr>
        <w:t>th</w:t>
      </w:r>
      <w:r>
        <w:t xml:space="preserve"> F2F meeting in Ottawa</w:t>
      </w:r>
    </w:p>
    <w:p w14:paraId="2C51ABC5" w14:textId="259F6C76" w:rsidR="00D75906" w:rsidRDefault="00D75906" w:rsidP="00D75906">
      <w:pPr>
        <w:pStyle w:val="Normal-dash"/>
      </w:pPr>
      <w:r>
        <w:t>Chair presented tentative agenda and explained that the target of the meeting is to go finally into drafting of the report</w:t>
      </w:r>
    </w:p>
    <w:p w14:paraId="6C58B739" w14:textId="6AA4B034" w:rsidR="00D75906" w:rsidRDefault="00031924" w:rsidP="00031924">
      <w:pPr>
        <w:pStyle w:val="Normal-bullet"/>
      </w:pPr>
      <w:r>
        <w:t>Plan for July plenary meeting</w:t>
      </w:r>
    </w:p>
    <w:p w14:paraId="2279F9D9" w14:textId="285A80C4" w:rsidR="00D75906" w:rsidRDefault="00031924" w:rsidP="00031924">
      <w:pPr>
        <w:pStyle w:val="Normal-dash"/>
      </w:pPr>
      <w:r>
        <w:t>Primary goal is the p</w:t>
      </w:r>
      <w:r w:rsidR="00D75906">
        <w:t>resentation of report</w:t>
      </w:r>
    </w:p>
    <w:p w14:paraId="3C72C24A" w14:textId="6161E48E" w:rsidR="00D75906" w:rsidRDefault="00031924" w:rsidP="00031924">
      <w:pPr>
        <w:pStyle w:val="Normal-dot"/>
      </w:pPr>
      <w:r>
        <w:lastRenderedPageBreak/>
        <w:t>The chair would expect broad interest filling</w:t>
      </w:r>
      <w:r w:rsidR="00D75906">
        <w:t xml:space="preserve"> the room</w:t>
      </w:r>
    </w:p>
    <w:p w14:paraId="19945D2A" w14:textId="6EF11C16" w:rsidR="00D75906" w:rsidRDefault="00B31C63" w:rsidP="00031924">
      <w:pPr>
        <w:pStyle w:val="Normal-dot"/>
      </w:pPr>
      <w:r>
        <w:t>Word</w:t>
      </w:r>
      <w:r w:rsidR="00031924">
        <w:t>smithing of the report will</w:t>
      </w:r>
      <w:r w:rsidR="00D75906">
        <w:t xml:space="preserve"> be done </w:t>
      </w:r>
      <w:r w:rsidR="00031924">
        <w:t xml:space="preserve">in the meeting </w:t>
      </w:r>
      <w:r w:rsidR="00D75906">
        <w:t xml:space="preserve">as </w:t>
      </w:r>
      <w:r w:rsidR="00031924">
        <w:t xml:space="preserve">far as </w:t>
      </w:r>
      <w:r w:rsidR="00D75906">
        <w:t>necessary</w:t>
      </w:r>
    </w:p>
    <w:p w14:paraId="6BC6C449" w14:textId="29C61591" w:rsidR="00D75906" w:rsidRDefault="00031924" w:rsidP="00031924">
      <w:pPr>
        <w:pStyle w:val="Normal-dash"/>
      </w:pPr>
      <w:r>
        <w:t>The chair will strive</w:t>
      </w:r>
      <w:r w:rsidR="00D75906">
        <w:t xml:space="preserve"> for consensus</w:t>
      </w:r>
      <w:r>
        <w:t xml:space="preserve"> on the choice of option</w:t>
      </w:r>
      <w:r w:rsidR="00D75906">
        <w:t>, but at least</w:t>
      </w:r>
      <w:r>
        <w:t xml:space="preserve"> he will</w:t>
      </w:r>
      <w:r w:rsidR="00D75906">
        <w:t xml:space="preserve"> run a couple of straw-polls </w:t>
      </w:r>
      <w:r>
        <w:t xml:space="preserve">to provide indications </w:t>
      </w:r>
      <w:r w:rsidR="00D75906">
        <w:t>on preferred directions</w:t>
      </w:r>
    </w:p>
    <w:p w14:paraId="43650EEB" w14:textId="32364477" w:rsidR="00D75906" w:rsidRDefault="00031924" w:rsidP="00031924">
      <w:pPr>
        <w:pStyle w:val="Normal-dash"/>
      </w:pPr>
      <w:r>
        <w:t>Finally the EC has to decide about the d</w:t>
      </w:r>
      <w:r w:rsidR="00D75906">
        <w:t xml:space="preserve">isposition of </w:t>
      </w:r>
      <w:r>
        <w:t xml:space="preserve">the 5G </w:t>
      </w:r>
      <w:r w:rsidR="00D75906">
        <w:t>SC</w:t>
      </w:r>
    </w:p>
    <w:p w14:paraId="66ED68B0" w14:textId="3CD61183" w:rsidR="00031924" w:rsidRDefault="00031924" w:rsidP="00031924">
      <w:pPr>
        <w:pStyle w:val="Normal-dot"/>
      </w:pPr>
      <w:r>
        <w:t>Glenn explained that either the scope of the SC will be modified for continuation, or the SC will be disbanded and the actual 5G related activities would move into the working groups.</w:t>
      </w:r>
    </w:p>
    <w:p w14:paraId="2B76C280" w14:textId="375D8725" w:rsidR="00D75906" w:rsidRDefault="00D75906" w:rsidP="00031924">
      <w:pPr>
        <w:pStyle w:val="Normal-bullet"/>
      </w:pPr>
      <w:r>
        <w:t xml:space="preserve">No questions </w:t>
      </w:r>
      <w:r w:rsidR="00031924">
        <w:t xml:space="preserve">were </w:t>
      </w:r>
      <w:r>
        <w:t>raised</w:t>
      </w:r>
      <w:r w:rsidR="00031924">
        <w:t xml:space="preserve"> when the chair asked for open issues regarding the F2F meetings</w:t>
      </w:r>
      <w:r>
        <w:t>.</w:t>
      </w:r>
    </w:p>
    <w:p w14:paraId="0610815E" w14:textId="77777777" w:rsidR="00D75906" w:rsidRDefault="00D75906" w:rsidP="00031924">
      <w:pPr>
        <w:pStyle w:val="Normal-bullet"/>
      </w:pPr>
      <w:r>
        <w:t>Upcoming calls</w:t>
      </w:r>
    </w:p>
    <w:p w14:paraId="423FB6F5" w14:textId="78DFD551" w:rsidR="00D75906" w:rsidRDefault="00031924" w:rsidP="00031924">
      <w:pPr>
        <w:pStyle w:val="Normal-dash"/>
      </w:pPr>
      <w:r>
        <w:t>The conference calls on July 6 &amp; 13 might be canceled as the</w:t>
      </w:r>
      <w:r w:rsidR="00D75906">
        <w:t xml:space="preserve"> chair is out for vacation</w:t>
      </w:r>
    </w:p>
    <w:p w14:paraId="215ABD9B" w14:textId="099F1AE4" w:rsidR="00D75906" w:rsidRDefault="00D75906" w:rsidP="00031924">
      <w:pPr>
        <w:pStyle w:val="Normal-dash"/>
      </w:pPr>
      <w:r>
        <w:t>Final decision</w:t>
      </w:r>
      <w:r w:rsidR="00031924">
        <w:t xml:space="preserve"> will be taken</w:t>
      </w:r>
      <w:r>
        <w:t xml:space="preserve"> next week </w:t>
      </w:r>
      <w:r w:rsidR="00361F87">
        <w:t>at the F2F</w:t>
      </w:r>
      <w:r>
        <w:t xml:space="preserve"> meeting</w:t>
      </w:r>
    </w:p>
    <w:p w14:paraId="385C1508" w14:textId="77777777" w:rsidR="00361F87" w:rsidRDefault="00361F87" w:rsidP="00031924">
      <w:pPr>
        <w:pStyle w:val="Normal-bullet"/>
      </w:pPr>
      <w:r>
        <w:t>Logistics</w:t>
      </w:r>
    </w:p>
    <w:p w14:paraId="3128ACAA" w14:textId="3F9F9911" w:rsidR="00D75906" w:rsidRDefault="00361F87" w:rsidP="00361F87">
      <w:pPr>
        <w:pStyle w:val="Normal-dash"/>
      </w:pPr>
      <w:r>
        <w:t xml:space="preserve">Ottawa </w:t>
      </w:r>
      <w:r w:rsidR="00D75906">
        <w:t>F2F meeting</w:t>
      </w:r>
    </w:p>
    <w:p w14:paraId="0074C8EF" w14:textId="6543714C" w:rsidR="00D75906" w:rsidRDefault="00361F87" w:rsidP="00361F87">
      <w:pPr>
        <w:pStyle w:val="Normal-dot"/>
      </w:pPr>
      <w:r>
        <w:t>Meeting</w:t>
      </w:r>
      <w:r w:rsidR="00D75906">
        <w:t xml:space="preserve"> time 9-12am ET</w:t>
      </w:r>
    </w:p>
    <w:p w14:paraId="1B4D1DC4" w14:textId="675E6C17" w:rsidR="00D75906" w:rsidRDefault="00D75906" w:rsidP="00361F87">
      <w:pPr>
        <w:pStyle w:val="Normal-dot"/>
      </w:pPr>
      <w:r>
        <w:t xml:space="preserve">Join.me available for monitoring and likely </w:t>
      </w:r>
      <w:r w:rsidR="00361F87">
        <w:t xml:space="preserve">also for </w:t>
      </w:r>
      <w:r>
        <w:t>interactive exchanges</w:t>
      </w:r>
    </w:p>
    <w:p w14:paraId="3C37FB0B" w14:textId="5701658D" w:rsidR="00D75906" w:rsidRDefault="00361F87" w:rsidP="00361F87">
      <w:pPr>
        <w:pStyle w:val="Normal-dot"/>
      </w:pPr>
      <w:r>
        <w:t>Glenn asked for emails from all who</w:t>
      </w:r>
      <w:r w:rsidR="00D75906">
        <w:t xml:space="preserve"> intend to attend</w:t>
      </w:r>
      <w:r>
        <w:t xml:space="preserve"> to allow him to set up a sufficient</w:t>
      </w:r>
      <w:r w:rsidR="00D75906">
        <w:t xml:space="preserve"> environment and provide lunch</w:t>
      </w:r>
      <w:r>
        <w:t xml:space="preserve"> to the participants</w:t>
      </w:r>
    </w:p>
    <w:p w14:paraId="4AA6B607" w14:textId="77777777" w:rsidR="00D75906" w:rsidRDefault="00D75906" w:rsidP="00361F87">
      <w:pPr>
        <w:pStyle w:val="Normal-dot"/>
      </w:pPr>
      <w:r>
        <w:t>Offline discussions may continue over lunch and in the afternoon</w:t>
      </w:r>
    </w:p>
    <w:p w14:paraId="68BFEDC0" w14:textId="77777777" w:rsidR="00361F87" w:rsidRDefault="00D75906" w:rsidP="00031924">
      <w:pPr>
        <w:pStyle w:val="Normal-dash"/>
      </w:pPr>
      <w:r>
        <w:t>July</w:t>
      </w:r>
      <w:r w:rsidR="00361F87">
        <w:t xml:space="preserve"> plenary meeting</w:t>
      </w:r>
    </w:p>
    <w:p w14:paraId="78A20CFF" w14:textId="46D91C5D" w:rsidR="00D75906" w:rsidRDefault="00361F87" w:rsidP="00031924">
      <w:pPr>
        <w:pStyle w:val="Normal-dash"/>
      </w:pPr>
      <w:r>
        <w:t>First session on Monday, July 25</w:t>
      </w:r>
      <w:r w:rsidRPr="00361F87">
        <w:rPr>
          <w:vertAlign w:val="superscript"/>
        </w:rPr>
        <w:t>th</w:t>
      </w:r>
      <w:r>
        <w:t xml:space="preserve"> in the second </w:t>
      </w:r>
      <w:r w:rsidR="00D75906">
        <w:t xml:space="preserve">evening slot </w:t>
      </w:r>
      <w:r>
        <w:t xml:space="preserve">directly </w:t>
      </w:r>
      <w:r w:rsidR="00D75906">
        <w:t>after</w:t>
      </w:r>
      <w:r>
        <w:t xml:space="preserve"> the</w:t>
      </w:r>
      <w:r w:rsidR="00D75906">
        <w:t xml:space="preserve"> tutorial on </w:t>
      </w:r>
      <w:r>
        <w:t xml:space="preserve">the </w:t>
      </w:r>
      <w:r w:rsidR="00D75906">
        <w:t xml:space="preserve">new </w:t>
      </w:r>
      <w:proofErr w:type="spellStart"/>
      <w:r w:rsidR="00D75906">
        <w:t>myProject</w:t>
      </w:r>
      <w:proofErr w:type="spellEnd"/>
      <w:r>
        <w:t xml:space="preserve"> system</w:t>
      </w:r>
    </w:p>
    <w:p w14:paraId="6305E952" w14:textId="06B91313" w:rsidR="00D75906" w:rsidRDefault="00361F87" w:rsidP="00031924">
      <w:pPr>
        <w:pStyle w:val="Normal-dash"/>
      </w:pPr>
      <w:r>
        <w:t>Another session will be held on Tuesday, July</w:t>
      </w:r>
      <w:r w:rsidR="00D75906">
        <w:t xml:space="preserve"> 26</w:t>
      </w:r>
      <w:r w:rsidR="00D75906" w:rsidRPr="003061BC">
        <w:rPr>
          <w:vertAlign w:val="superscript"/>
        </w:rPr>
        <w:t>th</w:t>
      </w:r>
      <w:r w:rsidR="00D75906">
        <w:t xml:space="preserve"> in the regular evening slot</w:t>
      </w:r>
      <w:r>
        <w:t xml:space="preserve"> likely starting at 7.30PM PT as Glenn confirmed when Roger brought up the question.</w:t>
      </w:r>
    </w:p>
    <w:p w14:paraId="7E8CB70E" w14:textId="09C553CD" w:rsidR="00D83944" w:rsidRDefault="00D83944" w:rsidP="003602FF">
      <w:pPr>
        <w:pStyle w:val="Heading2"/>
      </w:pPr>
      <w:r>
        <w:t>Plan for report</w:t>
      </w:r>
    </w:p>
    <w:p w14:paraId="709DE8C8" w14:textId="1D906625" w:rsidR="008A1A26" w:rsidRDefault="003602FF" w:rsidP="00361F87">
      <w:pPr>
        <w:pStyle w:val="Normal-bullet"/>
      </w:pPr>
      <w:r w:rsidRPr="003602FF">
        <w:t>Glenn presented latest st</w:t>
      </w:r>
      <w:r w:rsidR="008433AD">
        <w:t>atus of the report as contained in the slide deck</w:t>
      </w:r>
      <w:r w:rsidR="00904E54">
        <w:t xml:space="preserve"> </w:t>
      </w:r>
      <w:hyperlink r:id="rId12" w:history="1">
        <w:r w:rsidR="00361F87" w:rsidRPr="008C1852">
          <w:rPr>
            <w:rStyle w:val="Hyperlink"/>
          </w:rPr>
          <w:t>https://mentor.ieee.org/802-ec/dcn/16/ec-16-0065-09-5GSG-5g-sc-report-layout.pdf</w:t>
        </w:r>
      </w:hyperlink>
    </w:p>
    <w:p w14:paraId="5445A752" w14:textId="77777777" w:rsidR="00361F87" w:rsidRDefault="00361F87" w:rsidP="008433AD">
      <w:pPr>
        <w:pStyle w:val="Normal-bullet"/>
      </w:pPr>
      <w:r>
        <w:t>Report format</w:t>
      </w:r>
    </w:p>
    <w:p w14:paraId="0F30C5CA" w14:textId="27EDD1CD" w:rsidR="00361F87" w:rsidRDefault="00361F87" w:rsidP="008433AD">
      <w:pPr>
        <w:pStyle w:val="Normal-dash"/>
      </w:pPr>
      <w:r>
        <w:t>Paul’s preference is</w:t>
      </w:r>
      <w:r w:rsidR="008433AD">
        <w:t xml:space="preserve"> the</w:t>
      </w:r>
      <w:r>
        <w:t xml:space="preserve"> document</w:t>
      </w:r>
      <w:r w:rsidR="008433AD">
        <w:t xml:space="preserve"> format</w:t>
      </w:r>
      <w:r>
        <w:t>, Glenn would prefer slides</w:t>
      </w:r>
      <w:r w:rsidR="008433AD">
        <w:t xml:space="preserve"> as it would require less effort to create the input for the EC. Creating a text document would require an editor as well as more contributions covering the various aspects of the report.</w:t>
      </w:r>
    </w:p>
    <w:p w14:paraId="191514D2" w14:textId="49D9B1F6" w:rsidR="00361F87" w:rsidRDefault="008433AD" w:rsidP="008433AD">
      <w:pPr>
        <w:pStyle w:val="Normal-dash"/>
      </w:pPr>
      <w:r>
        <w:t>For time being the work is continued</w:t>
      </w:r>
      <w:r w:rsidR="00361F87">
        <w:t xml:space="preserve"> </w:t>
      </w:r>
      <w:r>
        <w:t>in the</w:t>
      </w:r>
      <w:r w:rsidR="00361F87">
        <w:t xml:space="preserve"> slide format but preparing for </w:t>
      </w:r>
      <w:r>
        <w:t xml:space="preserve">a text </w:t>
      </w:r>
      <w:r w:rsidR="00361F87">
        <w:t>document as much as possible</w:t>
      </w:r>
      <w:r>
        <w:t>.</w:t>
      </w:r>
    </w:p>
    <w:p w14:paraId="29BF9B38" w14:textId="76026DBE" w:rsidR="00A949E3" w:rsidRDefault="00A949E3" w:rsidP="00A949E3">
      <w:pPr>
        <w:pStyle w:val="Normal-bullet"/>
      </w:pPr>
      <w:r>
        <w:t>Definition of 5G</w:t>
      </w:r>
    </w:p>
    <w:p w14:paraId="3894A519" w14:textId="554220AA" w:rsidR="00361F87" w:rsidRDefault="008433AD" w:rsidP="00A949E3">
      <w:pPr>
        <w:pStyle w:val="Normal-dash"/>
      </w:pPr>
      <w:r>
        <w:t>No further additions were done</w:t>
      </w:r>
      <w:r w:rsidR="00361F87">
        <w:t xml:space="preserve"> b</w:t>
      </w:r>
      <w:r w:rsidR="00442E7C">
        <w:t>eyond</w:t>
      </w:r>
      <w:r>
        <w:t xml:space="preserve"> Glenn</w:t>
      </w:r>
      <w:r w:rsidR="00442E7C">
        <w:t>’</w:t>
      </w:r>
      <w:r>
        <w:t xml:space="preserve">s definition of </w:t>
      </w:r>
      <w:r w:rsidR="00361F87">
        <w:t>meaning</w:t>
      </w:r>
      <w:r w:rsidR="00442E7C">
        <w:t xml:space="preserve"> of 5G</w:t>
      </w:r>
      <w:r w:rsidR="00361F87">
        <w:t xml:space="preserve"> in scope of IEEE</w:t>
      </w:r>
    </w:p>
    <w:p w14:paraId="398E73BE" w14:textId="1CFE7895" w:rsidR="00361F87" w:rsidRDefault="00361F87" w:rsidP="00A949E3">
      <w:pPr>
        <w:pStyle w:val="Normal-dot"/>
      </w:pPr>
      <w:r>
        <w:t>Roger expres</w:t>
      </w:r>
      <w:r w:rsidR="00442E7C">
        <w:t>sed</w:t>
      </w:r>
      <w:r>
        <w:t xml:space="preserve"> that he </w:t>
      </w:r>
      <w:r w:rsidR="00442E7C">
        <w:t>isn’t completely in line</w:t>
      </w:r>
      <w:r>
        <w:t xml:space="preserve"> with the current language on slide 9 on IMT</w:t>
      </w:r>
      <w:r w:rsidR="00442E7C">
        <w:t>-2020 characterization. He will</w:t>
      </w:r>
      <w:r>
        <w:t xml:space="preserve"> provide </w:t>
      </w:r>
      <w:r w:rsidR="00442E7C">
        <w:t xml:space="preserve">an </w:t>
      </w:r>
      <w:r>
        <w:t>alternative proposal with</w:t>
      </w:r>
      <w:r w:rsidR="00442E7C">
        <w:t>in</w:t>
      </w:r>
      <w:r>
        <w:t xml:space="preserve"> an upcoming contribution</w:t>
      </w:r>
    </w:p>
    <w:p w14:paraId="443BA389" w14:textId="6D9D7FF2" w:rsidR="00361F87" w:rsidRDefault="00890F3D" w:rsidP="00A949E3">
      <w:pPr>
        <w:pStyle w:val="Normal-dot"/>
      </w:pPr>
      <w:r>
        <w:t>Glenn</w:t>
      </w:r>
      <w:r w:rsidR="00361F87">
        <w:t xml:space="preserve"> confirmed that actually only the terms are defined in M.2083 and nothing has done so far beyond listing the 3 </w:t>
      </w:r>
      <w:r>
        <w:t xml:space="preserve">application domains. </w:t>
      </w:r>
      <w:r w:rsidR="00361F87">
        <w:t xml:space="preserve">Also </w:t>
      </w:r>
      <w:r>
        <w:t xml:space="preserve">the </w:t>
      </w:r>
      <w:r w:rsidR="00361F87">
        <w:t xml:space="preserve">5G architecture </w:t>
      </w:r>
      <w:r>
        <w:t xml:space="preserve">figure </w:t>
      </w:r>
      <w:r w:rsidR="00361F87">
        <w:t>has not been detailed yet beyond the simplistic figure created by the chair</w:t>
      </w:r>
      <w:r>
        <w:t>.</w:t>
      </w:r>
    </w:p>
    <w:p w14:paraId="3C274932" w14:textId="77777777" w:rsidR="00A949E3" w:rsidRDefault="00A949E3" w:rsidP="00A949E3">
      <w:pPr>
        <w:pStyle w:val="Normal-bullet"/>
      </w:pPr>
      <w:r>
        <w:t>Recap of the various options</w:t>
      </w:r>
    </w:p>
    <w:p w14:paraId="3B419BCC" w14:textId="689163D4" w:rsidR="00361F87" w:rsidRDefault="00A949E3" w:rsidP="00A949E3">
      <w:pPr>
        <w:pStyle w:val="Normal-dash"/>
      </w:pPr>
      <w:r>
        <w:t xml:space="preserve">Glenn stepped through the slides showing the various options to get engaged in 5G and showed the alternative discussed last week on the 4. </w:t>
      </w:r>
      <w:r w:rsidR="00361F87">
        <w:t>IMT-2020 external proposal</w:t>
      </w:r>
    </w:p>
    <w:p w14:paraId="5B44A9C8" w14:textId="77777777" w:rsidR="00A949E3" w:rsidRDefault="00A949E3" w:rsidP="00A949E3">
      <w:pPr>
        <w:pStyle w:val="Normal-dash"/>
      </w:pPr>
      <w:r>
        <w:lastRenderedPageBreak/>
        <w:t>Initially the differentiating question was whether to</w:t>
      </w:r>
      <w:r w:rsidR="00361F87">
        <w:t xml:space="preserve"> request IMT-2020 spectrum or not for 802.11</w:t>
      </w:r>
    </w:p>
    <w:p w14:paraId="74CDA6A3" w14:textId="36336186" w:rsidR="00361F87" w:rsidRDefault="00A949E3" w:rsidP="00A949E3">
      <w:pPr>
        <w:pStyle w:val="Normal-dash"/>
      </w:pPr>
      <w:r>
        <w:t>There was a different view brought up last week that option 4 is more</w:t>
      </w:r>
      <w:r w:rsidR="00361F87">
        <w:t xml:space="preserve"> about </w:t>
      </w:r>
      <w:r>
        <w:t>cooperation</w:t>
      </w:r>
      <w:r w:rsidR="00361F87">
        <w:t xml:space="preserve"> and less on </w:t>
      </w:r>
      <w:r>
        <w:t xml:space="preserve">requesting </w:t>
      </w:r>
      <w:r w:rsidR="00361F87">
        <w:t>spectrum</w:t>
      </w:r>
    </w:p>
    <w:p w14:paraId="65F202B0" w14:textId="77777777" w:rsidR="00361F87" w:rsidRDefault="00361F87" w:rsidP="00A949E3">
      <w:pPr>
        <w:pStyle w:val="Normal-dot"/>
      </w:pPr>
      <w:r>
        <w:t>4a would describe passive approach with 3GPP sending submission with LWA/LWIP included</w:t>
      </w:r>
    </w:p>
    <w:p w14:paraId="105DF80D" w14:textId="77777777" w:rsidR="00361F87" w:rsidRDefault="00361F87" w:rsidP="00A949E3">
      <w:pPr>
        <w:pStyle w:val="Normal-dot"/>
      </w:pPr>
      <w:r>
        <w:t>4b would cover some cooperation with 3GPP to enhance such integration with some performance evaluation necessary for the ITU submission</w:t>
      </w:r>
    </w:p>
    <w:p w14:paraId="6C311809" w14:textId="3274009D" w:rsidR="00A949E3" w:rsidRDefault="00A949E3" w:rsidP="00A949E3">
      <w:pPr>
        <w:pStyle w:val="Normal-bullet"/>
      </w:pPr>
      <w:r>
        <w:t>Initial thoughts on cost/benefits</w:t>
      </w:r>
    </w:p>
    <w:p w14:paraId="7AF997DC" w14:textId="77777777" w:rsidR="00A949E3" w:rsidRDefault="00361F87" w:rsidP="00A949E3">
      <w:pPr>
        <w:pStyle w:val="Normal-dash"/>
      </w:pPr>
      <w:r>
        <w:t>Cost benefits slid</w:t>
      </w:r>
      <w:r w:rsidR="00A949E3">
        <w:t>e on options 4a and 4b</w:t>
      </w:r>
    </w:p>
    <w:p w14:paraId="0001C399" w14:textId="5443DED0" w:rsidR="00361F87" w:rsidRDefault="00361F87" w:rsidP="00BC7B99">
      <w:pPr>
        <w:pStyle w:val="Normal-dot"/>
      </w:pPr>
      <w:r>
        <w:t>4a is without new spectrum but 4b was with new spectrum, but with more spectrum there would be much more efforts to jointly create IMT submission</w:t>
      </w:r>
    </w:p>
    <w:p w14:paraId="0B79520D" w14:textId="77777777" w:rsidR="00361F87" w:rsidRDefault="00361F87" w:rsidP="00BC7B99">
      <w:pPr>
        <w:pStyle w:val="Normal-dot"/>
      </w:pPr>
      <w:r>
        <w:t>Glenn proposed  to modify 4a and 4b to 4’a and 4’b focusing on no efforts/no collaboration vs. considerable efforts for cooperation</w:t>
      </w:r>
    </w:p>
    <w:p w14:paraId="5C7775FA" w14:textId="6013F4F5" w:rsidR="00361F87" w:rsidRDefault="00361F87" w:rsidP="00A949E3">
      <w:pPr>
        <w:pStyle w:val="Normal-dot"/>
      </w:pPr>
      <w:r>
        <w:t>Roger proposed to include a</w:t>
      </w:r>
      <w:r w:rsidR="00BC7B99">
        <w:t xml:space="preserve"> further 4’’ option</w:t>
      </w:r>
      <w:r>
        <w:t xml:space="preserve"> as he believes </w:t>
      </w:r>
      <w:r w:rsidR="00BC7B99">
        <w:t>the question is about whether the</w:t>
      </w:r>
      <w:r>
        <w:t xml:space="preserve"> IEEE techno</w:t>
      </w:r>
      <w:r w:rsidR="00BC7B99">
        <w:t>log</w:t>
      </w:r>
      <w:r>
        <w:t xml:space="preserve">y is becoming </w:t>
      </w:r>
      <w:r w:rsidR="00BC7B99">
        <w:t xml:space="preserve">an </w:t>
      </w:r>
      <w:r>
        <w:t>IMT technology</w:t>
      </w:r>
    </w:p>
    <w:p w14:paraId="6DF5D541" w14:textId="3258B2AD" w:rsidR="00361F87" w:rsidRDefault="00BC7B99" w:rsidP="00BC7B99">
      <w:pPr>
        <w:pStyle w:val="Normal-small-blt"/>
      </w:pPr>
      <w:r>
        <w:t>4’’a would consider that IEEE technology</w:t>
      </w:r>
      <w:r w:rsidR="00361F87">
        <w:t xml:space="preserve"> is just </w:t>
      </w:r>
      <w:r>
        <w:t>another way to carry data without complying to IMT-2020 technology requirements</w:t>
      </w:r>
    </w:p>
    <w:p w14:paraId="0B030BDD" w14:textId="40C960A8" w:rsidR="00361F87" w:rsidRDefault="00BC7B99" w:rsidP="00BC7B99">
      <w:pPr>
        <w:pStyle w:val="Normal-small-blt"/>
      </w:pPr>
      <w:r>
        <w:t>4’’b</w:t>
      </w:r>
      <w:r w:rsidR="00361F87">
        <w:t xml:space="preserve"> would address that </w:t>
      </w:r>
      <w:r>
        <w:t xml:space="preserve">the </w:t>
      </w:r>
      <w:r w:rsidR="00361F87">
        <w:t>IEEE technology fulfills the IMT</w:t>
      </w:r>
      <w:r>
        <w:t>-2020</w:t>
      </w:r>
      <w:r w:rsidR="00361F87">
        <w:t xml:space="preserve"> requirements with complete performance evaluation </w:t>
      </w:r>
      <w:r>
        <w:t xml:space="preserve">to be </w:t>
      </w:r>
      <w:r w:rsidR="00361F87">
        <w:t>delivered</w:t>
      </w:r>
    </w:p>
    <w:p w14:paraId="0EEACA78" w14:textId="6D0C7AC5" w:rsidR="00361F87" w:rsidRDefault="00361F87" w:rsidP="00A949E3">
      <w:pPr>
        <w:pStyle w:val="Normal-dot"/>
      </w:pPr>
      <w:r>
        <w:t>Glenn explaine</w:t>
      </w:r>
      <w:r w:rsidR="00545C91">
        <w:t>d that he addressed this thought with his distinction regards</w:t>
      </w:r>
      <w:r>
        <w:t xml:space="preserve"> spectrum assignment</w:t>
      </w:r>
      <w:r w:rsidR="00545C91">
        <w:t>, and t</w:t>
      </w:r>
      <w:r w:rsidR="008817F4">
        <w:t>he RI</w:t>
      </w:r>
      <w:r w:rsidR="00545C91">
        <w:t>T would the demarking line;</w:t>
      </w:r>
      <w:r w:rsidR="00545C91" w:rsidRPr="00545C91">
        <w:t xml:space="preserve"> </w:t>
      </w:r>
      <w:r w:rsidR="00545C91">
        <w:t xml:space="preserve">in 4a there is no IEEE </w:t>
      </w:r>
      <w:r w:rsidR="008817F4">
        <w:t>RI</w:t>
      </w:r>
      <w:r w:rsidR="00545C91">
        <w:t>T, but in 4b there is an IEEE RAT</w:t>
      </w:r>
    </w:p>
    <w:p w14:paraId="338A5661" w14:textId="220ACB68" w:rsidR="00361F87" w:rsidRDefault="00361F87" w:rsidP="00545C91">
      <w:pPr>
        <w:pStyle w:val="Normal-dot"/>
        <w:numPr>
          <w:ilvl w:val="1"/>
          <w:numId w:val="3"/>
        </w:numPr>
      </w:pPr>
      <w:r>
        <w:t>Roger conf</w:t>
      </w:r>
      <w:r w:rsidR="008817F4">
        <w:t>irmed that IEEE technology as RI</w:t>
      </w:r>
      <w:r>
        <w:t>T would finally get access to the IMT 2020 spectrum</w:t>
      </w:r>
      <w:r w:rsidR="00545C91">
        <w:t xml:space="preserve"> and proposed to make use of</w:t>
      </w:r>
      <w:r>
        <w:t xml:space="preserve"> the example of 5GHz being used for supplementary data transfer</w:t>
      </w:r>
      <w:r w:rsidR="00545C91">
        <w:t xml:space="preserve"> for illustrating the distinction</w:t>
      </w:r>
    </w:p>
    <w:p w14:paraId="5D2087E6" w14:textId="4DFA94BC" w:rsidR="00361F87" w:rsidRDefault="008817F4" w:rsidP="00A949E3">
      <w:pPr>
        <w:pStyle w:val="Normal-dot"/>
      </w:pPr>
      <w:r>
        <w:t>Glenn concluded that the</w:t>
      </w:r>
      <w:r w:rsidR="00545C91">
        <w:t xml:space="preserve"> </w:t>
      </w:r>
      <w:r>
        <w:t xml:space="preserve">description of the </w:t>
      </w:r>
      <w:r w:rsidR="00545C91">
        <w:t>di</w:t>
      </w:r>
      <w:r w:rsidR="00361F87">
        <w:t>stinction</w:t>
      </w:r>
      <w:r>
        <w:t xml:space="preserve"> between 4a and 4b</w:t>
      </w:r>
      <w:r w:rsidR="00361F87">
        <w:t xml:space="preserve"> has to be reviewed</w:t>
      </w:r>
    </w:p>
    <w:p w14:paraId="04FABCDD" w14:textId="09028A23" w:rsidR="00361F87" w:rsidRDefault="00361F87" w:rsidP="000E7342">
      <w:pPr>
        <w:pStyle w:val="Normal-dot"/>
      </w:pPr>
      <w:r>
        <w:t xml:space="preserve">Hassan appreciated that </w:t>
      </w:r>
      <w:r w:rsidR="008817F4">
        <w:t>the slide deck lists other variants of the options</w:t>
      </w:r>
      <w:r>
        <w:t xml:space="preserve"> for consideration, </w:t>
      </w:r>
      <w:r w:rsidR="008817F4">
        <w:t>but in his view any variant under 4 would be aimed</w:t>
      </w:r>
      <w:r>
        <w:t xml:space="preserve"> fo</w:t>
      </w:r>
      <w:r w:rsidR="008817F4">
        <w:t xml:space="preserve">r </w:t>
      </w:r>
      <w:r w:rsidR="008817F4" w:rsidRPr="008817F4">
        <w:t>support</w:t>
      </w:r>
      <w:r w:rsidR="008817F4">
        <w:t xml:space="preserve"> of a 3GPP submission and IEEE would</w:t>
      </w:r>
      <w:r>
        <w:t xml:space="preserve"> not</w:t>
      </w:r>
      <w:r w:rsidR="008817F4">
        <w:t xml:space="preserve"> be</w:t>
      </w:r>
      <w:r>
        <w:t xml:space="preserve"> treated as standalone technology</w:t>
      </w:r>
      <w:r w:rsidR="008817F4">
        <w:t xml:space="preserve"> proposal.</w:t>
      </w:r>
      <w:r w:rsidR="000E7342">
        <w:t xml:space="preserve"> And indeed two</w:t>
      </w:r>
      <w:r>
        <w:t xml:space="preserve"> different views would be possible; what IEEE contribute to </w:t>
      </w:r>
      <w:r w:rsidR="000E7342">
        <w:t xml:space="preserve">the </w:t>
      </w:r>
      <w:r>
        <w:t>SRITs of 3GPP, or what features supports 802.11 in the 3GPP proposal</w:t>
      </w:r>
    </w:p>
    <w:p w14:paraId="143BF3F6" w14:textId="363FC3F7" w:rsidR="00361F87" w:rsidRDefault="00361F87" w:rsidP="00BC7B99">
      <w:pPr>
        <w:pStyle w:val="Normal-small-blt"/>
      </w:pPr>
      <w:r>
        <w:t>Hassan confirmed that 4’ would be closest to what he had in mind</w:t>
      </w:r>
      <w:r w:rsidR="000E7342">
        <w:t xml:space="preserve"> in last week’s meeting.</w:t>
      </w:r>
    </w:p>
    <w:p w14:paraId="48BF99E2" w14:textId="77D3B7AA" w:rsidR="00361F87" w:rsidRDefault="00361F87" w:rsidP="000E7342">
      <w:pPr>
        <w:pStyle w:val="Normal-dot"/>
      </w:pPr>
      <w:r>
        <w:t xml:space="preserve">Glenn </w:t>
      </w:r>
      <w:r w:rsidR="000E7342">
        <w:t xml:space="preserve">mentioned that he </w:t>
      </w:r>
      <w:r>
        <w:t>created 4’ after the discussions last week</w:t>
      </w:r>
      <w:r w:rsidR="000E7342">
        <w:t xml:space="preserve"> and the a</w:t>
      </w:r>
      <w:r>
        <w:t xml:space="preserve">mbiguity is </w:t>
      </w:r>
      <w:r w:rsidR="000E7342">
        <w:t xml:space="preserve">now </w:t>
      </w:r>
      <w:r>
        <w:t>about whether RIT is coupled with use case or features</w:t>
      </w:r>
      <w:r w:rsidR="000E7342">
        <w:t>.</w:t>
      </w:r>
    </w:p>
    <w:p w14:paraId="797F55EE" w14:textId="3D2875F2" w:rsidR="00361F87" w:rsidRDefault="00361F87" w:rsidP="00BC7B99">
      <w:pPr>
        <w:pStyle w:val="Normal-small-blt"/>
      </w:pPr>
      <w:r>
        <w:t xml:space="preserve">Roger </w:t>
      </w:r>
      <w:r w:rsidR="000E7342">
        <w:t>made the proposal to define an option</w:t>
      </w:r>
      <w:r>
        <w:t xml:space="preserve"> 4c </w:t>
      </w:r>
      <w:r w:rsidR="000E7342">
        <w:t>combining 4a and 4b and addressing</w:t>
      </w:r>
      <w:r>
        <w:t xml:space="preserve"> both functional enhancements as well as IMT RIT</w:t>
      </w:r>
    </w:p>
    <w:p w14:paraId="25107BB5" w14:textId="08325D97" w:rsidR="00361F87" w:rsidRDefault="00361F87" w:rsidP="000E7342">
      <w:pPr>
        <w:pStyle w:val="Normal-dot"/>
      </w:pPr>
      <w:r>
        <w:t xml:space="preserve">Glenn </w:t>
      </w:r>
      <w:r w:rsidR="000E7342">
        <w:t>concluded that Roger’s proposal would make sense and</w:t>
      </w:r>
      <w:r>
        <w:t xml:space="preserve"> should be</w:t>
      </w:r>
      <w:r w:rsidR="000E7342">
        <w:t xml:space="preserve"> considered next week. He asked</w:t>
      </w:r>
      <w:r>
        <w:t xml:space="preserve"> for input for next week’s meeting</w:t>
      </w:r>
      <w:r w:rsidR="000E7342">
        <w:t xml:space="preserve"> on this combination.</w:t>
      </w:r>
    </w:p>
    <w:p w14:paraId="13D0083F" w14:textId="2A0F1A30" w:rsidR="00361F87" w:rsidRDefault="00D82E58" w:rsidP="00D82E58">
      <w:pPr>
        <w:pStyle w:val="Normal-dash"/>
      </w:pPr>
      <w:r>
        <w:t>Glenn stated that nothing was changed for</w:t>
      </w:r>
      <w:r w:rsidR="00361F87">
        <w:t xml:space="preserve"> </w:t>
      </w:r>
      <w:r>
        <w:t xml:space="preserve">cost and benefits of </w:t>
      </w:r>
      <w:r w:rsidR="00361F87">
        <w:t>the IEEE 5G cases</w:t>
      </w:r>
      <w:r>
        <w:t xml:space="preserve"> but </w:t>
      </w:r>
      <w:r w:rsidR="00194439">
        <w:t xml:space="preserve">he </w:t>
      </w:r>
      <w:r>
        <w:t>wondered</w:t>
      </w:r>
      <w:r w:rsidR="00361F87">
        <w:t xml:space="preserve"> about </w:t>
      </w:r>
      <w:r>
        <w:t>the possibility to merge</w:t>
      </w:r>
      <w:r w:rsidR="00361F87">
        <w:t xml:space="preserve"> the</w:t>
      </w:r>
      <w:r>
        <w:t xml:space="preserve"> cost considerations</w:t>
      </w:r>
      <w:r w:rsidR="00361F87">
        <w:t xml:space="preserve"> under</w:t>
      </w:r>
      <w:r>
        <w:t xml:space="preserve"> 4 potentially leading to two statements under 4a considering</w:t>
      </w:r>
      <w:r w:rsidR="00361F87">
        <w:t xml:space="preserve"> with and without 3GPP interaction</w:t>
      </w:r>
      <w:r>
        <w:t>.</w:t>
      </w:r>
    </w:p>
    <w:p w14:paraId="197429F9" w14:textId="75FC0D2F" w:rsidR="00D82E58" w:rsidRDefault="00D82E58" w:rsidP="00D82E58">
      <w:pPr>
        <w:pStyle w:val="Normal-bullet"/>
      </w:pPr>
      <w:r>
        <w:t>Looking forward for next week’s contributions</w:t>
      </w:r>
    </w:p>
    <w:p w14:paraId="572C63EC" w14:textId="5B9438E2" w:rsidR="00361F87" w:rsidRDefault="00361F87" w:rsidP="00D82E58">
      <w:pPr>
        <w:pStyle w:val="Normal-dash"/>
      </w:pPr>
      <w:r>
        <w:t xml:space="preserve">Glenn </w:t>
      </w:r>
      <w:r w:rsidR="00D82E58">
        <w:t>appreciated the good feedback on 4 and 4’</w:t>
      </w:r>
      <w:r w:rsidR="00194439">
        <w:t>, and invited</w:t>
      </w:r>
      <w:r w:rsidR="00D82E58">
        <w:t xml:space="preserve"> feedback on the other options, but in particular </w:t>
      </w:r>
      <w:r w:rsidR="00194439">
        <w:t>thoughts on</w:t>
      </w:r>
      <w:r>
        <w:t xml:space="preserve"> cost </w:t>
      </w:r>
      <w:r w:rsidR="00194439">
        <w:t xml:space="preserve">considerations </w:t>
      </w:r>
      <w:r>
        <w:t>for interacting with 3GPP</w:t>
      </w:r>
      <w:r w:rsidR="00D82E58">
        <w:t>.</w:t>
      </w:r>
    </w:p>
    <w:p w14:paraId="39D27747" w14:textId="45372E4F" w:rsidR="00361F87" w:rsidRDefault="00361F87" w:rsidP="00D82E58">
      <w:pPr>
        <w:pStyle w:val="Normal-dash"/>
      </w:pPr>
      <w:r>
        <w:t xml:space="preserve">Roger confirmed that he believes </w:t>
      </w:r>
      <w:r w:rsidR="00D82E58">
        <w:t xml:space="preserve">that </w:t>
      </w:r>
      <w:r>
        <w:t xml:space="preserve">he </w:t>
      </w:r>
      <w:r w:rsidR="00D82E58">
        <w:t xml:space="preserve">will </w:t>
      </w:r>
      <w:r>
        <w:t>get something done for next week</w:t>
      </w:r>
      <w:r w:rsidR="00D82E58">
        <w:t>.</w:t>
      </w:r>
    </w:p>
    <w:p w14:paraId="5A36C12C" w14:textId="6F39EA2B" w:rsidR="00361F87" w:rsidRDefault="00D82E58" w:rsidP="00D82E58">
      <w:pPr>
        <w:pStyle w:val="Normal-dash"/>
      </w:pPr>
      <w:r>
        <w:lastRenderedPageBreak/>
        <w:t xml:space="preserve">Hassan </w:t>
      </w:r>
      <w:r w:rsidR="00361F87">
        <w:t>offered to provide feedback, but there is no plan for a contribution</w:t>
      </w:r>
    </w:p>
    <w:p w14:paraId="019DA1C9" w14:textId="367307B9" w:rsidR="00361F87" w:rsidRDefault="00361F87" w:rsidP="00D82E58">
      <w:pPr>
        <w:pStyle w:val="Normal-dash"/>
      </w:pPr>
      <w:r>
        <w:t>Nobody</w:t>
      </w:r>
      <w:r w:rsidR="00D82E58">
        <w:t xml:space="preserve"> else</w:t>
      </w:r>
      <w:r>
        <w:t xml:space="preserve"> announced </w:t>
      </w:r>
      <w:r w:rsidR="00D82E58">
        <w:t>a</w:t>
      </w:r>
      <w:r>
        <w:t xml:space="preserve"> contribution</w:t>
      </w:r>
      <w:r w:rsidR="00D82E58">
        <w:t xml:space="preserve"> for the upcoming F2F meeting.</w:t>
      </w:r>
    </w:p>
    <w:p w14:paraId="0227E7B0" w14:textId="70ABA98E" w:rsidR="00194439" w:rsidRDefault="00194439" w:rsidP="00194439">
      <w:pPr>
        <w:pStyle w:val="Normal-dash"/>
      </w:pPr>
      <w:r>
        <w:t>The chair offered to</w:t>
      </w:r>
      <w:r w:rsidR="00361F87">
        <w:t xml:space="preserve"> reach out to several</w:t>
      </w:r>
      <w:r>
        <w:t xml:space="preserve"> other people</w:t>
      </w:r>
      <w:r w:rsidR="00361F87">
        <w:t xml:space="preserve"> to encourage contributions for next we</w:t>
      </w:r>
      <w:r>
        <w:t>ek’s F2F. He</w:t>
      </w:r>
      <w:r w:rsidR="00361F87">
        <w:t xml:space="preserve"> will again update the slides </w:t>
      </w:r>
      <w:r>
        <w:t>adding</w:t>
      </w:r>
      <w:r w:rsidR="00361F87">
        <w:t xml:space="preserve"> for example </w:t>
      </w:r>
      <w:r>
        <w:t>a</w:t>
      </w:r>
      <w:r w:rsidR="00361F87">
        <w:t xml:space="preserve"> summary s</w:t>
      </w:r>
      <w:r>
        <w:t>lide for 4a, which would provide input</w:t>
      </w:r>
      <w:r w:rsidR="00361F87">
        <w:t xml:space="preserve"> for a written introduction to </w:t>
      </w:r>
      <w:r>
        <w:t xml:space="preserve">that </w:t>
      </w:r>
      <w:r w:rsidR="00361F87">
        <w:t>section</w:t>
      </w:r>
      <w:r>
        <w:t>.</w:t>
      </w:r>
    </w:p>
    <w:p w14:paraId="0DA2F91F" w14:textId="4FF007C7" w:rsidR="00361F87" w:rsidRDefault="00194439" w:rsidP="00194439">
      <w:pPr>
        <w:pStyle w:val="Normal-dash"/>
      </w:pPr>
      <w:r>
        <w:t>He added that it is still u</w:t>
      </w:r>
      <w:r w:rsidR="00361F87">
        <w:t xml:space="preserve">nclear who would </w:t>
      </w:r>
      <w:r>
        <w:t xml:space="preserve">finally </w:t>
      </w:r>
      <w:r w:rsidR="00361F87">
        <w:t xml:space="preserve">execute </w:t>
      </w:r>
      <w:r>
        <w:t xml:space="preserve">the </w:t>
      </w:r>
      <w:r w:rsidR="00361F87">
        <w:t>collaboration</w:t>
      </w:r>
      <w:r>
        <w:t xml:space="preserve"> with 3GPP. Such details have to be added to the report in the next step and are required for the conclusion in July.</w:t>
      </w:r>
    </w:p>
    <w:p w14:paraId="24A83384" w14:textId="77777777" w:rsidR="008A1A26" w:rsidRPr="008A1A26" w:rsidRDefault="008A1A26" w:rsidP="00F02210">
      <w:pPr>
        <w:pStyle w:val="Heading2"/>
      </w:pPr>
      <w:r w:rsidRPr="008A1A26">
        <w:t>AOB</w:t>
      </w:r>
    </w:p>
    <w:p w14:paraId="63CD037A" w14:textId="5E9F2E32" w:rsidR="008A1A26" w:rsidRPr="008A1A26" w:rsidRDefault="00F02210" w:rsidP="003602FF">
      <w:pPr>
        <w:pStyle w:val="Normal-bullet"/>
        <w:rPr>
          <w:b/>
        </w:rPr>
      </w:pPr>
      <w:r>
        <w:t>No other topics were raised.</w:t>
      </w:r>
    </w:p>
    <w:p w14:paraId="20BE7AE8" w14:textId="337A3D8C" w:rsidR="00ED53A6" w:rsidRDefault="00C53BB5" w:rsidP="00F02210">
      <w:pPr>
        <w:pStyle w:val="Heading2"/>
      </w:pPr>
      <w:r>
        <w:t>Adjourn</w:t>
      </w:r>
    </w:p>
    <w:p w14:paraId="1DDF1244" w14:textId="41DF2EB1" w:rsidR="00153BA9" w:rsidRPr="00153BA9" w:rsidRDefault="00F02210" w:rsidP="00F02210">
      <w:pPr>
        <w:pStyle w:val="Normal-bullet"/>
      </w:pPr>
      <w:r>
        <w:t>The m</w:t>
      </w:r>
      <w:r w:rsidR="00ED53A6">
        <w:t>eeting was</w:t>
      </w:r>
      <w:r w:rsidR="00327111">
        <w:t xml:space="preserve"> adjourned </w:t>
      </w:r>
      <w:r w:rsidR="00ED53A6">
        <w:t xml:space="preserve">by </w:t>
      </w:r>
      <w:r>
        <w:t xml:space="preserve">the </w:t>
      </w:r>
      <w:r w:rsidR="00ED53A6">
        <w:t xml:space="preserve">chair </w:t>
      </w:r>
      <w:r w:rsidR="00194439">
        <w:t xml:space="preserve">at 10:59 </w:t>
      </w:r>
      <w:r>
        <w:t>AM</w:t>
      </w:r>
      <w:r w:rsidR="00327111">
        <w:t xml:space="preserve"> ET</w:t>
      </w:r>
    </w:p>
    <w:sectPr w:rsidR="00153BA9" w:rsidRPr="00153BA9" w:rsidSect="00095539">
      <w:headerReference w:type="default" r:id="rId13"/>
      <w:footerReference w:type="default" r:id="rId14"/>
      <w:pgSz w:w="12240" w:h="15840" w:code="1"/>
      <w:pgMar w:top="1077" w:right="1077" w:bottom="1077" w:left="1077"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5A8E7" w14:textId="77777777" w:rsidR="00F4015A" w:rsidRDefault="00F4015A">
      <w:r>
        <w:separator/>
      </w:r>
    </w:p>
  </w:endnote>
  <w:endnote w:type="continuationSeparator" w:id="0">
    <w:p w14:paraId="5CC0E1D8" w14:textId="77777777" w:rsidR="00F4015A" w:rsidRDefault="00F4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62666" w14:textId="77777777" w:rsidR="001A2033" w:rsidRDefault="001A2033" w:rsidP="009A486A">
    <w:pPr>
      <w:tabs>
        <w:tab w:val="center" w:pos="4680"/>
        <w:tab w:val="right" w:pos="9923"/>
      </w:tabs>
    </w:pPr>
  </w:p>
  <w:p w14:paraId="054D7E4A" w14:textId="7C77E8CF" w:rsidR="006D1763" w:rsidRPr="007F5DEC" w:rsidRDefault="000F626F" w:rsidP="000F626F">
    <w:pPr>
      <w:tabs>
        <w:tab w:val="center" w:pos="4680"/>
        <w:tab w:val="right" w:pos="9923"/>
      </w:tabs>
      <w:rPr>
        <w:lang w:val="de-DE"/>
      </w:rPr>
    </w:pPr>
    <w:r>
      <w:rPr>
        <w:lang w:val="de-DE"/>
      </w:rPr>
      <w:t xml:space="preserve">June 15th </w:t>
    </w:r>
    <w:proofErr w:type="spellStart"/>
    <w:r w:rsidR="00821878" w:rsidRPr="007F5DEC">
      <w:rPr>
        <w:lang w:val="de-DE"/>
      </w:rPr>
      <w:t>M</w:t>
    </w:r>
    <w:r w:rsidR="006D1763" w:rsidRPr="007F5DEC">
      <w:rPr>
        <w:lang w:val="de-DE"/>
      </w:rPr>
      <w:t>inutes</w:t>
    </w:r>
    <w:proofErr w:type="spellEnd"/>
    <w:r w:rsidR="006D1763" w:rsidRPr="007F5DEC">
      <w:rPr>
        <w:lang w:val="de-DE"/>
      </w:rPr>
      <w:tab/>
      <w:t xml:space="preserve">Page </w:t>
    </w:r>
    <w:r w:rsidR="006D1763" w:rsidRPr="00534DB7">
      <w:fldChar w:fldCharType="begin"/>
    </w:r>
    <w:r w:rsidR="006D1763" w:rsidRPr="007F5DEC">
      <w:rPr>
        <w:lang w:val="de-DE"/>
      </w:rPr>
      <w:instrText>PAGE</w:instrText>
    </w:r>
    <w:r w:rsidR="006D1763" w:rsidRPr="00534DB7">
      <w:fldChar w:fldCharType="separate"/>
    </w:r>
    <w:r w:rsidR="008E15B0">
      <w:rPr>
        <w:noProof/>
        <w:lang w:val="de-DE"/>
      </w:rPr>
      <w:t>5</w:t>
    </w:r>
    <w:r w:rsidR="006D1763" w:rsidRPr="00534DB7">
      <w:fldChar w:fldCharType="end"/>
    </w:r>
    <w:r w:rsidR="009D1218" w:rsidRPr="007F5DEC">
      <w:rPr>
        <w:lang w:val="de-DE"/>
      </w:rPr>
      <w:tab/>
      <w:t>Max Riegel (Nokia)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4F6AC" w14:textId="77777777" w:rsidR="00F4015A" w:rsidRDefault="00F4015A">
      <w:r>
        <w:separator/>
      </w:r>
    </w:p>
  </w:footnote>
  <w:footnote w:type="continuationSeparator" w:id="0">
    <w:p w14:paraId="20893B1B" w14:textId="77777777" w:rsidR="00F4015A" w:rsidRDefault="00F40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85F30" w14:textId="219F2FF7" w:rsidR="00935CF4" w:rsidRPr="00935CF4" w:rsidRDefault="00821878" w:rsidP="008F1D04">
    <w:pPr>
      <w:tabs>
        <w:tab w:val="center" w:pos="4680"/>
        <w:tab w:val="right" w:pos="9923"/>
      </w:tabs>
      <w:spacing w:before="432"/>
      <w:rPr>
        <w:b/>
        <w:bCs/>
        <w:color w:val="auto"/>
        <w:sz w:val="26"/>
        <w:szCs w:val="26"/>
        <w:lang w:val="de-DE"/>
      </w:rPr>
    </w:pPr>
    <w:r w:rsidRPr="004753E8">
      <w:rPr>
        <w:b/>
        <w:sz w:val="28"/>
        <w:lang w:val="de-DE"/>
      </w:rPr>
      <w:t>5G SC</w:t>
    </w:r>
    <w:r w:rsidR="009D1218" w:rsidRPr="004753E8">
      <w:rPr>
        <w:b/>
        <w:sz w:val="28"/>
        <w:lang w:val="de-DE"/>
      </w:rPr>
      <w:tab/>
    </w:r>
    <w:r w:rsidR="009D1218" w:rsidRPr="004753E8">
      <w:rPr>
        <w:b/>
        <w:sz w:val="28"/>
        <w:lang w:val="de-DE"/>
      </w:rPr>
      <w:tab/>
    </w:r>
    <w:r w:rsidR="008E15B0">
      <w:rPr>
        <w:b/>
        <w:bCs/>
        <w:color w:val="auto"/>
        <w:sz w:val="26"/>
        <w:szCs w:val="26"/>
        <w:lang w:val="de-DE"/>
      </w:rPr>
      <w:t>ec-16-0093</w:t>
    </w:r>
    <w:r w:rsidR="00C275FB" w:rsidRPr="004753E8">
      <w:rPr>
        <w:b/>
        <w:bCs/>
        <w:color w:val="auto"/>
        <w:sz w:val="26"/>
        <w:szCs w:val="26"/>
        <w:lang w:val="de-DE"/>
      </w:rPr>
      <w:t>-00-5GSG</w:t>
    </w:r>
    <w:r w:rsidR="00935CF4">
      <w:rPr>
        <w:b/>
        <w:bCs/>
        <w:color w:val="auto"/>
        <w:sz w:val="26"/>
        <w:szCs w:val="26"/>
        <w:lang w:val="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15:restartNumberingAfterBreak="0">
    <w:nsid w:val="0EF63354"/>
    <w:multiLevelType w:val="hybridMultilevel"/>
    <w:tmpl w:val="9B22DC9E"/>
    <w:lvl w:ilvl="0" w:tplc="6B086E16">
      <w:start w:val="7"/>
      <w:numFmt w:val="bullet"/>
      <w:lvlText w:val="-"/>
      <w:lvlJc w:val="left"/>
      <w:pPr>
        <w:ind w:left="405" w:hanging="360"/>
      </w:pPr>
      <w:rPr>
        <w:rFonts w:ascii="Calibri" w:eastAsia="SimSun" w:hAnsi="Calibri" w:hint="default"/>
      </w:rPr>
    </w:lvl>
    <w:lvl w:ilvl="1" w:tplc="04090003">
      <w:start w:val="1"/>
      <w:numFmt w:val="bullet"/>
      <w:lvlText w:val="o"/>
      <w:lvlJc w:val="left"/>
      <w:pPr>
        <w:ind w:left="1125" w:hanging="360"/>
      </w:pPr>
      <w:rPr>
        <w:rFonts w:ascii="Courier New" w:hAnsi="Courier New" w:cs="Times New Roman"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Times New Roman"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Times New Roman" w:hint="default"/>
      </w:rPr>
    </w:lvl>
    <w:lvl w:ilvl="8" w:tplc="04090005">
      <w:start w:val="1"/>
      <w:numFmt w:val="bullet"/>
      <w:lvlText w:val=""/>
      <w:lvlJc w:val="left"/>
      <w:pPr>
        <w:ind w:left="6165" w:hanging="360"/>
      </w:pPr>
      <w:rPr>
        <w:rFonts w:ascii="Wingdings" w:hAnsi="Wingdings" w:hint="default"/>
      </w:rPr>
    </w:lvl>
  </w:abstractNum>
  <w:abstractNum w:abstractNumId="3"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1E030FFD"/>
    <w:multiLevelType w:val="hybridMultilevel"/>
    <w:tmpl w:val="4740CFD0"/>
    <w:lvl w:ilvl="0" w:tplc="09D4676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209A0"/>
    <w:multiLevelType w:val="hybridMultilevel"/>
    <w:tmpl w:val="F61073BC"/>
    <w:lvl w:ilvl="0" w:tplc="603A0E9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9B3DA7"/>
    <w:multiLevelType w:val="hybridMultilevel"/>
    <w:tmpl w:val="D4EAB3F2"/>
    <w:lvl w:ilvl="0" w:tplc="0409000F">
      <w:start w:val="1"/>
      <w:numFmt w:val="decimal"/>
      <w:lvlText w:val="%1."/>
      <w:lvlJc w:val="left"/>
      <w:pPr>
        <w:ind w:left="1437" w:hanging="360"/>
      </w:pPr>
      <w:rPr>
        <w:rFonts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8" w15:restartNumberingAfterBreak="0">
    <w:nsid w:val="7E2C2B50"/>
    <w:multiLevelType w:val="hybridMultilevel"/>
    <w:tmpl w:val="BE0A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7"/>
  </w:num>
  <w:num w:numId="8">
    <w:abstractNumId w:val="4"/>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0339C"/>
    <w:rsid w:val="00031924"/>
    <w:rsid w:val="00033F51"/>
    <w:rsid w:val="00066CD9"/>
    <w:rsid w:val="00092EE8"/>
    <w:rsid w:val="00095539"/>
    <w:rsid w:val="000B53B0"/>
    <w:rsid w:val="000D56F9"/>
    <w:rsid w:val="000E7342"/>
    <w:rsid w:val="000F626F"/>
    <w:rsid w:val="00113BDA"/>
    <w:rsid w:val="001150F5"/>
    <w:rsid w:val="00116D3C"/>
    <w:rsid w:val="00117EE6"/>
    <w:rsid w:val="001205F6"/>
    <w:rsid w:val="00123C1C"/>
    <w:rsid w:val="00123F49"/>
    <w:rsid w:val="001253FE"/>
    <w:rsid w:val="00153BA9"/>
    <w:rsid w:val="001579FB"/>
    <w:rsid w:val="001802A9"/>
    <w:rsid w:val="00194439"/>
    <w:rsid w:val="001A2033"/>
    <w:rsid w:val="001B2369"/>
    <w:rsid w:val="001B5019"/>
    <w:rsid w:val="001F186B"/>
    <w:rsid w:val="002027E2"/>
    <w:rsid w:val="002129C6"/>
    <w:rsid w:val="00223437"/>
    <w:rsid w:val="00233D30"/>
    <w:rsid w:val="002405B7"/>
    <w:rsid w:val="002551E9"/>
    <w:rsid w:val="00287383"/>
    <w:rsid w:val="0029021B"/>
    <w:rsid w:val="00297A4B"/>
    <w:rsid w:val="002C2234"/>
    <w:rsid w:val="002F6E78"/>
    <w:rsid w:val="00306753"/>
    <w:rsid w:val="00327111"/>
    <w:rsid w:val="0034761F"/>
    <w:rsid w:val="00350234"/>
    <w:rsid w:val="00353FEE"/>
    <w:rsid w:val="0035715F"/>
    <w:rsid w:val="003576E6"/>
    <w:rsid w:val="003602FF"/>
    <w:rsid w:val="00361F87"/>
    <w:rsid w:val="0039536E"/>
    <w:rsid w:val="003B1F27"/>
    <w:rsid w:val="003E3AB7"/>
    <w:rsid w:val="003F4BB7"/>
    <w:rsid w:val="003F5362"/>
    <w:rsid w:val="00423F7E"/>
    <w:rsid w:val="00442E7C"/>
    <w:rsid w:val="00452533"/>
    <w:rsid w:val="00474F0F"/>
    <w:rsid w:val="004753E8"/>
    <w:rsid w:val="00484BBC"/>
    <w:rsid w:val="0051579A"/>
    <w:rsid w:val="005174A5"/>
    <w:rsid w:val="00517F4D"/>
    <w:rsid w:val="00530D24"/>
    <w:rsid w:val="00533E98"/>
    <w:rsid w:val="00534DB7"/>
    <w:rsid w:val="0053790A"/>
    <w:rsid w:val="00545C91"/>
    <w:rsid w:val="00582AF7"/>
    <w:rsid w:val="00594C40"/>
    <w:rsid w:val="00596034"/>
    <w:rsid w:val="005A1A1E"/>
    <w:rsid w:val="005B2413"/>
    <w:rsid w:val="005B298E"/>
    <w:rsid w:val="005B30FB"/>
    <w:rsid w:val="005C1009"/>
    <w:rsid w:val="005C2B58"/>
    <w:rsid w:val="005E173C"/>
    <w:rsid w:val="005E3F63"/>
    <w:rsid w:val="005F7544"/>
    <w:rsid w:val="006166EC"/>
    <w:rsid w:val="006174C1"/>
    <w:rsid w:val="006536C3"/>
    <w:rsid w:val="006548EE"/>
    <w:rsid w:val="0065792B"/>
    <w:rsid w:val="00663C9D"/>
    <w:rsid w:val="0066647F"/>
    <w:rsid w:val="006711BE"/>
    <w:rsid w:val="00671552"/>
    <w:rsid w:val="00674922"/>
    <w:rsid w:val="00683E78"/>
    <w:rsid w:val="006919CE"/>
    <w:rsid w:val="0069432F"/>
    <w:rsid w:val="006A37AA"/>
    <w:rsid w:val="006A7D40"/>
    <w:rsid w:val="006C0736"/>
    <w:rsid w:val="006D1763"/>
    <w:rsid w:val="006D2AC5"/>
    <w:rsid w:val="006E2D33"/>
    <w:rsid w:val="006F26E6"/>
    <w:rsid w:val="0070022C"/>
    <w:rsid w:val="00715ECC"/>
    <w:rsid w:val="0073124E"/>
    <w:rsid w:val="00731574"/>
    <w:rsid w:val="0073180E"/>
    <w:rsid w:val="007A6F0F"/>
    <w:rsid w:val="007B0026"/>
    <w:rsid w:val="007D10AB"/>
    <w:rsid w:val="007D4444"/>
    <w:rsid w:val="007F5DEC"/>
    <w:rsid w:val="00821878"/>
    <w:rsid w:val="0083308F"/>
    <w:rsid w:val="008433AD"/>
    <w:rsid w:val="00850C4A"/>
    <w:rsid w:val="00860201"/>
    <w:rsid w:val="00860C92"/>
    <w:rsid w:val="00862B2C"/>
    <w:rsid w:val="0087368C"/>
    <w:rsid w:val="008817F4"/>
    <w:rsid w:val="00890F3D"/>
    <w:rsid w:val="008A1A26"/>
    <w:rsid w:val="008B4FD0"/>
    <w:rsid w:val="008E15B0"/>
    <w:rsid w:val="008F1D04"/>
    <w:rsid w:val="00904E54"/>
    <w:rsid w:val="00935CF4"/>
    <w:rsid w:val="009446D1"/>
    <w:rsid w:val="009648C2"/>
    <w:rsid w:val="00971ED1"/>
    <w:rsid w:val="00987D9C"/>
    <w:rsid w:val="009A486A"/>
    <w:rsid w:val="009C13D1"/>
    <w:rsid w:val="009D04EF"/>
    <w:rsid w:val="009D1218"/>
    <w:rsid w:val="009E0762"/>
    <w:rsid w:val="00A00C60"/>
    <w:rsid w:val="00A01DD9"/>
    <w:rsid w:val="00A04420"/>
    <w:rsid w:val="00A04972"/>
    <w:rsid w:val="00A1452A"/>
    <w:rsid w:val="00A2649F"/>
    <w:rsid w:val="00A32A7C"/>
    <w:rsid w:val="00A35F98"/>
    <w:rsid w:val="00A57AAA"/>
    <w:rsid w:val="00A61BF7"/>
    <w:rsid w:val="00A75FBD"/>
    <w:rsid w:val="00A87E16"/>
    <w:rsid w:val="00A949E3"/>
    <w:rsid w:val="00A96312"/>
    <w:rsid w:val="00AA1906"/>
    <w:rsid w:val="00AA6339"/>
    <w:rsid w:val="00AB1F20"/>
    <w:rsid w:val="00AC2B40"/>
    <w:rsid w:val="00AD074F"/>
    <w:rsid w:val="00AE447F"/>
    <w:rsid w:val="00AF43EA"/>
    <w:rsid w:val="00AF53EE"/>
    <w:rsid w:val="00B03C4F"/>
    <w:rsid w:val="00B168E7"/>
    <w:rsid w:val="00B31C63"/>
    <w:rsid w:val="00B32962"/>
    <w:rsid w:val="00B34B8E"/>
    <w:rsid w:val="00B55F0E"/>
    <w:rsid w:val="00B662AE"/>
    <w:rsid w:val="00B9059F"/>
    <w:rsid w:val="00B9570E"/>
    <w:rsid w:val="00BA18D1"/>
    <w:rsid w:val="00BA62B7"/>
    <w:rsid w:val="00BC7B99"/>
    <w:rsid w:val="00BE680F"/>
    <w:rsid w:val="00C21475"/>
    <w:rsid w:val="00C275FB"/>
    <w:rsid w:val="00C53BB5"/>
    <w:rsid w:val="00C7052C"/>
    <w:rsid w:val="00C739EC"/>
    <w:rsid w:val="00C844E7"/>
    <w:rsid w:val="00C92096"/>
    <w:rsid w:val="00C94751"/>
    <w:rsid w:val="00C97684"/>
    <w:rsid w:val="00CB613A"/>
    <w:rsid w:val="00CD50F4"/>
    <w:rsid w:val="00D104BA"/>
    <w:rsid w:val="00D31302"/>
    <w:rsid w:val="00D46367"/>
    <w:rsid w:val="00D72CD5"/>
    <w:rsid w:val="00D75906"/>
    <w:rsid w:val="00D80656"/>
    <w:rsid w:val="00D82E58"/>
    <w:rsid w:val="00D83944"/>
    <w:rsid w:val="00D876FA"/>
    <w:rsid w:val="00D96983"/>
    <w:rsid w:val="00DA3606"/>
    <w:rsid w:val="00DB58EE"/>
    <w:rsid w:val="00DC4AD4"/>
    <w:rsid w:val="00DC548C"/>
    <w:rsid w:val="00DD5E14"/>
    <w:rsid w:val="00DF633F"/>
    <w:rsid w:val="00E077E6"/>
    <w:rsid w:val="00E14135"/>
    <w:rsid w:val="00E14E69"/>
    <w:rsid w:val="00E22BD2"/>
    <w:rsid w:val="00E23770"/>
    <w:rsid w:val="00E97414"/>
    <w:rsid w:val="00EB5569"/>
    <w:rsid w:val="00EC7EC1"/>
    <w:rsid w:val="00EC7FFB"/>
    <w:rsid w:val="00ED53A6"/>
    <w:rsid w:val="00ED7FD5"/>
    <w:rsid w:val="00EE78CF"/>
    <w:rsid w:val="00EF7812"/>
    <w:rsid w:val="00F02210"/>
    <w:rsid w:val="00F2368E"/>
    <w:rsid w:val="00F245EA"/>
    <w:rsid w:val="00F4015A"/>
    <w:rsid w:val="00F71285"/>
    <w:rsid w:val="00F71DCD"/>
    <w:rsid w:val="00FF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AB9FBB39-1EDE-4315-94A5-32545EBD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27"/>
    <w:pPr>
      <w:suppressAutoHyphens/>
      <w:spacing w:after="60" w:line="216" w:lineRule="auto"/>
    </w:pPr>
    <w:rPr>
      <w:color w:val="000000"/>
      <w:sz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Cs w:val="24"/>
    </w:rPr>
  </w:style>
  <w:style w:type="paragraph" w:styleId="NormalWeb">
    <w:name w:val="Normal (Web)"/>
    <w:basedOn w:val="Normal"/>
    <w:uiPriority w:val="99"/>
    <w:semiHidden/>
    <w:unhideWhenUsed/>
    <w:rsid w:val="00373C73"/>
    <w:pPr>
      <w:spacing w:before="280" w:after="280"/>
    </w:pPr>
    <w:rPr>
      <w:color w:val="00000A"/>
      <w:szCs w:val="24"/>
    </w:rPr>
  </w:style>
  <w:style w:type="paragraph" w:customStyle="1" w:styleId="Normal-bullet">
    <w:name w:val="Normal-bullet"/>
    <w:basedOn w:val="Normal"/>
    <w:qFormat/>
    <w:rsid w:val="00533E98"/>
    <w:pPr>
      <w:numPr>
        <w:numId w:val="1"/>
      </w:numPr>
      <w:ind w:left="357" w:hanging="357"/>
    </w:pPr>
  </w:style>
  <w:style w:type="paragraph" w:customStyle="1" w:styleId="Normal-dash">
    <w:name w:val="Normal-dash"/>
    <w:basedOn w:val="Normal-bullet"/>
    <w:qFormat/>
    <w:rsid w:val="0029021B"/>
    <w:pPr>
      <w:numPr>
        <w:numId w:val="2"/>
      </w:numPr>
      <w:ind w:left="714" w:hanging="357"/>
    </w:pPr>
  </w:style>
  <w:style w:type="paragraph" w:customStyle="1" w:styleId="Normal-dot">
    <w:name w:val="Normal-dot"/>
    <w:basedOn w:val="Normal-dash"/>
    <w:qFormat/>
    <w:rsid w:val="00F245EA"/>
    <w:pPr>
      <w:numPr>
        <w:numId w:val="3"/>
      </w:numPr>
      <w:ind w:left="1077" w:hanging="357"/>
    </w:pPr>
  </w:style>
  <w:style w:type="paragraph" w:customStyle="1" w:styleId="Normal-small-blt">
    <w:name w:val="Normal-small-blt"/>
    <w:basedOn w:val="Normal-dot"/>
    <w:qFormat/>
    <w:rsid w:val="00F245EA"/>
    <w:pPr>
      <w:numPr>
        <w:numId w:val="4"/>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character" w:styleId="FollowedHyperlink">
    <w:name w:val="FollowedHyperlink"/>
    <w:basedOn w:val="DefaultParagraphFont"/>
    <w:uiPriority w:val="99"/>
    <w:semiHidden/>
    <w:unhideWhenUsed/>
    <w:rsid w:val="00A00C60"/>
    <w:rPr>
      <w:color w:val="800080" w:themeColor="followedHyperlink"/>
      <w:u w:val="single"/>
    </w:rPr>
  </w:style>
  <w:style w:type="paragraph" w:styleId="PlainText">
    <w:name w:val="Plain Text"/>
    <w:basedOn w:val="Normal"/>
    <w:link w:val="PlainTextChar"/>
    <w:uiPriority w:val="99"/>
    <w:semiHidden/>
    <w:unhideWhenUsed/>
    <w:rsid w:val="00860201"/>
    <w:pPr>
      <w:suppressAutoHyphens w:val="0"/>
      <w:spacing w:after="0" w:line="240" w:lineRule="auto"/>
    </w:pPr>
    <w:rPr>
      <w:rFonts w:ascii="Consolas" w:eastAsiaTheme="minorHAnsi" w:hAnsi="Consolas" w:cstheme="minorBidi"/>
      <w:color w:val="000000" w:themeColor="text1"/>
      <w:sz w:val="16"/>
      <w:szCs w:val="16"/>
    </w:rPr>
  </w:style>
  <w:style w:type="character" w:customStyle="1" w:styleId="PlainTextChar">
    <w:name w:val="Plain Text Char"/>
    <w:basedOn w:val="DefaultParagraphFont"/>
    <w:link w:val="PlainText"/>
    <w:uiPriority w:val="99"/>
    <w:semiHidden/>
    <w:rsid w:val="00860201"/>
    <w:rPr>
      <w:rFonts w:ascii="Consolas" w:eastAsiaTheme="minorHAnsi" w:hAnsi="Consolas" w:cstheme="minorBidi"/>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6798519">
      <w:bodyDiv w:val="1"/>
      <w:marLeft w:val="0"/>
      <w:marRight w:val="0"/>
      <w:marTop w:val="0"/>
      <w:marBottom w:val="0"/>
      <w:divBdr>
        <w:top w:val="none" w:sz="0" w:space="0" w:color="auto"/>
        <w:left w:val="none" w:sz="0" w:space="0" w:color="auto"/>
        <w:bottom w:val="none" w:sz="0" w:space="0" w:color="auto"/>
        <w:right w:val="none" w:sz="0" w:space="0" w:color="auto"/>
      </w:divBdr>
      <w:divsChild>
        <w:div w:id="425931320">
          <w:marLeft w:val="1714"/>
          <w:marRight w:val="0"/>
          <w:marTop w:val="82"/>
          <w:marBottom w:val="0"/>
          <w:divBdr>
            <w:top w:val="none" w:sz="0" w:space="0" w:color="auto"/>
            <w:left w:val="none" w:sz="0" w:space="0" w:color="auto"/>
            <w:bottom w:val="none" w:sz="0" w:space="0" w:color="auto"/>
            <w:right w:val="none" w:sz="0" w:space="0" w:color="auto"/>
          </w:divBdr>
        </w:div>
        <w:div w:id="937324127">
          <w:marLeft w:val="1714"/>
          <w:marRight w:val="0"/>
          <w:marTop w:val="82"/>
          <w:marBottom w:val="0"/>
          <w:divBdr>
            <w:top w:val="none" w:sz="0" w:space="0" w:color="auto"/>
            <w:left w:val="none" w:sz="0" w:space="0" w:color="auto"/>
            <w:bottom w:val="none" w:sz="0" w:space="0" w:color="auto"/>
            <w:right w:val="none" w:sz="0" w:space="0" w:color="auto"/>
          </w:divBdr>
        </w:div>
        <w:div w:id="1681082351">
          <w:marLeft w:val="1714"/>
          <w:marRight w:val="0"/>
          <w:marTop w:val="82"/>
          <w:marBottom w:val="0"/>
          <w:divBdr>
            <w:top w:val="none" w:sz="0" w:space="0" w:color="auto"/>
            <w:left w:val="none" w:sz="0" w:space="0" w:color="auto"/>
            <w:bottom w:val="none" w:sz="0" w:space="0" w:color="auto"/>
            <w:right w:val="none" w:sz="0" w:space="0" w:color="auto"/>
          </w:divBdr>
        </w:div>
        <w:div w:id="1513182407">
          <w:marLeft w:val="1714"/>
          <w:marRight w:val="0"/>
          <w:marTop w:val="8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573201961">
      <w:bodyDiv w:val="1"/>
      <w:marLeft w:val="0"/>
      <w:marRight w:val="0"/>
      <w:marTop w:val="0"/>
      <w:marBottom w:val="0"/>
      <w:divBdr>
        <w:top w:val="none" w:sz="0" w:space="0" w:color="auto"/>
        <w:left w:val="none" w:sz="0" w:space="0" w:color="auto"/>
        <w:bottom w:val="none" w:sz="0" w:space="0" w:color="auto"/>
        <w:right w:val="none" w:sz="0" w:space="0" w:color="auto"/>
      </w:divBdr>
      <w:divsChild>
        <w:div w:id="1224170802">
          <w:marLeft w:val="1166"/>
          <w:marRight w:val="0"/>
          <w:marTop w:val="96"/>
          <w:marBottom w:val="0"/>
          <w:divBdr>
            <w:top w:val="none" w:sz="0" w:space="0" w:color="auto"/>
            <w:left w:val="none" w:sz="0" w:space="0" w:color="auto"/>
            <w:bottom w:val="none" w:sz="0" w:space="0" w:color="auto"/>
            <w:right w:val="none" w:sz="0" w:space="0" w:color="auto"/>
          </w:divBdr>
        </w:div>
        <w:div w:id="304244507">
          <w:marLeft w:val="1714"/>
          <w:marRight w:val="0"/>
          <w:marTop w:val="82"/>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746074086">
      <w:bodyDiv w:val="1"/>
      <w:marLeft w:val="0"/>
      <w:marRight w:val="0"/>
      <w:marTop w:val="0"/>
      <w:marBottom w:val="0"/>
      <w:divBdr>
        <w:top w:val="none" w:sz="0" w:space="0" w:color="auto"/>
        <w:left w:val="none" w:sz="0" w:space="0" w:color="auto"/>
        <w:bottom w:val="none" w:sz="0" w:space="0" w:color="auto"/>
        <w:right w:val="none" w:sz="0" w:space="0" w:color="auto"/>
      </w:divBdr>
      <w:divsChild>
        <w:div w:id="1184830108">
          <w:marLeft w:val="1166"/>
          <w:marRight w:val="0"/>
          <w:marTop w:val="106"/>
          <w:marBottom w:val="0"/>
          <w:divBdr>
            <w:top w:val="none" w:sz="0" w:space="0" w:color="auto"/>
            <w:left w:val="none" w:sz="0" w:space="0" w:color="auto"/>
            <w:bottom w:val="none" w:sz="0" w:space="0" w:color="auto"/>
            <w:right w:val="none" w:sz="0" w:space="0" w:color="auto"/>
          </w:divBdr>
        </w:div>
        <w:div w:id="1826584706">
          <w:marLeft w:val="1714"/>
          <w:marRight w:val="0"/>
          <w:marTop w:val="91"/>
          <w:marBottom w:val="0"/>
          <w:divBdr>
            <w:top w:val="none" w:sz="0" w:space="0" w:color="auto"/>
            <w:left w:val="none" w:sz="0" w:space="0" w:color="auto"/>
            <w:bottom w:val="none" w:sz="0" w:space="0" w:color="auto"/>
            <w:right w:val="none" w:sz="0" w:space="0" w:color="auto"/>
          </w:divBdr>
        </w:div>
        <w:div w:id="1729576357">
          <w:marLeft w:val="1714"/>
          <w:marRight w:val="0"/>
          <w:marTop w:val="91"/>
          <w:marBottom w:val="0"/>
          <w:divBdr>
            <w:top w:val="none" w:sz="0" w:space="0" w:color="auto"/>
            <w:left w:val="none" w:sz="0" w:space="0" w:color="auto"/>
            <w:bottom w:val="none" w:sz="0" w:space="0" w:color="auto"/>
            <w:right w:val="none" w:sz="0" w:space="0" w:color="auto"/>
          </w:divBdr>
        </w:div>
        <w:div w:id="2053923147">
          <w:marLeft w:val="1714"/>
          <w:marRight w:val="0"/>
          <w:marTop w:val="91"/>
          <w:marBottom w:val="0"/>
          <w:divBdr>
            <w:top w:val="none" w:sz="0" w:space="0" w:color="auto"/>
            <w:left w:val="none" w:sz="0" w:space="0" w:color="auto"/>
            <w:bottom w:val="none" w:sz="0" w:space="0" w:color="auto"/>
            <w:right w:val="none" w:sz="0" w:space="0" w:color="auto"/>
          </w:divBdr>
        </w:div>
      </w:divsChild>
    </w:div>
    <w:div w:id="761603373">
      <w:bodyDiv w:val="1"/>
      <w:marLeft w:val="0"/>
      <w:marRight w:val="0"/>
      <w:marTop w:val="0"/>
      <w:marBottom w:val="0"/>
      <w:divBdr>
        <w:top w:val="none" w:sz="0" w:space="0" w:color="auto"/>
        <w:left w:val="none" w:sz="0" w:space="0" w:color="auto"/>
        <w:bottom w:val="none" w:sz="0" w:space="0" w:color="auto"/>
        <w:right w:val="none" w:sz="0" w:space="0" w:color="auto"/>
      </w:divBdr>
      <w:divsChild>
        <w:div w:id="1317998428">
          <w:marLeft w:val="1166"/>
          <w:marRight w:val="0"/>
          <w:marTop w:val="96"/>
          <w:marBottom w:val="0"/>
          <w:divBdr>
            <w:top w:val="none" w:sz="0" w:space="0" w:color="auto"/>
            <w:left w:val="none" w:sz="0" w:space="0" w:color="auto"/>
            <w:bottom w:val="none" w:sz="0" w:space="0" w:color="auto"/>
            <w:right w:val="none" w:sz="0" w:space="0" w:color="auto"/>
          </w:divBdr>
        </w:div>
        <w:div w:id="1530872297">
          <w:marLeft w:val="1714"/>
          <w:marRight w:val="0"/>
          <w:marTop w:val="8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69493407">
      <w:bodyDiv w:val="1"/>
      <w:marLeft w:val="0"/>
      <w:marRight w:val="0"/>
      <w:marTop w:val="0"/>
      <w:marBottom w:val="0"/>
      <w:divBdr>
        <w:top w:val="none" w:sz="0" w:space="0" w:color="auto"/>
        <w:left w:val="none" w:sz="0" w:space="0" w:color="auto"/>
        <w:bottom w:val="none" w:sz="0" w:space="0" w:color="auto"/>
        <w:right w:val="none" w:sz="0" w:space="0" w:color="auto"/>
      </w:divBdr>
      <w:divsChild>
        <w:div w:id="1758674419">
          <w:marLeft w:val="1714"/>
          <w:marRight w:val="0"/>
          <w:marTop w:val="82"/>
          <w:marBottom w:val="0"/>
          <w:divBdr>
            <w:top w:val="none" w:sz="0" w:space="0" w:color="auto"/>
            <w:left w:val="none" w:sz="0" w:space="0" w:color="auto"/>
            <w:bottom w:val="none" w:sz="0" w:space="0" w:color="auto"/>
            <w:right w:val="none" w:sz="0" w:space="0" w:color="auto"/>
          </w:divBdr>
        </w:div>
        <w:div w:id="642581304">
          <w:marLeft w:val="1714"/>
          <w:marRight w:val="0"/>
          <w:marTop w:val="82"/>
          <w:marBottom w:val="0"/>
          <w:divBdr>
            <w:top w:val="none" w:sz="0" w:space="0" w:color="auto"/>
            <w:left w:val="none" w:sz="0" w:space="0" w:color="auto"/>
            <w:bottom w:val="none" w:sz="0" w:space="0" w:color="auto"/>
            <w:right w:val="none" w:sz="0" w:space="0" w:color="auto"/>
          </w:divBdr>
        </w:div>
        <w:div w:id="2102218682">
          <w:marLeft w:val="1714"/>
          <w:marRight w:val="0"/>
          <w:marTop w:val="82"/>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20208638">
      <w:bodyDiv w:val="1"/>
      <w:marLeft w:val="0"/>
      <w:marRight w:val="0"/>
      <w:marTop w:val="0"/>
      <w:marBottom w:val="0"/>
      <w:divBdr>
        <w:top w:val="none" w:sz="0" w:space="0" w:color="auto"/>
        <w:left w:val="none" w:sz="0" w:space="0" w:color="auto"/>
        <w:bottom w:val="none" w:sz="0" w:space="0" w:color="auto"/>
        <w:right w:val="none" w:sz="0" w:space="0" w:color="auto"/>
      </w:divBdr>
      <w:divsChild>
        <w:div w:id="843327155">
          <w:marLeft w:val="547"/>
          <w:marRight w:val="0"/>
          <w:marTop w:val="72"/>
          <w:marBottom w:val="0"/>
          <w:divBdr>
            <w:top w:val="none" w:sz="0" w:space="0" w:color="auto"/>
            <w:left w:val="none" w:sz="0" w:space="0" w:color="auto"/>
            <w:bottom w:val="none" w:sz="0" w:space="0" w:color="auto"/>
            <w:right w:val="none" w:sz="0" w:space="0" w:color="auto"/>
          </w:divBdr>
        </w:div>
        <w:div w:id="818306654">
          <w:marLeft w:val="1166"/>
          <w:marRight w:val="0"/>
          <w:marTop w:val="62"/>
          <w:marBottom w:val="0"/>
          <w:divBdr>
            <w:top w:val="none" w:sz="0" w:space="0" w:color="auto"/>
            <w:left w:val="none" w:sz="0" w:space="0" w:color="auto"/>
            <w:bottom w:val="none" w:sz="0" w:space="0" w:color="auto"/>
            <w:right w:val="none" w:sz="0" w:space="0" w:color="auto"/>
          </w:divBdr>
        </w:div>
        <w:div w:id="441655710">
          <w:marLeft w:val="547"/>
          <w:marRight w:val="0"/>
          <w:marTop w:val="72"/>
          <w:marBottom w:val="0"/>
          <w:divBdr>
            <w:top w:val="none" w:sz="0" w:space="0" w:color="auto"/>
            <w:left w:val="none" w:sz="0" w:space="0" w:color="auto"/>
            <w:bottom w:val="none" w:sz="0" w:space="0" w:color="auto"/>
            <w:right w:val="none" w:sz="0" w:space="0" w:color="auto"/>
          </w:divBdr>
        </w:div>
        <w:div w:id="345906918">
          <w:marLeft w:val="1166"/>
          <w:marRight w:val="0"/>
          <w:marTop w:val="62"/>
          <w:marBottom w:val="0"/>
          <w:divBdr>
            <w:top w:val="none" w:sz="0" w:space="0" w:color="auto"/>
            <w:left w:val="none" w:sz="0" w:space="0" w:color="auto"/>
            <w:bottom w:val="none" w:sz="0" w:space="0" w:color="auto"/>
            <w:right w:val="none" w:sz="0" w:space="0" w:color="auto"/>
          </w:divBdr>
        </w:div>
        <w:div w:id="726148421">
          <w:marLeft w:val="1166"/>
          <w:marRight w:val="0"/>
          <w:marTop w:val="62"/>
          <w:marBottom w:val="0"/>
          <w:divBdr>
            <w:top w:val="none" w:sz="0" w:space="0" w:color="auto"/>
            <w:left w:val="none" w:sz="0" w:space="0" w:color="auto"/>
            <w:bottom w:val="none" w:sz="0" w:space="0" w:color="auto"/>
            <w:right w:val="none" w:sz="0" w:space="0" w:color="auto"/>
          </w:divBdr>
        </w:div>
        <w:div w:id="1785879931">
          <w:marLeft w:val="547"/>
          <w:marRight w:val="0"/>
          <w:marTop w:val="72"/>
          <w:marBottom w:val="0"/>
          <w:divBdr>
            <w:top w:val="none" w:sz="0" w:space="0" w:color="auto"/>
            <w:left w:val="none" w:sz="0" w:space="0" w:color="auto"/>
            <w:bottom w:val="none" w:sz="0" w:space="0" w:color="auto"/>
            <w:right w:val="none" w:sz="0" w:space="0" w:color="auto"/>
          </w:divBdr>
        </w:div>
        <w:div w:id="1604219005">
          <w:marLeft w:val="1166"/>
          <w:marRight w:val="0"/>
          <w:marTop w:val="62"/>
          <w:marBottom w:val="0"/>
          <w:divBdr>
            <w:top w:val="none" w:sz="0" w:space="0" w:color="auto"/>
            <w:left w:val="none" w:sz="0" w:space="0" w:color="auto"/>
            <w:bottom w:val="none" w:sz="0" w:space="0" w:color="auto"/>
            <w:right w:val="none" w:sz="0" w:space="0" w:color="auto"/>
          </w:divBdr>
        </w:div>
        <w:div w:id="1474055823">
          <w:marLeft w:val="1166"/>
          <w:marRight w:val="0"/>
          <w:marTop w:val="62"/>
          <w:marBottom w:val="0"/>
          <w:divBdr>
            <w:top w:val="none" w:sz="0" w:space="0" w:color="auto"/>
            <w:left w:val="none" w:sz="0" w:space="0" w:color="auto"/>
            <w:bottom w:val="none" w:sz="0" w:space="0" w:color="auto"/>
            <w:right w:val="none" w:sz="0" w:space="0" w:color="auto"/>
          </w:divBdr>
        </w:div>
        <w:div w:id="268511284">
          <w:marLeft w:val="1714"/>
          <w:marRight w:val="0"/>
          <w:marTop w:val="53"/>
          <w:marBottom w:val="0"/>
          <w:divBdr>
            <w:top w:val="none" w:sz="0" w:space="0" w:color="auto"/>
            <w:left w:val="none" w:sz="0" w:space="0" w:color="auto"/>
            <w:bottom w:val="none" w:sz="0" w:space="0" w:color="auto"/>
            <w:right w:val="none" w:sz="0" w:space="0" w:color="auto"/>
          </w:divBdr>
        </w:div>
        <w:div w:id="2117748768">
          <w:marLeft w:val="1166"/>
          <w:marRight w:val="0"/>
          <w:marTop w:val="62"/>
          <w:marBottom w:val="0"/>
          <w:divBdr>
            <w:top w:val="none" w:sz="0" w:space="0" w:color="auto"/>
            <w:left w:val="none" w:sz="0" w:space="0" w:color="auto"/>
            <w:bottom w:val="none" w:sz="0" w:space="0" w:color="auto"/>
            <w:right w:val="none" w:sz="0" w:space="0" w:color="auto"/>
          </w:divBdr>
        </w:div>
        <w:div w:id="628708849">
          <w:marLeft w:val="1166"/>
          <w:marRight w:val="0"/>
          <w:marTop w:val="62"/>
          <w:marBottom w:val="0"/>
          <w:divBdr>
            <w:top w:val="none" w:sz="0" w:space="0" w:color="auto"/>
            <w:left w:val="none" w:sz="0" w:space="0" w:color="auto"/>
            <w:bottom w:val="none" w:sz="0" w:space="0" w:color="auto"/>
            <w:right w:val="none" w:sz="0" w:space="0" w:color="auto"/>
          </w:divBdr>
        </w:div>
        <w:div w:id="1681270794">
          <w:marLeft w:val="1714"/>
          <w:marRight w:val="0"/>
          <w:marTop w:val="53"/>
          <w:marBottom w:val="0"/>
          <w:divBdr>
            <w:top w:val="none" w:sz="0" w:space="0" w:color="auto"/>
            <w:left w:val="none" w:sz="0" w:space="0" w:color="auto"/>
            <w:bottom w:val="none" w:sz="0" w:space="0" w:color="auto"/>
            <w:right w:val="none" w:sz="0" w:space="0" w:color="auto"/>
          </w:divBdr>
        </w:div>
        <w:div w:id="1238397365">
          <w:marLeft w:val="1166"/>
          <w:marRight w:val="0"/>
          <w:marTop w:val="62"/>
          <w:marBottom w:val="0"/>
          <w:divBdr>
            <w:top w:val="none" w:sz="0" w:space="0" w:color="auto"/>
            <w:left w:val="none" w:sz="0" w:space="0" w:color="auto"/>
            <w:bottom w:val="none" w:sz="0" w:space="0" w:color="auto"/>
            <w:right w:val="none" w:sz="0" w:space="0" w:color="auto"/>
          </w:divBdr>
        </w:div>
        <w:div w:id="1955162587">
          <w:marLeft w:val="547"/>
          <w:marRight w:val="0"/>
          <w:marTop w:val="72"/>
          <w:marBottom w:val="0"/>
          <w:divBdr>
            <w:top w:val="none" w:sz="0" w:space="0" w:color="auto"/>
            <w:left w:val="none" w:sz="0" w:space="0" w:color="auto"/>
            <w:bottom w:val="none" w:sz="0" w:space="0" w:color="auto"/>
            <w:right w:val="none" w:sz="0" w:space="0" w:color="auto"/>
          </w:divBdr>
        </w:div>
        <w:div w:id="690572176">
          <w:marLeft w:val="1166"/>
          <w:marRight w:val="0"/>
          <w:marTop w:val="62"/>
          <w:marBottom w:val="0"/>
          <w:divBdr>
            <w:top w:val="none" w:sz="0" w:space="0" w:color="auto"/>
            <w:left w:val="none" w:sz="0" w:space="0" w:color="auto"/>
            <w:bottom w:val="none" w:sz="0" w:space="0" w:color="auto"/>
            <w:right w:val="none" w:sz="0" w:space="0" w:color="auto"/>
          </w:divBdr>
        </w:div>
        <w:div w:id="1718118743">
          <w:marLeft w:val="547"/>
          <w:marRight w:val="0"/>
          <w:marTop w:val="72"/>
          <w:marBottom w:val="0"/>
          <w:divBdr>
            <w:top w:val="none" w:sz="0" w:space="0" w:color="auto"/>
            <w:left w:val="none" w:sz="0" w:space="0" w:color="auto"/>
            <w:bottom w:val="none" w:sz="0" w:space="0" w:color="auto"/>
            <w:right w:val="none" w:sz="0" w:space="0" w:color="auto"/>
          </w:divBdr>
        </w:div>
        <w:div w:id="1887135629">
          <w:marLeft w:val="547"/>
          <w:marRight w:val="0"/>
          <w:marTop w:val="72"/>
          <w:marBottom w:val="0"/>
          <w:divBdr>
            <w:top w:val="none" w:sz="0" w:space="0" w:color="auto"/>
            <w:left w:val="none" w:sz="0" w:space="0" w:color="auto"/>
            <w:bottom w:val="none" w:sz="0" w:space="0" w:color="auto"/>
            <w:right w:val="none" w:sz="0" w:space="0" w:color="auto"/>
          </w:divBdr>
        </w:div>
        <w:div w:id="159197903">
          <w:marLeft w:val="547"/>
          <w:marRight w:val="0"/>
          <w:marTop w:val="7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1973383">
      <w:bodyDiv w:val="1"/>
      <w:marLeft w:val="0"/>
      <w:marRight w:val="0"/>
      <w:marTop w:val="0"/>
      <w:marBottom w:val="0"/>
      <w:divBdr>
        <w:top w:val="none" w:sz="0" w:space="0" w:color="auto"/>
        <w:left w:val="none" w:sz="0" w:space="0" w:color="auto"/>
        <w:bottom w:val="none" w:sz="0" w:space="0" w:color="auto"/>
        <w:right w:val="none" w:sz="0" w:space="0" w:color="auto"/>
      </w:divBdr>
      <w:divsChild>
        <w:div w:id="1570726908">
          <w:marLeft w:val="547"/>
          <w:marRight w:val="0"/>
          <w:marTop w:val="106"/>
          <w:marBottom w:val="0"/>
          <w:divBdr>
            <w:top w:val="none" w:sz="0" w:space="0" w:color="auto"/>
            <w:left w:val="none" w:sz="0" w:space="0" w:color="auto"/>
            <w:bottom w:val="none" w:sz="0" w:space="0" w:color="auto"/>
            <w:right w:val="none" w:sz="0" w:space="0" w:color="auto"/>
          </w:divBdr>
        </w:div>
        <w:div w:id="404883896">
          <w:marLeft w:val="1166"/>
          <w:marRight w:val="0"/>
          <w:marTop w:val="96"/>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sChild>
        <w:div w:id="421802184">
          <w:marLeft w:val="1714"/>
          <w:marRight w:val="0"/>
          <w:marTop w:val="91"/>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64015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ximilian.riegel@noki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ec/dcn/16/ec-16-0065-09-5GSG-5g-sc-report-layou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065-09-5GSG-5g-sc-report-layou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ec/dcn/16/ec-16-0061-09-5GSG-5g-sc-conference-call-agenda.pdf" TargetMode="Externa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11B3-3851-479C-94A4-0397A712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Pienciak, Walter</dc:creator>
  <cp:lastModifiedBy>Riegel, Maximilian (Nokia - DE/Munich)</cp:lastModifiedBy>
  <cp:revision>8</cp:revision>
  <dcterms:created xsi:type="dcterms:W3CDTF">2016-06-16T21:29:00Z</dcterms:created>
  <dcterms:modified xsi:type="dcterms:W3CDTF">2016-06-19T11:21:00Z</dcterms:modified>
  <dc:language>en-US</dc:language>
</cp:coreProperties>
</file>