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2201"/>
        <w:gridCol w:w="2090"/>
      </w:tblGrid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D9D9D9" w:themeFill="background1" w:themeFillShade="D9"/>
            <w:vAlign w:val="center"/>
          </w:tcPr>
          <w:p w:rsidR="00A14CF9" w:rsidRPr="00A14CF9" w:rsidRDefault="00A14CF9" w:rsidP="00A14C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br w:type="page"/>
            </w:r>
            <w:r w:rsidRPr="00A14CF9">
              <w:rPr>
                <w:rFonts w:ascii="Arial" w:eastAsia="Times New Roman" w:hAnsi="Arial" w:cs="Arial"/>
                <w:b/>
                <w:sz w:val="24"/>
                <w:szCs w:val="24"/>
              </w:rPr>
              <w:t>802 press releases issued Jan to Present</w:t>
            </w:r>
          </w:p>
        </w:tc>
        <w:tc>
          <w:tcPr>
            <w:tcW w:w="22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CF9" w:rsidRPr="00A14CF9" w:rsidRDefault="00A14CF9" w:rsidP="00A14C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Standards Referenced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CF9" w:rsidRPr="00A14CF9" w:rsidRDefault="00A14CF9" w:rsidP="00A14C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b/>
                <w:sz w:val="24"/>
                <w:szCs w:val="24"/>
              </w:rPr>
              <w:t>Date Issued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IEEE LAUNCHES STUDY GROUP TO EXPLORE DISTINGUISHED MINIMUM LATENCY TRAFFIC IN A CONVERGED TRAFFIC ENVIRONMENT</w:t>
            </w: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IEEE 802.3™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2/12/2013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IEEE 802.22.2TM-2012 COMPLETED FOR INSTALLATION AND DEPLOYMENT</w:t>
            </w:r>
          </w:p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br/>
              <w:t>OF WIRELESS REGIONAL AREA NETWORKS IN TV WHITE SPACES</w:t>
            </w: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802.22.2</w:t>
            </w:r>
            <w:r w:rsidRPr="00A14CF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TM</w:t>
            </w: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-2012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3/3/2013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LAUNCHES STUDY GROUP TO EXPLORE 400 GB/S ETHERNET </w:t>
            </w: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802.3™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4/1/2013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IEEE 1905.1-2013™ DESIGNED TO ENHANCE HOME NETWORK TECHNOLOGY INTEROPERABILITY AND IMPROVE CONSUMER CONVENIENCE</w:t>
            </w: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802.11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3/31/2013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IEEE 802.3™ ETHERNET WORKING GROUP HONORED</w:t>
            </w: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BY ETHERNET TECHNOLOGY SUMMIT </w:t>
            </w: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802.3™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4/4/2013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AMENDMENTS IN IEEE 802.11ad™ ENABLE MULTI-GIGABIT DATA THROUGHPUT AND GROUNDBREAKING IMPROVEMENTS IN CAPACITY</w:t>
            </w: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IN IEEE 802.11ad™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1/8/2013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IEEE INTERNET OF THINGS (</w:t>
            </w:r>
            <w:proofErr w:type="spellStart"/>
            <w:r w:rsidRPr="00A14CF9">
              <w:rPr>
                <w:rFonts w:ascii="Arial" w:eastAsia="Times New Roman" w:hAnsi="Arial" w:cs="Arial"/>
                <w:sz w:val="24"/>
                <w:szCs w:val="24"/>
              </w:rPr>
              <w:t>IoT</w:t>
            </w:r>
            <w:proofErr w:type="spellEnd"/>
            <w:r w:rsidRPr="00A14CF9">
              <w:rPr>
                <w:rFonts w:ascii="Arial" w:eastAsia="Times New Roman" w:hAnsi="Arial" w:cs="Arial"/>
                <w:sz w:val="24"/>
                <w:szCs w:val="24"/>
              </w:rPr>
              <w:t>) WORKSHOP TO PROVIDE CROSS-INDUSTRY</w:t>
            </w:r>
            <w:r w:rsidRPr="00A14CF9">
              <w:rPr>
                <w:rFonts w:ascii="Arial" w:eastAsia="Times New Roman" w:hAnsi="Arial" w:cs="Arial"/>
                <w:sz w:val="24"/>
                <w:szCs w:val="24"/>
              </w:rPr>
              <w:br/>
              <w:t>COLLABORATION OPPORTUNITIES AND IDENTIFY STANDARDIZATION GAPS</w:t>
            </w: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802.3™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3/28/2013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CELEBRATES ETHERNET’S 40TH ANNIVERSARY AND LIFE-CHANGING TECHNOLOGIES THAT IEEE 802.3™ STANDARDS HELP ENABLE </w:t>
            </w: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802.3™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5/21/2013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IEEE LAUNCHES REVISION PROJECT IEEE P802.22.1TM ON ADVANCED</w:t>
            </w:r>
            <w:r w:rsidRPr="00A14CF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BEACONING TO ENABLE SPECTRUM SHARING </w:t>
            </w:r>
            <w:r w:rsidRPr="00A14C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AND FACILITATE OPENING UP</w:t>
            </w:r>
            <w:r w:rsidRPr="00A14CF9">
              <w:rPr>
                <w:rFonts w:ascii="Arial" w:eastAsia="Times New Roman" w:hAnsi="Arial" w:cs="Arial"/>
                <w:sz w:val="24"/>
                <w:szCs w:val="24"/>
              </w:rPr>
              <w:br/>
              <w:t>OF NEW 2 GHz – 4 GHz SPECTRUM FOR FIXED</w:t>
            </w:r>
            <w:r w:rsidRPr="00A14CF9">
              <w:rPr>
                <w:rFonts w:ascii="Arial" w:eastAsia="Times New Roman" w:hAnsi="Arial" w:cs="Arial"/>
                <w:sz w:val="24"/>
                <w:szCs w:val="24"/>
              </w:rPr>
              <w:br/>
              <w:t>AND MOBILE WIRELESS BROADBAND APPLICATIONS</w:t>
            </w: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P802.22.1</w:t>
            </w:r>
            <w:r w:rsidRPr="00A14CF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TM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3/3/2013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  <w:t>IEEE FORMS 4-PAIR POWER OVER ETHERNET (</w:t>
            </w:r>
            <w:proofErr w:type="spellStart"/>
            <w:r w:rsidRPr="00A14CF9">
              <w:rPr>
                <w:rFonts w:ascii="Arial" w:eastAsia="Times New Roman" w:hAnsi="Arial" w:cs="Arial"/>
                <w:sz w:val="24"/>
                <w:szCs w:val="24"/>
              </w:rPr>
              <w:t>PoE</w:t>
            </w:r>
            <w:proofErr w:type="spellEnd"/>
            <w:r w:rsidRPr="00A14CF9">
              <w:rPr>
                <w:rFonts w:ascii="Arial" w:eastAsia="Times New Roman" w:hAnsi="Arial" w:cs="Arial"/>
                <w:sz w:val="24"/>
                <w:szCs w:val="24"/>
              </w:rPr>
              <w:t>) STUDY GROUP</w:t>
            </w: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802.3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3/31/2013</w:t>
            </w:r>
          </w:p>
        </w:tc>
      </w:tr>
      <w:tr w:rsidR="00A14CF9" w:rsidRPr="00A14CF9" w:rsidTr="00A14CF9">
        <w:trPr>
          <w:trHeight w:val="780"/>
        </w:trPr>
        <w:tc>
          <w:tcPr>
            <w:tcW w:w="5467" w:type="dxa"/>
            <w:shd w:val="clear" w:color="auto" w:fill="FFFFFF" w:themeFill="background1"/>
            <w:vAlign w:val="center"/>
          </w:tcPr>
          <w:p w:rsid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802.3™ ‘STANDARD FOR ETHERNET’ MARKS 30 YEARS </w:t>
            </w:r>
          </w:p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br/>
              <w:t>OF INNOVATION AND GLOBAL MARKET GROWTH</w:t>
            </w:r>
          </w:p>
        </w:tc>
        <w:tc>
          <w:tcPr>
            <w:tcW w:w="220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 xml:space="preserve">IEEE 802.3™ 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14CF9" w:rsidRPr="00A14CF9" w:rsidRDefault="00A14CF9" w:rsidP="00A14C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14CF9">
              <w:rPr>
                <w:rFonts w:ascii="Arial" w:eastAsia="Times New Roman" w:hAnsi="Arial" w:cs="Arial"/>
                <w:sz w:val="24"/>
                <w:szCs w:val="24"/>
              </w:rPr>
              <w:t>6/22/2013</w:t>
            </w:r>
          </w:p>
        </w:tc>
      </w:tr>
    </w:tbl>
    <w:p w:rsidR="00A14CF9" w:rsidRDefault="00A14CF9">
      <w:r>
        <w:br w:type="page"/>
      </w:r>
    </w:p>
    <w:tbl>
      <w:tblPr>
        <w:tblW w:w="9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2201"/>
        <w:gridCol w:w="2090"/>
      </w:tblGrid>
      <w:tr w:rsidR="00A14CF9" w:rsidRPr="00057544" w:rsidTr="00A14CF9">
        <w:trPr>
          <w:trHeight w:val="780"/>
        </w:trPr>
        <w:tc>
          <w:tcPr>
            <w:tcW w:w="5467" w:type="dxa"/>
            <w:shd w:val="clear" w:color="auto" w:fill="D9D9D9" w:themeFill="background1" w:themeFillShade="D9"/>
            <w:vAlign w:val="center"/>
          </w:tcPr>
          <w:p w:rsidR="00A14CF9" w:rsidRPr="006F1B11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F1B1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22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CF9" w:rsidRPr="006F1B11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Standard </w:t>
            </w:r>
            <w:r w:rsidRPr="006F1B11">
              <w:rPr>
                <w:rFonts w:ascii="Arial" w:eastAsia="Times New Roman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09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CF9" w:rsidRPr="006F1B11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Promoted in </w:t>
            </w:r>
            <w:r w:rsidRPr="006F1B11">
              <w:rPr>
                <w:rFonts w:ascii="Arial" w:eastAsia="Times New Roman" w:hAnsi="Arial" w:cs="Arial"/>
                <w:b/>
                <w:sz w:val="24"/>
                <w:szCs w:val="24"/>
              </w:rPr>
              <w:t>SA Newswire Issue</w:t>
            </w:r>
          </w:p>
        </w:tc>
      </w:tr>
      <w:tr w:rsidR="00A14CF9" w:rsidRPr="00057544" w:rsidTr="00A14CF9">
        <w:trPr>
          <w:trHeight w:val="1557"/>
        </w:trPr>
        <w:tc>
          <w:tcPr>
            <w:tcW w:w="5467" w:type="dxa"/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IEEE </w:t>
            </w: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802.1AEbw - 2013</w:t>
            </w:r>
          </w:p>
        </w:tc>
        <w:tc>
          <w:tcPr>
            <w:tcW w:w="2201" w:type="dxa"/>
            <w:tcBorders>
              <w:left w:val="nil"/>
            </w:tcBorders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IEEE Standard for Local and metropolitan area networks—Media Access Control (MAC) Security Amendment 2: Extended Packet Numbering</w:t>
            </w:r>
          </w:p>
        </w:tc>
        <w:tc>
          <w:tcPr>
            <w:tcW w:w="2090" w:type="dxa"/>
            <w:tcBorders>
              <w:left w:val="nil"/>
            </w:tcBorders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Mar-13</w:t>
            </w:r>
          </w:p>
        </w:tc>
      </w:tr>
      <w:tr w:rsidR="00A14CF9" w:rsidRPr="00057544" w:rsidTr="00A14CF9">
        <w:trPr>
          <w:trHeight w:val="2880"/>
        </w:trPr>
        <w:tc>
          <w:tcPr>
            <w:tcW w:w="5467" w:type="dxa"/>
            <w:tcBorders>
              <w:top w:val="nil"/>
            </w:tcBorders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IEEE </w:t>
            </w: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802.11ad-2012</w:t>
            </w:r>
          </w:p>
        </w:tc>
        <w:tc>
          <w:tcPr>
            <w:tcW w:w="2201" w:type="dxa"/>
            <w:tcBorders>
              <w:top w:val="nil"/>
              <w:left w:val="nil"/>
            </w:tcBorders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IEEE Standard for Information technology--Telecommunications and information exchange between systems--Local and metropolitan area networks--Specific requirements-Part 11: Wireless LAN Medium Access Control (MAC) and Physical Layer (PHY) Specifications Amendment 3: Enhancements for Very High Throughput in the 60 GHz Band</w:t>
            </w:r>
          </w:p>
        </w:tc>
        <w:tc>
          <w:tcPr>
            <w:tcW w:w="2090" w:type="dxa"/>
            <w:tcBorders>
              <w:top w:val="nil"/>
              <w:left w:val="nil"/>
            </w:tcBorders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Feb-13</w:t>
            </w:r>
          </w:p>
        </w:tc>
      </w:tr>
      <w:tr w:rsidR="00A14CF9" w:rsidRPr="00057544" w:rsidTr="00A14CF9">
        <w:trPr>
          <w:trHeight w:val="2223"/>
        </w:trPr>
        <w:tc>
          <w:tcPr>
            <w:tcW w:w="5467" w:type="dxa"/>
            <w:tcBorders>
              <w:top w:val="nil"/>
              <w:bottom w:val="nil"/>
            </w:tcBorders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IEEE </w:t>
            </w: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802.15.4j - 2013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7544">
              <w:rPr>
                <w:rFonts w:ascii="Arial" w:eastAsia="Times New Roman" w:hAnsi="Arial" w:cs="Arial"/>
                <w:sz w:val="24"/>
                <w:szCs w:val="24"/>
              </w:rPr>
              <w:t xml:space="preserve"> IEEE Standard for Local and metropolitan area networks - Part 15.4: Low-Rate Wireless Personal Area Networks (LR-WPANs) Amendment 4: Alternative Physical Layer Extension to Support Medical Body Area Network (MBAN) Services </w:t>
            </w:r>
            <w:r w:rsidRPr="000575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Operating in the 2360 MHz – 2400 MHz Band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75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Mar-13</w:t>
            </w:r>
          </w:p>
        </w:tc>
      </w:tr>
      <w:tr w:rsidR="00A14CF9" w:rsidRPr="00057544" w:rsidTr="00A14CF9">
        <w:trPr>
          <w:trHeight w:val="2457"/>
        </w:trPr>
        <w:tc>
          <w:tcPr>
            <w:tcW w:w="5467" w:type="dxa"/>
            <w:tcBorders>
              <w:top w:val="nil"/>
            </w:tcBorders>
            <w:vAlign w:val="center"/>
          </w:tcPr>
          <w:p w:rsidR="00A14CF9" w:rsidRDefault="00A14CF9" w:rsidP="000B6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IEEE 802.3-2012</w:t>
            </w:r>
          </w:p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nil"/>
              <w:left w:val="nil"/>
            </w:tcBorders>
            <w:vAlign w:val="center"/>
          </w:tcPr>
          <w:p w:rsidR="00A14CF9" w:rsidRPr="006F1B11" w:rsidRDefault="00A14CF9" w:rsidP="000B62D0">
            <w:pPr>
              <w:spacing w:line="240" w:lineRule="auto"/>
              <w:rPr>
                <w:rFonts w:ascii="Arial" w:eastAsia="Times New Roman" w:hAnsi="Arial" w:cs="Arial"/>
                <w:szCs w:val="24"/>
              </w:rPr>
            </w:pPr>
            <w:r w:rsidRPr="006F1B11">
              <w:rPr>
                <w:rFonts w:ascii="Arial" w:eastAsia="Times New Roman" w:hAnsi="Arial" w:cs="Arial"/>
                <w:sz w:val="24"/>
                <w:szCs w:val="24"/>
              </w:rPr>
              <w:t>Revising the Lead Standard for One of Today</w:t>
            </w:r>
            <w:r w:rsidRPr="006F1B11">
              <w:rPr>
                <w:rFonts w:ascii="Arial" w:eastAsia="Times New Roman" w:hAnsi="Arial" w:cs="Arial" w:hint="cs"/>
                <w:sz w:val="24"/>
                <w:szCs w:val="24"/>
              </w:rPr>
              <w:t>’</w:t>
            </w:r>
            <w:r w:rsidRPr="006F1B11">
              <w:rPr>
                <w:rFonts w:ascii="Arial" w:eastAsia="Times New Roman" w:hAnsi="Arial" w:cs="Arial"/>
                <w:sz w:val="24"/>
                <w:szCs w:val="24"/>
              </w:rPr>
              <w:t>s Most Common Technologies</w:t>
            </w:r>
            <w:r w:rsidRPr="006F1B11">
              <w:rPr>
                <w:rFonts w:ascii="Arial" w:eastAsia="Times New Roman" w:hAnsi="Arial" w:cs="Arial" w:hint="cs"/>
                <w:sz w:val="24"/>
                <w:szCs w:val="24"/>
              </w:rPr>
              <w:t>—</w:t>
            </w:r>
            <w:r w:rsidRPr="006F1B11">
              <w:rPr>
                <w:rFonts w:ascii="Arial" w:eastAsia="Times New Roman" w:hAnsi="Arial" w:cs="Arial"/>
                <w:sz w:val="24"/>
                <w:szCs w:val="24"/>
              </w:rPr>
              <w:t xml:space="preserve"> Ethernet</w:t>
            </w:r>
          </w:p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</w:tcBorders>
            <w:vAlign w:val="center"/>
          </w:tcPr>
          <w:p w:rsidR="00A14CF9" w:rsidRPr="00057544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Jan-13</w:t>
            </w:r>
          </w:p>
        </w:tc>
      </w:tr>
    </w:tbl>
    <w:p w:rsidR="00A14CF9" w:rsidRDefault="00A14CF9">
      <w:r>
        <w:br w:type="page"/>
      </w:r>
    </w:p>
    <w:tbl>
      <w:tblPr>
        <w:tblW w:w="9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5735"/>
        <w:gridCol w:w="2218"/>
      </w:tblGrid>
      <w:tr w:rsidR="00A14CF9" w:rsidRPr="00057544" w:rsidTr="000B62D0">
        <w:trPr>
          <w:trHeight w:val="780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A14CF9" w:rsidRPr="00560612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0612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5735" w:type="dxa"/>
            <w:shd w:val="clear" w:color="auto" w:fill="D9D9D9" w:themeFill="background1" w:themeFillShade="D9"/>
            <w:vAlign w:val="center"/>
          </w:tcPr>
          <w:p w:rsidR="00A14CF9" w:rsidRPr="00560612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Eblast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60612">
              <w:rPr>
                <w:rFonts w:ascii="Arial" w:eastAsia="Times New Roman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A14CF9" w:rsidRPr="00560612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Promoted via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Eblast</w:t>
            </w:r>
            <w:proofErr w:type="spellEnd"/>
          </w:p>
        </w:tc>
      </w:tr>
      <w:tr w:rsidR="00A14CF9" w:rsidRPr="00057544" w:rsidTr="000B62D0">
        <w:trPr>
          <w:trHeight w:val="1557"/>
        </w:trPr>
        <w:tc>
          <w:tcPr>
            <w:tcW w:w="1805" w:type="dxa"/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IEEE </w:t>
            </w: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802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Promo </w:t>
            </w:r>
          </w:p>
        </w:tc>
        <w:tc>
          <w:tcPr>
            <w:tcW w:w="5735" w:type="dxa"/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Offer Ends31 January 2013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IEEE 802 Standards and Drafts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available for only $5.00</w:t>
            </w:r>
          </w:p>
        </w:tc>
        <w:tc>
          <w:tcPr>
            <w:tcW w:w="2218" w:type="dxa"/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Jan-17</w:t>
            </w:r>
          </w:p>
        </w:tc>
      </w:tr>
      <w:tr w:rsidR="00A14CF9" w:rsidRPr="00057544" w:rsidTr="000B62D0">
        <w:trPr>
          <w:trHeight w:val="2880"/>
        </w:trPr>
        <w:tc>
          <w:tcPr>
            <w:tcW w:w="1805" w:type="dxa"/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IEEE </w:t>
            </w:r>
            <w:r w:rsidRPr="00057544">
              <w:rPr>
                <w:rFonts w:ascii="Arial" w:eastAsia="Times New Roman" w:hAnsi="Arial" w:cs="Arial"/>
                <w:sz w:val="24"/>
                <w:szCs w:val="24"/>
              </w:rPr>
              <w:t>802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Promo Final</w:t>
            </w:r>
          </w:p>
        </w:tc>
        <w:tc>
          <w:tcPr>
            <w:tcW w:w="5735" w:type="dxa"/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Hurry, less than 48 hours left!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IEEE 802 Standards and Drafts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available for only $5.00</w:t>
            </w:r>
          </w:p>
        </w:tc>
        <w:tc>
          <w:tcPr>
            <w:tcW w:w="2218" w:type="dxa"/>
            <w:vAlign w:val="center"/>
            <w:hideMark/>
          </w:tcPr>
          <w:p w:rsidR="00A14CF9" w:rsidRPr="00057544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Jan-29</w:t>
            </w:r>
          </w:p>
        </w:tc>
      </w:tr>
      <w:tr w:rsidR="00A14CF9" w:rsidRPr="00057544" w:rsidTr="000B62D0">
        <w:trPr>
          <w:trHeight w:val="2880"/>
        </w:trPr>
        <w:tc>
          <w:tcPr>
            <w:tcW w:w="1805" w:type="dxa"/>
            <w:vAlign w:val="center"/>
          </w:tcPr>
          <w:p w:rsidR="00A14CF9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IEEE 802.3 30</w:t>
            </w:r>
            <w:r w:rsidRPr="006F1B1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anniversary</w:t>
            </w:r>
          </w:p>
        </w:tc>
        <w:tc>
          <w:tcPr>
            <w:tcW w:w="5735" w:type="dxa"/>
            <w:vAlign w:val="center"/>
          </w:tcPr>
          <w:p w:rsidR="00A14CF9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IEEE 802.3 “Standard for ETHERNET”</w:t>
            </w:r>
          </w:p>
          <w:p w:rsidR="00A14CF9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 years of innovation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and GLOBAL market growth</w:t>
            </w:r>
          </w:p>
        </w:tc>
        <w:tc>
          <w:tcPr>
            <w:tcW w:w="2218" w:type="dxa"/>
            <w:vAlign w:val="center"/>
          </w:tcPr>
          <w:p w:rsidR="00A14CF9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Jun-31</w:t>
            </w:r>
          </w:p>
        </w:tc>
      </w:tr>
      <w:tr w:rsidR="00A14CF9" w:rsidRPr="00057544" w:rsidTr="000B62D0">
        <w:trPr>
          <w:trHeight w:val="2880"/>
        </w:trPr>
        <w:tc>
          <w:tcPr>
            <w:tcW w:w="1805" w:type="dxa"/>
            <w:vAlign w:val="center"/>
          </w:tcPr>
          <w:p w:rsidR="00A14CF9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5" w:type="dxa"/>
            <w:tcBorders>
              <w:left w:val="nil"/>
            </w:tcBorders>
            <w:vAlign w:val="center"/>
          </w:tcPr>
          <w:p w:rsidR="00A14CF9" w:rsidRDefault="00A14CF9" w:rsidP="000B62D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</w:tcBorders>
            <w:vAlign w:val="center"/>
          </w:tcPr>
          <w:p w:rsidR="00A14CF9" w:rsidRDefault="00A14CF9" w:rsidP="000B62D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14CF9" w:rsidRDefault="00A14CF9" w:rsidP="00A14CF9"/>
    <w:p w:rsidR="00292ACF" w:rsidRPr="00A14CF9" w:rsidRDefault="00292ACF" w:rsidP="00A14CF9"/>
    <w:sectPr w:rsidR="00292ACF" w:rsidRPr="00A14CF9" w:rsidSect="000355E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66" w:right="1512" w:bottom="1440" w:left="1397" w:header="5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74" w:rsidRDefault="00CB5174" w:rsidP="000F7F3E">
      <w:pPr>
        <w:spacing w:line="240" w:lineRule="auto"/>
      </w:pPr>
      <w:r>
        <w:separator/>
      </w:r>
    </w:p>
  </w:endnote>
  <w:endnote w:type="continuationSeparator" w:id="0">
    <w:p w:rsidR="00CB5174" w:rsidRDefault="00CB5174" w:rsidP="000F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Gothic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Pr="00433DE0" w:rsidRDefault="00292ACF" w:rsidP="000355EB">
    <w:pPr>
      <w:pStyle w:val="Footer"/>
      <w:rPr>
        <w:rFonts w:ascii="Times New Roman" w:eastAsia="Calibri" w:hAnsi="Times New Roman"/>
      </w:rPr>
    </w:pPr>
    <w:r>
      <w:tab/>
    </w:r>
    <w:r w:rsidR="00424F61" w:rsidRPr="000355EB">
      <w:t>Page</w:t>
    </w:r>
    <w:r w:rsidR="00424F61">
      <w:t xml:space="preserve"> | </w:t>
    </w:r>
    <w:r w:rsidR="00CB5174">
      <w:fldChar w:fldCharType="begin"/>
    </w:r>
    <w:r w:rsidR="00CB5174">
      <w:instrText xml:space="preserve"> PAGE   \* MERGEFORMAT </w:instrText>
    </w:r>
    <w:r w:rsidR="00CB5174">
      <w:fldChar w:fldCharType="separate"/>
    </w:r>
    <w:r w:rsidR="00473399">
      <w:rPr>
        <w:noProof/>
      </w:rPr>
      <w:t>4</w:t>
    </w:r>
    <w:r w:rsidR="00CB5174">
      <w:rPr>
        <w:noProof/>
      </w:rPr>
      <w:fldChar w:fldCharType="end"/>
    </w:r>
    <w:r w:rsidR="00424F6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Default="00A14CF9" w:rsidP="000355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336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F9" w:rsidRPr="003834F9" w:rsidRDefault="008A51B0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IEEE Standards Association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5845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445 Hoes Lane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Piscataway NJ 0885</w:t>
                          </w:r>
                          <w:r w:rsidR="008A5845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USA</w:t>
                          </w:r>
                        </w:p>
                        <w:p w:rsidR="008A51B0" w:rsidRPr="003834F9" w:rsidRDefault="003834F9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Phone: +1 732 981 0060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Fax: +1 732 562 1571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51B0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standards.ieee.org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738pt;width:540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" stroked="f">
              <v:textbox inset="0,0,0,0">
                <w:txbxContent>
                  <w:p w:rsidR="003834F9" w:rsidRPr="003834F9" w:rsidRDefault="008A51B0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IEEE Standards Association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8A5845">
                      <w:rPr>
                        <w:color w:val="6E8076" w:themeColor="background2"/>
                        <w:sz w:val="18"/>
                        <w:szCs w:val="18"/>
                      </w:rPr>
                      <w:t>445 Hoes Lane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>Piscataway NJ 0885</w:t>
                    </w:r>
                    <w:r w:rsidR="008A5845">
                      <w:rPr>
                        <w:color w:val="6E8076" w:themeColor="background2"/>
                        <w:sz w:val="18"/>
                        <w:szCs w:val="18"/>
                      </w:rPr>
                      <w:t>4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USA</w:t>
                    </w:r>
                  </w:p>
                  <w:p w:rsidR="008A51B0" w:rsidRPr="003834F9" w:rsidRDefault="003834F9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Phone: +1 732 981 0060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Fax: +1 732 562 1571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8A51B0" w:rsidRPr="003834F9">
                      <w:rPr>
                        <w:color w:val="6E8076" w:themeColor="background2"/>
                        <w:sz w:val="18"/>
                        <w:szCs w:val="18"/>
                      </w:rPr>
                      <w:t>standards.ieee.org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1444">
      <w:tab/>
    </w:r>
    <w:r w:rsidR="00424F61" w:rsidRPr="009114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74" w:rsidRDefault="00CB5174" w:rsidP="000F7F3E">
      <w:pPr>
        <w:spacing w:line="240" w:lineRule="auto"/>
      </w:pPr>
      <w:r>
        <w:separator/>
      </w:r>
    </w:p>
  </w:footnote>
  <w:footnote w:type="continuationSeparator" w:id="0">
    <w:p w:rsidR="00CB5174" w:rsidRDefault="00CB5174" w:rsidP="000F7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Pr="00A14CF9" w:rsidRDefault="00A14CF9" w:rsidP="00A14CF9">
    <w:pPr>
      <w:pStyle w:val="HeaderTitle"/>
    </w:pPr>
    <w:r>
      <w:t>IEEE 802 Marketing and PR Tracking Sheet</w:t>
    </w:r>
    <w:r w:rsidRPr="00F30340">
      <w:tab/>
    </w:r>
    <w:r>
      <w:t>7/3/2013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Default="00506F30" w:rsidP="000355EB">
    <w:pPr>
      <w:pStyle w:val="HeaderTitle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198" cy="733425"/>
          <wp:effectExtent l="19050" t="0" r="0" b="0"/>
          <wp:wrapNone/>
          <wp:docPr id="1" name="Picture 0" descr="IEEEletterhead_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EEletterhead_bar.png"/>
                  <pic:cNvPicPr/>
                </pic:nvPicPr>
                <pic:blipFill>
                  <a:blip r:embed="rId1"/>
                  <a:srcRect l="3097" t="55623" r="1720"/>
                  <a:stretch>
                    <a:fillRect/>
                  </a:stretch>
                </pic:blipFill>
                <pic:spPr>
                  <a:xfrm>
                    <a:off x="0" y="0"/>
                    <a:ext cx="778119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4F61" w:rsidRPr="00F30340" w:rsidRDefault="00A14CF9" w:rsidP="000355EB">
    <w:pPr>
      <w:pStyle w:val="HeaderTitle"/>
    </w:pPr>
    <w:r>
      <w:t>IEEE 802 Marketing and PR Tracking Sheet</w:t>
    </w:r>
    <w:r w:rsidR="006C2402" w:rsidRPr="00F30340">
      <w:tab/>
    </w:r>
    <w:r>
      <w:t>7/3/2013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307"/>
    <w:multiLevelType w:val="hybridMultilevel"/>
    <w:tmpl w:val="7D2C5FE8"/>
    <w:lvl w:ilvl="0" w:tplc="AB9C0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C447C"/>
    <w:multiLevelType w:val="hybridMultilevel"/>
    <w:tmpl w:val="0EF65356"/>
    <w:lvl w:ilvl="0" w:tplc="6ADCDA06">
      <w:start w:val="1"/>
      <w:numFmt w:val="bullet"/>
      <w:pStyle w:val="BodyDashBullet"/>
      <w:lvlText w:val="–"/>
      <w:lvlJc w:val="left"/>
      <w:pPr>
        <w:ind w:left="720" w:hanging="360"/>
      </w:pPr>
      <w:rPr>
        <w:rFonts w:ascii="Bell Gothic Std Light" w:hAnsi="Bell Gothic St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48AD"/>
    <w:multiLevelType w:val="hybridMultilevel"/>
    <w:tmpl w:val="9D7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3F19"/>
    <w:multiLevelType w:val="hybridMultilevel"/>
    <w:tmpl w:val="E13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2FC"/>
    <w:multiLevelType w:val="hybridMultilevel"/>
    <w:tmpl w:val="955A388A"/>
    <w:lvl w:ilvl="0" w:tplc="7CD6C312">
      <w:start w:val="1"/>
      <w:numFmt w:val="bullet"/>
      <w:pStyle w:val="BodyDo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02F42"/>
    <w:multiLevelType w:val="hybridMultilevel"/>
    <w:tmpl w:val="EB12CE56"/>
    <w:lvl w:ilvl="0" w:tplc="6B80A810">
      <w:start w:val="1"/>
      <w:numFmt w:val="bullet"/>
      <w:pStyle w:val="BodySquareBullet"/>
      <w:lvlText w:val="¾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B2787"/>
    <w:multiLevelType w:val="hybridMultilevel"/>
    <w:tmpl w:val="2892ED04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66331"/>
    <w:multiLevelType w:val="hybridMultilevel"/>
    <w:tmpl w:val="CDFCB930"/>
    <w:lvl w:ilvl="0" w:tplc="DCAC4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C23C2"/>
    <w:multiLevelType w:val="hybridMultilevel"/>
    <w:tmpl w:val="833283C2"/>
    <w:lvl w:ilvl="0" w:tplc="8016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E58CD"/>
    <w:multiLevelType w:val="hybridMultilevel"/>
    <w:tmpl w:val="B08C72B2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424A4"/>
    <w:multiLevelType w:val="hybridMultilevel"/>
    <w:tmpl w:val="5B10E5F6"/>
    <w:lvl w:ilvl="0" w:tplc="AAC2567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9"/>
    <w:rsid w:val="0002761E"/>
    <w:rsid w:val="000355EB"/>
    <w:rsid w:val="00057353"/>
    <w:rsid w:val="000F7F3E"/>
    <w:rsid w:val="00101CF8"/>
    <w:rsid w:val="00131231"/>
    <w:rsid w:val="00177B59"/>
    <w:rsid w:val="001A0E80"/>
    <w:rsid w:val="001C0013"/>
    <w:rsid w:val="0020247C"/>
    <w:rsid w:val="00206E10"/>
    <w:rsid w:val="00290AEA"/>
    <w:rsid w:val="00292ACF"/>
    <w:rsid w:val="00296394"/>
    <w:rsid w:val="002F3931"/>
    <w:rsid w:val="00311AED"/>
    <w:rsid w:val="00361A61"/>
    <w:rsid w:val="0038242E"/>
    <w:rsid w:val="003834F9"/>
    <w:rsid w:val="003D1DE3"/>
    <w:rsid w:val="00424F61"/>
    <w:rsid w:val="00433DE0"/>
    <w:rsid w:val="00473399"/>
    <w:rsid w:val="00475F72"/>
    <w:rsid w:val="00476EDC"/>
    <w:rsid w:val="004F3DC8"/>
    <w:rsid w:val="00506F30"/>
    <w:rsid w:val="00513953"/>
    <w:rsid w:val="00516963"/>
    <w:rsid w:val="0052747B"/>
    <w:rsid w:val="00542F3F"/>
    <w:rsid w:val="00547117"/>
    <w:rsid w:val="005A481C"/>
    <w:rsid w:val="00672AEA"/>
    <w:rsid w:val="00695A54"/>
    <w:rsid w:val="006B1B95"/>
    <w:rsid w:val="006C2402"/>
    <w:rsid w:val="006F2A89"/>
    <w:rsid w:val="006F7C2B"/>
    <w:rsid w:val="00776140"/>
    <w:rsid w:val="007778E6"/>
    <w:rsid w:val="007F4934"/>
    <w:rsid w:val="007F4EA5"/>
    <w:rsid w:val="008061AD"/>
    <w:rsid w:val="0086129F"/>
    <w:rsid w:val="00867BE6"/>
    <w:rsid w:val="008A51B0"/>
    <w:rsid w:val="008A5845"/>
    <w:rsid w:val="008A6C2D"/>
    <w:rsid w:val="0090268F"/>
    <w:rsid w:val="00911444"/>
    <w:rsid w:val="0093722C"/>
    <w:rsid w:val="00943505"/>
    <w:rsid w:val="009C3202"/>
    <w:rsid w:val="00A00399"/>
    <w:rsid w:val="00A14CF9"/>
    <w:rsid w:val="00A52BDB"/>
    <w:rsid w:val="00A83F8B"/>
    <w:rsid w:val="00AC65C1"/>
    <w:rsid w:val="00AD51FD"/>
    <w:rsid w:val="00AE6CCC"/>
    <w:rsid w:val="00B068D8"/>
    <w:rsid w:val="00BA0E6B"/>
    <w:rsid w:val="00BB7FB7"/>
    <w:rsid w:val="00C00C12"/>
    <w:rsid w:val="00C63F43"/>
    <w:rsid w:val="00CA7076"/>
    <w:rsid w:val="00CB5174"/>
    <w:rsid w:val="00CC5D17"/>
    <w:rsid w:val="00D25101"/>
    <w:rsid w:val="00D33C3B"/>
    <w:rsid w:val="00D7201A"/>
    <w:rsid w:val="00D75BC8"/>
    <w:rsid w:val="00DB67CF"/>
    <w:rsid w:val="00DD1858"/>
    <w:rsid w:val="00E05435"/>
    <w:rsid w:val="00E850F5"/>
    <w:rsid w:val="00ED0F47"/>
    <w:rsid w:val="00EE0F6E"/>
    <w:rsid w:val="00F30340"/>
    <w:rsid w:val="00F41742"/>
    <w:rsid w:val="00F83DAC"/>
    <w:rsid w:val="00F927DF"/>
    <w:rsid w:val="00FB2AC8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19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9" w:unhideWhenUsed="0" w:qFormat="1"/>
    <w:lsdException w:name="Default Paragraph Font" w:uiPriority="1"/>
    <w:lsdException w:name="Subtitle" w:uiPriority="19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19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9" w:unhideWhenUsed="0" w:qFormat="1"/>
    <w:lsdException w:name="Default Paragraph Font" w:uiPriority="1"/>
    <w:lsdException w:name="Subtitle" w:uiPriority="19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uangyu\Local%20Settings\Temp\wz3adb\IEEE%20Word%20templates\IEEE_doc_template-1.dotx" TargetMode="External"/></Relationships>
</file>

<file path=word/theme/theme1.xml><?xml version="1.0" encoding="utf-8"?>
<a:theme xmlns:a="http://schemas.openxmlformats.org/drawingml/2006/main" name="Office Theme">
  <a:themeElements>
    <a:clrScheme name="IEEE">
      <a:dk1>
        <a:srgbClr val="000000"/>
      </a:dk1>
      <a:lt1>
        <a:srgbClr val="FFFFFF"/>
      </a:lt1>
      <a:dk2>
        <a:srgbClr val="A6B4AC"/>
      </a:dk2>
      <a:lt2>
        <a:srgbClr val="6E8076"/>
      </a:lt2>
      <a:accent1>
        <a:srgbClr val="0066A1"/>
      </a:accent1>
      <a:accent2>
        <a:srgbClr val="009FDA"/>
      </a:accent2>
      <a:accent3>
        <a:srgbClr val="CC1239"/>
      </a:accent3>
      <a:accent4>
        <a:srgbClr val="FDC82F"/>
      </a:accent4>
      <a:accent5>
        <a:srgbClr val="E37222"/>
      </a:accent5>
      <a:accent6>
        <a:srgbClr val="69BE28"/>
      </a:accent6>
      <a:hlink>
        <a:srgbClr val="008542"/>
      </a:hlink>
      <a:folHlink>
        <a:srgbClr val="6B1F7C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6BC5-315F-4B8B-AB20-40A3F860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IEEE_doc_template-1</Template>
  <TotalTime>0</TotalTime>
  <Pages>5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shuangyu</dc:creator>
  <cp:lastModifiedBy>Karen Mccabe</cp:lastModifiedBy>
  <cp:revision>2</cp:revision>
  <cp:lastPrinted>2011-04-28T16:04:00Z</cp:lastPrinted>
  <dcterms:created xsi:type="dcterms:W3CDTF">2013-07-10T12:24:00Z</dcterms:created>
  <dcterms:modified xsi:type="dcterms:W3CDTF">2013-07-10T12:24:00Z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327384;22965254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2013-03-29T12:25:13-0400</vt:lpwstr>
  </property>
  <property fmtid="{D5CDD505-2E9C-101B-9397-08002B2CF9AE}" pid="9" name="Offisync_ProviderName">
    <vt:lpwstr>Central Desktop</vt:lpwstr>
  </property>
</Properties>
</file>