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011924F2" w:rsidR="008859FD" w:rsidRPr="001747DF" w:rsidRDefault="006C6BB8" w:rsidP="00BC2A71">
            <w:pPr>
              <w:pStyle w:val="covertext"/>
              <w:rPr>
                <w:b/>
              </w:rPr>
            </w:pPr>
            <w:r w:rsidRPr="006C6BB8">
              <w:rPr>
                <w:b/>
              </w:rPr>
              <w:t>Human Factor for Immersive Content Working Group</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54C70534" w:rsidR="008859FD" w:rsidRPr="00FA26D9" w:rsidRDefault="00DB7264" w:rsidP="00DB7264">
            <w:pPr>
              <w:pStyle w:val="covertext"/>
              <w:spacing w:line="276" w:lineRule="auto"/>
              <w:rPr>
                <w:rFonts w:eastAsia="바탕체"/>
                <w:b/>
                <w:bCs/>
              </w:rPr>
            </w:pPr>
            <w:bookmarkStart w:id="1" w:name="_Hlk54092013"/>
            <w:r w:rsidRPr="00DB7264">
              <w:rPr>
                <w:rFonts w:eastAsia="바탕체"/>
                <w:b/>
                <w:bCs/>
              </w:rPr>
              <w:t>User Body Size Optimize System</w:t>
            </w:r>
            <w:r>
              <w:rPr>
                <w:rFonts w:eastAsia="바탕체"/>
                <w:b/>
                <w:bCs/>
              </w:rPr>
              <w:t xml:space="preserve"> </w:t>
            </w:r>
            <w:r w:rsidRPr="00DB7264">
              <w:rPr>
                <w:rFonts w:eastAsia="바탕체"/>
                <w:b/>
                <w:bCs/>
              </w:rPr>
              <w:t>for Gesture Cognitive Interface</w:t>
            </w:r>
            <w:bookmarkEnd w:id="1"/>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4DD96DA9" w:rsidR="008859FD" w:rsidRPr="00AD4D1B" w:rsidRDefault="008859FD" w:rsidP="001E6211">
            <w:pPr>
              <w:pStyle w:val="covertext"/>
              <w:spacing w:line="276" w:lineRule="auto"/>
              <w:rPr>
                <w:b/>
              </w:rPr>
            </w:pPr>
            <w:r>
              <w:rPr>
                <w:b/>
              </w:rPr>
              <w:t>3079-</w:t>
            </w:r>
            <w:r w:rsidR="006C6BB8">
              <w:rPr>
                <w:b/>
              </w:rPr>
              <w:t>20</w:t>
            </w:r>
            <w:r>
              <w:rPr>
                <w:b/>
              </w:rPr>
              <w:t>-00</w:t>
            </w:r>
            <w:r w:rsidR="00D40EE5">
              <w:rPr>
                <w:b/>
              </w:rPr>
              <w:t>49</w:t>
            </w:r>
            <w:r>
              <w:rPr>
                <w:b/>
              </w:rPr>
              <w:t>-00-000</w:t>
            </w:r>
            <w:r w:rsidR="00D40EE5">
              <w:rPr>
                <w:b/>
              </w:rPr>
              <w:t>2</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182999E1" w:rsidR="008859FD" w:rsidRPr="00AD4D1B" w:rsidRDefault="00D40EE5" w:rsidP="001E6211">
            <w:pPr>
              <w:pStyle w:val="covertext"/>
              <w:spacing w:line="276" w:lineRule="auto"/>
              <w:rPr>
                <w:b/>
              </w:rPr>
            </w:pPr>
            <w:r>
              <w:rPr>
                <w:b/>
              </w:rPr>
              <w:t>October</w:t>
            </w:r>
            <w:r w:rsidR="008859FD" w:rsidRPr="00AD4D1B">
              <w:rPr>
                <w:b/>
                <w:lang w:eastAsia="ja-JP"/>
              </w:rPr>
              <w:t xml:space="preserve"> </w:t>
            </w:r>
            <w:r>
              <w:rPr>
                <w:b/>
                <w:lang w:eastAsia="ja-JP"/>
              </w:rPr>
              <w:t>12</w:t>
            </w:r>
            <w:r w:rsidR="008859FD">
              <w:rPr>
                <w:b/>
                <w:lang w:eastAsia="ja-JP"/>
              </w:rPr>
              <w:t>, 20</w:t>
            </w:r>
            <w:r w:rsidR="006C6BB8">
              <w:rPr>
                <w:b/>
                <w:lang w:eastAsia="ja-JP"/>
              </w:rPr>
              <w:t>20</w:t>
            </w:r>
          </w:p>
        </w:tc>
      </w:tr>
      <w:tr w:rsidR="008859FD" w:rsidRPr="00D40EE5"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29574074" w14:textId="15C01AB3" w:rsidR="008859FD" w:rsidRDefault="00D40EE5" w:rsidP="00BC2A71">
            <w:pPr>
              <w:pStyle w:val="covertext"/>
              <w:spacing w:line="276" w:lineRule="auto"/>
              <w:rPr>
                <w:b/>
                <w:bCs/>
                <w:lang w:val="es-MX"/>
              </w:rPr>
            </w:pPr>
            <w:r>
              <w:rPr>
                <w:b/>
                <w:bCs/>
                <w:lang w:val="es-MX"/>
              </w:rPr>
              <w:t xml:space="preserve">Jeong, </w:t>
            </w:r>
            <w:r w:rsidR="00BD0E07" w:rsidRPr="00BD0E07">
              <w:rPr>
                <w:rFonts w:hint="eastAsia"/>
                <w:b/>
                <w:bCs/>
                <w:lang w:val="es-MX"/>
              </w:rPr>
              <w:t>S</w:t>
            </w:r>
            <w:r w:rsidR="00BD0E07" w:rsidRPr="00BD0E07">
              <w:rPr>
                <w:b/>
                <w:bCs/>
                <w:lang w:val="es-MX"/>
              </w:rPr>
              <w:t>angkwon Peter</w:t>
            </w:r>
            <w:r w:rsidR="00BD0E07" w:rsidRPr="006C6BB8">
              <w:rPr>
                <w:color w:val="000000" w:themeColor="text1"/>
              </w:rPr>
              <w:t xml:space="preserve"> </w:t>
            </w:r>
            <w:hyperlink r:id="rId9" w:history="1">
              <w:r w:rsidR="00BD0E07" w:rsidRPr="006C6BB8">
                <w:rPr>
                  <w:rStyle w:val="a7"/>
                </w:rPr>
                <w:t>ceo@joyfun.kr</w:t>
              </w:r>
            </w:hyperlink>
            <w:r w:rsidR="00BD0E07" w:rsidRPr="006C6BB8">
              <w:rPr>
                <w:color w:val="000000" w:themeColor="text1"/>
              </w:rPr>
              <w:t xml:space="preserve"> </w:t>
            </w:r>
            <w:r w:rsidR="00BD0E07" w:rsidRPr="00BD0E07">
              <w:rPr>
                <w:b/>
                <w:bCs/>
                <w:lang w:val="es-MX"/>
              </w:rPr>
              <w:t>(JoyFun Inc.,)</w:t>
            </w:r>
          </w:p>
          <w:p w14:paraId="6F769FCF" w14:textId="1D34091B" w:rsidR="00FA26D9" w:rsidRDefault="00D40EE5" w:rsidP="00FA26D9">
            <w:pPr>
              <w:pStyle w:val="covertext"/>
              <w:spacing w:line="276" w:lineRule="auto"/>
              <w:rPr>
                <w:b/>
                <w:bCs/>
                <w:lang w:val="es-MX"/>
              </w:rPr>
            </w:pPr>
            <w:r>
              <w:rPr>
                <w:b/>
                <w:bCs/>
                <w:lang w:val="es-MX"/>
              </w:rPr>
              <w:t>Nam,</w:t>
            </w:r>
            <w:r>
              <w:rPr>
                <w:rFonts w:hint="eastAsia"/>
                <w:b/>
                <w:bCs/>
                <w:lang w:val="es-MX"/>
              </w:rPr>
              <w:t xml:space="preserve"> </w:t>
            </w:r>
            <w:r w:rsidR="00FA26D9">
              <w:rPr>
                <w:rFonts w:hint="eastAsia"/>
                <w:b/>
                <w:bCs/>
                <w:lang w:val="es-MX"/>
              </w:rPr>
              <w:t>H</w:t>
            </w:r>
            <w:r w:rsidR="00C969C5">
              <w:rPr>
                <w:b/>
                <w:bCs/>
                <w:lang w:val="es-MX"/>
              </w:rPr>
              <w:t>yeonW</w:t>
            </w:r>
            <w:r w:rsidR="00FA26D9">
              <w:rPr>
                <w:b/>
                <w:bCs/>
                <w:lang w:val="es-MX"/>
              </w:rPr>
              <w:t xml:space="preserve">oo </w:t>
            </w:r>
            <w:hyperlink r:id="rId10" w:history="1">
              <w:r w:rsidR="00FA26D9" w:rsidRPr="006C6BB8">
                <w:rPr>
                  <w:rStyle w:val="a7"/>
                  <w:lang w:val="es-MX"/>
                </w:rPr>
                <w:t>hwnam@dongduk.ac.kr</w:t>
              </w:r>
            </w:hyperlink>
            <w:r w:rsidR="00FA26D9">
              <w:rPr>
                <w:b/>
                <w:bCs/>
                <w:lang w:val="es-MX"/>
              </w:rPr>
              <w:t xml:space="preserve"> </w:t>
            </w:r>
            <w:r w:rsidR="00FA26D9">
              <w:rPr>
                <w:rFonts w:hint="eastAsia"/>
                <w:b/>
                <w:bCs/>
                <w:lang w:val="es-MX"/>
              </w:rPr>
              <w:t>(Dongduk</w:t>
            </w:r>
            <w:r w:rsidR="00FA26D9">
              <w:rPr>
                <w:b/>
                <w:bCs/>
                <w:lang w:val="es-MX"/>
              </w:rPr>
              <w:t xml:space="preserve"> </w:t>
            </w:r>
            <w:r w:rsidR="00FA26D9">
              <w:rPr>
                <w:rFonts w:hint="eastAsia"/>
                <w:b/>
                <w:bCs/>
                <w:lang w:val="es-MX"/>
              </w:rPr>
              <w:t>Women</w:t>
            </w:r>
            <w:r w:rsidR="00FA26D9">
              <w:rPr>
                <w:b/>
                <w:bCs/>
                <w:lang w:val="es-MX"/>
              </w:rPr>
              <w:t>’</w:t>
            </w:r>
            <w:r w:rsidR="00FA26D9">
              <w:rPr>
                <w:rFonts w:hint="eastAsia"/>
                <w:b/>
                <w:bCs/>
                <w:lang w:val="es-MX"/>
              </w:rPr>
              <w:t>s</w:t>
            </w:r>
            <w:r w:rsidR="00FA26D9">
              <w:rPr>
                <w:b/>
                <w:bCs/>
                <w:lang w:val="es-MX"/>
              </w:rPr>
              <w:t xml:space="preserve"> </w:t>
            </w:r>
            <w:r w:rsidR="00FA26D9">
              <w:rPr>
                <w:rFonts w:hint="eastAsia"/>
                <w:b/>
                <w:bCs/>
                <w:lang w:val="es-MX"/>
              </w:rPr>
              <w:t>University)</w:t>
            </w:r>
          </w:p>
          <w:p w14:paraId="1BC3B816" w14:textId="77777777" w:rsidR="006C6BB8" w:rsidRDefault="00D40EE5" w:rsidP="00FA26D9">
            <w:pPr>
              <w:pStyle w:val="covertext"/>
              <w:spacing w:line="276" w:lineRule="auto"/>
              <w:rPr>
                <w:b/>
                <w:bCs/>
                <w:lang w:val="es-MX"/>
              </w:rPr>
            </w:pPr>
            <w:r>
              <w:rPr>
                <w:b/>
                <w:bCs/>
                <w:lang w:val="es-MX"/>
              </w:rPr>
              <w:t>Lee, Gookhwan</w:t>
            </w:r>
            <w:r w:rsidR="009D0883" w:rsidRPr="00AD4D1B">
              <w:t xml:space="preserve"> </w:t>
            </w:r>
            <w:hyperlink r:id="rId11" w:history="1">
              <w:r w:rsidRPr="009B22D1">
                <w:rPr>
                  <w:rStyle w:val="a7"/>
                  <w:rFonts w:ascii="Helvetica" w:hAnsi="Helvetica"/>
                  <w:sz w:val="21"/>
                  <w:szCs w:val="21"/>
                  <w:shd w:val="clear" w:color="auto" w:fill="FFFFFF"/>
                </w:rPr>
                <w:t>ghlee@joyfun.kr</w:t>
              </w:r>
            </w:hyperlink>
            <w:r w:rsidR="009D0883" w:rsidRPr="00AD4D1B">
              <w:t xml:space="preserve"> </w:t>
            </w:r>
            <w:r w:rsidRPr="00BD0E07">
              <w:rPr>
                <w:b/>
                <w:bCs/>
                <w:lang w:val="es-MX"/>
              </w:rPr>
              <w:t>(JoyFun Inc.,)</w:t>
            </w:r>
          </w:p>
          <w:p w14:paraId="1C167442" w14:textId="31409DE3" w:rsidR="00D40EE5" w:rsidRPr="00D40EE5" w:rsidRDefault="00D40EE5" w:rsidP="00FA26D9">
            <w:pPr>
              <w:pStyle w:val="covertext"/>
              <w:spacing w:line="276" w:lineRule="auto"/>
              <w:rPr>
                <w:color w:val="000000" w:themeColor="text1"/>
              </w:rPr>
            </w:pPr>
            <w:r>
              <w:rPr>
                <w:b/>
                <w:bCs/>
                <w:lang w:val="es-MX"/>
              </w:rPr>
              <w:t>Kim, Seoul</w:t>
            </w:r>
            <w:r w:rsidRPr="00D40EE5">
              <w:t xml:space="preserve"> </w:t>
            </w:r>
            <w:hyperlink r:id="rId12" w:history="1">
              <w:r w:rsidRPr="009B22D1">
                <w:rPr>
                  <w:rStyle w:val="a7"/>
                </w:rPr>
                <w:t>seoul_kim@joyfun.kr</w:t>
              </w:r>
            </w:hyperlink>
            <w:r w:rsidRPr="006C6BB8">
              <w:rPr>
                <w:color w:val="000000" w:themeColor="text1"/>
              </w:rPr>
              <w:t xml:space="preserve"> </w:t>
            </w:r>
            <w:r w:rsidRPr="00BD0E07">
              <w:rPr>
                <w:b/>
                <w:bCs/>
                <w:lang w:val="es-MX"/>
              </w:rPr>
              <w:t>(JoyFun Inc.,)</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3EEB142D" w:rsidR="008859FD" w:rsidRPr="00C969C5" w:rsidRDefault="00376B90" w:rsidP="00E61FBE">
            <w:pPr>
              <w:pStyle w:val="af"/>
              <w:rPr>
                <w:rFonts w:ascii="Times New Roman" w:hAnsi="Times New Roman" w:cs="Times New Roman"/>
              </w:rPr>
            </w:pPr>
            <w:r w:rsidRPr="00376B90">
              <w:rPr>
                <w:rFonts w:ascii="Times New Roman" w:hAnsi="Times New Roman" w:cs="Times New Roman"/>
                <w:sz w:val="20"/>
              </w:rPr>
              <w:t>This standard defines an interface that users can recognize so that they can monitor and calibrate their behavior status when viewing and copying actions based on three-dimensional characters or creating learning content aimed at them</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1471AC2D" w:rsidR="008859FD" w:rsidRPr="00C969C5" w:rsidRDefault="009B7BE8" w:rsidP="00E61FBE">
            <w:pPr>
              <w:pStyle w:val="af0"/>
              <w:rPr>
                <w:rFonts w:ascii="Times New Roman" w:hAnsi="Times New Roman" w:cs="Times New Roman"/>
              </w:rPr>
            </w:pPr>
            <w:r w:rsidRPr="009B7BE8">
              <w:rPr>
                <w:rFonts w:ascii="Times New Roman" w:hAnsi="Times New Roman" w:cs="Times New Roman"/>
                <w:szCs w:val="22"/>
              </w:rPr>
              <w:t>The purpose of this standard is to define an interface that intuitively expresses it so that users can recognize a variety of benchmark movements, including dance, dance, yoga, etc. when the program verifies and analyzes the user's learning and corrects it.</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3E425957" w:rsidR="008859FD" w:rsidRPr="00AD4D1B" w:rsidRDefault="008859FD" w:rsidP="00BC2A71">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743742">
              <w:rPr>
                <w:sz w:val="20"/>
              </w:rPr>
              <w:t>3079</w:t>
            </w:r>
            <w:r w:rsidRPr="00AD4D1B">
              <w:rPr>
                <w:sz w:val="20"/>
              </w:rPr>
              <w:t xml:space="preserve">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p>
    <w:p w14:paraId="213CE1CF" w14:textId="3C2AAE39" w:rsidR="00EF7726" w:rsidRPr="00EF7726" w:rsidRDefault="00E87215" w:rsidP="009B7BE8">
      <w:pPr>
        <w:pStyle w:val="af2"/>
        <w:wordWrap/>
        <w:jc w:val="center"/>
        <w:rPr>
          <w:b w:val="0"/>
          <w:bCs w:val="0"/>
          <w:sz w:val="30"/>
          <w:szCs w:val="30"/>
        </w:rPr>
      </w:pPr>
      <w:r>
        <w:rPr>
          <w:sz w:val="30"/>
          <w:szCs w:val="30"/>
        </w:rPr>
        <w:br w:type="page"/>
      </w:r>
      <w:r w:rsidR="009B7BE8" w:rsidRPr="00EF7726">
        <w:rPr>
          <w:b w:val="0"/>
          <w:bCs w:val="0"/>
          <w:sz w:val="30"/>
          <w:szCs w:val="30"/>
        </w:rPr>
        <w:lastRenderedPageBreak/>
        <w:t xml:space="preserve"> </w:t>
      </w:r>
      <w:r w:rsidR="00EF7726" w:rsidRPr="00EF7726">
        <w:rPr>
          <w:sz w:val="30"/>
          <w:szCs w:val="30"/>
        </w:rPr>
        <w:t>User Body Size Optimize System</w:t>
      </w:r>
    </w:p>
    <w:p w14:paraId="37AF8436" w14:textId="4C6A8F88" w:rsidR="00EF7726" w:rsidRPr="00EF7726" w:rsidRDefault="00EF7726" w:rsidP="00EF7726">
      <w:pPr>
        <w:widowControl w:val="0"/>
        <w:autoSpaceDE w:val="0"/>
        <w:autoSpaceDN w:val="0"/>
        <w:snapToGrid w:val="0"/>
        <w:spacing w:after="0" w:line="384" w:lineRule="auto"/>
        <w:jc w:val="center"/>
        <w:textAlignment w:val="baseline"/>
        <w:rPr>
          <w:rFonts w:ascii="굴림" w:eastAsia="굴림" w:hAnsi="굴림" w:cs="굴림"/>
          <w:b/>
          <w:bCs/>
          <w:color w:val="000000"/>
          <w:sz w:val="30"/>
          <w:szCs w:val="30"/>
          <w:lang w:bidi="ar-SA"/>
        </w:rPr>
      </w:pPr>
      <w:r w:rsidRPr="00EF7726">
        <w:rPr>
          <w:rFonts w:ascii="굴림" w:eastAsia="굴림" w:hAnsi="굴림" w:cs="굴림"/>
          <w:b/>
          <w:bCs/>
          <w:color w:val="000000"/>
          <w:sz w:val="30"/>
          <w:szCs w:val="30"/>
          <w:lang w:bidi="ar-SA"/>
        </w:rPr>
        <w:t>for Gesture Cognitive Interface</w:t>
      </w:r>
    </w:p>
    <w:p w14:paraId="636FE66E" w14:textId="77777777" w:rsidR="00EF7726" w:rsidRPr="00EF7726" w:rsidRDefault="00EF7726" w:rsidP="00EF7726">
      <w:pPr>
        <w:widowControl w:val="0"/>
        <w:autoSpaceDE w:val="0"/>
        <w:autoSpaceDN w:val="0"/>
        <w:snapToGrid w:val="0"/>
        <w:spacing w:after="0" w:line="384" w:lineRule="auto"/>
        <w:jc w:val="center"/>
        <w:textAlignment w:val="baseline"/>
        <w:rPr>
          <w:rFonts w:ascii="굴림" w:eastAsia="굴림" w:hAnsi="굴림" w:cs="굴림"/>
          <w:b/>
          <w:bCs/>
          <w:color w:val="FF0000"/>
          <w:spacing w:val="-28"/>
          <w:sz w:val="30"/>
          <w:szCs w:val="30"/>
          <w:lang w:bidi="ar-SA"/>
        </w:rPr>
      </w:pPr>
    </w:p>
    <w:p w14:paraId="19F57752" w14:textId="06A53BCE" w:rsidR="00EF7726" w:rsidRPr="009B7BE8" w:rsidRDefault="005211DB" w:rsidP="009B7BE8">
      <w:pPr>
        <w:pStyle w:val="a3"/>
        <w:widowControl w:val="0"/>
        <w:numPr>
          <w:ilvl w:val="0"/>
          <w:numId w:val="46"/>
        </w:numPr>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5211DB">
        <w:rPr>
          <w:rFonts w:ascii="굴림" w:eastAsia="굴림" w:hAnsi="굴림" w:cs="굴림"/>
          <w:b/>
          <w:bCs/>
          <w:color w:val="000000"/>
          <w:szCs w:val="22"/>
          <w:lang w:bidi="ar-SA"/>
        </w:rPr>
        <w:t>Coverage</w:t>
      </w:r>
    </w:p>
    <w:p w14:paraId="7CFBD12E" w14:textId="77777777" w:rsidR="009B7BE8" w:rsidRDefault="009B7BE8"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9B7BE8">
        <w:rPr>
          <w:rFonts w:ascii="굴림" w:eastAsia="굴림" w:hAnsi="굴림" w:cs="굴림"/>
          <w:color w:val="000000"/>
          <w:szCs w:val="22"/>
          <w:lang w:bidi="ar-SA"/>
        </w:rPr>
        <w:t xml:space="preserve">This standard applies to systems for producing content that is used when users learn to imitate or imitate various movements, including dance, dance, yoga, </w:t>
      </w:r>
      <w:proofErr w:type="spellStart"/>
      <w:r w:rsidRPr="009B7BE8">
        <w:rPr>
          <w:rFonts w:ascii="굴림" w:eastAsia="굴림" w:hAnsi="굴림" w:cs="굴림"/>
          <w:color w:val="000000"/>
          <w:szCs w:val="22"/>
          <w:lang w:bidi="ar-SA"/>
        </w:rPr>
        <w:t>etcThe</w:t>
      </w:r>
      <w:proofErr w:type="spellEnd"/>
      <w:r w:rsidRPr="009B7BE8">
        <w:rPr>
          <w:rFonts w:ascii="굴림" w:eastAsia="굴림" w:hAnsi="굴림" w:cs="굴림"/>
          <w:color w:val="000000"/>
          <w:szCs w:val="22"/>
          <w:lang w:bidi="ar-SA"/>
        </w:rPr>
        <w:t xml:space="preserve"> system consists of an 'input processing unit' that recognizes the user's behavior and an 'output processing unit' that provides feedback graphically or sound based on the recognized behavior.</w:t>
      </w:r>
    </w:p>
    <w:p w14:paraId="2A11ECB5" w14:textId="77777777" w:rsidR="009B7BE8" w:rsidRDefault="009B7BE8" w:rsidP="009B7BE8">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9B7BE8">
        <w:rPr>
          <w:rFonts w:ascii="굴림" w:eastAsia="굴림" w:hAnsi="굴림" w:cs="굴림"/>
          <w:color w:val="000000"/>
          <w:szCs w:val="22"/>
          <w:lang w:bidi="ar-SA"/>
        </w:rPr>
        <w:t>'Input Processing Unit' consists of 'Analysis Module', 'Comparison Module' and 'Verification Department'.</w:t>
      </w:r>
      <w:r>
        <w:rPr>
          <w:rFonts w:ascii="굴림" w:eastAsia="굴림" w:hAnsi="굴림" w:cs="굴림" w:hint="eastAsia"/>
          <w:color w:val="000000"/>
          <w:szCs w:val="22"/>
          <w:lang w:bidi="ar-SA"/>
        </w:rPr>
        <w:t xml:space="preserve"> </w:t>
      </w:r>
      <w:r w:rsidRPr="009B7BE8">
        <w:rPr>
          <w:rFonts w:ascii="굴림" w:eastAsia="굴림" w:hAnsi="굴림" w:cs="굴림"/>
          <w:color w:val="000000"/>
          <w:szCs w:val="22"/>
          <w:lang w:bidi="ar-SA"/>
        </w:rPr>
        <w:t xml:space="preserve"> The 'analytical module' analyzes the behavior of the entered user.</w:t>
      </w:r>
      <w:r>
        <w:rPr>
          <w:rFonts w:ascii="굴림" w:eastAsia="굴림" w:hAnsi="굴림" w:cs="굴림" w:hint="eastAsia"/>
          <w:color w:val="000000"/>
          <w:szCs w:val="22"/>
          <w:lang w:bidi="ar-SA"/>
        </w:rPr>
        <w:t xml:space="preserve"> </w:t>
      </w:r>
      <w:r w:rsidRPr="009B7BE8">
        <w:rPr>
          <w:rFonts w:ascii="굴림" w:eastAsia="굴림" w:hAnsi="굴림" w:cs="굴림"/>
          <w:color w:val="000000"/>
          <w:szCs w:val="22"/>
          <w:lang w:bidi="ar-SA"/>
        </w:rPr>
        <w:t>'Comparison module' compares the analyzed user behavior with 'sample user' behavior.</w:t>
      </w:r>
      <w:r>
        <w:rPr>
          <w:rFonts w:ascii="굴림" w:eastAsia="굴림" w:hAnsi="굴림" w:cs="굴림"/>
          <w:color w:val="000000"/>
          <w:szCs w:val="22"/>
          <w:lang w:bidi="ar-SA"/>
        </w:rPr>
        <w:t xml:space="preserve"> </w:t>
      </w:r>
      <w:r w:rsidRPr="009B7BE8">
        <w:rPr>
          <w:rFonts w:ascii="굴림" w:eastAsia="굴림" w:hAnsi="굴림" w:cs="굴림"/>
          <w:color w:val="000000"/>
          <w:szCs w:val="22"/>
          <w:lang w:bidi="ar-SA"/>
        </w:rPr>
        <w:t>The 'verification department' determines and verifies this.</w:t>
      </w:r>
    </w:p>
    <w:p w14:paraId="7E0642AD" w14:textId="73891C0D" w:rsidR="00EF7726" w:rsidRPr="00EF7726" w:rsidRDefault="009B7BE8"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9B7BE8">
        <w:rPr>
          <w:rFonts w:ascii="굴림" w:eastAsia="굴림" w:hAnsi="굴림" w:cs="굴림"/>
          <w:color w:val="000000"/>
          <w:szCs w:val="22"/>
          <w:lang w:bidi="ar-SA"/>
        </w:rPr>
        <w:t>The 'output processing unit' typically consists of a 'screen output' that provides visual operational information, a 'floor output' that provides spatial operational information on the floor where the user is located, and an 'audio output' that provides operational information using sound. This standard defines interfaces expressed in 'screen output' and 'floor output'.</w:t>
      </w:r>
    </w:p>
    <w:p w14:paraId="5138E327"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0E6F3633" w14:textId="56C96D41" w:rsidR="00EF7726" w:rsidRPr="00EF7726" w:rsidRDefault="009B7BE8" w:rsidP="00EF7726">
      <w:pPr>
        <w:widowControl w:val="0"/>
        <w:numPr>
          <w:ilvl w:val="0"/>
          <w:numId w:val="41"/>
        </w:numPr>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r w:rsidRPr="009B7BE8">
        <w:rPr>
          <w:rFonts w:ascii="굴림" w:eastAsia="굴림" w:hAnsi="굴림" w:cs="굴림"/>
          <w:b/>
          <w:bCs/>
          <w:color w:val="000000"/>
          <w:szCs w:val="22"/>
          <w:lang w:bidi="ar-SA"/>
        </w:rPr>
        <w:t>Quote Standard</w:t>
      </w:r>
    </w:p>
    <w:p w14:paraId="5B7EECA3" w14:textId="77777777" w:rsidR="00EF7726" w:rsidRPr="00EF7726" w:rsidRDefault="00EF7726" w:rsidP="00EF7726">
      <w:pPr>
        <w:widowControl w:val="0"/>
        <w:wordWrap w:val="0"/>
        <w:autoSpaceDE w:val="0"/>
        <w:autoSpaceDN w:val="0"/>
        <w:snapToGrid w:val="0"/>
        <w:spacing w:after="0" w:line="384" w:lineRule="auto"/>
        <w:ind w:left="282"/>
        <w:jc w:val="both"/>
        <w:textAlignment w:val="baseline"/>
        <w:rPr>
          <w:rFonts w:ascii="굴림" w:eastAsia="굴림" w:hAnsi="굴림" w:cs="굴림"/>
          <w:color w:val="FF0000"/>
          <w:szCs w:val="22"/>
          <w:lang w:bidi="ar-SA"/>
        </w:rPr>
      </w:pPr>
    </w:p>
    <w:p w14:paraId="1F7FBC54" w14:textId="3B7BD2D0" w:rsidR="00EF7726" w:rsidRPr="00EF7726" w:rsidRDefault="009B7BE8"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9B7BE8">
        <w:rPr>
          <w:rFonts w:ascii="굴림" w:eastAsia="굴림" w:hAnsi="굴림" w:cs="굴림"/>
          <w:color w:val="000000"/>
          <w:szCs w:val="22"/>
          <w:lang w:bidi="ar-SA"/>
        </w:rPr>
        <w:t>Not applicable</w:t>
      </w:r>
    </w:p>
    <w:p w14:paraId="0268A847"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6A4DC4A0" w14:textId="1E30D6AC" w:rsidR="00EF7726" w:rsidRPr="009B7BE8" w:rsidRDefault="009B7BE8" w:rsidP="009B7BE8">
      <w:pPr>
        <w:pStyle w:val="a3"/>
        <w:widowControl w:val="0"/>
        <w:numPr>
          <w:ilvl w:val="0"/>
          <w:numId w:val="41"/>
        </w:numPr>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r w:rsidRPr="009B7BE8">
        <w:rPr>
          <w:rFonts w:ascii="굴림" w:eastAsia="굴림" w:hAnsi="굴림" w:cs="굴림"/>
          <w:b/>
          <w:bCs/>
          <w:color w:val="000000"/>
          <w:szCs w:val="22"/>
          <w:lang w:bidi="ar-SA"/>
        </w:rPr>
        <w:t>Definition of terminology</w:t>
      </w:r>
    </w:p>
    <w:p w14:paraId="6DF9AB63" w14:textId="77777777" w:rsidR="009B7BE8" w:rsidRPr="009B7BE8" w:rsidRDefault="009B7BE8" w:rsidP="009B7BE8">
      <w:pPr>
        <w:pStyle w:val="a3"/>
        <w:widowControl w:val="0"/>
        <w:wordWrap w:val="0"/>
        <w:autoSpaceDE w:val="0"/>
        <w:autoSpaceDN w:val="0"/>
        <w:snapToGrid w:val="0"/>
        <w:spacing w:after="0" w:line="384" w:lineRule="auto"/>
        <w:ind w:left="0"/>
        <w:jc w:val="both"/>
        <w:textAlignment w:val="baseline"/>
        <w:rPr>
          <w:rFonts w:ascii="굴림" w:eastAsia="굴림" w:hAnsi="굴림" w:cs="굴림"/>
          <w:b/>
          <w:bCs/>
          <w:color w:val="000000"/>
          <w:szCs w:val="22"/>
          <w:lang w:bidi="ar-SA"/>
        </w:rPr>
      </w:pPr>
    </w:p>
    <w:p w14:paraId="0F8F5763" w14:textId="39B21B44" w:rsidR="00EF7726" w:rsidRDefault="009B7BE8"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9B7BE8">
        <w:rPr>
          <w:rFonts w:ascii="굴림" w:eastAsia="굴림" w:hAnsi="굴림" w:cs="굴림"/>
          <w:color w:val="000000"/>
          <w:szCs w:val="22"/>
          <w:lang w:bidi="ar-SA"/>
        </w:rPr>
        <w:t>The terms of this standard are 'Three-Dimensional Character Based User Behavior Verification System Architecture' (TTAK).See KO-10.1191.</w:t>
      </w:r>
    </w:p>
    <w:p w14:paraId="00CCE53C" w14:textId="77777777" w:rsidR="009B7BE8" w:rsidRPr="00EF7726" w:rsidRDefault="009B7BE8"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09183993"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01657042" w14:textId="5B1BC81F" w:rsidR="00EF7726" w:rsidRPr="00EF7726" w:rsidRDefault="009B7BE8" w:rsidP="00EF7726">
      <w:pPr>
        <w:widowControl w:val="0"/>
        <w:numPr>
          <w:ilvl w:val="0"/>
          <w:numId w:val="41"/>
        </w:numPr>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r w:rsidRPr="009B7BE8">
        <w:rPr>
          <w:rFonts w:ascii="굴림" w:eastAsia="굴림" w:hAnsi="굴림" w:cs="굴림"/>
          <w:b/>
          <w:bCs/>
          <w:color w:val="000000"/>
          <w:szCs w:val="22"/>
          <w:lang w:bidi="ar-SA"/>
        </w:rPr>
        <w:lastRenderedPageBreak/>
        <w:t>Abbreviations</w:t>
      </w:r>
    </w:p>
    <w:p w14:paraId="2B903BC4"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7413E946" w14:textId="79E83CAC" w:rsidR="009B7BE8" w:rsidRPr="00EF7726" w:rsidRDefault="009B7BE8" w:rsidP="009B7BE8">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9B7BE8">
        <w:rPr>
          <w:rFonts w:ascii="굴림" w:eastAsia="굴림" w:hAnsi="굴림" w:cs="굴림"/>
          <w:color w:val="000000"/>
          <w:szCs w:val="22"/>
          <w:lang w:bidi="ar-SA"/>
        </w:rPr>
        <w:t>Not applicable</w:t>
      </w:r>
    </w:p>
    <w:p w14:paraId="0B84EFE3" w14:textId="3AE90975" w:rsidR="009B7BE8" w:rsidRPr="00EF7726" w:rsidRDefault="009B7BE8" w:rsidP="009B7BE8">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575192FD" w14:textId="05F384A7" w:rsidR="00EF7726" w:rsidRPr="009B7BE8"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6F80CF82" w14:textId="7B75408B" w:rsidR="00EF7726" w:rsidRPr="00EF7726" w:rsidRDefault="009B7BE8" w:rsidP="00EF7726">
      <w:pPr>
        <w:widowControl w:val="0"/>
        <w:numPr>
          <w:ilvl w:val="0"/>
          <w:numId w:val="41"/>
        </w:numPr>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r w:rsidRPr="009B7BE8">
        <w:rPr>
          <w:rFonts w:ascii="굴림" w:eastAsia="굴림" w:hAnsi="굴림" w:cs="굴림"/>
          <w:b/>
          <w:bCs/>
          <w:color w:val="000000"/>
          <w:szCs w:val="22"/>
          <w:lang w:bidi="ar-SA"/>
        </w:rPr>
        <w:t>User Behavior Verification System Architecture</w:t>
      </w:r>
    </w:p>
    <w:p w14:paraId="3BA59D6C" w14:textId="77777777" w:rsidR="00EF7726" w:rsidRPr="009B7BE8"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5B9500FD" w14:textId="237CD606" w:rsidR="00EF7726" w:rsidRPr="00EF7726" w:rsidRDefault="009B7BE8" w:rsidP="00EF7726">
      <w:pPr>
        <w:widowControl w:val="0"/>
        <w:numPr>
          <w:ilvl w:val="1"/>
          <w:numId w:val="42"/>
        </w:numPr>
        <w:wordWrap w:val="0"/>
        <w:autoSpaceDE w:val="0"/>
        <w:autoSpaceDN w:val="0"/>
        <w:snapToGrid w:val="0"/>
        <w:spacing w:after="0" w:line="384" w:lineRule="auto"/>
        <w:jc w:val="both"/>
        <w:textAlignment w:val="baseline"/>
        <w:outlineLvl w:val="1"/>
        <w:rPr>
          <w:rFonts w:ascii="바탕" w:eastAsia="굴림" w:hAnsi="굴림" w:cs="굴림"/>
          <w:color w:val="000000"/>
          <w:sz w:val="20"/>
          <w:szCs w:val="20"/>
          <w:lang w:bidi="ar-SA"/>
        </w:rPr>
      </w:pPr>
      <w:r w:rsidRPr="009B7BE8">
        <w:rPr>
          <w:rFonts w:ascii="굴림" w:eastAsia="굴림" w:hAnsi="굴림" w:cs="굴림"/>
          <w:b/>
          <w:bCs/>
          <w:color w:val="000000"/>
          <w:szCs w:val="22"/>
          <w:lang w:bidi="ar-SA"/>
        </w:rPr>
        <w:t>Overview</w:t>
      </w:r>
    </w:p>
    <w:p w14:paraId="7E53D20F"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p w14:paraId="425A6B00" w14:textId="5EDCD615" w:rsidR="009B7BE8" w:rsidRPr="009B7BE8" w:rsidRDefault="009B7BE8" w:rsidP="009B7BE8">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9B7BE8">
        <w:rPr>
          <w:rFonts w:ascii="굴림" w:eastAsia="굴림" w:hAnsi="굴림" w:cs="굴림"/>
          <w:color w:val="000000"/>
          <w:szCs w:val="22"/>
          <w:lang w:bidi="ar-SA"/>
        </w:rPr>
        <w:t>An animation is produced using the behavior of a three-dimensional character created by inputting bone information of a sample user entered by an image camera or depth camera sensor.</w:t>
      </w:r>
    </w:p>
    <w:p w14:paraId="6FE6FFD0" w14:textId="21C7B266" w:rsidR="00EF7726" w:rsidRPr="00EF7726" w:rsidRDefault="009B7BE8" w:rsidP="009B7BE8">
      <w:pPr>
        <w:widowControl w:val="0"/>
        <w:wordWrap w:val="0"/>
        <w:autoSpaceDE w:val="0"/>
        <w:autoSpaceDN w:val="0"/>
        <w:snapToGrid w:val="0"/>
        <w:spacing w:after="0" w:line="384" w:lineRule="auto"/>
        <w:jc w:val="both"/>
        <w:textAlignment w:val="baseline"/>
        <w:rPr>
          <w:rFonts w:ascii="바탕" w:eastAsia="굴림" w:hAnsi="굴림" w:cs="굴림"/>
          <w:color w:val="000000"/>
          <w:sz w:val="20"/>
          <w:szCs w:val="20"/>
          <w:lang w:bidi="ar-SA"/>
        </w:rPr>
      </w:pPr>
      <w:r w:rsidRPr="009B7BE8">
        <w:rPr>
          <w:rFonts w:ascii="굴림" w:eastAsia="굴림" w:hAnsi="굴림" w:cs="굴림"/>
          <w:color w:val="000000"/>
          <w:szCs w:val="22"/>
          <w:lang w:bidi="ar-SA"/>
        </w:rPr>
        <w:t>Through these animations, users attempt to learn to imitate or imitate.</w:t>
      </w:r>
    </w:p>
    <w:p w14:paraId="1613F388" w14:textId="1B21565F" w:rsidR="00AC3E52" w:rsidRPr="00AC3E52" w:rsidRDefault="00AC3E52" w:rsidP="00AC3E52">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AC3E52">
        <w:rPr>
          <w:rFonts w:ascii="굴림" w:eastAsia="굴림" w:hAnsi="굴림" w:cs="굴림"/>
          <w:color w:val="000000"/>
          <w:szCs w:val="22"/>
          <w:lang w:bidi="ar-SA"/>
        </w:rPr>
        <w:t xml:space="preserve">In this process, bone information about a user's </w:t>
      </w:r>
      <w:r>
        <w:rPr>
          <w:rFonts w:ascii="굴림" w:eastAsia="굴림" w:hAnsi="굴림" w:cs="굴림"/>
          <w:color w:val="000000"/>
          <w:szCs w:val="22"/>
          <w:lang w:bidi="ar-SA"/>
        </w:rPr>
        <w:t xml:space="preserve">motion </w:t>
      </w:r>
      <w:r w:rsidRPr="00AC3E52">
        <w:rPr>
          <w:rFonts w:ascii="굴림" w:eastAsia="굴림" w:hAnsi="굴림" w:cs="굴림"/>
          <w:color w:val="000000"/>
          <w:szCs w:val="22"/>
          <w:lang w:bidi="ar-SA"/>
        </w:rPr>
        <w:t xml:space="preserve">is extracted, compared, and analyzed to verify that the user's </w:t>
      </w:r>
      <w:r>
        <w:rPr>
          <w:rFonts w:ascii="굴림" w:eastAsia="굴림" w:hAnsi="굴림" w:cs="굴림"/>
          <w:color w:val="000000"/>
          <w:szCs w:val="22"/>
          <w:lang w:bidi="ar-SA"/>
        </w:rPr>
        <w:t xml:space="preserve">motion </w:t>
      </w:r>
      <w:r w:rsidRPr="00AC3E52">
        <w:rPr>
          <w:rFonts w:ascii="굴림" w:eastAsia="굴림" w:hAnsi="굴림" w:cs="굴림"/>
          <w:color w:val="000000"/>
          <w:szCs w:val="22"/>
          <w:lang w:bidi="ar-SA"/>
        </w:rPr>
        <w:t>accurately mimics that of the sample user.</w:t>
      </w:r>
    </w:p>
    <w:p w14:paraId="170AB2DA" w14:textId="16727416" w:rsidR="00EF7726" w:rsidRPr="00EF7726" w:rsidRDefault="00AC3E52" w:rsidP="00AC3E52">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r w:rsidRPr="00AC3E52">
        <w:rPr>
          <w:rFonts w:ascii="굴림" w:eastAsia="굴림" w:hAnsi="굴림" w:cs="굴림"/>
          <w:color w:val="000000"/>
          <w:szCs w:val="22"/>
          <w:lang w:bidi="ar-SA"/>
        </w:rPr>
        <w:t>However, depending on the user's height difference, the verification module should have a different way of determining it. For this purpose, a standard height should be established and a user height optimization system should be presented for the action recognition interface that is linked to it.</w:t>
      </w:r>
    </w:p>
    <w:p w14:paraId="107C14F6"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p w14:paraId="033CEAF3" w14:textId="4311B805" w:rsidR="00EF7726" w:rsidRPr="00EF7726" w:rsidRDefault="00AC3E52" w:rsidP="00EF7726">
      <w:pPr>
        <w:widowControl w:val="0"/>
        <w:numPr>
          <w:ilvl w:val="1"/>
          <w:numId w:val="42"/>
        </w:numPr>
        <w:wordWrap w:val="0"/>
        <w:autoSpaceDE w:val="0"/>
        <w:autoSpaceDN w:val="0"/>
        <w:snapToGrid w:val="0"/>
        <w:spacing w:after="0" w:line="384" w:lineRule="auto"/>
        <w:jc w:val="both"/>
        <w:textAlignment w:val="baseline"/>
        <w:outlineLvl w:val="1"/>
        <w:rPr>
          <w:rFonts w:ascii="바탕" w:eastAsia="굴림" w:hAnsi="굴림" w:cs="굴림"/>
          <w:color w:val="000000"/>
          <w:sz w:val="20"/>
          <w:szCs w:val="20"/>
          <w:lang w:bidi="ar-SA"/>
        </w:rPr>
      </w:pPr>
      <w:r w:rsidRPr="00AC3E52">
        <w:rPr>
          <w:rFonts w:ascii="굴림" w:eastAsia="굴림" w:hAnsi="굴림" w:cs="굴림"/>
          <w:b/>
          <w:bCs/>
          <w:color w:val="000000"/>
          <w:szCs w:val="22"/>
          <w:lang w:bidi="ar-SA"/>
        </w:rPr>
        <w:t>System Configuration</w:t>
      </w:r>
    </w:p>
    <w:p w14:paraId="530E2DFD" w14:textId="52B52292" w:rsidR="00EF7726" w:rsidRPr="00EF7726" w:rsidRDefault="00EF7726" w:rsidP="00EF7726">
      <w:pPr>
        <w:widowControl w:val="0"/>
        <w:autoSpaceDE w:val="0"/>
        <w:autoSpaceDN w:val="0"/>
        <w:snapToGrid w:val="0"/>
        <w:spacing w:after="0" w:line="384" w:lineRule="auto"/>
        <w:jc w:val="center"/>
        <w:textAlignment w:val="baseline"/>
        <w:rPr>
          <w:rFonts w:ascii="바탕" w:eastAsia="굴림" w:hAnsi="굴림" w:cs="굴림"/>
          <w:color w:val="000000"/>
          <w:szCs w:val="22"/>
          <w:lang w:bidi="ar-SA"/>
        </w:rPr>
      </w:pPr>
      <w:r w:rsidRPr="00EF7726">
        <w:rPr>
          <w:rFonts w:ascii="바탕" w:eastAsia="굴림" w:hAnsi="굴림" w:cs="굴림"/>
          <w:noProof/>
          <w:color w:val="000000"/>
          <w:szCs w:val="22"/>
          <w:lang w:bidi="ar-SA"/>
        </w:rPr>
        <w:lastRenderedPageBreak/>
        <w:drawing>
          <wp:inline distT="0" distB="0" distL="0" distR="0" wp14:anchorId="74828019" wp14:editId="74F0BDFA">
            <wp:extent cx="5610225" cy="3295650"/>
            <wp:effectExtent l="0" t="0" r="9525"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7978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3295650"/>
                    </a:xfrm>
                    <a:prstGeom prst="rect">
                      <a:avLst/>
                    </a:prstGeom>
                    <a:noFill/>
                    <a:ln>
                      <a:noFill/>
                    </a:ln>
                  </pic:spPr>
                </pic:pic>
              </a:graphicData>
            </a:graphic>
          </wp:inline>
        </w:drawing>
      </w:r>
    </w:p>
    <w:p w14:paraId="4B114D36" w14:textId="003D15CA" w:rsidR="00AC3E52" w:rsidRPr="00AC3E52" w:rsidRDefault="00AC3E52"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 w:val="20"/>
          <w:szCs w:val="20"/>
          <w:lang w:bidi="ar-SA"/>
        </w:rPr>
      </w:pPr>
      <w:r w:rsidRPr="00AC3E52">
        <w:rPr>
          <w:rFonts w:ascii="굴림" w:eastAsia="굴림" w:hAnsi="굴림" w:cs="굴림"/>
          <w:color w:val="000000"/>
          <w:sz w:val="20"/>
          <w:szCs w:val="20"/>
          <w:lang w:bidi="ar-SA"/>
        </w:rPr>
        <w:t>The verification system consists of an ‘analysis module’ and a ‘comparison module’ as shown in (Figure 5-1).</w:t>
      </w:r>
    </w:p>
    <w:p w14:paraId="479EA6A3"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p w14:paraId="2C6BA132" w14:textId="3FD654FF" w:rsidR="00EF7726" w:rsidRPr="00EF7726" w:rsidRDefault="00AC3E52" w:rsidP="00EF7726">
      <w:pPr>
        <w:widowControl w:val="0"/>
        <w:numPr>
          <w:ilvl w:val="2"/>
          <w:numId w:val="43"/>
        </w:numPr>
        <w:wordWrap w:val="0"/>
        <w:autoSpaceDE w:val="0"/>
        <w:autoSpaceDN w:val="0"/>
        <w:snapToGrid w:val="0"/>
        <w:spacing w:after="0" w:line="384" w:lineRule="auto"/>
        <w:jc w:val="both"/>
        <w:textAlignment w:val="baseline"/>
        <w:outlineLvl w:val="2"/>
        <w:rPr>
          <w:rFonts w:ascii="바탕" w:eastAsia="굴림" w:hAnsi="굴림" w:cs="굴림"/>
          <w:color w:val="000000"/>
          <w:sz w:val="20"/>
          <w:szCs w:val="20"/>
          <w:lang w:bidi="ar-SA"/>
        </w:rPr>
      </w:pPr>
      <w:r w:rsidRPr="00AC3E52">
        <w:rPr>
          <w:rFonts w:ascii="굴림" w:eastAsia="굴림" w:hAnsi="굴림" w:cs="굴림"/>
          <w:b/>
          <w:bCs/>
          <w:color w:val="000000"/>
          <w:szCs w:val="22"/>
          <w:lang w:bidi="ar-SA"/>
        </w:rPr>
        <w:t>Analysis Module</w:t>
      </w:r>
    </w:p>
    <w:p w14:paraId="3813B6CF"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p w14:paraId="6758ED27" w14:textId="4618640A" w:rsidR="00EF7726" w:rsidRPr="00EF7726" w:rsidRDefault="00AC3E52"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 w:val="20"/>
          <w:szCs w:val="20"/>
          <w:lang w:bidi="ar-SA"/>
        </w:rPr>
      </w:pPr>
      <w:r w:rsidRPr="00AC3E52">
        <w:rPr>
          <w:rFonts w:ascii="굴림" w:eastAsia="굴림" w:hAnsi="굴림" w:cs="굴림"/>
          <w:color w:val="000000"/>
          <w:szCs w:val="22"/>
          <w:lang w:bidi="ar-SA"/>
        </w:rPr>
        <w:t>The analytical module checks information from extracted skeletal information such as composition of bone, size of bone, location of joint and direction of bone. Each item is analyzed through a comparison module with each confirmed information value.</w:t>
      </w:r>
    </w:p>
    <w:p w14:paraId="598ED5B8"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p w14:paraId="57A9EAE7" w14:textId="641D7658" w:rsidR="00EF7726" w:rsidRPr="00EF7726" w:rsidRDefault="00AC3E52" w:rsidP="00EF7726">
      <w:pPr>
        <w:widowControl w:val="0"/>
        <w:numPr>
          <w:ilvl w:val="2"/>
          <w:numId w:val="43"/>
        </w:numPr>
        <w:wordWrap w:val="0"/>
        <w:autoSpaceDE w:val="0"/>
        <w:autoSpaceDN w:val="0"/>
        <w:snapToGrid w:val="0"/>
        <w:spacing w:after="0" w:line="384" w:lineRule="auto"/>
        <w:jc w:val="both"/>
        <w:textAlignment w:val="baseline"/>
        <w:outlineLvl w:val="2"/>
        <w:rPr>
          <w:rFonts w:ascii="바탕" w:eastAsia="굴림" w:hAnsi="굴림" w:cs="굴림"/>
          <w:color w:val="000000"/>
          <w:sz w:val="20"/>
          <w:szCs w:val="20"/>
          <w:lang w:bidi="ar-SA"/>
        </w:rPr>
      </w:pPr>
      <w:r w:rsidRPr="00AC3E52">
        <w:rPr>
          <w:rFonts w:ascii="굴림" w:eastAsia="굴림" w:hAnsi="굴림" w:cs="굴림"/>
          <w:b/>
          <w:bCs/>
          <w:color w:val="000000"/>
          <w:szCs w:val="22"/>
          <w:lang w:bidi="ar-SA"/>
        </w:rPr>
        <w:t>Comparison Module</w:t>
      </w:r>
    </w:p>
    <w:p w14:paraId="2CA591CF"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p w14:paraId="76AE2718" w14:textId="019F6DB2" w:rsidR="00EF7726" w:rsidRPr="00EF7726" w:rsidRDefault="00AC3E52"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r w:rsidRPr="00AC3E52">
        <w:rPr>
          <w:rFonts w:ascii="굴림" w:eastAsia="굴림" w:hAnsi="굴림" w:cs="굴림"/>
          <w:color w:val="000000"/>
          <w:szCs w:val="22"/>
          <w:lang w:bidi="ar-SA"/>
        </w:rPr>
        <w:t xml:space="preserve">The comparison module compares the data to be compared as shown in </w:t>
      </w:r>
      <w:r>
        <w:rPr>
          <w:rFonts w:ascii="굴림" w:eastAsia="굴림" w:hAnsi="굴림" w:cs="굴림"/>
          <w:color w:val="000000"/>
          <w:szCs w:val="22"/>
          <w:lang w:bidi="ar-SA"/>
        </w:rPr>
        <w:t>(</w:t>
      </w:r>
      <w:r w:rsidRPr="00AC3E52">
        <w:rPr>
          <w:rFonts w:ascii="굴림" w:eastAsia="굴림" w:hAnsi="굴림" w:cs="굴림"/>
          <w:color w:val="000000"/>
          <w:szCs w:val="22"/>
          <w:lang w:bidi="ar-SA"/>
        </w:rPr>
        <w:t>Figure 5-2</w:t>
      </w:r>
      <w:r>
        <w:rPr>
          <w:rFonts w:ascii="굴림" w:eastAsia="굴림" w:hAnsi="굴림" w:cs="굴림"/>
          <w:color w:val="000000"/>
          <w:szCs w:val="22"/>
          <w:lang w:bidi="ar-SA"/>
        </w:rPr>
        <w:t>)</w:t>
      </w:r>
      <w:r w:rsidRPr="00AC3E52">
        <w:rPr>
          <w:rFonts w:ascii="굴림" w:eastAsia="굴림" w:hAnsi="굴림" w:cs="굴림"/>
          <w:color w:val="000000"/>
          <w:szCs w:val="22"/>
          <w:lang w:bidi="ar-SA"/>
        </w:rPr>
        <w:t xml:space="preserve"> for the shape of the bone, the ratio of the bone, the point at which the bone should be measured, and the angle of the bone, based on the items identified by the analysis module.</w:t>
      </w:r>
      <w:r w:rsidR="00EF7726" w:rsidRPr="00EF7726">
        <w:rPr>
          <w:rFonts w:ascii="바탕" w:eastAsia="굴림" w:hAnsi="굴림" w:cs="굴림"/>
          <w:noProof/>
          <w:color w:val="000000"/>
          <w:szCs w:val="22"/>
          <w:lang w:bidi="ar-SA"/>
        </w:rPr>
        <w:lastRenderedPageBreak/>
        <w:drawing>
          <wp:inline distT="0" distB="0" distL="0" distR="0" wp14:anchorId="4D79304C" wp14:editId="1AB7D188">
            <wp:extent cx="5572125" cy="2905125"/>
            <wp:effectExtent l="0" t="0" r="9525" b="9525"/>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79830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2125" cy="2905125"/>
                    </a:xfrm>
                    <a:prstGeom prst="rect">
                      <a:avLst/>
                    </a:prstGeom>
                    <a:noFill/>
                    <a:ln>
                      <a:noFill/>
                    </a:ln>
                  </pic:spPr>
                </pic:pic>
              </a:graphicData>
            </a:graphic>
          </wp:inline>
        </w:drawing>
      </w:r>
    </w:p>
    <w:p w14:paraId="121EBD7B"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p w14:paraId="4057D19A"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p w14:paraId="0410EA73" w14:textId="02E82197" w:rsidR="00EF7726" w:rsidRPr="00EF7726" w:rsidRDefault="00AC3E52" w:rsidP="00EF7726">
      <w:pPr>
        <w:widowControl w:val="0"/>
        <w:numPr>
          <w:ilvl w:val="0"/>
          <w:numId w:val="40"/>
        </w:numPr>
        <w:wordWrap w:val="0"/>
        <w:autoSpaceDE w:val="0"/>
        <w:autoSpaceDN w:val="0"/>
        <w:snapToGrid w:val="0"/>
        <w:spacing w:after="0" w:line="384" w:lineRule="auto"/>
        <w:jc w:val="both"/>
        <w:textAlignment w:val="baseline"/>
        <w:outlineLvl w:val="1"/>
        <w:rPr>
          <w:rFonts w:ascii="바탕" w:eastAsia="굴림" w:hAnsi="굴림" w:cs="굴림"/>
          <w:color w:val="000000"/>
          <w:sz w:val="20"/>
          <w:szCs w:val="20"/>
          <w:lang w:bidi="ar-SA"/>
        </w:rPr>
      </w:pPr>
      <w:r w:rsidRPr="00AC3E52">
        <w:rPr>
          <w:rFonts w:ascii="굴림" w:eastAsia="굴림" w:hAnsi="굴림" w:cs="굴림"/>
          <w:b/>
          <w:bCs/>
          <w:color w:val="000000"/>
          <w:szCs w:val="22"/>
          <w:lang w:bidi="ar-SA"/>
        </w:rPr>
        <w:t xml:space="preserve">User </w:t>
      </w:r>
      <w:r>
        <w:rPr>
          <w:rFonts w:ascii="굴림" w:eastAsia="굴림" w:hAnsi="굴림" w:cs="굴림"/>
          <w:b/>
          <w:bCs/>
          <w:color w:val="000000"/>
          <w:szCs w:val="22"/>
          <w:lang w:bidi="ar-SA"/>
        </w:rPr>
        <w:t>Motion</w:t>
      </w:r>
      <w:r w:rsidRPr="00AC3E52">
        <w:rPr>
          <w:rFonts w:ascii="굴림" w:eastAsia="굴림" w:hAnsi="굴림" w:cs="굴림"/>
          <w:b/>
          <w:bCs/>
          <w:color w:val="000000"/>
          <w:szCs w:val="22"/>
          <w:lang w:bidi="ar-SA"/>
        </w:rPr>
        <w:t xml:space="preserve"> Guide Interface</w:t>
      </w:r>
    </w:p>
    <w:p w14:paraId="17FEE7AA"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b/>
          <w:bCs/>
          <w:color w:val="000000"/>
          <w:szCs w:val="22"/>
          <w:lang w:bidi="ar-SA"/>
        </w:rPr>
      </w:pPr>
    </w:p>
    <w:p w14:paraId="066703E8" w14:textId="5B7FE76B" w:rsidR="00EF7726" w:rsidRPr="00EF7726" w:rsidRDefault="00AC3E52"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r w:rsidRPr="00AC3E52">
        <w:rPr>
          <w:rFonts w:ascii="굴림" w:eastAsia="굴림" w:hAnsi="굴림" w:cs="굴림"/>
          <w:color w:val="000000"/>
          <w:szCs w:val="22"/>
          <w:lang w:bidi="ar-SA"/>
        </w:rPr>
        <w:t xml:space="preserve">To compare the </w:t>
      </w:r>
      <w:r>
        <w:rPr>
          <w:rFonts w:ascii="굴림" w:eastAsia="굴림" w:hAnsi="굴림" w:cs="굴림"/>
          <w:color w:val="000000"/>
          <w:szCs w:val="22"/>
          <w:lang w:bidi="ar-SA"/>
        </w:rPr>
        <w:t>motion</w:t>
      </w:r>
      <w:r w:rsidRPr="00AC3E52">
        <w:rPr>
          <w:rFonts w:ascii="굴림" w:eastAsia="굴림" w:hAnsi="굴림" w:cs="굴림"/>
          <w:color w:val="000000"/>
          <w:szCs w:val="22"/>
          <w:lang w:bidi="ar-SA"/>
        </w:rPr>
        <w:t xml:space="preserve"> of users in a mixed-reality-based user </w:t>
      </w:r>
      <w:r>
        <w:rPr>
          <w:rFonts w:ascii="굴림" w:eastAsia="굴림" w:hAnsi="굴림" w:cs="굴림"/>
          <w:color w:val="000000"/>
          <w:szCs w:val="22"/>
          <w:lang w:bidi="ar-SA"/>
        </w:rPr>
        <w:t>motion</w:t>
      </w:r>
      <w:r w:rsidRPr="00AC3E52">
        <w:rPr>
          <w:rFonts w:ascii="굴림" w:eastAsia="굴림" w:hAnsi="굴림" w:cs="굴림"/>
          <w:color w:val="000000"/>
          <w:szCs w:val="22"/>
          <w:lang w:bidi="ar-SA"/>
        </w:rPr>
        <w:t xml:space="preserve"> verification system, the guide presented in the 'floor output' shows the body parts touching the floor, such as hands, feet and knees, as shown in </w:t>
      </w:r>
      <w:r>
        <w:rPr>
          <w:rFonts w:ascii="굴림" w:eastAsia="굴림" w:hAnsi="굴림" w:cs="굴림"/>
          <w:color w:val="000000"/>
          <w:szCs w:val="22"/>
          <w:lang w:bidi="ar-SA"/>
        </w:rPr>
        <w:t>(</w:t>
      </w:r>
      <w:r w:rsidRPr="00AC3E52">
        <w:rPr>
          <w:rFonts w:ascii="굴림" w:eastAsia="굴림" w:hAnsi="굴림" w:cs="굴림"/>
          <w:color w:val="000000"/>
          <w:szCs w:val="22"/>
          <w:lang w:bidi="ar-SA"/>
        </w:rPr>
        <w:t>Figure 6-1</w:t>
      </w:r>
      <w:r>
        <w:rPr>
          <w:rFonts w:ascii="굴림" w:eastAsia="굴림" w:hAnsi="굴림" w:cs="굴림"/>
          <w:color w:val="000000"/>
          <w:szCs w:val="22"/>
          <w:lang w:bidi="ar-SA"/>
        </w:rPr>
        <w:t>)</w:t>
      </w:r>
      <w:r w:rsidRPr="00AC3E52">
        <w:rPr>
          <w:rFonts w:ascii="굴림" w:eastAsia="굴림" w:hAnsi="굴림" w:cs="굴림"/>
          <w:color w:val="000000"/>
          <w:szCs w:val="22"/>
          <w:lang w:bidi="ar-SA"/>
        </w:rPr>
        <w:t>. At this time, the positions of both feet and hands should be spaced according to the user's height.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510"/>
        <w:gridCol w:w="4510"/>
      </w:tblGrid>
      <w:tr w:rsidR="00EF7726" w:rsidRPr="00EF7726" w14:paraId="15999629" w14:textId="77777777" w:rsidTr="00EF7726">
        <w:trPr>
          <w:trHeight w:val="56"/>
        </w:trPr>
        <w:tc>
          <w:tcPr>
            <w:tcW w:w="44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0D9FEB" w14:textId="7737F53F" w:rsidR="00EF7726" w:rsidRPr="00EF7726" w:rsidRDefault="00EF7726"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F7726">
              <w:rPr>
                <w:rFonts w:ascii="바탕" w:eastAsia="굴림" w:hAnsi="굴림" w:cs="굴림"/>
                <w:noProof/>
                <w:color w:val="000000"/>
                <w:sz w:val="20"/>
                <w:szCs w:val="20"/>
                <w:lang w:bidi="ar-SA"/>
              </w:rPr>
              <w:drawing>
                <wp:inline distT="0" distB="0" distL="0" distR="0" wp14:anchorId="3D3EBF22" wp14:editId="73B80F82">
                  <wp:extent cx="2762250" cy="1838325"/>
                  <wp:effectExtent l="0" t="0" r="0" b="95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79865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inline>
              </w:drawing>
            </w:r>
          </w:p>
        </w:tc>
        <w:tc>
          <w:tcPr>
            <w:tcW w:w="44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BCBC88" w14:textId="6FEB90A5" w:rsidR="00EF7726" w:rsidRPr="00EF7726" w:rsidRDefault="00EF7726"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F7726">
              <w:rPr>
                <w:rFonts w:ascii="바탕" w:eastAsia="굴림" w:hAnsi="굴림" w:cs="굴림"/>
                <w:noProof/>
                <w:color w:val="000000"/>
                <w:sz w:val="20"/>
                <w:szCs w:val="20"/>
                <w:lang w:bidi="ar-SA"/>
              </w:rPr>
              <w:drawing>
                <wp:inline distT="0" distB="0" distL="0" distR="0" wp14:anchorId="2B3747EE" wp14:editId="7061B863">
                  <wp:extent cx="2762250" cy="1838325"/>
                  <wp:effectExtent l="0" t="0" r="0"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79866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inline>
              </w:drawing>
            </w:r>
          </w:p>
        </w:tc>
      </w:tr>
    </w:tbl>
    <w:p w14:paraId="402253D3"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b/>
          <w:bCs/>
          <w:color w:val="000000"/>
          <w:szCs w:val="22"/>
          <w:lang w:bidi="ar-SA"/>
        </w:rPr>
      </w:pPr>
    </w:p>
    <w:p w14:paraId="7FF69094" w14:textId="4624E116" w:rsidR="00EF7726" w:rsidRPr="00EF7726" w:rsidRDefault="00AC3E52" w:rsidP="00EF7726">
      <w:pPr>
        <w:widowControl w:val="0"/>
        <w:numPr>
          <w:ilvl w:val="1"/>
          <w:numId w:val="42"/>
        </w:numPr>
        <w:wordWrap w:val="0"/>
        <w:autoSpaceDE w:val="0"/>
        <w:autoSpaceDN w:val="0"/>
        <w:snapToGrid w:val="0"/>
        <w:spacing w:after="0" w:line="384" w:lineRule="auto"/>
        <w:jc w:val="both"/>
        <w:textAlignment w:val="baseline"/>
        <w:outlineLvl w:val="1"/>
        <w:rPr>
          <w:rFonts w:ascii="바탕" w:eastAsia="굴림" w:hAnsi="굴림" w:cs="굴림"/>
          <w:color w:val="000000"/>
          <w:sz w:val="20"/>
          <w:szCs w:val="20"/>
          <w:lang w:bidi="ar-SA"/>
        </w:rPr>
      </w:pPr>
      <w:r w:rsidRPr="00AC3E52">
        <w:rPr>
          <w:rFonts w:ascii="굴림" w:eastAsia="굴림" w:hAnsi="굴림" w:cs="굴림"/>
          <w:b/>
          <w:bCs/>
          <w:color w:val="000000"/>
          <w:szCs w:val="22"/>
          <w:lang w:bidi="ar-SA"/>
        </w:rPr>
        <w:t xml:space="preserve">User </w:t>
      </w:r>
      <w:r>
        <w:rPr>
          <w:rFonts w:ascii="굴림" w:eastAsia="굴림" w:hAnsi="굴림" w:cs="굴림" w:hint="eastAsia"/>
          <w:b/>
          <w:bCs/>
          <w:color w:val="000000"/>
          <w:szCs w:val="22"/>
          <w:lang w:bidi="ar-SA"/>
        </w:rPr>
        <w:t>H</w:t>
      </w:r>
      <w:r>
        <w:rPr>
          <w:rFonts w:ascii="굴림" w:eastAsia="굴림" w:hAnsi="굴림" w:cs="굴림"/>
          <w:b/>
          <w:bCs/>
          <w:color w:val="000000"/>
          <w:szCs w:val="22"/>
          <w:lang w:bidi="ar-SA"/>
        </w:rPr>
        <w:t xml:space="preserve">eight </w:t>
      </w:r>
      <w:r w:rsidRPr="00AC3E52">
        <w:rPr>
          <w:rFonts w:ascii="굴림" w:eastAsia="굴림" w:hAnsi="굴림" w:cs="굴림"/>
          <w:b/>
          <w:bCs/>
          <w:color w:val="000000"/>
          <w:szCs w:val="22"/>
          <w:lang w:bidi="ar-SA"/>
        </w:rPr>
        <w:t>Optimization Formula</w:t>
      </w:r>
    </w:p>
    <w:p w14:paraId="3115702F"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b/>
          <w:bCs/>
          <w:color w:val="000000"/>
          <w:szCs w:val="22"/>
          <w:lang w:bidi="ar-SA"/>
        </w:rPr>
      </w:pPr>
    </w:p>
    <w:p w14:paraId="4F235095" w14:textId="7BE10332" w:rsidR="00EF7726" w:rsidRPr="00EF7726" w:rsidRDefault="00AC3E52" w:rsidP="00EF7726">
      <w:pPr>
        <w:widowControl w:val="0"/>
        <w:wordWrap w:val="0"/>
        <w:autoSpaceDE w:val="0"/>
        <w:autoSpaceDN w:val="0"/>
        <w:snapToGrid w:val="0"/>
        <w:spacing w:after="0" w:line="384" w:lineRule="auto"/>
        <w:jc w:val="both"/>
        <w:textAlignment w:val="baseline"/>
        <w:rPr>
          <w:rFonts w:ascii="바탕" w:eastAsia="굴림" w:hAnsi="굴림" w:cs="굴림"/>
          <w:b/>
          <w:bCs/>
          <w:color w:val="000000"/>
          <w:szCs w:val="22"/>
          <w:lang w:bidi="ar-SA"/>
        </w:rPr>
      </w:pPr>
      <w:r w:rsidRPr="00AC3E52">
        <w:rPr>
          <w:rFonts w:ascii="굴림" w:eastAsia="굴림" w:hAnsi="굴림" w:cs="굴림"/>
          <w:color w:val="000000"/>
          <w:szCs w:val="22"/>
          <w:lang w:bidi="ar-SA"/>
        </w:rPr>
        <w:t>Guide criteria that require presentation according to the user's height require a gap between the two feet, and a gap between the feet and the hands.</w:t>
      </w:r>
    </w:p>
    <w:p w14:paraId="18D73607" w14:textId="5E7AFF7B" w:rsidR="00EF7726" w:rsidRPr="00EF7726" w:rsidRDefault="00AC3E52" w:rsidP="00EF7726">
      <w:pPr>
        <w:widowControl w:val="0"/>
        <w:numPr>
          <w:ilvl w:val="2"/>
          <w:numId w:val="43"/>
        </w:numPr>
        <w:wordWrap w:val="0"/>
        <w:autoSpaceDE w:val="0"/>
        <w:autoSpaceDN w:val="0"/>
        <w:snapToGrid w:val="0"/>
        <w:spacing w:after="0" w:line="384" w:lineRule="auto"/>
        <w:jc w:val="both"/>
        <w:textAlignment w:val="baseline"/>
        <w:outlineLvl w:val="2"/>
        <w:rPr>
          <w:rFonts w:ascii="바탕" w:eastAsia="굴림" w:hAnsi="굴림" w:cs="굴림"/>
          <w:color w:val="000000"/>
          <w:sz w:val="20"/>
          <w:szCs w:val="20"/>
          <w:lang w:bidi="ar-SA"/>
        </w:rPr>
      </w:pPr>
      <w:r w:rsidRPr="00AC3E52">
        <w:rPr>
          <w:rFonts w:ascii="굴림" w:eastAsia="굴림" w:hAnsi="굴림" w:cs="굴림"/>
          <w:b/>
          <w:bCs/>
          <w:color w:val="000000"/>
          <w:szCs w:val="22"/>
          <w:lang w:bidi="ar-SA"/>
        </w:rPr>
        <w:lastRenderedPageBreak/>
        <w:t xml:space="preserve">Two-legged </w:t>
      </w:r>
      <w:r>
        <w:rPr>
          <w:rFonts w:ascii="굴림" w:eastAsia="굴림" w:hAnsi="굴림" w:cs="굴림"/>
          <w:b/>
          <w:bCs/>
          <w:color w:val="000000"/>
          <w:szCs w:val="22"/>
          <w:lang w:bidi="ar-SA"/>
        </w:rPr>
        <w:t>Gap</w:t>
      </w:r>
    </w:p>
    <w:p w14:paraId="1340727A"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b/>
          <w:bCs/>
          <w:color w:val="000000"/>
          <w:szCs w:val="22"/>
          <w:lang w:bidi="ar-SA"/>
        </w:rPr>
      </w:pPr>
    </w:p>
    <w:p w14:paraId="2A74742F" w14:textId="46E29770" w:rsidR="00EF7726" w:rsidRPr="00EF7726" w:rsidRDefault="00AC3E52"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 w:val="20"/>
          <w:szCs w:val="20"/>
          <w:lang w:bidi="ar-SA"/>
        </w:rPr>
      </w:pPr>
      <w:r w:rsidRPr="00AC3E52">
        <w:rPr>
          <w:rFonts w:ascii="굴림" w:eastAsia="굴림" w:hAnsi="굴림" w:cs="굴림"/>
          <w:color w:val="000000"/>
          <w:szCs w:val="22"/>
          <w:lang w:bidi="ar-SA"/>
        </w:rPr>
        <w:t>The interval according to the user's height is 173.5 cm, the average height of Korean men, and the gap between the feet is 30 cm, and is provided proportionally.</w:t>
      </w:r>
    </w:p>
    <w:p w14:paraId="5099FBF3" w14:textId="77777777" w:rsidR="00EF7726" w:rsidRPr="00AC3E52"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p w14:paraId="3E63810E" w14:textId="7DAADF93" w:rsidR="00EF7726" w:rsidRPr="00EF7726" w:rsidRDefault="00EF7726" w:rsidP="00EF7726">
      <w:pPr>
        <w:widowControl w:val="0"/>
        <w:numPr>
          <w:ilvl w:val="0"/>
          <w:numId w:val="44"/>
        </w:numPr>
        <w:autoSpaceDE w:val="0"/>
        <w:autoSpaceDN w:val="0"/>
        <w:snapToGrid w:val="0"/>
        <w:spacing w:after="0" w:line="384" w:lineRule="auto"/>
        <w:jc w:val="center"/>
        <w:textAlignment w:val="baseline"/>
        <w:rPr>
          <w:rFonts w:ascii="바탕" w:eastAsia="굴림" w:hAnsi="굴림" w:cs="굴림"/>
          <w:color w:val="000000"/>
          <w:szCs w:val="22"/>
          <w:lang w:bidi="ar-SA"/>
        </w:rPr>
      </w:pPr>
      <w:r w:rsidRPr="00EF7726">
        <w:rPr>
          <w:rFonts w:ascii="바탕" w:eastAsia="굴림" w:hAnsi="굴림" w:cs="굴림"/>
          <w:noProof/>
          <w:color w:val="000000"/>
          <w:szCs w:val="22"/>
          <w:lang w:bidi="ar-SA"/>
        </w:rPr>
        <w:drawing>
          <wp:inline distT="0" distB="0" distL="0" distR="0" wp14:anchorId="02CF415E" wp14:editId="401B9834">
            <wp:extent cx="2209800" cy="295275"/>
            <wp:effectExtent l="0" t="0" r="0" b="952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79887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0" cy="295275"/>
                    </a:xfrm>
                    <a:prstGeom prst="rect">
                      <a:avLst/>
                    </a:prstGeom>
                    <a:noFill/>
                    <a:ln>
                      <a:noFill/>
                    </a:ln>
                  </pic:spPr>
                </pic:pic>
              </a:graphicData>
            </a:graphic>
          </wp:inline>
        </w:drawing>
      </w:r>
    </w:p>
    <w:p w14:paraId="0A5ABF85" w14:textId="04DAD48F" w:rsidR="00EF7726" w:rsidRPr="00EF7726" w:rsidRDefault="00EF7726" w:rsidP="00EF7726">
      <w:pPr>
        <w:widowControl w:val="0"/>
        <w:autoSpaceDE w:val="0"/>
        <w:autoSpaceDN w:val="0"/>
        <w:snapToGrid w:val="0"/>
        <w:spacing w:after="0" w:line="384" w:lineRule="auto"/>
        <w:jc w:val="center"/>
        <w:textAlignment w:val="baseline"/>
        <w:rPr>
          <w:rFonts w:ascii="바탕" w:eastAsia="굴림" w:hAnsi="굴림" w:cs="굴림"/>
          <w:color w:val="000000"/>
          <w:szCs w:val="22"/>
          <w:lang w:bidi="ar-SA"/>
        </w:rPr>
      </w:pPr>
      <w:r w:rsidRPr="00EF7726">
        <w:rPr>
          <w:rFonts w:ascii="바탕" w:eastAsia="굴림" w:hAnsi="굴림" w:cs="굴림"/>
          <w:noProof/>
          <w:color w:val="000000"/>
          <w:szCs w:val="22"/>
          <w:lang w:bidi="ar-SA"/>
        </w:rPr>
        <w:drawing>
          <wp:inline distT="0" distB="0" distL="0" distR="0" wp14:anchorId="640B66B2" wp14:editId="7FF8BF96">
            <wp:extent cx="4733925" cy="3152775"/>
            <wp:effectExtent l="0" t="0" r="9525"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79873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33925" cy="3152775"/>
                    </a:xfrm>
                    <a:prstGeom prst="rect">
                      <a:avLst/>
                    </a:prstGeom>
                    <a:noFill/>
                    <a:ln>
                      <a:noFill/>
                    </a:ln>
                  </pic:spPr>
                </pic:pic>
              </a:graphicData>
            </a:graphic>
          </wp:inline>
        </w:drawing>
      </w:r>
    </w:p>
    <w:p w14:paraId="6F3A30E6" w14:textId="36583E93" w:rsidR="00EF7726" w:rsidRDefault="00AC3E52"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AC3E52">
        <w:rPr>
          <w:rFonts w:ascii="굴림" w:eastAsia="굴림" w:hAnsi="굴림" w:cs="굴림"/>
          <w:color w:val="000000"/>
          <w:szCs w:val="22"/>
          <w:lang w:bidi="ar-SA"/>
        </w:rPr>
        <w:t>For half squat positions (Figure 6-2), the stride of both feet shall be changed according to the height of the user in proportion to the reference height (Figure 6-3).</w:t>
      </w:r>
    </w:p>
    <w:p w14:paraId="7265655E" w14:textId="77777777" w:rsidR="00AC3E52" w:rsidRPr="00EF7726" w:rsidRDefault="00AC3E52"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510"/>
        <w:gridCol w:w="4510"/>
      </w:tblGrid>
      <w:tr w:rsidR="00EF7726" w:rsidRPr="00EF7726" w14:paraId="34BE22C7" w14:textId="77777777" w:rsidTr="00EF7726">
        <w:trPr>
          <w:trHeight w:val="56"/>
        </w:trPr>
        <w:tc>
          <w:tcPr>
            <w:tcW w:w="44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72D6D3" w14:textId="407DA821" w:rsidR="00EF7726" w:rsidRPr="00EF7726" w:rsidRDefault="00EF7726"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F7726">
              <w:rPr>
                <w:rFonts w:ascii="바탕" w:eastAsia="굴림" w:hAnsi="굴림" w:cs="굴림"/>
                <w:noProof/>
                <w:color w:val="000000"/>
                <w:sz w:val="20"/>
                <w:szCs w:val="20"/>
                <w:lang w:bidi="ar-SA"/>
              </w:rPr>
              <w:drawing>
                <wp:inline distT="0" distB="0" distL="0" distR="0" wp14:anchorId="246FB9AC" wp14:editId="3D7B5BCD">
                  <wp:extent cx="2733675" cy="1533525"/>
                  <wp:effectExtent l="0" t="0" r="9525"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79914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3675" cy="1533525"/>
                          </a:xfrm>
                          <a:prstGeom prst="rect">
                            <a:avLst/>
                          </a:prstGeom>
                          <a:noFill/>
                          <a:ln>
                            <a:noFill/>
                          </a:ln>
                        </pic:spPr>
                      </pic:pic>
                    </a:graphicData>
                  </a:graphic>
                </wp:inline>
              </w:drawing>
            </w:r>
          </w:p>
        </w:tc>
        <w:tc>
          <w:tcPr>
            <w:tcW w:w="44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A82C74" w14:textId="2B7885BF" w:rsidR="00EF7726" w:rsidRPr="00EF7726" w:rsidRDefault="00EF7726"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F7726">
              <w:rPr>
                <w:rFonts w:ascii="바탕" w:eastAsia="굴림" w:hAnsi="굴림" w:cs="굴림"/>
                <w:noProof/>
                <w:color w:val="000000"/>
                <w:sz w:val="20"/>
                <w:szCs w:val="20"/>
                <w:lang w:bidi="ar-SA"/>
              </w:rPr>
              <w:drawing>
                <wp:inline distT="0" distB="0" distL="0" distR="0" wp14:anchorId="6D32C164" wp14:editId="443474FA">
                  <wp:extent cx="2733675" cy="1533525"/>
                  <wp:effectExtent l="0" t="0" r="9525"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798927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3675" cy="1533525"/>
                          </a:xfrm>
                          <a:prstGeom prst="rect">
                            <a:avLst/>
                          </a:prstGeom>
                          <a:noFill/>
                          <a:ln>
                            <a:noFill/>
                          </a:ln>
                        </pic:spPr>
                      </pic:pic>
                    </a:graphicData>
                  </a:graphic>
                </wp:inline>
              </w:drawing>
            </w:r>
          </w:p>
        </w:tc>
      </w:tr>
    </w:tbl>
    <w:p w14:paraId="7D48EE74" w14:textId="77777777" w:rsidR="00EF7726" w:rsidRPr="00EF7726" w:rsidRDefault="00EF7726" w:rsidP="00EF7726">
      <w:pPr>
        <w:widowControl w:val="0"/>
        <w:autoSpaceDE w:val="0"/>
        <w:autoSpaceDN w:val="0"/>
        <w:snapToGrid w:val="0"/>
        <w:spacing w:after="0" w:line="384" w:lineRule="auto"/>
        <w:jc w:val="center"/>
        <w:textAlignment w:val="baseline"/>
        <w:rPr>
          <w:rFonts w:ascii="바탕" w:eastAsia="굴림" w:hAnsi="굴림" w:cs="굴림"/>
          <w:color w:val="000000"/>
          <w:szCs w:val="22"/>
          <w:lang w:bidi="ar-SA"/>
        </w:rPr>
      </w:pPr>
    </w:p>
    <w:p w14:paraId="71F0C0E3" w14:textId="106050DB" w:rsidR="00EF7726" w:rsidRPr="00EF7726" w:rsidRDefault="00AC3E52" w:rsidP="00EF7726">
      <w:pPr>
        <w:widowControl w:val="0"/>
        <w:numPr>
          <w:ilvl w:val="2"/>
          <w:numId w:val="43"/>
        </w:numPr>
        <w:wordWrap w:val="0"/>
        <w:autoSpaceDE w:val="0"/>
        <w:autoSpaceDN w:val="0"/>
        <w:snapToGrid w:val="0"/>
        <w:spacing w:after="0" w:line="384" w:lineRule="auto"/>
        <w:jc w:val="both"/>
        <w:textAlignment w:val="baseline"/>
        <w:outlineLvl w:val="2"/>
        <w:rPr>
          <w:rFonts w:ascii="바탕" w:eastAsia="굴림" w:hAnsi="굴림" w:cs="굴림"/>
          <w:color w:val="000000"/>
          <w:sz w:val="20"/>
          <w:szCs w:val="20"/>
          <w:lang w:bidi="ar-SA"/>
        </w:rPr>
      </w:pPr>
      <w:r w:rsidRPr="00AC3E52">
        <w:rPr>
          <w:rFonts w:ascii="굴림" w:eastAsia="굴림" w:hAnsi="굴림" w:cs="굴림"/>
          <w:b/>
          <w:bCs/>
          <w:color w:val="000000"/>
          <w:szCs w:val="22"/>
          <w:lang w:bidi="ar-SA"/>
        </w:rPr>
        <w:t>Gap between feet and hands</w:t>
      </w:r>
    </w:p>
    <w:p w14:paraId="3C24C245" w14:textId="77777777" w:rsidR="00EF7726" w:rsidRPr="00AC3E52"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p w14:paraId="7DAFD980" w14:textId="67CB113C" w:rsidR="00EF7726" w:rsidRDefault="00AC3E52"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AC3E52">
        <w:rPr>
          <w:rFonts w:ascii="굴림" w:eastAsia="굴림" w:hAnsi="굴림" w:cs="굴림"/>
          <w:color w:val="000000"/>
          <w:szCs w:val="22"/>
          <w:lang w:bidi="ar-SA"/>
        </w:rPr>
        <w:t xml:space="preserve">The gap between the two feet and the two hands is provided proportionally based on </w:t>
      </w:r>
      <w:r w:rsidRPr="00AC3E52">
        <w:rPr>
          <w:rFonts w:ascii="굴림" w:eastAsia="굴림" w:hAnsi="굴림" w:cs="굴림"/>
          <w:color w:val="000000"/>
          <w:szCs w:val="22"/>
          <w:lang w:bidi="ar-SA"/>
        </w:rPr>
        <w:lastRenderedPageBreak/>
        <w:t>121 cm, when the average height of the Korean male is 173.5 cm.</w:t>
      </w:r>
    </w:p>
    <w:p w14:paraId="74611C29" w14:textId="77777777" w:rsidR="00AC3E52" w:rsidRPr="00EF7726" w:rsidRDefault="00AC3E52"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p w14:paraId="5E380E57" w14:textId="2029E589" w:rsidR="00EF7726" w:rsidRPr="00EF7726" w:rsidRDefault="00EF7726" w:rsidP="00EF7726">
      <w:pPr>
        <w:widowControl w:val="0"/>
        <w:numPr>
          <w:ilvl w:val="0"/>
          <w:numId w:val="45"/>
        </w:numPr>
        <w:autoSpaceDE w:val="0"/>
        <w:autoSpaceDN w:val="0"/>
        <w:snapToGrid w:val="0"/>
        <w:spacing w:after="0" w:line="384" w:lineRule="auto"/>
        <w:jc w:val="center"/>
        <w:textAlignment w:val="baseline"/>
        <w:rPr>
          <w:rFonts w:ascii="바탕" w:eastAsia="굴림" w:hAnsi="굴림" w:cs="굴림"/>
          <w:color w:val="000000"/>
          <w:szCs w:val="22"/>
          <w:lang w:bidi="ar-SA"/>
        </w:rPr>
      </w:pPr>
      <w:r w:rsidRPr="00EF7726">
        <w:rPr>
          <w:rFonts w:ascii="바탕" w:eastAsia="굴림" w:hAnsi="굴림" w:cs="굴림"/>
          <w:noProof/>
          <w:color w:val="000000"/>
          <w:szCs w:val="22"/>
          <w:lang w:bidi="ar-SA"/>
        </w:rPr>
        <w:drawing>
          <wp:inline distT="0" distB="0" distL="0" distR="0" wp14:anchorId="4F320539" wp14:editId="26838FA1">
            <wp:extent cx="3200400" cy="2952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79915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0400" cy="295275"/>
                    </a:xfrm>
                    <a:prstGeom prst="rect">
                      <a:avLst/>
                    </a:prstGeom>
                    <a:noFill/>
                    <a:ln>
                      <a:noFill/>
                    </a:ln>
                  </pic:spPr>
                </pic:pic>
              </a:graphicData>
            </a:graphic>
          </wp:inline>
        </w:drawing>
      </w:r>
    </w:p>
    <w:p w14:paraId="278B0FC6" w14:textId="77777777" w:rsidR="00EF7726" w:rsidRPr="00EF7726" w:rsidRDefault="00EF7726" w:rsidP="00EF7726">
      <w:pPr>
        <w:widowControl w:val="0"/>
        <w:autoSpaceDE w:val="0"/>
        <w:autoSpaceDN w:val="0"/>
        <w:snapToGrid w:val="0"/>
        <w:spacing w:after="0" w:line="384" w:lineRule="auto"/>
        <w:jc w:val="center"/>
        <w:textAlignment w:val="baseline"/>
        <w:rPr>
          <w:rFonts w:ascii="바탕" w:eastAsia="굴림" w:hAnsi="굴림" w:cs="굴림"/>
          <w:color w:val="000000"/>
          <w:szCs w:val="22"/>
          <w:lang w:bidi="ar-SA"/>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510"/>
        <w:gridCol w:w="4510"/>
      </w:tblGrid>
      <w:tr w:rsidR="00EF7726" w:rsidRPr="00EF7726" w14:paraId="76908740" w14:textId="77777777" w:rsidTr="00AC3E52">
        <w:trPr>
          <w:trHeight w:val="56"/>
          <w:jc w:val="center"/>
        </w:trPr>
        <w:tc>
          <w:tcPr>
            <w:tcW w:w="451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E8F58D" w14:textId="0FA63471" w:rsidR="00EF7726" w:rsidRPr="00EF7726" w:rsidRDefault="00EF7726"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F7726">
              <w:rPr>
                <w:rFonts w:ascii="바탕" w:eastAsia="굴림" w:hAnsi="굴림" w:cs="굴림"/>
                <w:noProof/>
                <w:color w:val="000000"/>
                <w:sz w:val="20"/>
                <w:szCs w:val="20"/>
                <w:lang w:bidi="ar-SA"/>
              </w:rPr>
              <w:drawing>
                <wp:inline distT="0" distB="0" distL="0" distR="0" wp14:anchorId="4CFF4B20" wp14:editId="4EC250E5">
                  <wp:extent cx="2733675" cy="1533525"/>
                  <wp:effectExtent l="0" t="0" r="9525"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79605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3675" cy="1533525"/>
                          </a:xfrm>
                          <a:prstGeom prst="rect">
                            <a:avLst/>
                          </a:prstGeom>
                          <a:noFill/>
                          <a:ln>
                            <a:noFill/>
                          </a:ln>
                        </pic:spPr>
                      </pic:pic>
                    </a:graphicData>
                  </a:graphic>
                </wp:inline>
              </w:drawing>
            </w:r>
          </w:p>
        </w:tc>
        <w:tc>
          <w:tcPr>
            <w:tcW w:w="451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20D4CD" w14:textId="07075E75" w:rsidR="00EF7726" w:rsidRPr="00EF7726" w:rsidRDefault="00EF7726"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F7726">
              <w:rPr>
                <w:rFonts w:ascii="바탕" w:eastAsia="굴림" w:hAnsi="굴림" w:cs="굴림"/>
                <w:noProof/>
                <w:color w:val="000000"/>
                <w:sz w:val="20"/>
                <w:szCs w:val="20"/>
                <w:lang w:bidi="ar-SA"/>
              </w:rPr>
              <w:drawing>
                <wp:inline distT="0" distB="0" distL="0" distR="0" wp14:anchorId="78F1E848" wp14:editId="5109FBA2">
                  <wp:extent cx="2733675" cy="1533525"/>
                  <wp:effectExtent l="0" t="0" r="9525"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79593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3675" cy="1533525"/>
                          </a:xfrm>
                          <a:prstGeom prst="rect">
                            <a:avLst/>
                          </a:prstGeom>
                          <a:noFill/>
                          <a:ln>
                            <a:noFill/>
                          </a:ln>
                        </pic:spPr>
                      </pic:pic>
                    </a:graphicData>
                  </a:graphic>
                </wp:inline>
              </w:drawing>
            </w:r>
          </w:p>
        </w:tc>
      </w:tr>
    </w:tbl>
    <w:p w14:paraId="3EC51045" w14:textId="77777777" w:rsidR="00AC3E52" w:rsidRPr="00AC3E52" w:rsidRDefault="00AC3E52" w:rsidP="00AC3E52">
      <w:pPr>
        <w:widowControl w:val="0"/>
        <w:autoSpaceDE w:val="0"/>
        <w:autoSpaceDN w:val="0"/>
        <w:snapToGrid w:val="0"/>
        <w:spacing w:after="0" w:line="384" w:lineRule="auto"/>
        <w:textAlignment w:val="baseline"/>
        <w:rPr>
          <w:rFonts w:ascii="굴림" w:eastAsia="굴림" w:hAnsi="굴림" w:cs="굴림"/>
          <w:color w:val="000000"/>
          <w:szCs w:val="22"/>
          <w:lang w:bidi="ar-SA"/>
        </w:rPr>
      </w:pPr>
      <w:r w:rsidRPr="00AC3E52">
        <w:rPr>
          <w:rFonts w:ascii="굴림" w:eastAsia="굴림" w:hAnsi="굴림" w:cs="굴림"/>
          <w:color w:val="000000"/>
          <w:szCs w:val="22"/>
          <w:lang w:bidi="ar-SA"/>
        </w:rPr>
        <w:t>As such, the reference distance (width, distance between hands and feet, etc.) should be defined according to the reference height and the user's interface should be optimized according to the corresponding ratio formula.</w:t>
      </w:r>
    </w:p>
    <w:p w14:paraId="29769247" w14:textId="290DEAA7" w:rsidR="00EF7726" w:rsidRPr="00EF7726" w:rsidRDefault="00AC3E52" w:rsidP="00AC3E52">
      <w:pPr>
        <w:widowControl w:val="0"/>
        <w:autoSpaceDE w:val="0"/>
        <w:autoSpaceDN w:val="0"/>
        <w:snapToGrid w:val="0"/>
        <w:spacing w:after="0" w:line="384" w:lineRule="auto"/>
        <w:textAlignment w:val="baseline"/>
        <w:rPr>
          <w:rFonts w:ascii="바탕" w:eastAsia="굴림" w:hAnsi="굴림" w:cs="굴림"/>
          <w:color w:val="000000"/>
          <w:szCs w:val="22"/>
          <w:lang w:bidi="ar-SA"/>
        </w:rPr>
      </w:pPr>
      <w:r w:rsidRPr="00AC3E52">
        <w:rPr>
          <w:rFonts w:ascii="굴림" w:eastAsia="굴림" w:hAnsi="굴림" w:cs="굴림"/>
          <w:color w:val="000000"/>
          <w:szCs w:val="22"/>
          <w:lang w:bidi="ar-SA"/>
        </w:rPr>
        <w:t>Each person may have a deviation, but the deviation is ignored in this service.</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24"/>
        <w:gridCol w:w="1224"/>
        <w:gridCol w:w="1736"/>
        <w:gridCol w:w="1224"/>
        <w:gridCol w:w="1736"/>
        <w:gridCol w:w="1224"/>
      </w:tblGrid>
      <w:tr w:rsidR="00EF7726" w:rsidRPr="00EF7726" w14:paraId="49C3FF79" w14:textId="77777777" w:rsidTr="00EF7726">
        <w:trPr>
          <w:trHeight w:val="330"/>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44D686BC" w14:textId="6CC615A7" w:rsidR="00EF7726" w:rsidRPr="00EF7726" w:rsidRDefault="00AC3E52" w:rsidP="00EF7726">
            <w:pPr>
              <w:widowControl w:val="0"/>
              <w:shd w:val="clear" w:color="auto" w:fill="BFBFBF"/>
              <w:autoSpaceDE w:val="0"/>
              <w:autoSpaceDN w:val="0"/>
              <w:spacing w:after="0" w:line="240" w:lineRule="auto"/>
              <w:jc w:val="center"/>
              <w:textAlignment w:val="center"/>
              <w:rPr>
                <w:rFonts w:ascii="맑은 고딕" w:eastAsia="굴림" w:hAnsi="굴림" w:cs="굴림"/>
                <w:color w:val="000000"/>
                <w:szCs w:val="22"/>
                <w:lang w:bidi="ar-SA"/>
              </w:rPr>
            </w:pPr>
            <w:r>
              <w:rPr>
                <w:rFonts w:ascii="맑은 고딕" w:eastAsia="맑은 고딕" w:hAnsi="맑은 고딕" w:cs="굴림" w:hint="eastAsia"/>
                <w:color w:val="000000"/>
                <w:spacing w:val="4"/>
                <w:szCs w:val="22"/>
                <w:lang w:bidi="ar-SA"/>
              </w:rPr>
              <w:t>H</w:t>
            </w:r>
            <w:r>
              <w:rPr>
                <w:rFonts w:ascii="맑은 고딕" w:eastAsia="맑은 고딕" w:hAnsi="맑은 고딕" w:cs="굴림"/>
                <w:color w:val="000000"/>
                <w:spacing w:val="4"/>
                <w:szCs w:val="22"/>
                <w:lang w:bidi="ar-SA"/>
              </w:rPr>
              <w:t>eight</w:t>
            </w:r>
          </w:p>
        </w:tc>
        <w:tc>
          <w:tcPr>
            <w:tcW w:w="2960" w:type="dxa"/>
            <w:gridSpan w:val="2"/>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vAlign w:val="center"/>
            <w:hideMark/>
          </w:tcPr>
          <w:p w14:paraId="74FBA513" w14:textId="4E9BC90C" w:rsidR="00EF7726" w:rsidRPr="00EF7726" w:rsidRDefault="00AC3E52" w:rsidP="00EF7726">
            <w:pPr>
              <w:widowControl w:val="0"/>
              <w:shd w:val="clear" w:color="auto" w:fill="BFBFBF"/>
              <w:autoSpaceDE w:val="0"/>
              <w:autoSpaceDN w:val="0"/>
              <w:spacing w:after="0" w:line="240" w:lineRule="auto"/>
              <w:jc w:val="center"/>
              <w:textAlignment w:val="center"/>
              <w:rPr>
                <w:rFonts w:ascii="맑은 고딕" w:eastAsia="굴림" w:hAnsi="굴림" w:cs="굴림"/>
                <w:color w:val="000000"/>
                <w:szCs w:val="22"/>
                <w:lang w:bidi="ar-SA"/>
              </w:rPr>
            </w:pPr>
            <w:r w:rsidRPr="00AC3E52">
              <w:rPr>
                <w:rFonts w:ascii="맑은 고딕" w:eastAsia="맑은 고딕" w:hAnsi="맑은 고딕" w:cs="굴림"/>
                <w:color w:val="000000"/>
                <w:spacing w:val="4"/>
                <w:szCs w:val="22"/>
                <w:lang w:bidi="ar-SA"/>
              </w:rPr>
              <w:t>Two-legged Gap</w:t>
            </w:r>
          </w:p>
        </w:tc>
        <w:tc>
          <w:tcPr>
            <w:tcW w:w="2960" w:type="dxa"/>
            <w:gridSpan w:val="2"/>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vAlign w:val="center"/>
            <w:hideMark/>
          </w:tcPr>
          <w:p w14:paraId="74F8AE61" w14:textId="20367F07" w:rsidR="00EF7726" w:rsidRPr="00EF7726" w:rsidRDefault="00AC3E52" w:rsidP="00EF7726">
            <w:pPr>
              <w:widowControl w:val="0"/>
              <w:shd w:val="clear" w:color="auto" w:fill="BFBFBF"/>
              <w:autoSpaceDE w:val="0"/>
              <w:autoSpaceDN w:val="0"/>
              <w:spacing w:after="0" w:line="240" w:lineRule="auto"/>
              <w:jc w:val="center"/>
              <w:textAlignment w:val="center"/>
              <w:rPr>
                <w:rFonts w:ascii="맑은 고딕" w:eastAsia="굴림" w:hAnsi="굴림" w:cs="굴림"/>
                <w:color w:val="000000"/>
                <w:szCs w:val="22"/>
                <w:lang w:bidi="ar-SA"/>
              </w:rPr>
            </w:pPr>
            <w:r w:rsidRPr="00AC3E52">
              <w:rPr>
                <w:rFonts w:ascii="맑은 고딕" w:eastAsia="맑은 고딕" w:hAnsi="맑은 고딕" w:cs="굴림"/>
                <w:color w:val="000000"/>
                <w:spacing w:val="4"/>
                <w:sz w:val="20"/>
                <w:szCs w:val="20"/>
                <w:lang w:bidi="ar-SA"/>
              </w:rPr>
              <w:t>Gap between feet and hands</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0346AF69" w14:textId="13DAA06E" w:rsidR="00EF7726" w:rsidRPr="00EF7726" w:rsidRDefault="00735C56" w:rsidP="00EF7726">
            <w:pPr>
              <w:widowControl w:val="0"/>
              <w:shd w:val="clear" w:color="auto" w:fill="BFBFBF"/>
              <w:autoSpaceDE w:val="0"/>
              <w:autoSpaceDN w:val="0"/>
              <w:spacing w:after="0" w:line="240" w:lineRule="auto"/>
              <w:jc w:val="center"/>
              <w:textAlignment w:val="center"/>
              <w:rPr>
                <w:rFonts w:ascii="맑은 고딕" w:eastAsia="굴림" w:hAnsi="굴림" w:cs="굴림"/>
                <w:color w:val="000000"/>
                <w:szCs w:val="22"/>
                <w:lang w:bidi="ar-SA"/>
              </w:rPr>
            </w:pPr>
            <w:r>
              <w:rPr>
                <w:rFonts w:ascii="맑은 고딕" w:eastAsia="굴림" w:hAnsi="굴림" w:cs="굴림" w:hint="eastAsia"/>
                <w:color w:val="000000"/>
                <w:szCs w:val="22"/>
                <w:lang w:bidi="ar-SA"/>
              </w:rPr>
              <w:t>R</w:t>
            </w:r>
            <w:r>
              <w:rPr>
                <w:rFonts w:ascii="맑은 고딕" w:eastAsia="굴림" w:hAnsi="굴림" w:cs="굴림"/>
                <w:color w:val="000000"/>
                <w:szCs w:val="22"/>
                <w:lang w:bidi="ar-SA"/>
              </w:rPr>
              <w:t>emarks</w:t>
            </w:r>
          </w:p>
        </w:tc>
      </w:tr>
      <w:tr w:rsidR="00EF7726" w:rsidRPr="00EF7726" w14:paraId="2B37BBCA" w14:textId="77777777" w:rsidTr="00EF7726">
        <w:trPr>
          <w:trHeight w:val="330"/>
          <w:jc w:val="center"/>
        </w:trPr>
        <w:tc>
          <w:tcPr>
            <w:tcW w:w="1224" w:type="dxa"/>
            <w:tcBorders>
              <w:top w:val="nil"/>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7F2CA4DD" w14:textId="77777777" w:rsidR="00EF7726" w:rsidRPr="00EF7726" w:rsidRDefault="00EF7726" w:rsidP="00EF7726">
            <w:pPr>
              <w:widowControl w:val="0"/>
              <w:shd w:val="clear" w:color="auto" w:fill="BFBFBF"/>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(cm)</w:t>
            </w:r>
          </w:p>
        </w:tc>
        <w:tc>
          <w:tcPr>
            <w:tcW w:w="1224" w:type="dxa"/>
            <w:tcBorders>
              <w:top w:val="nil"/>
              <w:left w:val="nil"/>
              <w:bottom w:val="single" w:sz="4" w:space="0" w:color="000000"/>
              <w:right w:val="single" w:sz="4" w:space="0" w:color="000000"/>
            </w:tcBorders>
            <w:shd w:val="clear" w:color="auto" w:fill="D9D9D9"/>
            <w:tcMar>
              <w:top w:w="0" w:type="dxa"/>
              <w:left w:w="0" w:type="dxa"/>
              <w:bottom w:w="0" w:type="dxa"/>
              <w:right w:w="0" w:type="dxa"/>
            </w:tcMar>
            <w:vAlign w:val="center"/>
            <w:hideMark/>
          </w:tcPr>
          <w:p w14:paraId="6EBDB64E" w14:textId="72D1C8DA" w:rsidR="00EF7726" w:rsidRPr="00EF7726" w:rsidRDefault="00AC3E52" w:rsidP="00EF7726">
            <w:pPr>
              <w:widowControl w:val="0"/>
              <w:shd w:val="clear" w:color="auto" w:fill="BFBFBF"/>
              <w:autoSpaceDE w:val="0"/>
              <w:autoSpaceDN w:val="0"/>
              <w:spacing w:after="0" w:line="240" w:lineRule="auto"/>
              <w:jc w:val="center"/>
              <w:textAlignment w:val="center"/>
              <w:rPr>
                <w:rFonts w:ascii="맑은 고딕" w:eastAsia="굴림" w:hAnsi="굴림" w:cs="굴림"/>
                <w:color w:val="000000"/>
                <w:szCs w:val="22"/>
                <w:lang w:bidi="ar-SA"/>
              </w:rPr>
            </w:pPr>
            <w:r w:rsidRPr="00AC3E52">
              <w:rPr>
                <w:rFonts w:ascii="맑은 고딕" w:eastAsia="맑은 고딕" w:hAnsi="맑은 고딕" w:cs="굴림"/>
                <w:color w:val="000000"/>
                <w:spacing w:val="4"/>
                <w:szCs w:val="22"/>
                <w:lang w:bidi="ar-SA"/>
              </w:rPr>
              <w:t xml:space="preserve">distance </w:t>
            </w:r>
            <w:r w:rsidR="00EF7726" w:rsidRPr="00EF7726">
              <w:rPr>
                <w:rFonts w:ascii="맑은 고딕" w:eastAsia="맑은 고딕" w:hAnsi="굴림" w:cs="굴림"/>
                <w:color w:val="000000"/>
                <w:spacing w:val="4"/>
                <w:szCs w:val="22"/>
                <w:lang w:bidi="ar-SA"/>
              </w:rPr>
              <w:t>(cm)</w:t>
            </w:r>
          </w:p>
        </w:tc>
        <w:tc>
          <w:tcPr>
            <w:tcW w:w="1736" w:type="dxa"/>
            <w:tcBorders>
              <w:top w:val="nil"/>
              <w:left w:val="nil"/>
              <w:bottom w:val="single" w:sz="4" w:space="0" w:color="000000"/>
              <w:right w:val="single" w:sz="4" w:space="0" w:color="000000"/>
            </w:tcBorders>
            <w:shd w:val="clear" w:color="auto" w:fill="D9D9D9"/>
            <w:tcMar>
              <w:top w:w="0" w:type="dxa"/>
              <w:left w:w="0" w:type="dxa"/>
              <w:bottom w:w="0" w:type="dxa"/>
              <w:right w:w="0" w:type="dxa"/>
            </w:tcMar>
            <w:vAlign w:val="center"/>
            <w:hideMark/>
          </w:tcPr>
          <w:p w14:paraId="7F07D0A2" w14:textId="608AF648" w:rsidR="00EF7726" w:rsidRPr="00EF7726" w:rsidRDefault="00AC3E52" w:rsidP="00EF7726">
            <w:pPr>
              <w:widowControl w:val="0"/>
              <w:shd w:val="clear" w:color="auto" w:fill="BFBFBF"/>
              <w:autoSpaceDE w:val="0"/>
              <w:autoSpaceDN w:val="0"/>
              <w:spacing w:after="0" w:line="240" w:lineRule="auto"/>
              <w:jc w:val="center"/>
              <w:textAlignment w:val="center"/>
              <w:rPr>
                <w:rFonts w:ascii="맑은 고딕" w:eastAsia="굴림" w:hAnsi="굴림" w:cs="굴림"/>
                <w:color w:val="000000"/>
                <w:szCs w:val="22"/>
                <w:lang w:bidi="ar-SA"/>
              </w:rPr>
            </w:pPr>
            <w:r w:rsidRPr="00AC3E52">
              <w:rPr>
                <w:rFonts w:ascii="맑은 고딕" w:eastAsia="맑은 고딕" w:hAnsi="맑은 고딕" w:cs="굴림"/>
                <w:color w:val="000000"/>
                <w:spacing w:val="4"/>
                <w:szCs w:val="22"/>
                <w:lang w:bidi="ar-SA"/>
              </w:rPr>
              <w:t xml:space="preserve">distance </w:t>
            </w:r>
            <w:r w:rsidR="00EF7726" w:rsidRPr="00EF7726">
              <w:rPr>
                <w:rFonts w:ascii="맑은 고딕" w:eastAsia="맑은 고딕" w:hAnsi="굴림" w:cs="굴림"/>
                <w:color w:val="000000"/>
                <w:spacing w:val="4"/>
                <w:szCs w:val="22"/>
                <w:lang w:bidi="ar-SA"/>
              </w:rPr>
              <w:t>(Ratio)</w:t>
            </w:r>
          </w:p>
        </w:tc>
        <w:tc>
          <w:tcPr>
            <w:tcW w:w="1224" w:type="dxa"/>
            <w:tcBorders>
              <w:top w:val="nil"/>
              <w:left w:val="nil"/>
              <w:bottom w:val="single" w:sz="4" w:space="0" w:color="000000"/>
              <w:right w:val="single" w:sz="4" w:space="0" w:color="000000"/>
            </w:tcBorders>
            <w:shd w:val="clear" w:color="auto" w:fill="D9D9D9"/>
            <w:tcMar>
              <w:top w:w="0" w:type="dxa"/>
              <w:left w:w="0" w:type="dxa"/>
              <w:bottom w:w="0" w:type="dxa"/>
              <w:right w:w="0" w:type="dxa"/>
            </w:tcMar>
            <w:vAlign w:val="center"/>
            <w:hideMark/>
          </w:tcPr>
          <w:p w14:paraId="69DBD242" w14:textId="7C83F2D7" w:rsidR="00EF7726" w:rsidRPr="00EF7726" w:rsidRDefault="00AC3E52" w:rsidP="00EF7726">
            <w:pPr>
              <w:widowControl w:val="0"/>
              <w:shd w:val="clear" w:color="auto" w:fill="BFBFBF"/>
              <w:autoSpaceDE w:val="0"/>
              <w:autoSpaceDN w:val="0"/>
              <w:spacing w:after="0" w:line="240" w:lineRule="auto"/>
              <w:jc w:val="center"/>
              <w:textAlignment w:val="center"/>
              <w:rPr>
                <w:rFonts w:ascii="맑은 고딕" w:eastAsia="굴림" w:hAnsi="굴림" w:cs="굴림"/>
                <w:color w:val="000000"/>
                <w:szCs w:val="22"/>
                <w:lang w:bidi="ar-SA"/>
              </w:rPr>
            </w:pPr>
            <w:r w:rsidRPr="00AC3E52">
              <w:rPr>
                <w:rFonts w:ascii="맑은 고딕" w:eastAsia="맑은 고딕" w:hAnsi="맑은 고딕" w:cs="굴림"/>
                <w:color w:val="000000"/>
                <w:spacing w:val="4"/>
                <w:szCs w:val="22"/>
                <w:lang w:bidi="ar-SA"/>
              </w:rPr>
              <w:t xml:space="preserve">distance </w:t>
            </w:r>
            <w:r w:rsidR="00EF7726" w:rsidRPr="00EF7726">
              <w:rPr>
                <w:rFonts w:ascii="맑은 고딕" w:eastAsia="맑은 고딕" w:hAnsi="굴림" w:cs="굴림"/>
                <w:color w:val="000000"/>
                <w:spacing w:val="4"/>
                <w:szCs w:val="22"/>
                <w:lang w:bidi="ar-SA"/>
              </w:rPr>
              <w:t>(cm)</w:t>
            </w:r>
          </w:p>
        </w:tc>
        <w:tc>
          <w:tcPr>
            <w:tcW w:w="1736" w:type="dxa"/>
            <w:tcBorders>
              <w:top w:val="nil"/>
              <w:left w:val="nil"/>
              <w:bottom w:val="single" w:sz="4" w:space="0" w:color="000000"/>
              <w:right w:val="single" w:sz="4" w:space="0" w:color="000000"/>
            </w:tcBorders>
            <w:shd w:val="clear" w:color="auto" w:fill="D9D9D9"/>
            <w:tcMar>
              <w:top w:w="0" w:type="dxa"/>
              <w:left w:w="0" w:type="dxa"/>
              <w:bottom w:w="0" w:type="dxa"/>
              <w:right w:w="0" w:type="dxa"/>
            </w:tcMar>
            <w:vAlign w:val="center"/>
            <w:hideMark/>
          </w:tcPr>
          <w:p w14:paraId="311E0E1C" w14:textId="67A57F7C" w:rsidR="00EF7726" w:rsidRPr="00EF7726" w:rsidRDefault="00AC3E52" w:rsidP="00EF7726">
            <w:pPr>
              <w:widowControl w:val="0"/>
              <w:shd w:val="clear" w:color="auto" w:fill="BFBFBF"/>
              <w:autoSpaceDE w:val="0"/>
              <w:autoSpaceDN w:val="0"/>
              <w:spacing w:after="0" w:line="240" w:lineRule="auto"/>
              <w:jc w:val="center"/>
              <w:textAlignment w:val="center"/>
              <w:rPr>
                <w:rFonts w:ascii="맑은 고딕" w:eastAsia="굴림" w:hAnsi="굴림" w:cs="굴림"/>
                <w:color w:val="000000"/>
                <w:szCs w:val="22"/>
                <w:lang w:bidi="ar-SA"/>
              </w:rPr>
            </w:pPr>
            <w:r w:rsidRPr="00AC3E52">
              <w:rPr>
                <w:rFonts w:ascii="맑은 고딕" w:eastAsia="맑은 고딕" w:hAnsi="맑은 고딕" w:cs="굴림"/>
                <w:color w:val="000000"/>
                <w:spacing w:val="4"/>
                <w:szCs w:val="22"/>
                <w:lang w:bidi="ar-SA"/>
              </w:rPr>
              <w:t xml:space="preserve">distance </w:t>
            </w:r>
            <w:r w:rsidR="00EF7726" w:rsidRPr="00EF7726">
              <w:rPr>
                <w:rFonts w:ascii="맑은 고딕" w:eastAsia="맑은 고딕" w:hAnsi="굴림" w:cs="굴림"/>
                <w:color w:val="000000"/>
                <w:spacing w:val="4"/>
                <w:szCs w:val="22"/>
                <w:lang w:bidi="ar-SA"/>
              </w:rPr>
              <w:t>(Ratio)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1023BB" w14:textId="77777777" w:rsidR="00EF7726" w:rsidRPr="00EF7726" w:rsidRDefault="00EF7726" w:rsidP="00EF7726">
            <w:pPr>
              <w:spacing w:after="0" w:line="240" w:lineRule="auto"/>
              <w:rPr>
                <w:rFonts w:ascii="맑은 고딕" w:eastAsia="굴림" w:hAnsi="굴림" w:cs="굴림"/>
                <w:color w:val="000000"/>
                <w:szCs w:val="22"/>
                <w:lang w:bidi="ar-SA"/>
              </w:rPr>
            </w:pPr>
          </w:p>
        </w:tc>
      </w:tr>
      <w:tr w:rsidR="00EF7726" w:rsidRPr="00EF7726" w14:paraId="04DEF612" w14:textId="77777777" w:rsidTr="00EF7726">
        <w:trPr>
          <w:trHeight w:val="330"/>
          <w:jc w:val="center"/>
        </w:trPr>
        <w:tc>
          <w:tcPr>
            <w:tcW w:w="12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42BFBB8"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110</w:t>
            </w:r>
          </w:p>
        </w:tc>
        <w:tc>
          <w:tcPr>
            <w:tcW w:w="1224"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14:paraId="76647252"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19.02 </w:t>
            </w:r>
          </w:p>
        </w:tc>
        <w:tc>
          <w:tcPr>
            <w:tcW w:w="1736"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14:paraId="0682A1A3"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63.40%</w:t>
            </w:r>
          </w:p>
        </w:tc>
        <w:tc>
          <w:tcPr>
            <w:tcW w:w="1224"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14:paraId="5C7FA8C7"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76.71 </w:t>
            </w:r>
          </w:p>
        </w:tc>
        <w:tc>
          <w:tcPr>
            <w:tcW w:w="1736"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14:paraId="287ACDD6"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63.40%</w:t>
            </w:r>
          </w:p>
        </w:tc>
        <w:tc>
          <w:tcPr>
            <w:tcW w:w="12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A3741AB"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4EB31F15"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92C5CF"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115</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1BB9C06"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19.88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55D558B"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66.28%</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8A77449"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80.20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B24F699"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66.28%</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41542DE"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12599DC9"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8BC39B3"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120</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7FE7665"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20.75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810EFE2"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69.16%</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CCFA039"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83.69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4426C93"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69.16%</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34BE9EB"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0835B10E"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306F174"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125</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C69B9EC"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21.61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F0E50D9"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72.05%</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34084EC"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87.18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D3847C0"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72.05%</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3254786"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082FFBE1"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ED6239B"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130</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820A9A8"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22.48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8195C49"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74.93%</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FF63695"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90.66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398D8B4"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74.93%</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BE64DB"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1A1C2B98"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3DEA3CE"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135</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F3EF118"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23.34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CB42F10"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77.81%</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77E50B5"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94.15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3EAE5B3"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77.81%</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57AFBD6"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60D8AC2C"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5C11A72"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140</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C20520C"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24.21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EF8468A"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80.69%</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5B6EE1B"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97.64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5D950B5"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80.69%</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CFA13DC"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0D92DEB1"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351F83C"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145</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AAD1759"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25.07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D658D6B"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83.57%</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BEF24C7"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101.12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062B724"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83.57%</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18B98B"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7C9EE61E"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75F3EE"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150</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61BE42E"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25.94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70D6FB5"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86.46%</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9835908"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104.61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EFB5F80"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86.46%</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8B71F1"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7E06DDDB"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6EEF63F"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155</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869B7B6"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26.80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AB99F74"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89.34%</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E26F2EA"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108.10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741E9AE"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89.34%</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AE768D"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3A33AC9C"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87A0435"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160</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C004397"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27.67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12DC5A2"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92.22%</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403A028"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111.59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A24033C"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92.22%</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29CF36E"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26FAD400"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B71BADB"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165</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51A49C4"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28.53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C8C8E63"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95.10%</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73F4FEC"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115.07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2E9D00C"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95.10%</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EDF48DC"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5BDE3DAD"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FA3C0B0"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170</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8242516"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29.39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DAF8E4A"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97.98%</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2F289CB"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118.56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D9D1393"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97.98%</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E04DEA5"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2C1BEA63"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7F0F89A"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173.5</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27E1538"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30</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A00E71F"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100.00%</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FAF921D"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121</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D85340E"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100.00%</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A2AEEE8"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3467DA6F"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5FBA2F8"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175</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1A7D71D"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30.26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EF45743"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100.86%</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EC49C79"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122.05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7B3C6F7"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100.86%</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6E4D90F"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04C58EDC"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F33A0D4"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lastRenderedPageBreak/>
              <w:t>180</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AADA9F3"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31.12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35DAD51"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103.75%</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BCEAE54"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125.53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302A54F"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103.75%</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78C848B"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0A35D7E1"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A06478B"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185</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DF36D1F"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31.99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EAE1EFF"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106.63%</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8E7E338"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129.02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304B93C"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106.63%</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742D6C3"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408345B7"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EA77F78"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190</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AD2094C"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32.85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6BB4EE6"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109.51%</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ACEA06D"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132.51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3ED4B63"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109.51%</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1721457"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2FB5C6D1"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7165DEB"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195</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01DAB16"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33.72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D390CA3"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112.39%</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0A6920C"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135.99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13DAD7D"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112.39%</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6358ED7"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r w:rsidR="00EF7726" w:rsidRPr="00EF7726" w14:paraId="6188A5E4" w14:textId="77777777" w:rsidTr="00EF7726">
        <w:trPr>
          <w:trHeight w:val="330"/>
          <w:jc w:val="center"/>
        </w:trPr>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B990B4D"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200</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9537ED5"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34.58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335A6F1"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115.27%</w:t>
            </w:r>
          </w:p>
        </w:tc>
        <w:tc>
          <w:tcPr>
            <w:tcW w:w="1224"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C524529"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 xml:space="preserve">139.48 </w:t>
            </w:r>
          </w:p>
        </w:tc>
        <w:tc>
          <w:tcPr>
            <w:tcW w:w="17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B343F62" w14:textId="77777777" w:rsidR="00EF7726" w:rsidRPr="00EF7726" w:rsidRDefault="00EF7726" w:rsidP="00EF7726">
            <w:pPr>
              <w:widowControl w:val="0"/>
              <w:autoSpaceDE w:val="0"/>
              <w:autoSpaceDN w:val="0"/>
              <w:spacing w:after="0" w:line="240" w:lineRule="auto"/>
              <w:jc w:val="center"/>
              <w:textAlignment w:val="center"/>
              <w:rPr>
                <w:rFonts w:ascii="맑은 고딕" w:eastAsia="굴림" w:hAnsi="굴림" w:cs="굴림"/>
                <w:color w:val="000000"/>
                <w:szCs w:val="22"/>
                <w:lang w:bidi="ar-SA"/>
              </w:rPr>
            </w:pPr>
            <w:r w:rsidRPr="00EF7726">
              <w:rPr>
                <w:rFonts w:ascii="맑은 고딕" w:eastAsia="맑은 고딕" w:hAnsi="굴림" w:cs="굴림"/>
                <w:color w:val="000000"/>
                <w:spacing w:val="4"/>
                <w:szCs w:val="22"/>
                <w:lang w:bidi="ar-SA"/>
              </w:rPr>
              <w:t>115.27%</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E709ECB" w14:textId="77777777" w:rsidR="00EF7726" w:rsidRPr="00EF7726" w:rsidRDefault="00EF7726" w:rsidP="00EF7726">
            <w:pPr>
              <w:widowControl w:val="0"/>
              <w:autoSpaceDE w:val="0"/>
              <w:autoSpaceDN w:val="0"/>
              <w:spacing w:after="0" w:line="240" w:lineRule="auto"/>
              <w:jc w:val="right"/>
              <w:textAlignment w:val="center"/>
              <w:rPr>
                <w:rFonts w:ascii="맑은 고딕" w:eastAsia="굴림" w:hAnsi="굴림" w:cs="굴림"/>
                <w:color w:val="000000"/>
                <w:spacing w:val="4"/>
                <w:szCs w:val="22"/>
                <w:lang w:bidi="ar-SA"/>
              </w:rPr>
            </w:pPr>
          </w:p>
        </w:tc>
      </w:tr>
    </w:tbl>
    <w:p w14:paraId="5250F4FE"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color w:val="000000"/>
          <w:szCs w:val="22"/>
          <w:lang w:bidi="ar-SA"/>
        </w:rPr>
      </w:pPr>
    </w:p>
    <w:p w14:paraId="06D393F6"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7DDFF61E" w14:textId="159CE058" w:rsidR="00EF7726" w:rsidRPr="00EF7726" w:rsidRDefault="005211DB" w:rsidP="00EF7726">
      <w:pPr>
        <w:widowControl w:val="0"/>
        <w:autoSpaceDE w:val="0"/>
        <w:autoSpaceDN w:val="0"/>
        <w:snapToGrid w:val="0"/>
        <w:spacing w:after="0" w:line="384" w:lineRule="auto"/>
        <w:jc w:val="center"/>
        <w:textAlignment w:val="baseline"/>
        <w:rPr>
          <w:rFonts w:ascii="굴림" w:eastAsia="굴림" w:hAnsi="굴림" w:cs="굴림"/>
          <w:b/>
          <w:bCs/>
          <w:color w:val="000000"/>
          <w:sz w:val="30"/>
          <w:szCs w:val="30"/>
          <w:lang w:bidi="ar-SA"/>
        </w:rPr>
      </w:pPr>
      <w:r w:rsidRPr="005211DB">
        <w:rPr>
          <w:rFonts w:ascii="굴림" w:eastAsia="굴림" w:hAnsi="굴림" w:cs="굴림"/>
          <w:b/>
          <w:bCs/>
          <w:color w:val="000000"/>
          <w:sz w:val="30"/>
          <w:szCs w:val="30"/>
          <w:lang w:bidi="ar-SA"/>
        </w:rPr>
        <w:t>Appendix</w:t>
      </w:r>
      <w:r w:rsidR="00EF7726" w:rsidRPr="00EF7726">
        <w:rPr>
          <w:rFonts w:ascii="굴림" w:eastAsia="굴림" w:hAnsi="굴림" w:cs="굴림" w:hint="eastAsia"/>
          <w:b/>
          <w:bCs/>
          <w:color w:val="000000"/>
          <w:sz w:val="30"/>
          <w:szCs w:val="30"/>
          <w:lang w:bidi="ar-SA"/>
        </w:rPr>
        <w:t>Ⅰ</w:t>
      </w:r>
      <w:r w:rsidR="00EF7726" w:rsidRPr="00EF7726">
        <w:rPr>
          <w:rFonts w:ascii="굴림" w:eastAsia="굴림" w:hAnsi="굴림" w:cs="굴림"/>
          <w:b/>
          <w:bCs/>
          <w:color w:val="000000"/>
          <w:sz w:val="30"/>
          <w:szCs w:val="30"/>
          <w:lang w:bidi="ar-SA"/>
        </w:rPr>
        <w:t>-1</w:t>
      </w:r>
    </w:p>
    <w:p w14:paraId="68F6301D" w14:textId="77777777" w:rsidR="005211DB" w:rsidRDefault="005211DB" w:rsidP="00EF7726">
      <w:pPr>
        <w:widowControl w:val="0"/>
        <w:autoSpaceDE w:val="0"/>
        <w:autoSpaceDN w:val="0"/>
        <w:snapToGrid w:val="0"/>
        <w:spacing w:after="0" w:line="384" w:lineRule="auto"/>
        <w:jc w:val="center"/>
        <w:textAlignment w:val="baseline"/>
        <w:rPr>
          <w:rFonts w:ascii="굴림" w:eastAsia="굴림" w:hAnsi="굴림" w:cs="굴림"/>
          <w:b/>
          <w:bCs/>
          <w:color w:val="000000"/>
          <w:spacing w:val="-12"/>
          <w:sz w:val="18"/>
          <w:szCs w:val="18"/>
          <w:lang w:bidi="ar-SA"/>
        </w:rPr>
      </w:pPr>
      <w:r w:rsidRPr="005211DB">
        <w:rPr>
          <w:rFonts w:ascii="굴림" w:eastAsia="굴림" w:hAnsi="굴림" w:cs="굴림"/>
          <w:b/>
          <w:bCs/>
          <w:color w:val="000000"/>
          <w:spacing w:val="-12"/>
          <w:sz w:val="18"/>
          <w:szCs w:val="18"/>
          <w:lang w:bidi="ar-SA"/>
        </w:rPr>
        <w:t>(This annex is intended to supplement the standard and is not part of the standard)</w:t>
      </w:r>
    </w:p>
    <w:p w14:paraId="3E7D1A0F" w14:textId="628975B0" w:rsidR="00EF7726" w:rsidRPr="00EF7726" w:rsidRDefault="005211DB" w:rsidP="00EF7726">
      <w:pPr>
        <w:widowControl w:val="0"/>
        <w:autoSpaceDE w:val="0"/>
        <w:autoSpaceDN w:val="0"/>
        <w:snapToGrid w:val="0"/>
        <w:spacing w:after="0" w:line="384" w:lineRule="auto"/>
        <w:jc w:val="center"/>
        <w:textAlignment w:val="baseline"/>
        <w:rPr>
          <w:rFonts w:ascii="굴림" w:eastAsia="굴림" w:hAnsi="굴림" w:cs="굴림"/>
          <w:b/>
          <w:bCs/>
          <w:i/>
          <w:iCs/>
          <w:color w:val="000000"/>
          <w:sz w:val="14"/>
          <w:szCs w:val="14"/>
          <w:lang w:bidi="ar-SA"/>
        </w:rPr>
      </w:pPr>
      <w:r w:rsidRPr="005211DB">
        <w:rPr>
          <w:rFonts w:ascii="굴림" w:eastAsia="굴림" w:hAnsi="굴림" w:cs="굴림"/>
          <w:b/>
          <w:bCs/>
          <w:i/>
          <w:iCs/>
          <w:color w:val="000000"/>
          <w:sz w:val="14"/>
          <w:szCs w:val="14"/>
          <w:lang w:bidi="ar-SA"/>
        </w:rPr>
        <w:t>Intellectual Property Rights Agreement Information</w:t>
      </w:r>
    </w:p>
    <w:p w14:paraId="605D7E06" w14:textId="77777777" w:rsidR="00EF7726" w:rsidRPr="00EF7726" w:rsidRDefault="00EF7726" w:rsidP="00EF7726">
      <w:pPr>
        <w:widowControl w:val="0"/>
        <w:autoSpaceDE w:val="0"/>
        <w:autoSpaceDN w:val="0"/>
        <w:snapToGrid w:val="0"/>
        <w:spacing w:after="0" w:line="384" w:lineRule="auto"/>
        <w:jc w:val="center"/>
        <w:textAlignment w:val="baseline"/>
        <w:rPr>
          <w:rFonts w:ascii="굴림" w:eastAsia="굴림" w:hAnsi="굴림" w:cs="굴림"/>
          <w:color w:val="000000"/>
          <w:spacing w:val="2"/>
          <w:szCs w:val="22"/>
          <w:lang w:bidi="ar-SA"/>
        </w:rPr>
      </w:pPr>
    </w:p>
    <w:p w14:paraId="7DB89E71"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pacing w:val="-2"/>
          <w:szCs w:val="22"/>
          <w:lang w:bidi="ar-SA"/>
        </w:rPr>
      </w:pPr>
    </w:p>
    <w:p w14:paraId="2EA35554"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pacing w:val="-2"/>
          <w:szCs w:val="22"/>
          <w:lang w:bidi="ar-SA"/>
        </w:rPr>
      </w:pPr>
    </w:p>
    <w:p w14:paraId="4B0D5028" w14:textId="6CA4064D"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roofErr w:type="spellStart"/>
      <w:r w:rsidRPr="00EF7726">
        <w:rPr>
          <w:rFonts w:ascii="굴림" w:eastAsia="굴림" w:hAnsi="굴림" w:cs="굴림" w:hint="eastAsia"/>
          <w:b/>
          <w:bCs/>
          <w:color w:val="000000"/>
          <w:szCs w:val="22"/>
          <w:lang w:bidi="ar-SA"/>
        </w:rPr>
        <w:t>Ⅰ</w:t>
      </w:r>
      <w:proofErr w:type="spellEnd"/>
      <w:r w:rsidRPr="00EF7726">
        <w:rPr>
          <w:rFonts w:ascii="굴림" w:eastAsia="굴림" w:hAnsi="굴림" w:cs="굴림"/>
          <w:b/>
          <w:bCs/>
          <w:color w:val="000000"/>
          <w:szCs w:val="22"/>
          <w:lang w:bidi="ar-SA"/>
        </w:rPr>
        <w:t xml:space="preserve">-1.1 </w:t>
      </w:r>
      <w:r w:rsidR="005211DB" w:rsidRPr="005211DB">
        <w:rPr>
          <w:rFonts w:ascii="굴림" w:eastAsia="굴림" w:hAnsi="굴림" w:cs="굴림"/>
          <w:b/>
          <w:bCs/>
          <w:color w:val="000000"/>
          <w:szCs w:val="22"/>
          <w:lang w:bidi="ar-SA"/>
        </w:rPr>
        <w:t>Intellectual Property Rights Agreement</w:t>
      </w:r>
    </w:p>
    <w:p w14:paraId="58C8E3CC"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56801C66" w14:textId="77777777" w:rsidR="005211DB" w:rsidRPr="005211DB" w:rsidRDefault="005211DB" w:rsidP="005211DB">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5211DB">
        <w:rPr>
          <w:rFonts w:ascii="굴림" w:eastAsia="굴림" w:hAnsi="굴림" w:cs="굴림"/>
          <w:color w:val="000000"/>
          <w:szCs w:val="22"/>
          <w:lang w:bidi="ar-SA"/>
        </w:rPr>
        <w:t>-Title of invention: 3D character-based user motion verification system</w:t>
      </w:r>
    </w:p>
    <w:p w14:paraId="0BCE5BC9" w14:textId="77777777" w:rsidR="005211DB" w:rsidRPr="005211DB" w:rsidRDefault="005211DB" w:rsidP="005211DB">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5211DB">
        <w:rPr>
          <w:rFonts w:ascii="굴림" w:eastAsia="굴림" w:hAnsi="굴림" w:cs="굴림"/>
          <w:color w:val="000000"/>
          <w:szCs w:val="22"/>
          <w:lang w:bidi="ar-SA"/>
        </w:rPr>
        <w:t xml:space="preserve">-Name of right holder: </w:t>
      </w:r>
      <w:proofErr w:type="spellStart"/>
      <w:r w:rsidRPr="005211DB">
        <w:rPr>
          <w:rFonts w:ascii="굴림" w:eastAsia="굴림" w:hAnsi="굴림" w:cs="굴림"/>
          <w:color w:val="000000"/>
          <w:szCs w:val="22"/>
          <w:lang w:bidi="ar-SA"/>
        </w:rPr>
        <w:t>Joyfun</w:t>
      </w:r>
      <w:proofErr w:type="spellEnd"/>
      <w:r w:rsidRPr="005211DB">
        <w:rPr>
          <w:rFonts w:ascii="굴림" w:eastAsia="굴림" w:hAnsi="굴림" w:cs="굴림"/>
          <w:color w:val="000000"/>
          <w:szCs w:val="22"/>
          <w:lang w:bidi="ar-SA"/>
        </w:rPr>
        <w:t xml:space="preserve"> Co., Ltd.</w:t>
      </w:r>
    </w:p>
    <w:p w14:paraId="06A3E29F" w14:textId="77777777" w:rsidR="005211DB" w:rsidRPr="005211DB" w:rsidRDefault="005211DB" w:rsidP="005211DB">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5211DB">
        <w:rPr>
          <w:rFonts w:ascii="굴림" w:eastAsia="굴림" w:hAnsi="굴림" w:cs="굴림"/>
          <w:color w:val="000000"/>
          <w:szCs w:val="22"/>
          <w:lang w:bidi="ar-SA"/>
        </w:rPr>
        <w:t>-Application number: 10-2019-0094261</w:t>
      </w:r>
    </w:p>
    <w:p w14:paraId="5839B4DE" w14:textId="77777777" w:rsidR="005211DB" w:rsidRPr="005211DB" w:rsidRDefault="005211DB" w:rsidP="005211DB">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5211DB">
        <w:rPr>
          <w:rFonts w:ascii="굴림" w:eastAsia="굴림" w:hAnsi="굴림" w:cs="굴림"/>
          <w:color w:val="000000"/>
          <w:szCs w:val="22"/>
          <w:lang w:bidi="ar-SA"/>
        </w:rPr>
        <w:t>-Date of application: August 02, 2019</w:t>
      </w:r>
    </w:p>
    <w:p w14:paraId="38DC90F3" w14:textId="77777777" w:rsidR="005211DB" w:rsidRPr="005211DB" w:rsidRDefault="005211DB" w:rsidP="005211DB">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5211DB">
        <w:rPr>
          <w:rFonts w:ascii="굴림" w:eastAsia="굴림" w:hAnsi="굴림" w:cs="굴림"/>
          <w:color w:val="000000"/>
          <w:szCs w:val="22"/>
          <w:lang w:bidi="ar-SA"/>
        </w:rPr>
        <w:t>-Execution conditions: Fair, reasonable, non-discriminatory grant (FRAND)</w:t>
      </w:r>
    </w:p>
    <w:p w14:paraId="25E4655B" w14:textId="7D0C7D88" w:rsidR="00EF7726" w:rsidRPr="00EF7726" w:rsidRDefault="005211DB" w:rsidP="005211DB">
      <w:pPr>
        <w:widowControl w:val="0"/>
        <w:wordWrap w:val="0"/>
        <w:autoSpaceDE w:val="0"/>
        <w:autoSpaceDN w:val="0"/>
        <w:snapToGrid w:val="0"/>
        <w:spacing w:after="0" w:line="384" w:lineRule="auto"/>
        <w:jc w:val="both"/>
        <w:textAlignment w:val="baseline"/>
        <w:rPr>
          <w:rFonts w:ascii="굴림" w:eastAsia="굴림" w:hAnsi="굴림" w:cs="굴림"/>
          <w:color w:val="000000"/>
          <w:spacing w:val="-2"/>
          <w:szCs w:val="22"/>
          <w:lang w:bidi="ar-SA"/>
        </w:rPr>
      </w:pPr>
      <w:r w:rsidRPr="005211DB">
        <w:rPr>
          <w:rFonts w:ascii="굴림" w:eastAsia="굴림" w:hAnsi="굴림" w:cs="굴림"/>
          <w:color w:val="000000"/>
          <w:szCs w:val="22"/>
          <w:lang w:bidi="ar-SA"/>
        </w:rPr>
        <w:t>-Confirmation receipt date: August 05, 2019</w:t>
      </w:r>
    </w:p>
    <w:p w14:paraId="46111AB7"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193AC356"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7E648072" w14:textId="04E390B6" w:rsidR="00EF7726" w:rsidRPr="00EF7726" w:rsidRDefault="005211DB"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5211DB">
        <w:rPr>
          <w:rFonts w:ascii="굴림" w:eastAsia="굴림" w:hAnsi="굴림" w:cs="굴림" w:hint="eastAsia"/>
          <w:color w:val="000000"/>
          <w:szCs w:val="22"/>
          <w:lang w:bidi="ar-SA"/>
        </w:rPr>
        <w:t>※ In addition to the above-described intellectual property rights agreement, there may be agreements received after the publication of this standard, so please check the TTA website.</w:t>
      </w:r>
    </w:p>
    <w:p w14:paraId="70A09D2E"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72BF230F" w14:textId="469CD237" w:rsidR="005211DB" w:rsidRPr="00EF7726" w:rsidRDefault="005211DB" w:rsidP="005211DB">
      <w:pPr>
        <w:widowControl w:val="0"/>
        <w:autoSpaceDE w:val="0"/>
        <w:autoSpaceDN w:val="0"/>
        <w:snapToGrid w:val="0"/>
        <w:spacing w:after="0" w:line="384" w:lineRule="auto"/>
        <w:jc w:val="center"/>
        <w:textAlignment w:val="baseline"/>
        <w:rPr>
          <w:rFonts w:ascii="굴림" w:eastAsia="굴림" w:hAnsi="굴림" w:cs="굴림"/>
          <w:b/>
          <w:bCs/>
          <w:color w:val="000000"/>
          <w:sz w:val="30"/>
          <w:szCs w:val="30"/>
          <w:lang w:bidi="ar-SA"/>
        </w:rPr>
      </w:pPr>
      <w:r w:rsidRPr="005211DB">
        <w:rPr>
          <w:rFonts w:ascii="굴림" w:eastAsia="굴림" w:hAnsi="굴림" w:cs="굴림"/>
          <w:b/>
          <w:bCs/>
          <w:color w:val="000000"/>
          <w:sz w:val="30"/>
          <w:szCs w:val="30"/>
          <w:lang w:bidi="ar-SA"/>
        </w:rPr>
        <w:t>Appendix</w:t>
      </w:r>
      <w:r w:rsidRPr="00EF7726">
        <w:rPr>
          <w:rFonts w:ascii="굴림" w:eastAsia="굴림" w:hAnsi="굴림" w:cs="굴림" w:hint="eastAsia"/>
          <w:b/>
          <w:bCs/>
          <w:color w:val="000000"/>
          <w:sz w:val="30"/>
          <w:szCs w:val="30"/>
          <w:lang w:bidi="ar-SA"/>
        </w:rPr>
        <w:t>Ⅰ</w:t>
      </w:r>
      <w:r w:rsidRPr="00EF7726">
        <w:rPr>
          <w:rFonts w:ascii="굴림" w:eastAsia="굴림" w:hAnsi="굴림" w:cs="굴림"/>
          <w:b/>
          <w:bCs/>
          <w:color w:val="000000"/>
          <w:sz w:val="30"/>
          <w:szCs w:val="30"/>
          <w:lang w:bidi="ar-SA"/>
        </w:rPr>
        <w:t>-</w:t>
      </w:r>
      <w:r>
        <w:rPr>
          <w:rFonts w:ascii="굴림" w:eastAsia="굴림" w:hAnsi="굴림" w:cs="굴림"/>
          <w:b/>
          <w:bCs/>
          <w:color w:val="000000"/>
          <w:sz w:val="30"/>
          <w:szCs w:val="30"/>
          <w:lang w:bidi="ar-SA"/>
        </w:rPr>
        <w:t>2</w:t>
      </w:r>
    </w:p>
    <w:p w14:paraId="29B0EEC9" w14:textId="77777777" w:rsidR="005211DB" w:rsidRDefault="005211DB" w:rsidP="005211DB">
      <w:pPr>
        <w:widowControl w:val="0"/>
        <w:autoSpaceDE w:val="0"/>
        <w:autoSpaceDN w:val="0"/>
        <w:snapToGrid w:val="0"/>
        <w:spacing w:after="0" w:line="384" w:lineRule="auto"/>
        <w:jc w:val="center"/>
        <w:textAlignment w:val="baseline"/>
        <w:rPr>
          <w:rFonts w:ascii="굴림" w:eastAsia="굴림" w:hAnsi="굴림" w:cs="굴림"/>
          <w:b/>
          <w:bCs/>
          <w:color w:val="000000"/>
          <w:spacing w:val="-12"/>
          <w:sz w:val="18"/>
          <w:szCs w:val="18"/>
          <w:lang w:bidi="ar-SA"/>
        </w:rPr>
      </w:pPr>
      <w:r w:rsidRPr="005211DB">
        <w:rPr>
          <w:rFonts w:ascii="굴림" w:eastAsia="굴림" w:hAnsi="굴림" w:cs="굴림"/>
          <w:b/>
          <w:bCs/>
          <w:color w:val="000000"/>
          <w:spacing w:val="-12"/>
          <w:sz w:val="18"/>
          <w:szCs w:val="18"/>
          <w:lang w:bidi="ar-SA"/>
        </w:rPr>
        <w:t>(This annex is intended to supplement the standard and is not part of the standard)</w:t>
      </w:r>
    </w:p>
    <w:p w14:paraId="048C1C0A" w14:textId="6FBB8812" w:rsidR="00EF7726" w:rsidRPr="005211DB" w:rsidRDefault="005211DB" w:rsidP="005211DB">
      <w:pPr>
        <w:widowControl w:val="0"/>
        <w:autoSpaceDE w:val="0"/>
        <w:autoSpaceDN w:val="0"/>
        <w:snapToGrid w:val="0"/>
        <w:spacing w:after="0" w:line="384" w:lineRule="auto"/>
        <w:jc w:val="center"/>
        <w:textAlignment w:val="baseline"/>
        <w:rPr>
          <w:rFonts w:ascii="굴림" w:eastAsia="굴림" w:hAnsi="굴림" w:cs="굴림"/>
          <w:b/>
          <w:bCs/>
          <w:i/>
          <w:iCs/>
          <w:color w:val="000000"/>
          <w:sz w:val="14"/>
          <w:szCs w:val="14"/>
          <w:lang w:bidi="ar-SA"/>
        </w:rPr>
      </w:pPr>
      <w:r w:rsidRPr="005211DB">
        <w:rPr>
          <w:rFonts w:ascii="굴림" w:eastAsia="굴림" w:hAnsi="굴림" w:cs="굴림"/>
          <w:b/>
          <w:bCs/>
          <w:i/>
          <w:iCs/>
          <w:color w:val="000000"/>
          <w:sz w:val="14"/>
          <w:szCs w:val="14"/>
          <w:lang w:bidi="ar-SA"/>
        </w:rPr>
        <w:t>Matters related to test certification</w:t>
      </w:r>
      <w:r w:rsidR="00EF7726" w:rsidRPr="005211DB">
        <w:rPr>
          <w:rFonts w:ascii="굴림" w:eastAsia="굴림" w:hAnsi="굴림" w:cs="굴림"/>
          <w:b/>
          <w:bCs/>
          <w:i/>
          <w:iCs/>
          <w:color w:val="000000"/>
          <w:sz w:val="14"/>
          <w:szCs w:val="14"/>
          <w:lang w:bidi="ar-SA"/>
        </w:rPr>
        <w:t xml:space="preserve"> </w:t>
      </w:r>
    </w:p>
    <w:p w14:paraId="0E1C68DA"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pacing w:val="-2"/>
          <w:szCs w:val="22"/>
          <w:lang w:bidi="ar-SA"/>
        </w:rPr>
      </w:pPr>
    </w:p>
    <w:p w14:paraId="72EF3607"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5DF8ABA5" w14:textId="1C70FE72"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roofErr w:type="spellStart"/>
      <w:r w:rsidRPr="00EF7726">
        <w:rPr>
          <w:rFonts w:ascii="굴림" w:eastAsia="굴림" w:hAnsi="굴림" w:cs="굴림" w:hint="eastAsia"/>
          <w:b/>
          <w:bCs/>
          <w:color w:val="000000"/>
          <w:szCs w:val="22"/>
          <w:lang w:bidi="ar-SA"/>
        </w:rPr>
        <w:t>Ⅰ</w:t>
      </w:r>
      <w:proofErr w:type="spellEnd"/>
      <w:r w:rsidRPr="00EF7726">
        <w:rPr>
          <w:rFonts w:ascii="굴림" w:eastAsia="굴림" w:hAnsi="굴림" w:cs="굴림"/>
          <w:b/>
          <w:bCs/>
          <w:color w:val="000000"/>
          <w:szCs w:val="22"/>
          <w:lang w:bidi="ar-SA"/>
        </w:rPr>
        <w:t xml:space="preserve">-2.1 </w:t>
      </w:r>
      <w:r w:rsidR="005211DB" w:rsidRPr="005211DB">
        <w:rPr>
          <w:rFonts w:ascii="굴림" w:eastAsia="굴림" w:hAnsi="굴림" w:cs="굴림"/>
          <w:b/>
          <w:bCs/>
          <w:color w:val="000000"/>
          <w:szCs w:val="22"/>
          <w:lang w:bidi="ar-SA"/>
        </w:rPr>
        <w:t>Whether it is subject to examination</w:t>
      </w:r>
    </w:p>
    <w:p w14:paraId="27DDB195"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i/>
          <w:iCs/>
          <w:color w:val="000000"/>
          <w:spacing w:val="-12"/>
          <w:sz w:val="14"/>
          <w:szCs w:val="14"/>
          <w:lang w:bidi="ar-SA"/>
        </w:rPr>
      </w:pPr>
    </w:p>
    <w:p w14:paraId="7EF27665" w14:textId="0F65C90E"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EF7726">
        <w:rPr>
          <w:rFonts w:ascii="굴림" w:eastAsia="굴림" w:hAnsi="굴림" w:cs="굴림"/>
          <w:color w:val="000000"/>
          <w:szCs w:val="22"/>
          <w:lang w:bidi="ar-SA"/>
        </w:rPr>
        <w:t xml:space="preserve">- </w:t>
      </w:r>
      <w:r w:rsidR="005211DB" w:rsidRPr="005211DB">
        <w:rPr>
          <w:rFonts w:ascii="굴림" w:eastAsia="굴림" w:hAnsi="굴림" w:cs="굴림"/>
          <w:color w:val="000000"/>
          <w:spacing w:val="-2"/>
          <w:szCs w:val="22"/>
          <w:lang w:bidi="ar-SA"/>
        </w:rPr>
        <w:t>None.</w:t>
      </w:r>
    </w:p>
    <w:p w14:paraId="36B4F5A8"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color w:val="000000"/>
          <w:sz w:val="20"/>
          <w:szCs w:val="20"/>
          <w:lang w:bidi="ar-SA"/>
        </w:rPr>
      </w:pPr>
    </w:p>
    <w:p w14:paraId="5740F656"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color w:val="000000"/>
          <w:sz w:val="20"/>
          <w:szCs w:val="20"/>
          <w:lang w:bidi="ar-SA"/>
        </w:rPr>
      </w:pPr>
    </w:p>
    <w:p w14:paraId="723725F1" w14:textId="68BB96EE"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roofErr w:type="spellStart"/>
      <w:r w:rsidRPr="00EF7726">
        <w:rPr>
          <w:rFonts w:ascii="굴림" w:eastAsia="굴림" w:hAnsi="굴림" w:cs="굴림" w:hint="eastAsia"/>
          <w:b/>
          <w:bCs/>
          <w:color w:val="000000"/>
          <w:szCs w:val="22"/>
          <w:lang w:bidi="ar-SA"/>
        </w:rPr>
        <w:t>Ⅰ</w:t>
      </w:r>
      <w:proofErr w:type="spellEnd"/>
      <w:r w:rsidRPr="00EF7726">
        <w:rPr>
          <w:rFonts w:ascii="굴림" w:eastAsia="굴림" w:hAnsi="굴림" w:cs="굴림"/>
          <w:b/>
          <w:bCs/>
          <w:color w:val="000000"/>
          <w:szCs w:val="22"/>
          <w:lang w:bidi="ar-SA"/>
        </w:rPr>
        <w:t xml:space="preserve">-2.2 </w:t>
      </w:r>
      <w:r w:rsidR="005211DB" w:rsidRPr="005211DB">
        <w:rPr>
          <w:rFonts w:ascii="굴림" w:eastAsia="굴림" w:hAnsi="굴림" w:cs="굴림"/>
          <w:b/>
          <w:bCs/>
          <w:color w:val="000000"/>
          <w:szCs w:val="22"/>
          <w:lang w:bidi="ar-SA"/>
        </w:rPr>
        <w:t>Status of establishment of test standards</w:t>
      </w:r>
    </w:p>
    <w:p w14:paraId="48B7938C"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45A44B95" w14:textId="0B633370"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EF7726">
        <w:rPr>
          <w:rFonts w:ascii="굴림" w:eastAsia="굴림" w:hAnsi="굴림" w:cs="굴림"/>
          <w:color w:val="000000"/>
          <w:szCs w:val="22"/>
          <w:lang w:bidi="ar-SA"/>
        </w:rPr>
        <w:t xml:space="preserve">- </w:t>
      </w:r>
      <w:r w:rsidR="005211DB" w:rsidRPr="005211DB">
        <w:rPr>
          <w:rFonts w:ascii="굴림" w:eastAsia="굴림" w:hAnsi="굴림" w:cs="굴림"/>
          <w:color w:val="000000"/>
          <w:spacing w:val="-2"/>
          <w:szCs w:val="22"/>
          <w:lang w:bidi="ar-SA"/>
        </w:rPr>
        <w:t>None.</w:t>
      </w:r>
    </w:p>
    <w:p w14:paraId="16B74474" w14:textId="02372C12" w:rsidR="005211DB" w:rsidRPr="00EF7726" w:rsidRDefault="005211DB" w:rsidP="005211DB">
      <w:pPr>
        <w:widowControl w:val="0"/>
        <w:autoSpaceDE w:val="0"/>
        <w:autoSpaceDN w:val="0"/>
        <w:snapToGrid w:val="0"/>
        <w:spacing w:after="0" w:line="384" w:lineRule="auto"/>
        <w:jc w:val="center"/>
        <w:textAlignment w:val="baseline"/>
        <w:rPr>
          <w:rFonts w:ascii="굴림" w:eastAsia="굴림" w:hAnsi="굴림" w:cs="굴림"/>
          <w:b/>
          <w:bCs/>
          <w:color w:val="000000"/>
          <w:sz w:val="30"/>
          <w:szCs w:val="30"/>
          <w:lang w:bidi="ar-SA"/>
        </w:rPr>
      </w:pPr>
      <w:r w:rsidRPr="005211DB">
        <w:rPr>
          <w:rFonts w:ascii="굴림" w:eastAsia="굴림" w:hAnsi="굴림" w:cs="굴림"/>
          <w:b/>
          <w:bCs/>
          <w:color w:val="000000"/>
          <w:sz w:val="30"/>
          <w:szCs w:val="30"/>
          <w:lang w:bidi="ar-SA"/>
        </w:rPr>
        <w:t>Appendix</w:t>
      </w:r>
      <w:r w:rsidRPr="00EF7726">
        <w:rPr>
          <w:rFonts w:ascii="굴림" w:eastAsia="굴림" w:hAnsi="굴림" w:cs="굴림" w:hint="eastAsia"/>
          <w:b/>
          <w:bCs/>
          <w:color w:val="000000"/>
          <w:sz w:val="30"/>
          <w:szCs w:val="30"/>
          <w:lang w:bidi="ar-SA"/>
        </w:rPr>
        <w:t>Ⅰ</w:t>
      </w:r>
      <w:r w:rsidRPr="00EF7726">
        <w:rPr>
          <w:rFonts w:ascii="굴림" w:eastAsia="굴림" w:hAnsi="굴림" w:cs="굴림"/>
          <w:b/>
          <w:bCs/>
          <w:color w:val="000000"/>
          <w:sz w:val="30"/>
          <w:szCs w:val="30"/>
          <w:lang w:bidi="ar-SA"/>
        </w:rPr>
        <w:t>-</w:t>
      </w:r>
      <w:r>
        <w:rPr>
          <w:rFonts w:ascii="굴림" w:eastAsia="굴림" w:hAnsi="굴림" w:cs="굴림"/>
          <w:b/>
          <w:bCs/>
          <w:color w:val="000000"/>
          <w:sz w:val="30"/>
          <w:szCs w:val="30"/>
          <w:lang w:bidi="ar-SA"/>
        </w:rPr>
        <w:t>3</w:t>
      </w:r>
    </w:p>
    <w:p w14:paraId="0FC9E232" w14:textId="77777777" w:rsidR="005211DB" w:rsidRDefault="005211DB" w:rsidP="005211DB">
      <w:pPr>
        <w:widowControl w:val="0"/>
        <w:autoSpaceDE w:val="0"/>
        <w:autoSpaceDN w:val="0"/>
        <w:snapToGrid w:val="0"/>
        <w:spacing w:after="0" w:line="384" w:lineRule="auto"/>
        <w:jc w:val="center"/>
        <w:textAlignment w:val="baseline"/>
        <w:rPr>
          <w:rFonts w:ascii="굴림" w:eastAsia="굴림" w:hAnsi="굴림" w:cs="굴림"/>
          <w:b/>
          <w:bCs/>
          <w:color w:val="000000"/>
          <w:spacing w:val="-12"/>
          <w:sz w:val="18"/>
          <w:szCs w:val="18"/>
          <w:lang w:bidi="ar-SA"/>
        </w:rPr>
      </w:pPr>
      <w:r w:rsidRPr="005211DB">
        <w:rPr>
          <w:rFonts w:ascii="굴림" w:eastAsia="굴림" w:hAnsi="굴림" w:cs="굴림"/>
          <w:b/>
          <w:bCs/>
          <w:color w:val="000000"/>
          <w:spacing w:val="-12"/>
          <w:sz w:val="18"/>
          <w:szCs w:val="18"/>
          <w:lang w:bidi="ar-SA"/>
        </w:rPr>
        <w:t>(This annex is intended to supplement the standard and is not part of the standard)</w:t>
      </w:r>
    </w:p>
    <w:p w14:paraId="24806B10" w14:textId="5464F2BB" w:rsidR="00EF7726" w:rsidRPr="00EE438B" w:rsidRDefault="00EE438B" w:rsidP="00EF7726">
      <w:pPr>
        <w:widowControl w:val="0"/>
        <w:autoSpaceDE w:val="0"/>
        <w:autoSpaceDN w:val="0"/>
        <w:snapToGrid w:val="0"/>
        <w:spacing w:after="0" w:line="384" w:lineRule="auto"/>
        <w:jc w:val="center"/>
        <w:textAlignment w:val="baseline"/>
        <w:rPr>
          <w:rFonts w:ascii="굴림" w:eastAsia="굴림" w:hAnsi="굴림" w:cs="굴림"/>
          <w:b/>
          <w:bCs/>
          <w:i/>
          <w:iCs/>
          <w:color w:val="000000"/>
          <w:sz w:val="14"/>
          <w:szCs w:val="14"/>
          <w:lang w:bidi="ar-SA"/>
        </w:rPr>
      </w:pPr>
      <w:r w:rsidRPr="00EE438B">
        <w:rPr>
          <w:rFonts w:ascii="굴림" w:eastAsia="굴림" w:hAnsi="굴림" w:cs="굴림"/>
          <w:b/>
          <w:bCs/>
          <w:i/>
          <w:iCs/>
          <w:color w:val="000000"/>
          <w:sz w:val="14"/>
          <w:szCs w:val="14"/>
          <w:lang w:bidi="ar-SA"/>
        </w:rPr>
        <w:t>Family standard of this standard</w:t>
      </w:r>
    </w:p>
    <w:p w14:paraId="6D9815E2"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pacing w:val="-2"/>
          <w:szCs w:val="22"/>
          <w:lang w:bidi="ar-SA"/>
        </w:rPr>
      </w:pPr>
    </w:p>
    <w:p w14:paraId="7E8C6D78"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6C5083DC"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roofErr w:type="spellStart"/>
      <w:r w:rsidRPr="00EF7726">
        <w:rPr>
          <w:rFonts w:ascii="굴림" w:eastAsia="굴림" w:hAnsi="굴림" w:cs="굴림" w:hint="eastAsia"/>
          <w:b/>
          <w:bCs/>
          <w:color w:val="000000"/>
          <w:szCs w:val="22"/>
          <w:lang w:bidi="ar-SA"/>
        </w:rPr>
        <w:t>Ⅰ</w:t>
      </w:r>
      <w:proofErr w:type="spellEnd"/>
      <w:r w:rsidRPr="00EF7726">
        <w:rPr>
          <w:rFonts w:ascii="굴림" w:eastAsia="굴림" w:hAnsi="굴림" w:cs="굴림"/>
          <w:b/>
          <w:bCs/>
          <w:color w:val="000000"/>
          <w:szCs w:val="22"/>
          <w:lang w:bidi="ar-SA"/>
        </w:rPr>
        <w:t xml:space="preserve">-3.1 </w:t>
      </w:r>
      <w:r w:rsidRPr="00EF7726">
        <w:rPr>
          <w:rFonts w:ascii="굴림" w:eastAsia="굴림" w:hAnsi="굴림" w:cs="굴림" w:hint="eastAsia"/>
          <w:b/>
          <w:bCs/>
          <w:color w:val="000000"/>
          <w:szCs w:val="22"/>
          <w:lang w:bidi="ar-SA"/>
        </w:rPr>
        <w:t>인용 표준</w:t>
      </w:r>
    </w:p>
    <w:p w14:paraId="67DF8515"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714B0420" w14:textId="77777777" w:rsidR="003D14C9" w:rsidRPr="00EF7726" w:rsidRDefault="003D14C9" w:rsidP="003D14C9">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EF7726">
        <w:rPr>
          <w:rFonts w:ascii="굴림" w:eastAsia="굴림" w:hAnsi="굴림" w:cs="굴림"/>
          <w:color w:val="000000"/>
          <w:szCs w:val="22"/>
          <w:lang w:bidi="ar-SA"/>
        </w:rPr>
        <w:t xml:space="preserve">- </w:t>
      </w:r>
      <w:r w:rsidRPr="005211DB">
        <w:rPr>
          <w:rFonts w:ascii="굴림" w:eastAsia="굴림" w:hAnsi="굴림" w:cs="굴림"/>
          <w:color w:val="000000"/>
          <w:spacing w:val="-2"/>
          <w:szCs w:val="22"/>
          <w:lang w:bidi="ar-SA"/>
        </w:rPr>
        <w:t>None.</w:t>
      </w:r>
    </w:p>
    <w:p w14:paraId="210DFF86" w14:textId="77777777" w:rsidR="00EF7726" w:rsidRPr="00EF7726" w:rsidRDefault="00EF7726" w:rsidP="00EF7726">
      <w:pPr>
        <w:widowControl w:val="0"/>
        <w:autoSpaceDE w:val="0"/>
        <w:autoSpaceDN w:val="0"/>
        <w:snapToGrid w:val="0"/>
        <w:spacing w:after="0" w:line="384" w:lineRule="auto"/>
        <w:jc w:val="center"/>
        <w:textAlignment w:val="baseline"/>
        <w:rPr>
          <w:rFonts w:ascii="굴림" w:eastAsia="굴림" w:hAnsi="굴림" w:cs="굴림"/>
          <w:b/>
          <w:bCs/>
          <w:color w:val="000000"/>
          <w:sz w:val="30"/>
          <w:szCs w:val="30"/>
          <w:lang w:bidi="ar-SA"/>
        </w:rPr>
      </w:pPr>
    </w:p>
    <w:p w14:paraId="723C0493" w14:textId="1509FCAD" w:rsidR="005211DB" w:rsidRPr="00EF7726" w:rsidRDefault="005211DB" w:rsidP="005211DB">
      <w:pPr>
        <w:widowControl w:val="0"/>
        <w:autoSpaceDE w:val="0"/>
        <w:autoSpaceDN w:val="0"/>
        <w:snapToGrid w:val="0"/>
        <w:spacing w:after="0" w:line="384" w:lineRule="auto"/>
        <w:jc w:val="center"/>
        <w:textAlignment w:val="baseline"/>
        <w:rPr>
          <w:rFonts w:ascii="굴림" w:eastAsia="굴림" w:hAnsi="굴림" w:cs="굴림"/>
          <w:b/>
          <w:bCs/>
          <w:color w:val="000000"/>
          <w:sz w:val="30"/>
          <w:szCs w:val="30"/>
          <w:lang w:bidi="ar-SA"/>
        </w:rPr>
      </w:pPr>
      <w:r w:rsidRPr="005211DB">
        <w:rPr>
          <w:rFonts w:ascii="굴림" w:eastAsia="굴림" w:hAnsi="굴림" w:cs="굴림"/>
          <w:b/>
          <w:bCs/>
          <w:color w:val="000000"/>
          <w:sz w:val="30"/>
          <w:szCs w:val="30"/>
          <w:lang w:bidi="ar-SA"/>
        </w:rPr>
        <w:t>Appendix</w:t>
      </w:r>
      <w:r w:rsidRPr="00EF7726">
        <w:rPr>
          <w:rFonts w:ascii="굴림" w:eastAsia="굴림" w:hAnsi="굴림" w:cs="굴림" w:hint="eastAsia"/>
          <w:b/>
          <w:bCs/>
          <w:color w:val="000000"/>
          <w:sz w:val="30"/>
          <w:szCs w:val="30"/>
          <w:lang w:bidi="ar-SA"/>
        </w:rPr>
        <w:t>Ⅰ</w:t>
      </w:r>
      <w:r w:rsidRPr="00EF7726">
        <w:rPr>
          <w:rFonts w:ascii="굴림" w:eastAsia="굴림" w:hAnsi="굴림" w:cs="굴림"/>
          <w:b/>
          <w:bCs/>
          <w:color w:val="000000"/>
          <w:sz w:val="30"/>
          <w:szCs w:val="30"/>
          <w:lang w:bidi="ar-SA"/>
        </w:rPr>
        <w:t>-</w:t>
      </w:r>
      <w:r>
        <w:rPr>
          <w:rFonts w:ascii="굴림" w:eastAsia="굴림" w:hAnsi="굴림" w:cs="굴림"/>
          <w:b/>
          <w:bCs/>
          <w:color w:val="000000"/>
          <w:sz w:val="30"/>
          <w:szCs w:val="30"/>
          <w:lang w:bidi="ar-SA"/>
        </w:rPr>
        <w:t>4</w:t>
      </w:r>
    </w:p>
    <w:p w14:paraId="03887CBC" w14:textId="77777777" w:rsidR="005211DB" w:rsidRDefault="005211DB" w:rsidP="005211DB">
      <w:pPr>
        <w:widowControl w:val="0"/>
        <w:autoSpaceDE w:val="0"/>
        <w:autoSpaceDN w:val="0"/>
        <w:snapToGrid w:val="0"/>
        <w:spacing w:after="0" w:line="384" w:lineRule="auto"/>
        <w:jc w:val="center"/>
        <w:textAlignment w:val="baseline"/>
        <w:rPr>
          <w:rFonts w:ascii="굴림" w:eastAsia="굴림" w:hAnsi="굴림" w:cs="굴림"/>
          <w:b/>
          <w:bCs/>
          <w:color w:val="000000"/>
          <w:spacing w:val="-12"/>
          <w:sz w:val="18"/>
          <w:szCs w:val="18"/>
          <w:lang w:bidi="ar-SA"/>
        </w:rPr>
      </w:pPr>
      <w:r w:rsidRPr="005211DB">
        <w:rPr>
          <w:rFonts w:ascii="굴림" w:eastAsia="굴림" w:hAnsi="굴림" w:cs="굴림"/>
          <w:b/>
          <w:bCs/>
          <w:color w:val="000000"/>
          <w:spacing w:val="-12"/>
          <w:sz w:val="18"/>
          <w:szCs w:val="18"/>
          <w:lang w:bidi="ar-SA"/>
        </w:rPr>
        <w:t>(This annex is intended to supplement the standard and is not part of the standard)</w:t>
      </w:r>
    </w:p>
    <w:p w14:paraId="2C1BB095" w14:textId="1F5DC3C7" w:rsidR="00EF7726" w:rsidRDefault="00EE438B" w:rsidP="00EF7726">
      <w:pPr>
        <w:widowControl w:val="0"/>
        <w:autoSpaceDE w:val="0"/>
        <w:autoSpaceDN w:val="0"/>
        <w:snapToGrid w:val="0"/>
        <w:spacing w:after="0" w:line="384" w:lineRule="auto"/>
        <w:jc w:val="center"/>
        <w:textAlignment w:val="baseline"/>
        <w:rPr>
          <w:rFonts w:ascii="굴림" w:eastAsia="굴림" w:hAnsi="굴림" w:cs="굴림"/>
          <w:b/>
          <w:bCs/>
          <w:i/>
          <w:iCs/>
          <w:color w:val="000000"/>
          <w:spacing w:val="-12"/>
          <w:sz w:val="14"/>
          <w:szCs w:val="14"/>
          <w:lang w:bidi="ar-SA"/>
        </w:rPr>
      </w:pPr>
      <w:r w:rsidRPr="00EE438B">
        <w:rPr>
          <w:rFonts w:ascii="굴림" w:eastAsia="굴림" w:hAnsi="굴림" w:cs="굴림"/>
          <w:b/>
          <w:bCs/>
          <w:i/>
          <w:iCs/>
          <w:color w:val="000000"/>
          <w:spacing w:val="-12"/>
          <w:sz w:val="14"/>
          <w:szCs w:val="14"/>
          <w:lang w:bidi="ar-SA"/>
        </w:rPr>
        <w:t>References</w:t>
      </w:r>
    </w:p>
    <w:p w14:paraId="7DD3C55F" w14:textId="77777777" w:rsidR="00EE438B" w:rsidRPr="00EF7726" w:rsidRDefault="00EE438B" w:rsidP="00EF7726">
      <w:pPr>
        <w:widowControl w:val="0"/>
        <w:autoSpaceDE w:val="0"/>
        <w:autoSpaceDN w:val="0"/>
        <w:snapToGrid w:val="0"/>
        <w:spacing w:after="0" w:line="384" w:lineRule="auto"/>
        <w:jc w:val="center"/>
        <w:textAlignment w:val="baseline"/>
        <w:rPr>
          <w:rFonts w:ascii="굴림" w:eastAsia="굴림" w:hAnsi="굴림" w:cs="굴림"/>
          <w:color w:val="000000"/>
          <w:spacing w:val="2"/>
          <w:szCs w:val="22"/>
          <w:lang w:bidi="ar-SA"/>
        </w:rPr>
      </w:pPr>
    </w:p>
    <w:p w14:paraId="0EF62B91" w14:textId="74A9C9A4" w:rsidR="00EF7726" w:rsidRDefault="00EE438B"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EE438B">
        <w:rPr>
          <w:rFonts w:ascii="굴림" w:eastAsia="굴림" w:hAnsi="굴림" w:cs="굴림"/>
          <w:color w:val="000000"/>
          <w:szCs w:val="22"/>
          <w:lang w:bidi="ar-SA"/>
        </w:rPr>
        <w:t>- None</w:t>
      </w:r>
      <w:r>
        <w:rPr>
          <w:rFonts w:ascii="굴림" w:eastAsia="굴림" w:hAnsi="굴림" w:cs="굴림"/>
          <w:color w:val="000000"/>
          <w:szCs w:val="22"/>
          <w:lang w:bidi="ar-SA"/>
        </w:rPr>
        <w:t>.</w:t>
      </w:r>
    </w:p>
    <w:p w14:paraId="30A987D9" w14:textId="77777777" w:rsidR="00EE438B" w:rsidRPr="00EF7726" w:rsidRDefault="00EE438B"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14F21566" w14:textId="77777777" w:rsidR="00EF7726" w:rsidRPr="00EF7726" w:rsidRDefault="00EF7726" w:rsidP="00EF7726">
      <w:pPr>
        <w:widowControl w:val="0"/>
        <w:tabs>
          <w:tab w:val="right" w:leader="middleDot" w:pos="8780"/>
        </w:tabs>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70F12B77" w14:textId="51406537" w:rsidR="00EF7726" w:rsidRDefault="00EE438B" w:rsidP="00EE438B">
      <w:pPr>
        <w:widowControl w:val="0"/>
        <w:autoSpaceDE w:val="0"/>
        <w:autoSpaceDN w:val="0"/>
        <w:snapToGrid w:val="0"/>
        <w:spacing w:after="0" w:line="384" w:lineRule="auto"/>
        <w:jc w:val="both"/>
        <w:textAlignment w:val="baseline"/>
        <w:rPr>
          <w:rFonts w:ascii="굴림" w:eastAsia="굴림" w:hAnsi="굴림" w:cs="굴림"/>
          <w:color w:val="000000"/>
          <w:szCs w:val="22"/>
          <w:lang w:bidi="ar-SA"/>
        </w:rPr>
      </w:pPr>
      <w:r w:rsidRPr="00EE438B">
        <w:rPr>
          <w:rFonts w:ascii="굴림" w:eastAsia="굴림" w:hAnsi="굴림" w:cs="굴림" w:hint="eastAsia"/>
          <w:color w:val="000000"/>
          <w:szCs w:val="22"/>
          <w:lang w:bidi="ar-SA"/>
        </w:rPr>
        <w:t>※ In addition to the above-described intellectual property rights agreement, there may be agreements received after the publication of this standard, so please check the TTA website.</w:t>
      </w:r>
    </w:p>
    <w:p w14:paraId="2E77D2B6" w14:textId="77777777" w:rsidR="00EE438B" w:rsidRPr="00EF7726" w:rsidRDefault="00EE438B" w:rsidP="00EF7726">
      <w:pPr>
        <w:widowControl w:val="0"/>
        <w:autoSpaceDE w:val="0"/>
        <w:autoSpaceDN w:val="0"/>
        <w:snapToGrid w:val="0"/>
        <w:spacing w:after="0" w:line="384" w:lineRule="auto"/>
        <w:jc w:val="center"/>
        <w:textAlignment w:val="baseline"/>
        <w:rPr>
          <w:rFonts w:ascii="굴림" w:eastAsia="굴림" w:hAnsi="굴림" w:cs="굴림"/>
          <w:b/>
          <w:bCs/>
          <w:color w:val="000000"/>
          <w:szCs w:val="22"/>
          <w:lang w:bidi="ar-SA"/>
        </w:rPr>
      </w:pPr>
    </w:p>
    <w:p w14:paraId="3EDBC847" w14:textId="586149A7" w:rsidR="005211DB" w:rsidRPr="00EF7726" w:rsidRDefault="005211DB" w:rsidP="005211DB">
      <w:pPr>
        <w:widowControl w:val="0"/>
        <w:autoSpaceDE w:val="0"/>
        <w:autoSpaceDN w:val="0"/>
        <w:snapToGrid w:val="0"/>
        <w:spacing w:after="0" w:line="384" w:lineRule="auto"/>
        <w:jc w:val="center"/>
        <w:textAlignment w:val="baseline"/>
        <w:rPr>
          <w:rFonts w:ascii="굴림" w:eastAsia="굴림" w:hAnsi="굴림" w:cs="굴림"/>
          <w:b/>
          <w:bCs/>
          <w:color w:val="000000"/>
          <w:sz w:val="30"/>
          <w:szCs w:val="30"/>
          <w:lang w:bidi="ar-SA"/>
        </w:rPr>
      </w:pPr>
      <w:r w:rsidRPr="005211DB">
        <w:rPr>
          <w:rFonts w:ascii="굴림" w:eastAsia="굴림" w:hAnsi="굴림" w:cs="굴림"/>
          <w:b/>
          <w:bCs/>
          <w:color w:val="000000"/>
          <w:sz w:val="30"/>
          <w:szCs w:val="30"/>
          <w:lang w:bidi="ar-SA"/>
        </w:rPr>
        <w:t>Appendix</w:t>
      </w:r>
      <w:r w:rsidRPr="00EF7726">
        <w:rPr>
          <w:rFonts w:ascii="굴림" w:eastAsia="굴림" w:hAnsi="굴림" w:cs="굴림" w:hint="eastAsia"/>
          <w:b/>
          <w:bCs/>
          <w:color w:val="000000"/>
          <w:sz w:val="30"/>
          <w:szCs w:val="30"/>
          <w:lang w:bidi="ar-SA"/>
        </w:rPr>
        <w:t>Ⅰ</w:t>
      </w:r>
      <w:r w:rsidRPr="00EF7726">
        <w:rPr>
          <w:rFonts w:ascii="굴림" w:eastAsia="굴림" w:hAnsi="굴림" w:cs="굴림"/>
          <w:b/>
          <w:bCs/>
          <w:color w:val="000000"/>
          <w:sz w:val="30"/>
          <w:szCs w:val="30"/>
          <w:lang w:bidi="ar-SA"/>
        </w:rPr>
        <w:t>-</w:t>
      </w:r>
      <w:r>
        <w:rPr>
          <w:rFonts w:ascii="굴림" w:eastAsia="굴림" w:hAnsi="굴림" w:cs="굴림"/>
          <w:b/>
          <w:bCs/>
          <w:color w:val="000000"/>
          <w:sz w:val="30"/>
          <w:szCs w:val="30"/>
          <w:lang w:bidi="ar-SA"/>
        </w:rPr>
        <w:t>5</w:t>
      </w:r>
    </w:p>
    <w:p w14:paraId="109F19CC" w14:textId="77777777" w:rsidR="005211DB" w:rsidRDefault="005211DB" w:rsidP="005211DB">
      <w:pPr>
        <w:widowControl w:val="0"/>
        <w:autoSpaceDE w:val="0"/>
        <w:autoSpaceDN w:val="0"/>
        <w:snapToGrid w:val="0"/>
        <w:spacing w:after="0" w:line="384" w:lineRule="auto"/>
        <w:jc w:val="center"/>
        <w:textAlignment w:val="baseline"/>
        <w:rPr>
          <w:rFonts w:ascii="굴림" w:eastAsia="굴림" w:hAnsi="굴림" w:cs="굴림"/>
          <w:b/>
          <w:bCs/>
          <w:color w:val="000000"/>
          <w:spacing w:val="-12"/>
          <w:sz w:val="18"/>
          <w:szCs w:val="18"/>
          <w:lang w:bidi="ar-SA"/>
        </w:rPr>
      </w:pPr>
      <w:r w:rsidRPr="005211DB">
        <w:rPr>
          <w:rFonts w:ascii="굴림" w:eastAsia="굴림" w:hAnsi="굴림" w:cs="굴림"/>
          <w:b/>
          <w:bCs/>
          <w:color w:val="000000"/>
          <w:spacing w:val="-12"/>
          <w:sz w:val="18"/>
          <w:szCs w:val="18"/>
          <w:lang w:bidi="ar-SA"/>
        </w:rPr>
        <w:t>(This annex is intended to supplement the standard and is not part of the standard)</w:t>
      </w:r>
    </w:p>
    <w:p w14:paraId="0AE345B3" w14:textId="2C7D5925" w:rsidR="00EF7726" w:rsidRPr="00EF7726" w:rsidRDefault="00EE438B" w:rsidP="00EF7726">
      <w:pPr>
        <w:widowControl w:val="0"/>
        <w:autoSpaceDE w:val="0"/>
        <w:autoSpaceDN w:val="0"/>
        <w:snapToGrid w:val="0"/>
        <w:spacing w:after="0" w:line="384" w:lineRule="auto"/>
        <w:jc w:val="center"/>
        <w:textAlignment w:val="baseline"/>
        <w:rPr>
          <w:rFonts w:ascii="굴림" w:eastAsia="굴림" w:hAnsi="굴림" w:cs="굴림"/>
          <w:color w:val="000000"/>
          <w:spacing w:val="2"/>
          <w:szCs w:val="22"/>
          <w:lang w:bidi="ar-SA"/>
        </w:rPr>
      </w:pPr>
      <w:r w:rsidRPr="00EE438B">
        <w:rPr>
          <w:rFonts w:ascii="굴림" w:eastAsia="굴림" w:hAnsi="굴림" w:cs="굴림"/>
          <w:b/>
          <w:bCs/>
          <w:i/>
          <w:iCs/>
          <w:color w:val="000000"/>
          <w:spacing w:val="-12"/>
          <w:sz w:val="14"/>
          <w:szCs w:val="14"/>
          <w:lang w:bidi="ar-SA"/>
        </w:rPr>
        <w:lastRenderedPageBreak/>
        <w:t>English standard commentary</w:t>
      </w:r>
    </w:p>
    <w:p w14:paraId="4BF5A298" w14:textId="77777777" w:rsidR="00EF7726" w:rsidRPr="00EF7726" w:rsidRDefault="00EF7726" w:rsidP="00EF7726">
      <w:pPr>
        <w:widowControl w:val="0"/>
        <w:autoSpaceDE w:val="0"/>
        <w:autoSpaceDN w:val="0"/>
        <w:snapToGrid w:val="0"/>
        <w:spacing w:after="0" w:line="384" w:lineRule="auto"/>
        <w:jc w:val="center"/>
        <w:textAlignment w:val="baseline"/>
        <w:rPr>
          <w:rFonts w:ascii="굴림" w:eastAsia="굴림" w:hAnsi="굴림" w:cs="굴림"/>
          <w:color w:val="000000"/>
          <w:spacing w:val="2"/>
          <w:szCs w:val="22"/>
          <w:lang w:bidi="ar-SA"/>
        </w:rPr>
      </w:pPr>
    </w:p>
    <w:p w14:paraId="1976F5FB" w14:textId="58759647" w:rsidR="00EF7726" w:rsidRPr="00EF7726" w:rsidRDefault="00EE438B" w:rsidP="00EF772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EE438B">
        <w:rPr>
          <w:rFonts w:ascii="굴림" w:eastAsia="굴림" w:hAnsi="굴림" w:cs="굴림"/>
          <w:color w:val="000000"/>
          <w:szCs w:val="22"/>
          <w:lang w:bidi="ar-SA"/>
        </w:rPr>
        <w:t>- None.</w:t>
      </w:r>
    </w:p>
    <w:p w14:paraId="03C75722" w14:textId="77777777" w:rsidR="00EF7726" w:rsidRPr="00EF7726" w:rsidRDefault="00EF7726" w:rsidP="00EF7726">
      <w:pPr>
        <w:widowControl w:val="0"/>
        <w:autoSpaceDE w:val="0"/>
        <w:autoSpaceDN w:val="0"/>
        <w:snapToGrid w:val="0"/>
        <w:spacing w:after="0" w:line="384" w:lineRule="auto"/>
        <w:jc w:val="center"/>
        <w:textAlignment w:val="baseline"/>
        <w:rPr>
          <w:rFonts w:ascii="굴림" w:eastAsia="굴림" w:hAnsi="굴림" w:cs="굴림"/>
          <w:b/>
          <w:bCs/>
          <w:color w:val="000000"/>
          <w:sz w:val="30"/>
          <w:szCs w:val="30"/>
          <w:lang w:bidi="ar-SA"/>
        </w:rPr>
      </w:pPr>
    </w:p>
    <w:p w14:paraId="116668A1" w14:textId="77777777" w:rsidR="00EF7726" w:rsidRPr="00EF7726" w:rsidRDefault="00EF7726" w:rsidP="00EF7726">
      <w:pPr>
        <w:widowControl w:val="0"/>
        <w:autoSpaceDE w:val="0"/>
        <w:autoSpaceDN w:val="0"/>
        <w:snapToGrid w:val="0"/>
        <w:spacing w:after="0" w:line="384" w:lineRule="auto"/>
        <w:jc w:val="center"/>
        <w:textAlignment w:val="baseline"/>
        <w:rPr>
          <w:rFonts w:ascii="굴림" w:eastAsia="굴림" w:hAnsi="굴림" w:cs="굴림"/>
          <w:b/>
          <w:bCs/>
          <w:color w:val="000000"/>
          <w:sz w:val="30"/>
          <w:szCs w:val="30"/>
          <w:lang w:bidi="ar-SA"/>
        </w:rPr>
      </w:pPr>
    </w:p>
    <w:p w14:paraId="11F9B1AA" w14:textId="3DD7384F" w:rsidR="005211DB" w:rsidRPr="00EF7726" w:rsidRDefault="005211DB" w:rsidP="005211DB">
      <w:pPr>
        <w:widowControl w:val="0"/>
        <w:autoSpaceDE w:val="0"/>
        <w:autoSpaceDN w:val="0"/>
        <w:snapToGrid w:val="0"/>
        <w:spacing w:after="0" w:line="384" w:lineRule="auto"/>
        <w:jc w:val="center"/>
        <w:textAlignment w:val="baseline"/>
        <w:rPr>
          <w:rFonts w:ascii="굴림" w:eastAsia="굴림" w:hAnsi="굴림" w:cs="굴림"/>
          <w:b/>
          <w:bCs/>
          <w:color w:val="000000"/>
          <w:sz w:val="30"/>
          <w:szCs w:val="30"/>
          <w:lang w:bidi="ar-SA"/>
        </w:rPr>
      </w:pPr>
      <w:r w:rsidRPr="005211DB">
        <w:rPr>
          <w:rFonts w:ascii="굴림" w:eastAsia="굴림" w:hAnsi="굴림" w:cs="굴림"/>
          <w:b/>
          <w:bCs/>
          <w:color w:val="000000"/>
          <w:sz w:val="30"/>
          <w:szCs w:val="30"/>
          <w:lang w:bidi="ar-SA"/>
        </w:rPr>
        <w:t>Appendix</w:t>
      </w:r>
      <w:r w:rsidRPr="00EF7726">
        <w:rPr>
          <w:rFonts w:ascii="굴림" w:eastAsia="굴림" w:hAnsi="굴림" w:cs="굴림" w:hint="eastAsia"/>
          <w:b/>
          <w:bCs/>
          <w:color w:val="000000"/>
          <w:sz w:val="30"/>
          <w:szCs w:val="30"/>
          <w:lang w:bidi="ar-SA"/>
        </w:rPr>
        <w:t>Ⅰ</w:t>
      </w:r>
      <w:r w:rsidRPr="00EF7726">
        <w:rPr>
          <w:rFonts w:ascii="굴림" w:eastAsia="굴림" w:hAnsi="굴림" w:cs="굴림"/>
          <w:b/>
          <w:bCs/>
          <w:color w:val="000000"/>
          <w:sz w:val="30"/>
          <w:szCs w:val="30"/>
          <w:lang w:bidi="ar-SA"/>
        </w:rPr>
        <w:t>-</w:t>
      </w:r>
      <w:r>
        <w:rPr>
          <w:rFonts w:ascii="굴림" w:eastAsia="굴림" w:hAnsi="굴림" w:cs="굴림"/>
          <w:b/>
          <w:bCs/>
          <w:color w:val="000000"/>
          <w:sz w:val="30"/>
          <w:szCs w:val="30"/>
          <w:lang w:bidi="ar-SA"/>
        </w:rPr>
        <w:t>6</w:t>
      </w:r>
    </w:p>
    <w:p w14:paraId="33219150" w14:textId="77777777" w:rsidR="005211DB" w:rsidRDefault="005211DB" w:rsidP="005211DB">
      <w:pPr>
        <w:widowControl w:val="0"/>
        <w:autoSpaceDE w:val="0"/>
        <w:autoSpaceDN w:val="0"/>
        <w:snapToGrid w:val="0"/>
        <w:spacing w:after="0" w:line="384" w:lineRule="auto"/>
        <w:jc w:val="center"/>
        <w:textAlignment w:val="baseline"/>
        <w:rPr>
          <w:rFonts w:ascii="굴림" w:eastAsia="굴림" w:hAnsi="굴림" w:cs="굴림"/>
          <w:b/>
          <w:bCs/>
          <w:color w:val="000000"/>
          <w:spacing w:val="-12"/>
          <w:sz w:val="18"/>
          <w:szCs w:val="18"/>
          <w:lang w:bidi="ar-SA"/>
        </w:rPr>
      </w:pPr>
      <w:r w:rsidRPr="005211DB">
        <w:rPr>
          <w:rFonts w:ascii="굴림" w:eastAsia="굴림" w:hAnsi="굴림" w:cs="굴림"/>
          <w:b/>
          <w:bCs/>
          <w:color w:val="000000"/>
          <w:spacing w:val="-12"/>
          <w:sz w:val="18"/>
          <w:szCs w:val="18"/>
          <w:lang w:bidi="ar-SA"/>
        </w:rPr>
        <w:t>(This annex is intended to supplement the standard and is not part of the standard)</w:t>
      </w:r>
    </w:p>
    <w:p w14:paraId="2D66629C" w14:textId="4D05051E" w:rsidR="00EF7726" w:rsidRPr="00EF7726" w:rsidRDefault="00EE438B" w:rsidP="00EF7726">
      <w:pPr>
        <w:widowControl w:val="0"/>
        <w:autoSpaceDE w:val="0"/>
        <w:autoSpaceDN w:val="0"/>
        <w:snapToGrid w:val="0"/>
        <w:spacing w:after="0" w:line="384" w:lineRule="auto"/>
        <w:jc w:val="center"/>
        <w:textAlignment w:val="baseline"/>
        <w:rPr>
          <w:rFonts w:ascii="굴림" w:eastAsia="굴림" w:hAnsi="굴림" w:cs="굴림"/>
          <w:b/>
          <w:bCs/>
          <w:i/>
          <w:iCs/>
          <w:color w:val="000000"/>
          <w:spacing w:val="-12"/>
          <w:sz w:val="14"/>
          <w:szCs w:val="14"/>
          <w:lang w:bidi="ar-SA"/>
        </w:rPr>
      </w:pPr>
      <w:r w:rsidRPr="00EE438B">
        <w:rPr>
          <w:rFonts w:ascii="굴림" w:eastAsia="굴림" w:hAnsi="굴림" w:cs="굴림"/>
          <w:b/>
          <w:bCs/>
          <w:i/>
          <w:iCs/>
          <w:color w:val="000000"/>
          <w:spacing w:val="-12"/>
          <w:sz w:val="14"/>
          <w:szCs w:val="14"/>
          <w:lang w:bidi="ar-SA"/>
        </w:rPr>
        <w:t>Standard history</w:t>
      </w:r>
    </w:p>
    <w:p w14:paraId="4BE1BEA2"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2E5B1D07"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5"/>
        <w:gridCol w:w="1251"/>
        <w:gridCol w:w="2281"/>
        <w:gridCol w:w="2852"/>
        <w:gridCol w:w="1671"/>
      </w:tblGrid>
      <w:tr w:rsidR="00EF7726" w:rsidRPr="00EF7726" w14:paraId="62AF8B58" w14:textId="77777777" w:rsidTr="00EF7726">
        <w:trPr>
          <w:trHeight w:val="596"/>
        </w:trPr>
        <w:tc>
          <w:tcPr>
            <w:tcW w:w="989"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787556A7" w14:textId="75D772C0" w:rsidR="00EF7726" w:rsidRPr="00EF7726" w:rsidRDefault="00EE438B"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E438B">
              <w:rPr>
                <w:rFonts w:ascii="굴림" w:eastAsia="굴림" w:hAnsi="굴림" w:cs="굴림"/>
                <w:color w:val="000000"/>
                <w:sz w:val="20"/>
                <w:szCs w:val="20"/>
                <w:lang w:bidi="ar-SA"/>
              </w:rPr>
              <w:t>Edition</w:t>
            </w:r>
          </w:p>
        </w:tc>
        <w:tc>
          <w:tcPr>
            <w:tcW w:w="1272"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488A3EF3" w14:textId="04AE41FF" w:rsidR="00EF7726" w:rsidRPr="00EF7726" w:rsidRDefault="00EE438B"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E438B">
              <w:rPr>
                <w:rFonts w:ascii="굴림" w:eastAsia="굴림" w:hAnsi="굴림" w:cs="굴림"/>
                <w:color w:val="000000"/>
                <w:sz w:val="20"/>
                <w:szCs w:val="20"/>
                <w:lang w:bidi="ar-SA"/>
              </w:rPr>
              <w:t>Date of adoption</w:t>
            </w:r>
          </w:p>
        </w:tc>
        <w:tc>
          <w:tcPr>
            <w:tcW w:w="2404"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7A9DDAE6" w14:textId="3AF656DA" w:rsidR="00EF7726" w:rsidRPr="00EF7726" w:rsidRDefault="00EE438B"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E438B">
              <w:rPr>
                <w:rFonts w:ascii="굴림" w:eastAsia="굴림" w:hAnsi="굴림" w:cs="굴림"/>
                <w:color w:val="000000"/>
                <w:sz w:val="20"/>
                <w:szCs w:val="20"/>
                <w:lang w:bidi="ar-SA"/>
              </w:rPr>
              <w:t>Standard number</w:t>
            </w:r>
          </w:p>
        </w:tc>
        <w:tc>
          <w:tcPr>
            <w:tcW w:w="3026"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14E3959B" w14:textId="54CBB18B" w:rsidR="00EF7726" w:rsidRPr="00EF7726" w:rsidRDefault="00EE438B"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E438B">
              <w:rPr>
                <w:rFonts w:ascii="굴림" w:eastAsia="굴림" w:hAnsi="굴림" w:cs="굴림"/>
                <w:color w:val="000000"/>
                <w:sz w:val="20"/>
                <w:szCs w:val="20"/>
                <w:lang w:bidi="ar-SA"/>
              </w:rPr>
              <w:t>Contents</w:t>
            </w:r>
          </w:p>
        </w:tc>
        <w:tc>
          <w:tcPr>
            <w:tcW w:w="1725"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79EF0C15" w14:textId="46F11BD2" w:rsidR="00EF7726" w:rsidRPr="00EF7726" w:rsidRDefault="00EE438B"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E438B">
              <w:rPr>
                <w:rFonts w:ascii="굴림" w:eastAsia="굴림" w:hAnsi="굴림" w:cs="굴림"/>
                <w:color w:val="000000"/>
                <w:sz w:val="20"/>
                <w:szCs w:val="20"/>
                <w:lang w:bidi="ar-SA"/>
              </w:rPr>
              <w:t>Committee in charge</w:t>
            </w:r>
          </w:p>
        </w:tc>
      </w:tr>
      <w:tr w:rsidR="00EF7726" w:rsidRPr="00EF7726" w14:paraId="55D6D86C" w14:textId="77777777" w:rsidTr="00EF7726">
        <w:trPr>
          <w:trHeight w:val="626"/>
        </w:trPr>
        <w:tc>
          <w:tcPr>
            <w:tcW w:w="989"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81A9C8" w14:textId="5007563E" w:rsidR="00EF7726" w:rsidRPr="00EF7726" w:rsidRDefault="00EE438B"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E438B">
              <w:rPr>
                <w:rFonts w:ascii="굴림" w:eastAsia="굴림" w:hAnsi="굴림" w:cs="굴림"/>
                <w:color w:val="000000"/>
                <w:sz w:val="20"/>
                <w:szCs w:val="20"/>
                <w:lang w:bidi="ar-SA"/>
              </w:rPr>
              <w:t>First edition</w:t>
            </w:r>
          </w:p>
        </w:tc>
        <w:tc>
          <w:tcPr>
            <w:tcW w:w="127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5B05F8" w14:textId="31BEF2F1" w:rsidR="00EF7726" w:rsidRPr="00EF7726" w:rsidRDefault="00EE438B" w:rsidP="00EF772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sidRPr="00EE438B">
              <w:rPr>
                <w:rFonts w:ascii="굴림" w:eastAsia="굴림" w:hAnsi="굴림" w:cs="굴림"/>
                <w:color w:val="000000"/>
                <w:sz w:val="20"/>
                <w:szCs w:val="20"/>
                <w:lang w:bidi="ar-SA"/>
              </w:rPr>
              <w:t>December 16, 2020</w:t>
            </w:r>
          </w:p>
        </w:tc>
        <w:tc>
          <w:tcPr>
            <w:tcW w:w="240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00CA4B" w14:textId="77777777" w:rsidR="00EF7726" w:rsidRPr="00EF7726" w:rsidRDefault="00EF7726" w:rsidP="00EF7726">
            <w:pPr>
              <w:widowControl w:val="0"/>
              <w:autoSpaceDE w:val="0"/>
              <w:autoSpaceDN w:val="0"/>
              <w:snapToGrid w:val="0"/>
              <w:spacing w:after="0" w:line="240" w:lineRule="auto"/>
              <w:jc w:val="center"/>
              <w:textAlignment w:val="baseline"/>
              <w:rPr>
                <w:rFonts w:ascii="바탕" w:eastAsia="굴림" w:hAnsi="굴림" w:cs="굴림"/>
                <w:color w:val="000000"/>
                <w:sz w:val="20"/>
                <w:szCs w:val="20"/>
                <w:lang w:bidi="ar-SA"/>
              </w:rPr>
            </w:pPr>
          </w:p>
        </w:tc>
        <w:tc>
          <w:tcPr>
            <w:tcW w:w="302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5D78DC" w14:textId="77777777" w:rsidR="00EF7726" w:rsidRPr="00EF7726" w:rsidRDefault="00EF7726" w:rsidP="00EF7726">
            <w:pPr>
              <w:widowControl w:val="0"/>
              <w:autoSpaceDE w:val="0"/>
              <w:autoSpaceDN w:val="0"/>
              <w:snapToGrid w:val="0"/>
              <w:spacing w:after="0" w:line="240" w:lineRule="auto"/>
              <w:jc w:val="center"/>
              <w:textAlignment w:val="baseline"/>
              <w:rPr>
                <w:rFonts w:ascii="바탕" w:eastAsia="굴림" w:hAnsi="굴림" w:cs="굴림"/>
                <w:color w:val="000000"/>
                <w:sz w:val="20"/>
                <w:szCs w:val="20"/>
                <w:lang w:bidi="ar-SA"/>
              </w:rPr>
            </w:pPr>
            <w:r w:rsidRPr="00EF7726">
              <w:rPr>
                <w:rFonts w:ascii="굴림" w:eastAsia="굴림" w:hAnsi="굴림" w:cs="굴림" w:hint="eastAsia"/>
                <w:color w:val="000000"/>
                <w:sz w:val="20"/>
                <w:szCs w:val="20"/>
                <w:lang w:bidi="ar-SA"/>
              </w:rPr>
              <w:t>-</w:t>
            </w:r>
          </w:p>
        </w:tc>
        <w:tc>
          <w:tcPr>
            <w:tcW w:w="172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349F7A" w14:textId="09D55D24" w:rsidR="00EF7726" w:rsidRPr="00EF7726" w:rsidRDefault="00EE438B" w:rsidP="00EF7726">
            <w:pPr>
              <w:widowControl w:val="0"/>
              <w:autoSpaceDE w:val="0"/>
              <w:autoSpaceDN w:val="0"/>
              <w:snapToGrid w:val="0"/>
              <w:spacing w:after="0" w:line="240" w:lineRule="auto"/>
              <w:jc w:val="center"/>
              <w:textAlignment w:val="baseline"/>
              <w:rPr>
                <w:rFonts w:ascii="바탕" w:eastAsia="굴림" w:hAnsi="굴림" w:cs="굴림"/>
                <w:color w:val="000000"/>
                <w:sz w:val="20"/>
                <w:szCs w:val="20"/>
                <w:lang w:bidi="ar-SA"/>
              </w:rPr>
            </w:pPr>
            <w:r w:rsidRPr="00EE438B">
              <w:rPr>
                <w:rFonts w:ascii="굴림" w:eastAsia="굴림" w:hAnsi="굴림" w:cs="굴림"/>
                <w:color w:val="000000"/>
                <w:sz w:val="20"/>
                <w:szCs w:val="20"/>
                <w:lang w:bidi="ar-SA"/>
              </w:rPr>
              <w:t>Digital Contents Project Group</w:t>
            </w:r>
            <w:r w:rsidRPr="00EE438B">
              <w:rPr>
                <w:rFonts w:ascii="굴림" w:eastAsia="굴림" w:hAnsi="굴림" w:cs="굴림" w:hint="eastAsia"/>
                <w:color w:val="000000"/>
                <w:sz w:val="20"/>
                <w:szCs w:val="20"/>
                <w:lang w:bidi="ar-SA"/>
              </w:rPr>
              <w:t xml:space="preserve"> </w:t>
            </w:r>
            <w:r w:rsidR="00EF7726" w:rsidRPr="00EF7726">
              <w:rPr>
                <w:rFonts w:ascii="굴림" w:eastAsia="굴림" w:hAnsi="굴림" w:cs="굴림" w:hint="eastAsia"/>
                <w:color w:val="000000"/>
                <w:sz w:val="20"/>
                <w:szCs w:val="20"/>
                <w:lang w:bidi="ar-SA"/>
              </w:rPr>
              <w:t>(PG610)</w:t>
            </w:r>
          </w:p>
        </w:tc>
      </w:tr>
    </w:tbl>
    <w:p w14:paraId="2E397D8E" w14:textId="77777777" w:rsidR="00EF7726" w:rsidRPr="00EF7726"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b/>
          <w:bCs/>
          <w:color w:val="000000"/>
          <w:sz w:val="20"/>
          <w:szCs w:val="20"/>
          <w:lang w:bidi="ar-SA"/>
        </w:rPr>
      </w:pPr>
    </w:p>
    <w:p w14:paraId="6E926DA6" w14:textId="77777777" w:rsidR="00EF7726" w:rsidRPr="00EE438B" w:rsidRDefault="00EF7726" w:rsidP="00EF7726">
      <w:pPr>
        <w:widowControl w:val="0"/>
        <w:wordWrap w:val="0"/>
        <w:autoSpaceDE w:val="0"/>
        <w:autoSpaceDN w:val="0"/>
        <w:snapToGrid w:val="0"/>
        <w:spacing w:after="0" w:line="384" w:lineRule="auto"/>
        <w:jc w:val="both"/>
        <w:textAlignment w:val="baseline"/>
        <w:rPr>
          <w:rFonts w:ascii="바탕" w:eastAsia="굴림" w:hAnsi="굴림" w:cs="굴림"/>
          <w:b/>
          <w:bCs/>
          <w:color w:val="FF0000"/>
          <w:sz w:val="20"/>
          <w:szCs w:val="20"/>
          <w:lang w:bidi="ar-SA"/>
        </w:rPr>
      </w:pPr>
    </w:p>
    <w:p w14:paraId="02857AEF" w14:textId="77777777" w:rsidR="00EF7726" w:rsidRPr="00EF7726" w:rsidRDefault="00EF7726" w:rsidP="00EF7726">
      <w:pPr>
        <w:widowControl w:val="0"/>
        <w:wordWrap w:val="0"/>
        <w:autoSpaceDE w:val="0"/>
        <w:autoSpaceDN w:val="0"/>
        <w:spacing w:after="0" w:line="384" w:lineRule="auto"/>
        <w:jc w:val="both"/>
        <w:textAlignment w:val="baseline"/>
        <w:rPr>
          <w:rFonts w:ascii="바탕" w:eastAsia="굴림" w:hAnsi="굴림" w:cs="굴림"/>
          <w:color w:val="000000"/>
          <w:sz w:val="20"/>
          <w:szCs w:val="20"/>
          <w:lang w:bidi="ar-SA"/>
        </w:rPr>
      </w:pPr>
    </w:p>
    <w:p w14:paraId="1BD0DFD1" w14:textId="55C9DF97" w:rsidR="00E87215" w:rsidRDefault="00E87215">
      <w:pPr>
        <w:rPr>
          <w:rFonts w:ascii="굴림" w:eastAsia="굴림" w:hAnsi="굴림" w:cs="굴림"/>
          <w:b/>
          <w:bCs/>
          <w:color w:val="000000"/>
          <w:sz w:val="30"/>
          <w:szCs w:val="30"/>
          <w:lang w:bidi="ar-SA"/>
        </w:rPr>
      </w:pPr>
    </w:p>
    <w:sectPr w:rsidR="00E87215" w:rsidSect="00E77609">
      <w:headerReference w:type="default" r:id="rId2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3F7E" w14:textId="77777777" w:rsidR="00E42398" w:rsidRDefault="00E42398" w:rsidP="008859FD">
      <w:pPr>
        <w:spacing w:after="0" w:line="240" w:lineRule="auto"/>
      </w:pPr>
      <w:r>
        <w:separator/>
      </w:r>
    </w:p>
  </w:endnote>
  <w:endnote w:type="continuationSeparator" w:id="0">
    <w:p w14:paraId="51E8E622" w14:textId="77777777" w:rsidR="00E42398" w:rsidRDefault="00E42398"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53FD3" w14:textId="77777777" w:rsidR="00E42398" w:rsidRDefault="00E42398" w:rsidP="008859FD">
      <w:pPr>
        <w:spacing w:after="0" w:line="240" w:lineRule="auto"/>
      </w:pPr>
      <w:r>
        <w:separator/>
      </w:r>
    </w:p>
  </w:footnote>
  <w:footnote w:type="continuationSeparator" w:id="0">
    <w:p w14:paraId="141BB906" w14:textId="77777777" w:rsidR="00E42398" w:rsidRDefault="00E42398"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61F4A5FB" w:rsidR="00BC2A71" w:rsidRPr="006C6BB8" w:rsidRDefault="00BC2A71">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w:t>
    </w:r>
    <w:r w:rsidR="006C6BB8">
      <w:rPr>
        <w:rFonts w:ascii="Times New Roman" w:eastAsia="바탕체" w:hAnsi="Times New Roman" w:cs="Times New Roman"/>
        <w:b/>
        <w:bCs/>
        <w:sz w:val="24"/>
        <w:szCs w:val="24"/>
      </w:rPr>
      <w:t>20</w:t>
    </w:r>
    <w:r w:rsidRPr="001E6211">
      <w:rPr>
        <w:rFonts w:ascii="Times New Roman" w:eastAsia="바탕체" w:hAnsi="Times New Roman" w:cs="Times New Roman"/>
        <w:b/>
        <w:bCs/>
        <w:sz w:val="24"/>
        <w:szCs w:val="24"/>
      </w:rPr>
      <w:t>-00</w:t>
    </w:r>
    <w:r w:rsidR="00D40EE5">
      <w:rPr>
        <w:rFonts w:ascii="Times New Roman" w:eastAsia="바탕체" w:hAnsi="Times New Roman" w:cs="Times New Roman"/>
        <w:b/>
        <w:bCs/>
        <w:sz w:val="24"/>
        <w:szCs w:val="24"/>
      </w:rPr>
      <w:t>49</w:t>
    </w:r>
    <w:r w:rsidRPr="001E6211">
      <w:rPr>
        <w:rFonts w:ascii="Times New Roman" w:eastAsia="바탕체" w:hAnsi="Times New Roman" w:cs="Times New Roman"/>
        <w:b/>
        <w:bCs/>
        <w:sz w:val="24"/>
        <w:szCs w:val="24"/>
      </w:rPr>
      <w:t>-00-000</w:t>
    </w:r>
    <w:r w:rsidR="00D40EE5">
      <w:rPr>
        <w:rFonts w:ascii="Times New Roman" w:eastAsia="바탕체" w:hAnsi="Times New Roman" w:cs="Times New Roman"/>
        <w:b/>
        <w:bCs/>
        <w:sz w:val="24"/>
        <w:szCs w:val="24"/>
      </w:rPr>
      <w:t>2</w:t>
    </w:r>
    <w:r w:rsidR="00A03AF1" w:rsidRPr="006C6BB8">
      <w:rPr>
        <w:rFonts w:ascii="Times New Roman" w:eastAsia="바탕체" w:hAnsi="Times New Roman" w:cs="Times New Roman"/>
        <w:b/>
        <w:bCs/>
        <w:sz w:val="24"/>
        <w:szCs w:val="24"/>
      </w:rPr>
      <w:t>-</w:t>
    </w:r>
    <w:r w:rsidR="00DB7264" w:rsidRPr="00DB7264">
      <w:rPr>
        <w:rFonts w:ascii="Times New Roman" w:eastAsia="바탕체" w:hAnsi="Times New Roman" w:cs="Times New Roman"/>
        <w:b/>
        <w:bCs/>
        <w:sz w:val="24"/>
        <w:szCs w:val="24"/>
      </w:rPr>
      <w:t>User Body Size Optimize System for Gesture Cognitive Interface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0660E5"/>
    <w:multiLevelType w:val="multilevel"/>
    <w:tmpl w:val="F44CBD2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6" w15:restartNumberingAfterBreak="0">
    <w:nsid w:val="0E1A1F9D"/>
    <w:multiLevelType w:val="multilevel"/>
    <w:tmpl w:val="F55A46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0392D"/>
    <w:multiLevelType w:val="multilevel"/>
    <w:tmpl w:val="73C6E1E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864899"/>
    <w:multiLevelType w:val="multilevel"/>
    <w:tmpl w:val="CAD610C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05283E"/>
    <w:multiLevelType w:val="multilevel"/>
    <w:tmpl w:val="18887C6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AA033D1"/>
    <w:multiLevelType w:val="multilevel"/>
    <w:tmpl w:val="47A86A6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B812F14"/>
    <w:multiLevelType w:val="multilevel"/>
    <w:tmpl w:val="A126B5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4E54E5"/>
    <w:multiLevelType w:val="multilevel"/>
    <w:tmpl w:val="3EE07C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35122541"/>
    <w:multiLevelType w:val="multilevel"/>
    <w:tmpl w:val="E15E6020"/>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06122D"/>
    <w:multiLevelType w:val="multilevel"/>
    <w:tmpl w:val="FF3E8A56"/>
    <w:lvl w:ilvl="0">
      <w:numFmt w:val="decimalEnclosedCircle"/>
      <w:suff w:val="space"/>
      <w:lvlText w:val="%1"/>
      <w:lvlJc w:val="left"/>
      <w:pPr>
        <w:ind w:left="0" w:firstLine="0"/>
      </w:pPr>
    </w:lvl>
    <w:lvl w:ilvl="1">
      <w:start w:val="1"/>
      <w:numFmt w:val="chosung"/>
      <w:suff w:val="space"/>
      <w:lvlText w:val="(%2)"/>
      <w:lvlJc w:val="left"/>
      <w:pPr>
        <w:ind w:left="0" w:firstLine="0"/>
      </w:pPr>
    </w:lvl>
    <w:lvl w:ilvl="2">
      <w:start w:val="1"/>
      <w:numFmt w:val="lowerLetter"/>
      <w:suff w:val="space"/>
      <w:lvlText w:val="(%3)"/>
      <w:lvlJc w:val="left"/>
      <w:pPr>
        <w:ind w:left="0" w:firstLine="0"/>
      </w:pPr>
    </w:lvl>
    <w:lvl w:ilvl="3">
      <w:start w:val="1"/>
      <w:numFmt w:val="decimal"/>
      <w:suff w:val="space"/>
      <w:lvlText w:val="%4)"/>
      <w:lvlJc w:val="left"/>
      <w:pPr>
        <w:ind w:left="0" w:firstLine="0"/>
      </w:pPr>
    </w:lvl>
    <w:lvl w:ilvl="4">
      <w:start w:val="1"/>
      <w:numFmt w:val="chosung"/>
      <w:suff w:val="space"/>
      <w:lvlText w:val="%5)"/>
      <w:lvlJc w:val="left"/>
      <w:pPr>
        <w:ind w:left="0" w:firstLine="0"/>
      </w:pPr>
    </w:lvl>
    <w:lvl w:ilvl="5">
      <w:start w:val="1"/>
      <w:numFmt w:val="lowerLetter"/>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C272E"/>
    <w:multiLevelType w:val="multilevel"/>
    <w:tmpl w:val="6F4E8A7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1AD12B3"/>
    <w:multiLevelType w:val="hybridMultilevel"/>
    <w:tmpl w:val="3D26383A"/>
    <w:lvl w:ilvl="0" w:tplc="85B4D43E">
      <w:start w:val="1"/>
      <w:numFmt w:val="bullet"/>
      <w:suff w:val="space"/>
      <w:lvlText w:val="l"/>
      <w:lvlJc w:val="left"/>
      <w:pPr>
        <w:ind w:left="0" w:firstLine="0"/>
      </w:pPr>
      <w:rPr>
        <w:rFonts w:ascii="Wingdings" w:hAnsi="Wingdings" w:hint="default"/>
      </w:rPr>
    </w:lvl>
    <w:lvl w:ilvl="1" w:tplc="D690C99A">
      <w:start w:val="1"/>
      <w:numFmt w:val="decimal"/>
      <w:lvlText w:val="%2."/>
      <w:lvlJc w:val="left"/>
      <w:pPr>
        <w:tabs>
          <w:tab w:val="num" w:pos="1440"/>
        </w:tabs>
        <w:ind w:left="1440" w:hanging="360"/>
      </w:pPr>
    </w:lvl>
    <w:lvl w:ilvl="2" w:tplc="B16E5ABC">
      <w:start w:val="1"/>
      <w:numFmt w:val="decimal"/>
      <w:lvlText w:val="%3."/>
      <w:lvlJc w:val="left"/>
      <w:pPr>
        <w:tabs>
          <w:tab w:val="num" w:pos="2160"/>
        </w:tabs>
        <w:ind w:left="2160" w:hanging="360"/>
      </w:pPr>
    </w:lvl>
    <w:lvl w:ilvl="3" w:tplc="68248B72">
      <w:start w:val="1"/>
      <w:numFmt w:val="decimal"/>
      <w:lvlText w:val="%4."/>
      <w:lvlJc w:val="left"/>
      <w:pPr>
        <w:tabs>
          <w:tab w:val="num" w:pos="2880"/>
        </w:tabs>
        <w:ind w:left="2880" w:hanging="360"/>
      </w:pPr>
    </w:lvl>
    <w:lvl w:ilvl="4" w:tplc="3E9AFDCE">
      <w:start w:val="1"/>
      <w:numFmt w:val="decimal"/>
      <w:lvlText w:val="%5."/>
      <w:lvlJc w:val="left"/>
      <w:pPr>
        <w:tabs>
          <w:tab w:val="num" w:pos="3600"/>
        </w:tabs>
        <w:ind w:left="3600" w:hanging="360"/>
      </w:pPr>
    </w:lvl>
    <w:lvl w:ilvl="5" w:tplc="7278E57A">
      <w:start w:val="1"/>
      <w:numFmt w:val="decimal"/>
      <w:lvlText w:val="%6."/>
      <w:lvlJc w:val="left"/>
      <w:pPr>
        <w:tabs>
          <w:tab w:val="num" w:pos="4320"/>
        </w:tabs>
        <w:ind w:left="4320" w:hanging="360"/>
      </w:pPr>
    </w:lvl>
    <w:lvl w:ilvl="6" w:tplc="0FDE324A">
      <w:start w:val="1"/>
      <w:numFmt w:val="decimal"/>
      <w:lvlText w:val="%7."/>
      <w:lvlJc w:val="left"/>
      <w:pPr>
        <w:tabs>
          <w:tab w:val="num" w:pos="5040"/>
        </w:tabs>
        <w:ind w:left="5040" w:hanging="360"/>
      </w:pPr>
    </w:lvl>
    <w:lvl w:ilvl="7" w:tplc="C64A94E2">
      <w:start w:val="1"/>
      <w:numFmt w:val="decimal"/>
      <w:lvlText w:val="%8."/>
      <w:lvlJc w:val="left"/>
      <w:pPr>
        <w:tabs>
          <w:tab w:val="num" w:pos="5760"/>
        </w:tabs>
        <w:ind w:left="5760" w:hanging="360"/>
      </w:pPr>
    </w:lvl>
    <w:lvl w:ilvl="8" w:tplc="2F6E0800">
      <w:start w:val="1"/>
      <w:numFmt w:val="decimal"/>
      <w:lvlText w:val="%9."/>
      <w:lvlJc w:val="left"/>
      <w:pPr>
        <w:tabs>
          <w:tab w:val="num" w:pos="6480"/>
        </w:tabs>
        <w:ind w:left="6480" w:hanging="360"/>
      </w:pPr>
    </w:lvl>
  </w:abstractNum>
  <w:abstractNum w:abstractNumId="31"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2"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A6473FE"/>
    <w:multiLevelType w:val="hybridMultilevel"/>
    <w:tmpl w:val="579A3008"/>
    <w:lvl w:ilvl="0" w:tplc="A680E540">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5C7B2B74"/>
    <w:multiLevelType w:val="hybridMultilevel"/>
    <w:tmpl w:val="8AE61252"/>
    <w:lvl w:ilvl="0" w:tplc="4564984C">
      <w:start w:val="1"/>
      <w:numFmt w:val="bullet"/>
      <w:suff w:val="space"/>
      <w:lvlText w:val="l"/>
      <w:lvlJc w:val="left"/>
      <w:pPr>
        <w:ind w:left="0" w:firstLine="0"/>
      </w:pPr>
      <w:rPr>
        <w:rFonts w:ascii="Wingdings" w:hAnsi="Wingdings" w:hint="default"/>
      </w:rPr>
    </w:lvl>
    <w:lvl w:ilvl="1" w:tplc="16A080BA">
      <w:start w:val="1"/>
      <w:numFmt w:val="decimal"/>
      <w:lvlText w:val="%2."/>
      <w:lvlJc w:val="left"/>
      <w:pPr>
        <w:tabs>
          <w:tab w:val="num" w:pos="1440"/>
        </w:tabs>
        <w:ind w:left="1440" w:hanging="360"/>
      </w:pPr>
    </w:lvl>
    <w:lvl w:ilvl="2" w:tplc="D8F61884">
      <w:start w:val="1"/>
      <w:numFmt w:val="decimal"/>
      <w:lvlText w:val="%3."/>
      <w:lvlJc w:val="left"/>
      <w:pPr>
        <w:tabs>
          <w:tab w:val="num" w:pos="2160"/>
        </w:tabs>
        <w:ind w:left="2160" w:hanging="360"/>
      </w:pPr>
    </w:lvl>
    <w:lvl w:ilvl="3" w:tplc="CE645104">
      <w:start w:val="1"/>
      <w:numFmt w:val="decimal"/>
      <w:lvlText w:val="%4."/>
      <w:lvlJc w:val="left"/>
      <w:pPr>
        <w:tabs>
          <w:tab w:val="num" w:pos="2880"/>
        </w:tabs>
        <w:ind w:left="2880" w:hanging="360"/>
      </w:pPr>
    </w:lvl>
    <w:lvl w:ilvl="4" w:tplc="899EE478">
      <w:start w:val="1"/>
      <w:numFmt w:val="decimal"/>
      <w:lvlText w:val="%5."/>
      <w:lvlJc w:val="left"/>
      <w:pPr>
        <w:tabs>
          <w:tab w:val="num" w:pos="3600"/>
        </w:tabs>
        <w:ind w:left="3600" w:hanging="360"/>
      </w:pPr>
    </w:lvl>
    <w:lvl w:ilvl="5" w:tplc="691E0138">
      <w:start w:val="1"/>
      <w:numFmt w:val="decimal"/>
      <w:lvlText w:val="%6."/>
      <w:lvlJc w:val="left"/>
      <w:pPr>
        <w:tabs>
          <w:tab w:val="num" w:pos="4320"/>
        </w:tabs>
        <w:ind w:left="4320" w:hanging="360"/>
      </w:pPr>
    </w:lvl>
    <w:lvl w:ilvl="6" w:tplc="2E42ED7A">
      <w:start w:val="1"/>
      <w:numFmt w:val="decimal"/>
      <w:lvlText w:val="%7."/>
      <w:lvlJc w:val="left"/>
      <w:pPr>
        <w:tabs>
          <w:tab w:val="num" w:pos="5040"/>
        </w:tabs>
        <w:ind w:left="5040" w:hanging="360"/>
      </w:pPr>
    </w:lvl>
    <w:lvl w:ilvl="7" w:tplc="09FC5E1E">
      <w:start w:val="1"/>
      <w:numFmt w:val="decimal"/>
      <w:lvlText w:val="%8."/>
      <w:lvlJc w:val="left"/>
      <w:pPr>
        <w:tabs>
          <w:tab w:val="num" w:pos="5760"/>
        </w:tabs>
        <w:ind w:left="5760" w:hanging="360"/>
      </w:pPr>
    </w:lvl>
    <w:lvl w:ilvl="8" w:tplc="2F2C26EA">
      <w:start w:val="1"/>
      <w:numFmt w:val="decimal"/>
      <w:lvlText w:val="%9."/>
      <w:lvlJc w:val="left"/>
      <w:pPr>
        <w:tabs>
          <w:tab w:val="num" w:pos="6480"/>
        </w:tabs>
        <w:ind w:left="6480" w:hanging="360"/>
      </w:pPr>
    </w:lvl>
  </w:abstractNum>
  <w:abstractNum w:abstractNumId="35" w15:restartNumberingAfterBreak="0">
    <w:nsid w:val="659F420D"/>
    <w:multiLevelType w:val="multilevel"/>
    <w:tmpl w:val="3E50DC9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B487878"/>
    <w:multiLevelType w:val="hybridMultilevel"/>
    <w:tmpl w:val="BC1CF872"/>
    <w:lvl w:ilvl="0" w:tplc="E3F6E59E">
      <w:start w:val="1"/>
      <w:numFmt w:val="bullet"/>
      <w:suff w:val="space"/>
      <w:lvlText w:val="l"/>
      <w:lvlJc w:val="left"/>
      <w:pPr>
        <w:ind w:left="0" w:firstLine="0"/>
      </w:pPr>
      <w:rPr>
        <w:rFonts w:ascii="Wingdings" w:hAnsi="Wingdings" w:hint="default"/>
      </w:rPr>
    </w:lvl>
    <w:lvl w:ilvl="1" w:tplc="8F2AA77A">
      <w:start w:val="1"/>
      <w:numFmt w:val="decimal"/>
      <w:lvlText w:val="%2."/>
      <w:lvlJc w:val="left"/>
      <w:pPr>
        <w:tabs>
          <w:tab w:val="num" w:pos="1440"/>
        </w:tabs>
        <w:ind w:left="1440" w:hanging="360"/>
      </w:pPr>
    </w:lvl>
    <w:lvl w:ilvl="2" w:tplc="7EA269F8">
      <w:start w:val="1"/>
      <w:numFmt w:val="decimal"/>
      <w:lvlText w:val="%3."/>
      <w:lvlJc w:val="left"/>
      <w:pPr>
        <w:tabs>
          <w:tab w:val="num" w:pos="2160"/>
        </w:tabs>
        <w:ind w:left="2160" w:hanging="360"/>
      </w:pPr>
    </w:lvl>
    <w:lvl w:ilvl="3" w:tplc="CC7AF1C6">
      <w:start w:val="1"/>
      <w:numFmt w:val="decimal"/>
      <w:lvlText w:val="%4."/>
      <w:lvlJc w:val="left"/>
      <w:pPr>
        <w:tabs>
          <w:tab w:val="num" w:pos="2880"/>
        </w:tabs>
        <w:ind w:left="2880" w:hanging="360"/>
      </w:pPr>
    </w:lvl>
    <w:lvl w:ilvl="4" w:tplc="BEEE305A">
      <w:start w:val="1"/>
      <w:numFmt w:val="decimal"/>
      <w:lvlText w:val="%5."/>
      <w:lvlJc w:val="left"/>
      <w:pPr>
        <w:tabs>
          <w:tab w:val="num" w:pos="3600"/>
        </w:tabs>
        <w:ind w:left="3600" w:hanging="360"/>
      </w:pPr>
    </w:lvl>
    <w:lvl w:ilvl="5" w:tplc="3BAE0720">
      <w:start w:val="1"/>
      <w:numFmt w:val="decimal"/>
      <w:lvlText w:val="%6."/>
      <w:lvlJc w:val="left"/>
      <w:pPr>
        <w:tabs>
          <w:tab w:val="num" w:pos="4320"/>
        </w:tabs>
        <w:ind w:left="4320" w:hanging="360"/>
      </w:pPr>
    </w:lvl>
    <w:lvl w:ilvl="6" w:tplc="99C0EF22">
      <w:start w:val="1"/>
      <w:numFmt w:val="decimal"/>
      <w:lvlText w:val="%7."/>
      <w:lvlJc w:val="left"/>
      <w:pPr>
        <w:tabs>
          <w:tab w:val="num" w:pos="5040"/>
        </w:tabs>
        <w:ind w:left="5040" w:hanging="360"/>
      </w:pPr>
    </w:lvl>
    <w:lvl w:ilvl="7" w:tplc="9EB4E0F6">
      <w:start w:val="1"/>
      <w:numFmt w:val="decimal"/>
      <w:lvlText w:val="%8."/>
      <w:lvlJc w:val="left"/>
      <w:pPr>
        <w:tabs>
          <w:tab w:val="num" w:pos="5760"/>
        </w:tabs>
        <w:ind w:left="5760" w:hanging="360"/>
      </w:pPr>
    </w:lvl>
    <w:lvl w:ilvl="8" w:tplc="B7442C72">
      <w:start w:val="1"/>
      <w:numFmt w:val="decimal"/>
      <w:lvlText w:val="%9."/>
      <w:lvlJc w:val="left"/>
      <w:pPr>
        <w:tabs>
          <w:tab w:val="num" w:pos="6480"/>
        </w:tabs>
        <w:ind w:left="6480" w:hanging="360"/>
      </w:pPr>
    </w:lvl>
  </w:abstractNum>
  <w:abstractNum w:abstractNumId="38" w15:restartNumberingAfterBreak="0">
    <w:nsid w:val="6F722942"/>
    <w:multiLevelType w:val="multilevel"/>
    <w:tmpl w:val="E7CE6AE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1F20EF7"/>
    <w:multiLevelType w:val="hybridMultilevel"/>
    <w:tmpl w:val="A36AB0E8"/>
    <w:lvl w:ilvl="0" w:tplc="57FCF2BE">
      <w:start w:val="1"/>
      <w:numFmt w:val="bullet"/>
      <w:suff w:val="space"/>
      <w:lvlText w:val="l"/>
      <w:lvlJc w:val="left"/>
      <w:pPr>
        <w:ind w:left="0" w:firstLine="0"/>
      </w:pPr>
      <w:rPr>
        <w:rFonts w:ascii="Wingdings" w:hAnsi="Wingdings" w:hint="default"/>
      </w:rPr>
    </w:lvl>
    <w:lvl w:ilvl="1" w:tplc="F99C9FD0">
      <w:start w:val="1"/>
      <w:numFmt w:val="decimal"/>
      <w:lvlText w:val="%2."/>
      <w:lvlJc w:val="left"/>
      <w:pPr>
        <w:tabs>
          <w:tab w:val="num" w:pos="1440"/>
        </w:tabs>
        <w:ind w:left="1440" w:hanging="360"/>
      </w:pPr>
    </w:lvl>
    <w:lvl w:ilvl="2" w:tplc="5D7E035C">
      <w:start w:val="1"/>
      <w:numFmt w:val="decimal"/>
      <w:lvlText w:val="%3."/>
      <w:lvlJc w:val="left"/>
      <w:pPr>
        <w:tabs>
          <w:tab w:val="num" w:pos="2160"/>
        </w:tabs>
        <w:ind w:left="2160" w:hanging="360"/>
      </w:pPr>
    </w:lvl>
    <w:lvl w:ilvl="3" w:tplc="38D4738C">
      <w:start w:val="1"/>
      <w:numFmt w:val="decimal"/>
      <w:lvlText w:val="%4."/>
      <w:lvlJc w:val="left"/>
      <w:pPr>
        <w:tabs>
          <w:tab w:val="num" w:pos="2880"/>
        </w:tabs>
        <w:ind w:left="2880" w:hanging="360"/>
      </w:pPr>
    </w:lvl>
    <w:lvl w:ilvl="4" w:tplc="5AC23402">
      <w:start w:val="1"/>
      <w:numFmt w:val="decimal"/>
      <w:lvlText w:val="%5."/>
      <w:lvlJc w:val="left"/>
      <w:pPr>
        <w:tabs>
          <w:tab w:val="num" w:pos="3600"/>
        </w:tabs>
        <w:ind w:left="3600" w:hanging="360"/>
      </w:pPr>
    </w:lvl>
    <w:lvl w:ilvl="5" w:tplc="B43E2448">
      <w:start w:val="1"/>
      <w:numFmt w:val="decimal"/>
      <w:lvlText w:val="%6."/>
      <w:lvlJc w:val="left"/>
      <w:pPr>
        <w:tabs>
          <w:tab w:val="num" w:pos="4320"/>
        </w:tabs>
        <w:ind w:left="4320" w:hanging="360"/>
      </w:pPr>
    </w:lvl>
    <w:lvl w:ilvl="6" w:tplc="47863FF4">
      <w:start w:val="1"/>
      <w:numFmt w:val="decimal"/>
      <w:lvlText w:val="%7."/>
      <w:lvlJc w:val="left"/>
      <w:pPr>
        <w:tabs>
          <w:tab w:val="num" w:pos="5040"/>
        </w:tabs>
        <w:ind w:left="5040" w:hanging="360"/>
      </w:pPr>
    </w:lvl>
    <w:lvl w:ilvl="7" w:tplc="E7B6DDD2">
      <w:start w:val="1"/>
      <w:numFmt w:val="decimal"/>
      <w:lvlText w:val="%8."/>
      <w:lvlJc w:val="left"/>
      <w:pPr>
        <w:tabs>
          <w:tab w:val="num" w:pos="5760"/>
        </w:tabs>
        <w:ind w:left="5760" w:hanging="360"/>
      </w:pPr>
    </w:lvl>
    <w:lvl w:ilvl="8" w:tplc="555C39D8">
      <w:start w:val="1"/>
      <w:numFmt w:val="decimal"/>
      <w:lvlText w:val="%9."/>
      <w:lvlJc w:val="left"/>
      <w:pPr>
        <w:tabs>
          <w:tab w:val="num" w:pos="6480"/>
        </w:tabs>
        <w:ind w:left="6480" w:hanging="360"/>
      </w:pPr>
    </w:lvl>
  </w:abstractNum>
  <w:abstractNum w:abstractNumId="40"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F3BBD"/>
    <w:multiLevelType w:val="multilevel"/>
    <w:tmpl w:val="E054B514"/>
    <w:lvl w:ilvl="0">
      <w:numFmt w:val="decimalEnclosedCircle"/>
      <w:suff w:val="space"/>
      <w:lvlText w:val="%1"/>
      <w:lvlJc w:val="left"/>
      <w:pPr>
        <w:ind w:left="0" w:firstLine="0"/>
      </w:pPr>
    </w:lvl>
    <w:lvl w:ilvl="1">
      <w:start w:val="1"/>
      <w:numFmt w:val="chosung"/>
      <w:suff w:val="space"/>
      <w:lvlText w:val="(%2)"/>
      <w:lvlJc w:val="left"/>
      <w:pPr>
        <w:ind w:left="0" w:firstLine="0"/>
      </w:pPr>
    </w:lvl>
    <w:lvl w:ilvl="2">
      <w:start w:val="1"/>
      <w:numFmt w:val="lowerLetter"/>
      <w:suff w:val="space"/>
      <w:lvlText w:val="(%3)"/>
      <w:lvlJc w:val="left"/>
      <w:pPr>
        <w:ind w:left="0" w:firstLine="0"/>
      </w:pPr>
    </w:lvl>
    <w:lvl w:ilvl="3">
      <w:start w:val="1"/>
      <w:numFmt w:val="decimal"/>
      <w:suff w:val="space"/>
      <w:lvlText w:val="%4)"/>
      <w:lvlJc w:val="left"/>
      <w:pPr>
        <w:ind w:left="0" w:firstLine="0"/>
      </w:pPr>
    </w:lvl>
    <w:lvl w:ilvl="4">
      <w:start w:val="1"/>
      <w:numFmt w:val="chosung"/>
      <w:suff w:val="space"/>
      <w:lvlText w:val="%5)"/>
      <w:lvlJc w:val="left"/>
      <w:pPr>
        <w:ind w:left="0" w:firstLine="0"/>
      </w:pPr>
    </w:lvl>
    <w:lvl w:ilvl="5">
      <w:start w:val="1"/>
      <w:numFmt w:val="lowerLetter"/>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7"/>
  </w:num>
  <w:num w:numId="3">
    <w:abstractNumId w:val="18"/>
  </w:num>
  <w:num w:numId="4">
    <w:abstractNumId w:val="16"/>
  </w:num>
  <w:num w:numId="5">
    <w:abstractNumId w:val="41"/>
  </w:num>
  <w:num w:numId="6">
    <w:abstractNumId w:val="0"/>
  </w:num>
  <w:num w:numId="7">
    <w:abstractNumId w:val="45"/>
  </w:num>
  <w:num w:numId="8">
    <w:abstractNumId w:val="19"/>
  </w:num>
  <w:num w:numId="9">
    <w:abstractNumId w:val="44"/>
  </w:num>
  <w:num w:numId="10">
    <w:abstractNumId w:val="23"/>
  </w:num>
  <w:num w:numId="11">
    <w:abstractNumId w:val="27"/>
  </w:num>
  <w:num w:numId="12">
    <w:abstractNumId w:val="31"/>
  </w:num>
  <w:num w:numId="13">
    <w:abstractNumId w:val="43"/>
  </w:num>
  <w:num w:numId="14">
    <w:abstractNumId w:val="14"/>
  </w:num>
  <w:num w:numId="15">
    <w:abstractNumId w:val="17"/>
  </w:num>
  <w:num w:numId="16">
    <w:abstractNumId w:val="5"/>
  </w:num>
  <w:num w:numId="17">
    <w:abstractNumId w:val="1"/>
  </w:num>
  <w:num w:numId="18">
    <w:abstractNumId w:val="15"/>
  </w:num>
  <w:num w:numId="19">
    <w:abstractNumId w:val="20"/>
  </w:num>
  <w:num w:numId="20">
    <w:abstractNumId w:val="11"/>
  </w:num>
  <w:num w:numId="21">
    <w:abstractNumId w:val="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240A"/>
    <w:rsid w:val="001226A5"/>
    <w:rsid w:val="0012416F"/>
    <w:rsid w:val="001365C2"/>
    <w:rsid w:val="001400B8"/>
    <w:rsid w:val="001419A8"/>
    <w:rsid w:val="00146525"/>
    <w:rsid w:val="00151BDC"/>
    <w:rsid w:val="001553F5"/>
    <w:rsid w:val="001565DA"/>
    <w:rsid w:val="001629FA"/>
    <w:rsid w:val="00162FC9"/>
    <w:rsid w:val="00163211"/>
    <w:rsid w:val="00163637"/>
    <w:rsid w:val="0017180A"/>
    <w:rsid w:val="0017534B"/>
    <w:rsid w:val="00176536"/>
    <w:rsid w:val="001809D8"/>
    <w:rsid w:val="00183638"/>
    <w:rsid w:val="001873F0"/>
    <w:rsid w:val="001963F8"/>
    <w:rsid w:val="001A2F06"/>
    <w:rsid w:val="001A79F0"/>
    <w:rsid w:val="001E6211"/>
    <w:rsid w:val="001F0BE4"/>
    <w:rsid w:val="001F4B3B"/>
    <w:rsid w:val="0020448F"/>
    <w:rsid w:val="002068DE"/>
    <w:rsid w:val="002207C4"/>
    <w:rsid w:val="00226F50"/>
    <w:rsid w:val="0023056E"/>
    <w:rsid w:val="002320F9"/>
    <w:rsid w:val="0023436B"/>
    <w:rsid w:val="00237536"/>
    <w:rsid w:val="0024553B"/>
    <w:rsid w:val="0025346A"/>
    <w:rsid w:val="002678B6"/>
    <w:rsid w:val="002705FD"/>
    <w:rsid w:val="00270EBA"/>
    <w:rsid w:val="00272B15"/>
    <w:rsid w:val="00284125"/>
    <w:rsid w:val="002A12AE"/>
    <w:rsid w:val="002A5ECE"/>
    <w:rsid w:val="002A5F41"/>
    <w:rsid w:val="002B0800"/>
    <w:rsid w:val="002B5B5A"/>
    <w:rsid w:val="002D0FBB"/>
    <w:rsid w:val="002D763D"/>
    <w:rsid w:val="002E0420"/>
    <w:rsid w:val="002F0E43"/>
    <w:rsid w:val="002F2265"/>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76B90"/>
    <w:rsid w:val="00380ED0"/>
    <w:rsid w:val="003843D8"/>
    <w:rsid w:val="003A39BC"/>
    <w:rsid w:val="003A5835"/>
    <w:rsid w:val="003B441C"/>
    <w:rsid w:val="003B6745"/>
    <w:rsid w:val="003C6F88"/>
    <w:rsid w:val="003D14C9"/>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334D3"/>
    <w:rsid w:val="004569CF"/>
    <w:rsid w:val="0046008D"/>
    <w:rsid w:val="004622B9"/>
    <w:rsid w:val="00480168"/>
    <w:rsid w:val="004819DD"/>
    <w:rsid w:val="00482505"/>
    <w:rsid w:val="00491439"/>
    <w:rsid w:val="00495347"/>
    <w:rsid w:val="00497A78"/>
    <w:rsid w:val="004A48D7"/>
    <w:rsid w:val="004A541F"/>
    <w:rsid w:val="004B09AD"/>
    <w:rsid w:val="004C5E1C"/>
    <w:rsid w:val="004D4570"/>
    <w:rsid w:val="004D6179"/>
    <w:rsid w:val="004D69E9"/>
    <w:rsid w:val="004D7929"/>
    <w:rsid w:val="004E5928"/>
    <w:rsid w:val="004E593D"/>
    <w:rsid w:val="00502D01"/>
    <w:rsid w:val="00504FEC"/>
    <w:rsid w:val="00506C20"/>
    <w:rsid w:val="00511AB5"/>
    <w:rsid w:val="005126F0"/>
    <w:rsid w:val="005130CF"/>
    <w:rsid w:val="005211DB"/>
    <w:rsid w:val="00552ADE"/>
    <w:rsid w:val="00552DF8"/>
    <w:rsid w:val="005551D0"/>
    <w:rsid w:val="005576B9"/>
    <w:rsid w:val="00560FFB"/>
    <w:rsid w:val="005610DA"/>
    <w:rsid w:val="0056482B"/>
    <w:rsid w:val="00572DFC"/>
    <w:rsid w:val="00572F91"/>
    <w:rsid w:val="00573F7A"/>
    <w:rsid w:val="00577CCB"/>
    <w:rsid w:val="005813B5"/>
    <w:rsid w:val="00584F10"/>
    <w:rsid w:val="005862AC"/>
    <w:rsid w:val="00592155"/>
    <w:rsid w:val="005947B1"/>
    <w:rsid w:val="005A0786"/>
    <w:rsid w:val="005B4BAC"/>
    <w:rsid w:val="005D52BB"/>
    <w:rsid w:val="005E173C"/>
    <w:rsid w:val="005E4E6E"/>
    <w:rsid w:val="005F0140"/>
    <w:rsid w:val="005F5C63"/>
    <w:rsid w:val="0060325A"/>
    <w:rsid w:val="006121B7"/>
    <w:rsid w:val="00613459"/>
    <w:rsid w:val="006202CB"/>
    <w:rsid w:val="0062032C"/>
    <w:rsid w:val="00626EE9"/>
    <w:rsid w:val="006421C2"/>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5C56"/>
    <w:rsid w:val="0073663A"/>
    <w:rsid w:val="00742328"/>
    <w:rsid w:val="00743742"/>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12348"/>
    <w:rsid w:val="00826B84"/>
    <w:rsid w:val="008325EF"/>
    <w:rsid w:val="0083283A"/>
    <w:rsid w:val="00864852"/>
    <w:rsid w:val="00871D31"/>
    <w:rsid w:val="0088011C"/>
    <w:rsid w:val="00882B53"/>
    <w:rsid w:val="008859FD"/>
    <w:rsid w:val="00886687"/>
    <w:rsid w:val="0089034D"/>
    <w:rsid w:val="00890DD0"/>
    <w:rsid w:val="008B258A"/>
    <w:rsid w:val="008B26FA"/>
    <w:rsid w:val="008B56E9"/>
    <w:rsid w:val="008D1706"/>
    <w:rsid w:val="008D5ECE"/>
    <w:rsid w:val="008E3D82"/>
    <w:rsid w:val="008E43E8"/>
    <w:rsid w:val="008E76B5"/>
    <w:rsid w:val="008F1910"/>
    <w:rsid w:val="008F39C5"/>
    <w:rsid w:val="009031CD"/>
    <w:rsid w:val="00907E80"/>
    <w:rsid w:val="009123F4"/>
    <w:rsid w:val="009126C3"/>
    <w:rsid w:val="009247FD"/>
    <w:rsid w:val="00926C87"/>
    <w:rsid w:val="00932C2A"/>
    <w:rsid w:val="0095056E"/>
    <w:rsid w:val="00964C4A"/>
    <w:rsid w:val="009657DF"/>
    <w:rsid w:val="00965EE3"/>
    <w:rsid w:val="009663DD"/>
    <w:rsid w:val="00970C05"/>
    <w:rsid w:val="00976EF5"/>
    <w:rsid w:val="009846DA"/>
    <w:rsid w:val="009947F1"/>
    <w:rsid w:val="009A4282"/>
    <w:rsid w:val="009A73ED"/>
    <w:rsid w:val="009B40D1"/>
    <w:rsid w:val="009B6523"/>
    <w:rsid w:val="009B7714"/>
    <w:rsid w:val="009B7BE8"/>
    <w:rsid w:val="009C5510"/>
    <w:rsid w:val="009D0883"/>
    <w:rsid w:val="009D4793"/>
    <w:rsid w:val="009E4E9B"/>
    <w:rsid w:val="009F2E51"/>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001F"/>
    <w:rsid w:val="00A74980"/>
    <w:rsid w:val="00A777F4"/>
    <w:rsid w:val="00A830B1"/>
    <w:rsid w:val="00A834A5"/>
    <w:rsid w:val="00A9682E"/>
    <w:rsid w:val="00A96B65"/>
    <w:rsid w:val="00A96F1B"/>
    <w:rsid w:val="00AA300D"/>
    <w:rsid w:val="00AA58BC"/>
    <w:rsid w:val="00AA5F06"/>
    <w:rsid w:val="00AA69A6"/>
    <w:rsid w:val="00AB20DD"/>
    <w:rsid w:val="00AB45A8"/>
    <w:rsid w:val="00AB465D"/>
    <w:rsid w:val="00AC39F8"/>
    <w:rsid w:val="00AC3E52"/>
    <w:rsid w:val="00AD5C3D"/>
    <w:rsid w:val="00AE06A1"/>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6D0A"/>
    <w:rsid w:val="00CD07C8"/>
    <w:rsid w:val="00CD3E2B"/>
    <w:rsid w:val="00CD4032"/>
    <w:rsid w:val="00CE4CDC"/>
    <w:rsid w:val="00CF0AB2"/>
    <w:rsid w:val="00CF1B88"/>
    <w:rsid w:val="00CF270B"/>
    <w:rsid w:val="00D13CEE"/>
    <w:rsid w:val="00D21778"/>
    <w:rsid w:val="00D21F1F"/>
    <w:rsid w:val="00D26FEF"/>
    <w:rsid w:val="00D36262"/>
    <w:rsid w:val="00D36B56"/>
    <w:rsid w:val="00D40A49"/>
    <w:rsid w:val="00D40EE5"/>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B7264"/>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2398"/>
    <w:rsid w:val="00E447A8"/>
    <w:rsid w:val="00E52EDC"/>
    <w:rsid w:val="00E541E2"/>
    <w:rsid w:val="00E569F7"/>
    <w:rsid w:val="00E61FBE"/>
    <w:rsid w:val="00E62ACC"/>
    <w:rsid w:val="00E7014F"/>
    <w:rsid w:val="00E77609"/>
    <w:rsid w:val="00E82BBE"/>
    <w:rsid w:val="00E87215"/>
    <w:rsid w:val="00E87742"/>
    <w:rsid w:val="00E96274"/>
    <w:rsid w:val="00EA0186"/>
    <w:rsid w:val="00EA48A9"/>
    <w:rsid w:val="00EB1C73"/>
    <w:rsid w:val="00ED09FA"/>
    <w:rsid w:val="00ED2393"/>
    <w:rsid w:val="00ED55C1"/>
    <w:rsid w:val="00EE1FF2"/>
    <w:rsid w:val="00EE438B"/>
    <w:rsid w:val="00EF07EA"/>
    <w:rsid w:val="00EF0BF0"/>
    <w:rsid w:val="00EF4A63"/>
    <w:rsid w:val="00EF7726"/>
    <w:rsid w:val="00F005A4"/>
    <w:rsid w:val="00F01366"/>
    <w:rsid w:val="00F1362C"/>
    <w:rsid w:val="00F26353"/>
    <w:rsid w:val="00F3032F"/>
    <w:rsid w:val="00F30438"/>
    <w:rsid w:val="00F314AD"/>
    <w:rsid w:val="00F71310"/>
    <w:rsid w:val="00F71571"/>
    <w:rsid w:val="00F931F9"/>
    <w:rsid w:val="00FA26D9"/>
    <w:rsid w:val="00FA2F2D"/>
    <w:rsid w:val="00FA4E63"/>
    <w:rsid w:val="00FB2651"/>
    <w:rsid w:val="00FB304D"/>
    <w:rsid w:val="00FC4F09"/>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character" w:styleId="af4">
    <w:name w:val="Unresolved Mention"/>
    <w:basedOn w:val="a0"/>
    <w:uiPriority w:val="99"/>
    <w:semiHidden/>
    <w:unhideWhenUsed/>
    <w:rsid w:val="00D40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guides/opman/sect6.html" TargetMode="External"/><Relationship Id="rId18" Type="http://schemas.openxmlformats.org/officeDocument/2006/relationships/image" Target="media/image3.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mailto:seoul_kim@joyfun.kr"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lee@joyfun.kr" TargetMode="External"/><Relationship Id="rId24" Type="http://schemas.openxmlformats.org/officeDocument/2006/relationships/image" Target="media/image9.gif"/><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mailto:hwnam@dongduk.ac.kr"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127.0.0.1:4664/cache?event_id=757737&amp;schema_id=1&amp;s=5X0vID10lu_E6yrIkWkNd4Wz2H8&amp;q=hancock" TargetMode="External"/><Relationship Id="rId22" Type="http://schemas.openxmlformats.org/officeDocument/2006/relationships/image" Target="media/image7.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1411</Words>
  <Characters>8049</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Sangkwon Jeong</cp:lastModifiedBy>
  <cp:revision>2</cp:revision>
  <cp:lastPrinted>2020-07-10T17:44:00Z</cp:lastPrinted>
  <dcterms:created xsi:type="dcterms:W3CDTF">2020-10-20T04:13:00Z</dcterms:created>
  <dcterms:modified xsi:type="dcterms:W3CDTF">2020-10-20T04:13:00Z</dcterms:modified>
</cp:coreProperties>
</file>