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4FEF" w:rsidRDefault="00AC4FEF"/>
    <w:tbl>
      <w:tblPr>
        <w:tblStyle w:val="a3"/>
        <w:tblW w:w="0" w:type="auto"/>
        <w:tblLayout w:type="fixed"/>
        <w:tblLook w:val="04A0" w:firstRow="1" w:lastRow="0" w:firstColumn="1" w:lastColumn="0" w:noHBand="0" w:noVBand="1"/>
      </w:tblPr>
      <w:tblGrid>
        <w:gridCol w:w="1271"/>
        <w:gridCol w:w="7745"/>
      </w:tblGrid>
      <w:tr w:rsidR="00943E45" w:rsidRPr="00943E45" w:rsidTr="00943E45">
        <w:tc>
          <w:tcPr>
            <w:tcW w:w="1271" w:type="dxa"/>
            <w:vAlign w:val="center"/>
          </w:tcPr>
          <w:p w:rsidR="00943E45" w:rsidRPr="00943E45" w:rsidRDefault="00943E45" w:rsidP="00943E45">
            <w:pPr>
              <w:spacing w:line="360" w:lineRule="auto"/>
              <w:rPr>
                <w:rFonts w:ascii="Times New Roman" w:hAnsi="Times New Roman" w:cs="Times New Roman"/>
                <w:sz w:val="24"/>
              </w:rPr>
            </w:pPr>
            <w:r>
              <w:rPr>
                <w:rFonts w:ascii="Times New Roman" w:hAnsi="Times New Roman" w:cs="Times New Roman" w:hint="eastAsia"/>
                <w:sz w:val="24"/>
              </w:rPr>
              <w:t>Project</w:t>
            </w:r>
          </w:p>
        </w:tc>
        <w:tc>
          <w:tcPr>
            <w:tcW w:w="7745" w:type="dxa"/>
            <w:vAlign w:val="center"/>
          </w:tcPr>
          <w:p w:rsidR="00943E45" w:rsidRPr="001549E2" w:rsidRDefault="00943E45" w:rsidP="00943E45">
            <w:pPr>
              <w:spacing w:line="360" w:lineRule="auto"/>
              <w:rPr>
                <w:rFonts w:ascii="Times New Roman" w:hAnsi="Times New Roman" w:cs="Times New Roman"/>
                <w:b/>
                <w:sz w:val="22"/>
              </w:rPr>
            </w:pPr>
            <w:r w:rsidRPr="001549E2">
              <w:rPr>
                <w:rFonts w:ascii="Times New Roman" w:hAnsi="Times New Roman" w:cs="Times New Roman" w:hint="eastAsia"/>
                <w:b/>
                <w:sz w:val="22"/>
              </w:rPr>
              <w:t xml:space="preserve">HMD based </w:t>
            </w:r>
            <w:r w:rsidRPr="001549E2">
              <w:rPr>
                <w:rFonts w:ascii="Times New Roman" w:hAnsi="Times New Roman" w:cs="Times New Roman"/>
                <w:b/>
                <w:sz w:val="22"/>
              </w:rPr>
              <w:t>3D Content Motion Sickness Reducing Technology</w:t>
            </w:r>
          </w:p>
          <w:p w:rsidR="00943E45" w:rsidRPr="00235146" w:rsidRDefault="00943E45" w:rsidP="00943E45">
            <w:pPr>
              <w:spacing w:line="360" w:lineRule="auto"/>
              <w:rPr>
                <w:rFonts w:ascii="Times New Roman" w:hAnsi="Times New Roman" w:cs="Times New Roman"/>
                <w:sz w:val="22"/>
              </w:rPr>
            </w:pPr>
            <w:r w:rsidRPr="001549E2">
              <w:rPr>
                <w:rFonts w:ascii="Times New Roman" w:hAnsi="Times New Roman" w:cs="Times New Roman"/>
                <w:color w:val="4472C4" w:themeColor="accent5"/>
                <w:sz w:val="22"/>
              </w:rPr>
              <w:t>&lt;</w:t>
            </w:r>
            <w:hyperlink r:id="rId8" w:history="1">
              <w:r w:rsidRPr="001549E2">
                <w:rPr>
                  <w:rStyle w:val="a4"/>
                  <w:rFonts w:ascii="Times New Roman" w:hAnsi="Times New Roman" w:cs="Times New Roman"/>
                  <w:color w:val="4472C4" w:themeColor="accent5"/>
                  <w:sz w:val="22"/>
                  <w:u w:val="none"/>
                </w:rPr>
                <w:t>http://sites.ieee.org/sagroups-3079/</w:t>
              </w:r>
            </w:hyperlink>
            <w:r w:rsidRPr="001549E2">
              <w:rPr>
                <w:rFonts w:ascii="Times New Roman" w:hAnsi="Times New Roman" w:cs="Times New Roman"/>
                <w:color w:val="4472C4" w:themeColor="accent5"/>
                <w:sz w:val="22"/>
              </w:rPr>
              <w:t>&gt;</w:t>
            </w:r>
          </w:p>
        </w:tc>
      </w:tr>
      <w:tr w:rsidR="00943E45" w:rsidRPr="00943E45" w:rsidTr="00943E45">
        <w:tc>
          <w:tcPr>
            <w:tcW w:w="1271" w:type="dxa"/>
            <w:vAlign w:val="center"/>
          </w:tcPr>
          <w:p w:rsidR="00943E45" w:rsidRPr="00943E45" w:rsidRDefault="00943E45" w:rsidP="00943E45">
            <w:pPr>
              <w:spacing w:line="360" w:lineRule="auto"/>
              <w:rPr>
                <w:rFonts w:ascii="Times New Roman" w:hAnsi="Times New Roman" w:cs="Times New Roman"/>
                <w:sz w:val="24"/>
              </w:rPr>
            </w:pPr>
            <w:r>
              <w:rPr>
                <w:rFonts w:ascii="Times New Roman" w:hAnsi="Times New Roman" w:cs="Times New Roman" w:hint="eastAsia"/>
                <w:sz w:val="24"/>
              </w:rPr>
              <w:t>Title</w:t>
            </w:r>
          </w:p>
        </w:tc>
        <w:tc>
          <w:tcPr>
            <w:tcW w:w="7745" w:type="dxa"/>
            <w:vAlign w:val="center"/>
          </w:tcPr>
          <w:p w:rsidR="00943E45" w:rsidRPr="00235146" w:rsidRDefault="00943E45" w:rsidP="000B2DF6">
            <w:pPr>
              <w:spacing w:line="360" w:lineRule="auto"/>
              <w:rPr>
                <w:rFonts w:ascii="Times New Roman" w:hAnsi="Times New Roman" w:cs="Times New Roman"/>
                <w:b/>
                <w:sz w:val="22"/>
                <w:szCs w:val="24"/>
              </w:rPr>
            </w:pPr>
            <w:r w:rsidRPr="00235146">
              <w:rPr>
                <w:rFonts w:ascii="Times New Roman" w:hAnsi="Times New Roman" w:cs="Times New Roman"/>
                <w:b/>
                <w:sz w:val="22"/>
                <w:szCs w:val="24"/>
              </w:rPr>
              <w:t xml:space="preserve">Deep </w:t>
            </w:r>
            <w:r w:rsidR="00315B81" w:rsidRPr="00235146">
              <w:rPr>
                <w:rFonts w:ascii="Times New Roman" w:hAnsi="Times New Roman" w:cs="Times New Roman"/>
                <w:b/>
                <w:sz w:val="22"/>
                <w:szCs w:val="24"/>
              </w:rPr>
              <w:t>learning-based</w:t>
            </w:r>
            <w:r w:rsidRPr="00235146">
              <w:rPr>
                <w:rFonts w:ascii="Times New Roman" w:hAnsi="Times New Roman" w:cs="Times New Roman"/>
                <w:b/>
                <w:sz w:val="22"/>
                <w:szCs w:val="24"/>
              </w:rPr>
              <w:t xml:space="preserve"> </w:t>
            </w:r>
            <w:r w:rsidR="00A402AF">
              <w:rPr>
                <w:rFonts w:ascii="Times New Roman" w:hAnsi="Times New Roman" w:cs="Times New Roman"/>
                <w:b/>
                <w:sz w:val="22"/>
                <w:szCs w:val="24"/>
              </w:rPr>
              <w:t xml:space="preserve">VR sickness assessment considering </w:t>
            </w:r>
            <w:r w:rsidR="00062EB6">
              <w:rPr>
                <w:rFonts w:ascii="Times New Roman" w:hAnsi="Times New Roman" w:cs="Times New Roman"/>
                <w:b/>
                <w:sz w:val="22"/>
                <w:szCs w:val="24"/>
              </w:rPr>
              <w:t>content</w:t>
            </w:r>
            <w:r w:rsidR="000B2DF6">
              <w:rPr>
                <w:rFonts w:ascii="Times New Roman" w:hAnsi="Times New Roman" w:cs="Times New Roman"/>
                <w:b/>
                <w:sz w:val="22"/>
                <w:szCs w:val="24"/>
              </w:rPr>
              <w:t xml:space="preserve"> quality factor</w:t>
            </w:r>
          </w:p>
        </w:tc>
      </w:tr>
      <w:tr w:rsidR="00943E45" w:rsidRPr="00943E45" w:rsidTr="006125E7">
        <w:trPr>
          <w:trHeight w:val="194"/>
        </w:trPr>
        <w:tc>
          <w:tcPr>
            <w:tcW w:w="1271" w:type="dxa"/>
            <w:vAlign w:val="center"/>
          </w:tcPr>
          <w:p w:rsidR="00943E45" w:rsidRPr="00943E45" w:rsidRDefault="00943E45" w:rsidP="00943E45">
            <w:pPr>
              <w:spacing w:line="360" w:lineRule="auto"/>
              <w:rPr>
                <w:rFonts w:ascii="Times New Roman" w:hAnsi="Times New Roman" w:cs="Times New Roman"/>
                <w:sz w:val="24"/>
              </w:rPr>
            </w:pPr>
            <w:r>
              <w:rPr>
                <w:rFonts w:ascii="Times New Roman" w:hAnsi="Times New Roman" w:cs="Times New Roman" w:hint="eastAsia"/>
                <w:sz w:val="24"/>
              </w:rPr>
              <w:t>DCN</w:t>
            </w:r>
          </w:p>
        </w:tc>
        <w:tc>
          <w:tcPr>
            <w:tcW w:w="7745" w:type="dxa"/>
            <w:vAlign w:val="center"/>
          </w:tcPr>
          <w:p w:rsidR="00943E45" w:rsidRPr="00E757B0" w:rsidRDefault="00E757B0" w:rsidP="00943E45">
            <w:pPr>
              <w:spacing w:line="360" w:lineRule="auto"/>
              <w:rPr>
                <w:rFonts w:ascii="Times New Roman" w:hAnsi="Times New Roman" w:cs="Times New Roman"/>
                <w:b/>
                <w:sz w:val="22"/>
                <w:szCs w:val="24"/>
              </w:rPr>
            </w:pPr>
            <w:r w:rsidRPr="00E757B0">
              <w:rPr>
                <w:rFonts w:ascii="Times New Roman" w:hAnsi="Times New Roman" w:cs="Times New Roman"/>
                <w:b/>
                <w:sz w:val="22"/>
                <w:szCs w:val="24"/>
              </w:rPr>
              <w:t>3079-19-0020-00-0002</w:t>
            </w:r>
          </w:p>
        </w:tc>
      </w:tr>
      <w:tr w:rsidR="00943E45" w:rsidRPr="00943E45" w:rsidTr="006125E7">
        <w:trPr>
          <w:trHeight w:val="186"/>
        </w:trPr>
        <w:tc>
          <w:tcPr>
            <w:tcW w:w="1271" w:type="dxa"/>
            <w:vAlign w:val="center"/>
          </w:tcPr>
          <w:p w:rsidR="00943E45" w:rsidRPr="00943E45" w:rsidRDefault="00943E45" w:rsidP="006125E7">
            <w:pPr>
              <w:rPr>
                <w:rFonts w:ascii="Times New Roman" w:hAnsi="Times New Roman" w:cs="Times New Roman"/>
                <w:sz w:val="24"/>
              </w:rPr>
            </w:pPr>
            <w:r>
              <w:rPr>
                <w:rFonts w:ascii="Times New Roman" w:hAnsi="Times New Roman" w:cs="Times New Roman" w:hint="eastAsia"/>
                <w:sz w:val="24"/>
              </w:rPr>
              <w:t>Date Submitted</w:t>
            </w:r>
          </w:p>
        </w:tc>
        <w:tc>
          <w:tcPr>
            <w:tcW w:w="7745" w:type="dxa"/>
            <w:vAlign w:val="center"/>
          </w:tcPr>
          <w:p w:rsidR="00943E45" w:rsidRPr="00235146" w:rsidRDefault="00E642C1" w:rsidP="00943E45">
            <w:pPr>
              <w:spacing w:line="360" w:lineRule="auto"/>
              <w:rPr>
                <w:rFonts w:ascii="Times New Roman" w:hAnsi="Times New Roman" w:cs="Times New Roman"/>
                <w:b/>
                <w:sz w:val="22"/>
                <w:szCs w:val="24"/>
              </w:rPr>
            </w:pPr>
            <w:r w:rsidRPr="00E757B0">
              <w:rPr>
                <w:rFonts w:ascii="Times New Roman" w:hAnsi="Times New Roman" w:cs="Times New Roman" w:hint="eastAsia"/>
                <w:b/>
                <w:sz w:val="22"/>
                <w:szCs w:val="24"/>
              </w:rPr>
              <w:t>J</w:t>
            </w:r>
            <w:r w:rsidR="00E757B0" w:rsidRPr="00E757B0">
              <w:rPr>
                <w:rFonts w:ascii="Times New Roman" w:hAnsi="Times New Roman" w:cs="Times New Roman"/>
                <w:b/>
                <w:sz w:val="22"/>
                <w:szCs w:val="24"/>
              </w:rPr>
              <w:t>uly 5, 2019</w:t>
            </w:r>
          </w:p>
        </w:tc>
      </w:tr>
      <w:tr w:rsidR="00943E45" w:rsidRPr="00943E45" w:rsidTr="00943E45">
        <w:tc>
          <w:tcPr>
            <w:tcW w:w="1271" w:type="dxa"/>
            <w:vAlign w:val="center"/>
          </w:tcPr>
          <w:p w:rsidR="00943E45" w:rsidRPr="00943E45" w:rsidRDefault="00943E45" w:rsidP="00943E45">
            <w:pPr>
              <w:spacing w:line="360" w:lineRule="auto"/>
              <w:rPr>
                <w:rFonts w:ascii="Times New Roman" w:hAnsi="Times New Roman" w:cs="Times New Roman"/>
                <w:sz w:val="24"/>
              </w:rPr>
            </w:pPr>
            <w:r>
              <w:rPr>
                <w:rFonts w:ascii="Times New Roman" w:hAnsi="Times New Roman" w:cs="Times New Roman" w:hint="eastAsia"/>
                <w:sz w:val="24"/>
              </w:rPr>
              <w:t>Source(</w:t>
            </w:r>
            <w:r>
              <w:rPr>
                <w:rFonts w:ascii="Times New Roman" w:hAnsi="Times New Roman" w:cs="Times New Roman"/>
                <w:sz w:val="24"/>
              </w:rPr>
              <w:t>s</w:t>
            </w:r>
            <w:r>
              <w:rPr>
                <w:rFonts w:ascii="Times New Roman" w:hAnsi="Times New Roman" w:cs="Times New Roman" w:hint="eastAsia"/>
                <w:sz w:val="24"/>
              </w:rPr>
              <w:t>)</w:t>
            </w:r>
          </w:p>
        </w:tc>
        <w:tc>
          <w:tcPr>
            <w:tcW w:w="7745" w:type="dxa"/>
            <w:vAlign w:val="center"/>
          </w:tcPr>
          <w:p w:rsidR="00943E45" w:rsidRPr="00235146" w:rsidRDefault="003B5CE8" w:rsidP="00856346">
            <w:pPr>
              <w:spacing w:line="360" w:lineRule="auto"/>
              <w:rPr>
                <w:rFonts w:ascii="Times New Roman" w:hAnsi="Times New Roman" w:cs="Times New Roman"/>
                <w:b/>
                <w:sz w:val="22"/>
                <w:szCs w:val="24"/>
              </w:rPr>
            </w:pPr>
            <w:r>
              <w:rPr>
                <w:rFonts w:ascii="Times New Roman" w:hAnsi="Times New Roman" w:cs="Times New Roman"/>
                <w:b/>
                <w:sz w:val="22"/>
                <w:szCs w:val="24"/>
              </w:rPr>
              <w:t xml:space="preserve">Sangmin Lee </w:t>
            </w:r>
            <w:hyperlink r:id="rId9" w:history="1">
              <w:r w:rsidRPr="00BE6410">
                <w:rPr>
                  <w:rStyle w:val="a4"/>
                  <w:rFonts w:ascii="Times New Roman" w:hAnsi="Times New Roman" w:cs="Times New Roman"/>
                  <w:sz w:val="22"/>
                  <w:szCs w:val="24"/>
                </w:rPr>
                <w:t>sangmin.lee</w:t>
              </w:r>
              <w:r w:rsidR="00DA5C5E" w:rsidRPr="00BE6410">
                <w:rPr>
                  <w:rStyle w:val="a4"/>
                  <w:rFonts w:ascii="Times New Roman" w:hAnsi="Times New Roman" w:cs="Times New Roman" w:hint="eastAsia"/>
                  <w:sz w:val="22"/>
                  <w:szCs w:val="24"/>
                </w:rPr>
                <w:t>@kaist.ac.kr</w:t>
              </w:r>
            </w:hyperlink>
            <w:r w:rsidR="00DA5C5E" w:rsidRPr="00235146">
              <w:rPr>
                <w:rFonts w:ascii="Times New Roman" w:hAnsi="Times New Roman" w:cs="Times New Roman" w:hint="eastAsia"/>
                <w:b/>
                <w:sz w:val="22"/>
                <w:szCs w:val="24"/>
              </w:rPr>
              <w:t xml:space="preserve"> </w:t>
            </w:r>
            <w:r w:rsidR="00DA5C5E" w:rsidRPr="00235146">
              <w:rPr>
                <w:rFonts w:ascii="Times New Roman" w:hAnsi="Times New Roman" w:cs="Times New Roman"/>
                <w:b/>
                <w:sz w:val="22"/>
                <w:szCs w:val="24"/>
              </w:rPr>
              <w:t>(KAIST)</w:t>
            </w:r>
            <w:r w:rsidR="006F747A">
              <w:rPr>
                <w:rFonts w:ascii="Times New Roman" w:hAnsi="Times New Roman" w:cs="Times New Roman"/>
                <w:b/>
                <w:sz w:val="22"/>
                <w:szCs w:val="24"/>
              </w:rPr>
              <w:t xml:space="preserve">, </w:t>
            </w:r>
            <w:proofErr w:type="spellStart"/>
            <w:r w:rsidR="00EE63F7">
              <w:rPr>
                <w:rFonts w:ascii="Times New Roman" w:hAnsi="Times New Roman" w:cs="Times New Roman"/>
                <w:b/>
                <w:sz w:val="22"/>
                <w:szCs w:val="24"/>
              </w:rPr>
              <w:t>Kihyun</w:t>
            </w:r>
            <w:proofErr w:type="spellEnd"/>
            <w:r w:rsidR="00EE63F7">
              <w:rPr>
                <w:rFonts w:ascii="Times New Roman" w:hAnsi="Times New Roman" w:cs="Times New Roman"/>
                <w:b/>
                <w:sz w:val="22"/>
                <w:szCs w:val="24"/>
              </w:rPr>
              <w:t xml:space="preserve"> Kim </w:t>
            </w:r>
            <w:hyperlink r:id="rId10" w:history="1">
              <w:r w:rsidR="00EE63F7" w:rsidRPr="00EE63F7">
                <w:rPr>
                  <w:rStyle w:val="a4"/>
                  <w:rFonts w:ascii="Times New Roman" w:hAnsi="Times New Roman" w:cs="Times New Roman"/>
                  <w:sz w:val="22"/>
                  <w:szCs w:val="24"/>
                </w:rPr>
                <w:t>noddown@kaist.ac.kr</w:t>
              </w:r>
            </w:hyperlink>
            <w:r w:rsidR="00EE63F7">
              <w:rPr>
                <w:rFonts w:ascii="Times New Roman" w:hAnsi="Times New Roman" w:cs="Times New Roman"/>
                <w:b/>
                <w:sz w:val="22"/>
                <w:szCs w:val="24"/>
              </w:rPr>
              <w:t xml:space="preserve"> (KAIST), </w:t>
            </w:r>
            <w:proofErr w:type="spellStart"/>
            <w:r w:rsidR="00EE63F7">
              <w:rPr>
                <w:rFonts w:ascii="Times New Roman" w:hAnsi="Times New Roman" w:cs="Times New Roman"/>
                <w:b/>
                <w:sz w:val="22"/>
                <w:szCs w:val="24"/>
              </w:rPr>
              <w:t>Hak</w:t>
            </w:r>
            <w:proofErr w:type="spellEnd"/>
            <w:r w:rsidR="00EE63F7">
              <w:rPr>
                <w:rFonts w:ascii="Times New Roman" w:hAnsi="Times New Roman" w:cs="Times New Roman"/>
                <w:b/>
                <w:sz w:val="22"/>
                <w:szCs w:val="24"/>
              </w:rPr>
              <w:t xml:space="preserve"> </w:t>
            </w:r>
            <w:proofErr w:type="spellStart"/>
            <w:r w:rsidR="00EE63F7">
              <w:rPr>
                <w:rFonts w:ascii="Times New Roman" w:hAnsi="Times New Roman" w:cs="Times New Roman"/>
                <w:b/>
                <w:sz w:val="22"/>
                <w:szCs w:val="24"/>
              </w:rPr>
              <w:t>Gu</w:t>
            </w:r>
            <w:proofErr w:type="spellEnd"/>
            <w:r w:rsidR="00EE63F7">
              <w:rPr>
                <w:rFonts w:ascii="Times New Roman" w:hAnsi="Times New Roman" w:cs="Times New Roman"/>
                <w:b/>
                <w:sz w:val="22"/>
                <w:szCs w:val="24"/>
              </w:rPr>
              <w:t xml:space="preserve"> Kim </w:t>
            </w:r>
            <w:hyperlink r:id="rId11" w:history="1">
              <w:r w:rsidR="00EE63F7" w:rsidRPr="00EE63F7">
                <w:rPr>
                  <w:rStyle w:val="a4"/>
                  <w:rFonts w:ascii="Times New Roman" w:hAnsi="Times New Roman" w:cs="Times New Roman"/>
                  <w:sz w:val="22"/>
                  <w:szCs w:val="24"/>
                </w:rPr>
                <w:t>hgkim0331@kaist.ac.kr</w:t>
              </w:r>
            </w:hyperlink>
            <w:r w:rsidR="00EE63F7">
              <w:rPr>
                <w:rFonts w:ascii="Times New Roman" w:hAnsi="Times New Roman" w:cs="Times New Roman"/>
                <w:b/>
                <w:sz w:val="22"/>
                <w:szCs w:val="24"/>
              </w:rPr>
              <w:t xml:space="preserve"> (KAIST), Minho Park </w:t>
            </w:r>
            <w:hyperlink r:id="rId12" w:history="1">
              <w:r w:rsidR="00EE63F7" w:rsidRPr="00EE63F7">
                <w:rPr>
                  <w:rStyle w:val="a4"/>
                  <w:rFonts w:ascii="Times New Roman" w:hAnsi="Times New Roman" w:cs="Times New Roman"/>
                  <w:sz w:val="22"/>
                  <w:szCs w:val="24"/>
                </w:rPr>
                <w:t>roger618@kaist.ac.kr</w:t>
              </w:r>
            </w:hyperlink>
            <w:r w:rsidR="00EE63F7">
              <w:rPr>
                <w:rFonts w:ascii="Times New Roman" w:hAnsi="Times New Roman" w:cs="Times New Roman"/>
                <w:b/>
                <w:sz w:val="22"/>
                <w:szCs w:val="24"/>
              </w:rPr>
              <w:t xml:space="preserve"> (KAIST), </w:t>
            </w:r>
            <w:r w:rsidR="006F747A">
              <w:rPr>
                <w:rFonts w:ascii="Times New Roman" w:hAnsi="Times New Roman" w:cs="Times New Roman"/>
                <w:b/>
                <w:sz w:val="22"/>
                <w:szCs w:val="24"/>
              </w:rPr>
              <w:t xml:space="preserve">Yong Man Ro </w:t>
            </w:r>
            <w:hyperlink r:id="rId13" w:history="1">
              <w:r w:rsidR="006F747A" w:rsidRPr="00BE6410">
                <w:rPr>
                  <w:rStyle w:val="a4"/>
                  <w:rFonts w:ascii="Times New Roman" w:hAnsi="Times New Roman" w:cs="Times New Roman"/>
                  <w:sz w:val="22"/>
                  <w:szCs w:val="24"/>
                </w:rPr>
                <w:t>ymro</w:t>
              </w:r>
              <w:r w:rsidR="006F747A" w:rsidRPr="00BE6410">
                <w:rPr>
                  <w:rStyle w:val="a4"/>
                  <w:rFonts w:ascii="Times New Roman" w:hAnsi="Times New Roman" w:cs="Times New Roman" w:hint="eastAsia"/>
                  <w:sz w:val="22"/>
                  <w:szCs w:val="24"/>
                </w:rPr>
                <w:t>@kaist.ac.kr</w:t>
              </w:r>
            </w:hyperlink>
            <w:r w:rsidR="006125E7">
              <w:rPr>
                <w:rStyle w:val="a4"/>
                <w:rFonts w:ascii="Times New Roman" w:hAnsi="Times New Roman" w:cs="Times New Roman"/>
                <w:sz w:val="22"/>
                <w:szCs w:val="24"/>
                <w:u w:val="none"/>
              </w:rPr>
              <w:t xml:space="preserve"> </w:t>
            </w:r>
            <w:r w:rsidR="006125E7" w:rsidRPr="006125E7">
              <w:rPr>
                <w:rStyle w:val="a4"/>
                <w:rFonts w:ascii="Times New Roman" w:hAnsi="Times New Roman" w:cs="Times New Roman"/>
                <w:b/>
                <w:color w:val="auto"/>
                <w:sz w:val="22"/>
                <w:szCs w:val="24"/>
                <w:u w:val="none"/>
              </w:rPr>
              <w:t>(KAIST)</w:t>
            </w:r>
          </w:p>
        </w:tc>
      </w:tr>
      <w:tr w:rsidR="00943E45" w:rsidRPr="00943E45" w:rsidTr="00943E45">
        <w:tc>
          <w:tcPr>
            <w:tcW w:w="1271" w:type="dxa"/>
            <w:vAlign w:val="center"/>
          </w:tcPr>
          <w:p w:rsidR="00943E45" w:rsidRPr="00943E45" w:rsidRDefault="00943E45" w:rsidP="00943E45">
            <w:pPr>
              <w:spacing w:line="360" w:lineRule="auto"/>
              <w:rPr>
                <w:rFonts w:ascii="Times New Roman" w:hAnsi="Times New Roman" w:cs="Times New Roman"/>
                <w:sz w:val="24"/>
              </w:rPr>
            </w:pPr>
            <w:r>
              <w:rPr>
                <w:rFonts w:ascii="Times New Roman" w:hAnsi="Times New Roman" w:cs="Times New Roman" w:hint="eastAsia"/>
                <w:sz w:val="24"/>
              </w:rPr>
              <w:t>Re:</w:t>
            </w:r>
          </w:p>
        </w:tc>
        <w:tc>
          <w:tcPr>
            <w:tcW w:w="7745" w:type="dxa"/>
            <w:vAlign w:val="center"/>
          </w:tcPr>
          <w:p w:rsidR="00943E45" w:rsidRPr="00235146" w:rsidRDefault="00943E45" w:rsidP="00943E45">
            <w:pPr>
              <w:spacing w:line="360" w:lineRule="auto"/>
              <w:rPr>
                <w:rFonts w:ascii="Times New Roman" w:hAnsi="Times New Roman" w:cs="Times New Roman"/>
                <w:sz w:val="22"/>
                <w:szCs w:val="24"/>
              </w:rPr>
            </w:pPr>
          </w:p>
        </w:tc>
      </w:tr>
      <w:tr w:rsidR="00943E45" w:rsidRPr="00943E45" w:rsidTr="00943E45">
        <w:tc>
          <w:tcPr>
            <w:tcW w:w="1271" w:type="dxa"/>
            <w:vAlign w:val="center"/>
          </w:tcPr>
          <w:p w:rsidR="00943E45" w:rsidRPr="00943E45" w:rsidRDefault="00943E45" w:rsidP="00943E45">
            <w:pPr>
              <w:spacing w:line="360" w:lineRule="auto"/>
              <w:rPr>
                <w:rFonts w:ascii="Times New Roman" w:hAnsi="Times New Roman" w:cs="Times New Roman"/>
                <w:sz w:val="24"/>
              </w:rPr>
            </w:pPr>
            <w:r>
              <w:rPr>
                <w:rFonts w:ascii="Times New Roman" w:hAnsi="Times New Roman" w:cs="Times New Roman"/>
                <w:sz w:val="24"/>
              </w:rPr>
              <w:t>Abstract</w:t>
            </w:r>
          </w:p>
        </w:tc>
        <w:tc>
          <w:tcPr>
            <w:tcW w:w="7745" w:type="dxa"/>
            <w:vAlign w:val="center"/>
          </w:tcPr>
          <w:p w:rsidR="009829C3" w:rsidRPr="00073BE9" w:rsidRDefault="004477D9" w:rsidP="00856346">
            <w:pPr>
              <w:spacing w:line="276" w:lineRule="auto"/>
              <w:rPr>
                <w:rFonts w:ascii="Times New Roman" w:hAnsi="Times New Roman" w:cs="Times New Roman"/>
                <w:sz w:val="22"/>
                <w:szCs w:val="24"/>
              </w:rPr>
            </w:pPr>
            <w:r w:rsidRPr="00235146">
              <w:rPr>
                <w:rFonts w:ascii="Times New Roman" w:hAnsi="Times New Roman" w:cs="Times New Roman"/>
                <w:sz w:val="22"/>
                <w:szCs w:val="24"/>
              </w:rPr>
              <w:t>With</w:t>
            </w:r>
            <w:r w:rsidRPr="00235146">
              <w:rPr>
                <w:rFonts w:ascii="Times New Roman" w:hAnsi="Times New Roman" w:cs="Times New Roman" w:hint="eastAsia"/>
                <w:sz w:val="22"/>
                <w:szCs w:val="24"/>
              </w:rPr>
              <w:t xml:space="preserve"> </w:t>
            </w:r>
            <w:r w:rsidRPr="00235146">
              <w:rPr>
                <w:rFonts w:ascii="Times New Roman" w:hAnsi="Times New Roman" w:cs="Times New Roman"/>
                <w:sz w:val="22"/>
                <w:szCs w:val="24"/>
              </w:rPr>
              <w:t>the development of 360</w:t>
            </w:r>
            <w:r w:rsidR="00F262B1">
              <w:rPr>
                <w:rFonts w:ascii="Times New Roman" w:hAnsi="Times New Roman" w:cs="Times New Roman"/>
                <w:sz w:val="22"/>
                <w:szCs w:val="24"/>
              </w:rPr>
              <w:t>-</w:t>
            </w:r>
            <w:r w:rsidRPr="00235146">
              <w:rPr>
                <w:rFonts w:ascii="Times New Roman" w:hAnsi="Times New Roman" w:cs="Times New Roman"/>
                <w:sz w:val="22"/>
                <w:szCs w:val="24"/>
              </w:rPr>
              <w:t>degree camera capture system and head mounted display (HMD)</w:t>
            </w:r>
            <w:proofErr w:type="gramStart"/>
            <w:r w:rsidRPr="00235146">
              <w:rPr>
                <w:rFonts w:ascii="Times New Roman" w:hAnsi="Times New Roman" w:cs="Times New Roman"/>
                <w:sz w:val="22"/>
                <w:szCs w:val="24"/>
              </w:rPr>
              <w:t>,</w:t>
            </w:r>
            <w:proofErr w:type="gramEnd"/>
            <w:r w:rsidRPr="00235146">
              <w:rPr>
                <w:rFonts w:ascii="Times New Roman" w:hAnsi="Times New Roman" w:cs="Times New Roman"/>
                <w:sz w:val="22"/>
                <w:szCs w:val="24"/>
              </w:rPr>
              <w:t xml:space="preserve"> HMD-based VR contents have attracted a lot</w:t>
            </w:r>
            <w:bookmarkStart w:id="0" w:name="_GoBack"/>
            <w:bookmarkEnd w:id="0"/>
            <w:r w:rsidRPr="00235146">
              <w:rPr>
                <w:rFonts w:ascii="Times New Roman" w:hAnsi="Times New Roman" w:cs="Times New Roman"/>
                <w:sz w:val="22"/>
                <w:szCs w:val="24"/>
              </w:rPr>
              <w:t xml:space="preserve"> of attention of customers and industries. In viewing VR contents with HMD, VR sickness </w:t>
            </w:r>
            <w:proofErr w:type="gramStart"/>
            <w:r>
              <w:rPr>
                <w:rFonts w:ascii="Times New Roman" w:hAnsi="Times New Roman" w:cs="Times New Roman" w:hint="eastAsia"/>
                <w:sz w:val="22"/>
                <w:szCs w:val="24"/>
              </w:rPr>
              <w:t xml:space="preserve">could </w:t>
            </w:r>
            <w:r w:rsidRPr="00235146">
              <w:rPr>
                <w:rFonts w:ascii="Times New Roman" w:hAnsi="Times New Roman" w:cs="Times New Roman"/>
                <w:sz w:val="22"/>
                <w:szCs w:val="24"/>
              </w:rPr>
              <w:t>be induced</w:t>
            </w:r>
            <w:proofErr w:type="gramEnd"/>
            <w:r w:rsidRPr="00235146">
              <w:rPr>
                <w:rFonts w:ascii="Times New Roman" w:hAnsi="Times New Roman" w:cs="Times New Roman"/>
                <w:sz w:val="22"/>
                <w:szCs w:val="24"/>
              </w:rPr>
              <w:t xml:space="preserve"> </w:t>
            </w:r>
            <w:r w:rsidR="002D4468">
              <w:rPr>
                <w:rFonts w:ascii="Times New Roman" w:hAnsi="Times New Roman" w:cs="Times New Roman"/>
                <w:sz w:val="22"/>
                <w:szCs w:val="24"/>
              </w:rPr>
              <w:t>by</w:t>
            </w:r>
            <w:r w:rsidRPr="00235146">
              <w:rPr>
                <w:rFonts w:ascii="Times New Roman" w:hAnsi="Times New Roman" w:cs="Times New Roman"/>
                <w:sz w:val="22"/>
                <w:szCs w:val="24"/>
              </w:rPr>
              <w:t xml:space="preserve"> </w:t>
            </w:r>
            <w:r w:rsidR="00BE380F" w:rsidRPr="00BE380F">
              <w:rPr>
                <w:rFonts w:ascii="Times New Roman" w:hAnsi="Times New Roman" w:cs="Times New Roman"/>
                <w:sz w:val="22"/>
                <w:szCs w:val="24"/>
              </w:rPr>
              <w:t xml:space="preserve">quality degradation </w:t>
            </w:r>
            <w:r w:rsidR="00BE380F">
              <w:rPr>
                <w:rFonts w:ascii="Times New Roman" w:hAnsi="Times New Roman" w:cs="Times New Roman"/>
                <w:sz w:val="22"/>
                <w:szCs w:val="24"/>
              </w:rPr>
              <w:t>of the VR contents</w:t>
            </w:r>
            <w:r w:rsidRPr="00235146">
              <w:rPr>
                <w:rFonts w:ascii="Times New Roman" w:hAnsi="Times New Roman" w:cs="Times New Roman"/>
                <w:sz w:val="22"/>
                <w:szCs w:val="24"/>
              </w:rPr>
              <w:t xml:space="preserve">. In particular, </w:t>
            </w:r>
            <w:proofErr w:type="gramStart"/>
            <w:r w:rsidR="00BE380F">
              <w:rPr>
                <w:rFonts w:ascii="Times New Roman" w:hAnsi="Times New Roman" w:cs="Times New Roman"/>
                <w:sz w:val="22"/>
                <w:szCs w:val="24"/>
              </w:rPr>
              <w:t>l</w:t>
            </w:r>
            <w:r w:rsidR="00BE380F" w:rsidRPr="00BE380F">
              <w:rPr>
                <w:rFonts w:ascii="Times New Roman" w:hAnsi="Times New Roman" w:cs="Times New Roman"/>
                <w:sz w:val="22"/>
                <w:szCs w:val="24"/>
              </w:rPr>
              <w:t>ow resolution</w:t>
            </w:r>
            <w:proofErr w:type="gramEnd"/>
            <w:r w:rsidR="00077E11">
              <w:rPr>
                <w:rFonts w:ascii="Times New Roman" w:hAnsi="Times New Roman" w:cs="Times New Roman"/>
                <w:sz w:val="22"/>
                <w:szCs w:val="24"/>
              </w:rPr>
              <w:t xml:space="preserve"> contents</w:t>
            </w:r>
            <w:r w:rsidR="00BE380F" w:rsidRPr="00BE380F">
              <w:rPr>
                <w:rFonts w:ascii="Times New Roman" w:hAnsi="Times New Roman" w:cs="Times New Roman"/>
                <w:sz w:val="22"/>
                <w:szCs w:val="24"/>
              </w:rPr>
              <w:t xml:space="preserve"> </w:t>
            </w:r>
            <w:r w:rsidR="00077E11">
              <w:rPr>
                <w:rFonts w:ascii="Times New Roman" w:hAnsi="Times New Roman" w:cs="Times New Roman"/>
                <w:sz w:val="22"/>
                <w:szCs w:val="24"/>
              </w:rPr>
              <w:t>induce</w:t>
            </w:r>
            <w:r w:rsidR="00BE380F" w:rsidRPr="00BE380F">
              <w:rPr>
                <w:rFonts w:ascii="Times New Roman" w:hAnsi="Times New Roman" w:cs="Times New Roman"/>
                <w:sz w:val="22"/>
                <w:szCs w:val="24"/>
              </w:rPr>
              <w:t xml:space="preserve"> higher simulator sickness than high resolution</w:t>
            </w:r>
            <w:r w:rsidR="00077E11">
              <w:rPr>
                <w:rFonts w:ascii="Times New Roman" w:hAnsi="Times New Roman" w:cs="Times New Roman"/>
                <w:sz w:val="22"/>
                <w:szCs w:val="24"/>
              </w:rPr>
              <w:t xml:space="preserve"> contents</w:t>
            </w:r>
            <w:r w:rsidR="00BE380F" w:rsidRPr="00BE380F">
              <w:rPr>
                <w:rFonts w:ascii="Times New Roman" w:hAnsi="Times New Roman" w:cs="Times New Roman"/>
                <w:sz w:val="22"/>
                <w:szCs w:val="24"/>
              </w:rPr>
              <w:t xml:space="preserve"> with respect to spatial and temporal inconsistency</w:t>
            </w:r>
            <w:r w:rsidR="00077E11">
              <w:rPr>
                <w:rFonts w:ascii="Times New Roman" w:hAnsi="Times New Roman" w:cs="Times New Roman"/>
                <w:sz w:val="22"/>
                <w:szCs w:val="24"/>
              </w:rPr>
              <w:t>.</w:t>
            </w:r>
            <w:r w:rsidRPr="00235146">
              <w:rPr>
                <w:rFonts w:ascii="Times New Roman" w:hAnsi="Times New Roman" w:cs="Times New Roman"/>
                <w:sz w:val="22"/>
                <w:szCs w:val="24"/>
              </w:rPr>
              <w:t xml:space="preserve"> In this document, we introduce a novel deep learning</w:t>
            </w:r>
            <w:r>
              <w:rPr>
                <w:rFonts w:ascii="Times New Roman" w:hAnsi="Times New Roman" w:cs="Times New Roman"/>
                <w:sz w:val="22"/>
                <w:szCs w:val="24"/>
              </w:rPr>
              <w:t xml:space="preserve"> </w:t>
            </w:r>
            <w:r w:rsidRPr="00235146">
              <w:rPr>
                <w:rFonts w:ascii="Times New Roman" w:hAnsi="Times New Roman" w:cs="Times New Roman"/>
                <w:sz w:val="22"/>
                <w:szCs w:val="24"/>
              </w:rPr>
              <w:t xml:space="preserve">framework </w:t>
            </w:r>
            <w:r>
              <w:rPr>
                <w:rFonts w:ascii="Times New Roman" w:hAnsi="Times New Roman" w:cs="Times New Roman"/>
                <w:sz w:val="22"/>
                <w:szCs w:val="24"/>
              </w:rPr>
              <w:t>approach to a</w:t>
            </w:r>
            <w:r w:rsidR="00D06B1D">
              <w:rPr>
                <w:rFonts w:ascii="Times New Roman" w:hAnsi="Times New Roman" w:cs="Times New Roman"/>
                <w:sz w:val="22"/>
                <w:szCs w:val="24"/>
              </w:rPr>
              <w:t>ss</w:t>
            </w:r>
            <w:r>
              <w:rPr>
                <w:rFonts w:ascii="Times New Roman" w:hAnsi="Times New Roman" w:cs="Times New Roman"/>
                <w:sz w:val="22"/>
                <w:szCs w:val="24"/>
              </w:rPr>
              <w:t xml:space="preserve">ess </w:t>
            </w:r>
            <w:r w:rsidRPr="00235146">
              <w:rPr>
                <w:rFonts w:ascii="Times New Roman" w:hAnsi="Times New Roman" w:cs="Times New Roman"/>
                <w:sz w:val="22"/>
                <w:szCs w:val="24"/>
              </w:rPr>
              <w:t xml:space="preserve">VR sickness </w:t>
            </w:r>
            <w:r w:rsidR="000E2CE8">
              <w:rPr>
                <w:rFonts w:ascii="Times New Roman" w:hAnsi="Times New Roman" w:cs="Times New Roman"/>
                <w:sz w:val="22"/>
                <w:szCs w:val="24"/>
              </w:rPr>
              <w:t>caused</w:t>
            </w:r>
            <w:r w:rsidR="002D4468">
              <w:rPr>
                <w:rFonts w:ascii="Times New Roman" w:hAnsi="Times New Roman" w:cs="Times New Roman"/>
                <w:sz w:val="22"/>
                <w:szCs w:val="24"/>
              </w:rPr>
              <w:t xml:space="preserve"> by</w:t>
            </w:r>
            <w:r w:rsidR="00073BE9">
              <w:rPr>
                <w:rFonts w:ascii="Times New Roman" w:hAnsi="Times New Roman" w:cs="Times New Roman"/>
                <w:sz w:val="22"/>
                <w:szCs w:val="24"/>
              </w:rPr>
              <w:t xml:space="preserve"> quality degradation </w:t>
            </w:r>
            <w:r w:rsidR="000E2CE8" w:rsidRPr="000E2CE8">
              <w:rPr>
                <w:rFonts w:ascii="Times New Roman" w:hAnsi="Times New Roman" w:cs="Times New Roman"/>
                <w:sz w:val="22"/>
                <w:szCs w:val="24"/>
              </w:rPr>
              <w:t xml:space="preserve">considering </w:t>
            </w:r>
            <w:proofErr w:type="spellStart"/>
            <w:r w:rsidR="000E2CE8" w:rsidRPr="000E2CE8">
              <w:rPr>
                <w:rFonts w:ascii="Times New Roman" w:hAnsi="Times New Roman" w:cs="Times New Roman"/>
                <w:sz w:val="22"/>
                <w:szCs w:val="24"/>
              </w:rPr>
              <w:t>spatio</w:t>
            </w:r>
            <w:proofErr w:type="spellEnd"/>
            <w:r w:rsidR="000E2CE8" w:rsidRPr="000E2CE8">
              <w:rPr>
                <w:rFonts w:ascii="Times New Roman" w:hAnsi="Times New Roman" w:cs="Times New Roman"/>
                <w:sz w:val="22"/>
                <w:szCs w:val="24"/>
              </w:rPr>
              <w:t>-temporal perceptual characteristics of VR contents</w:t>
            </w:r>
            <w:r w:rsidR="000E2CE8">
              <w:rPr>
                <w:rFonts w:ascii="Times New Roman" w:hAnsi="Times New Roman" w:cs="Times New Roman"/>
                <w:sz w:val="22"/>
                <w:szCs w:val="24"/>
              </w:rPr>
              <w:t>.</w:t>
            </w:r>
          </w:p>
        </w:tc>
      </w:tr>
      <w:tr w:rsidR="00943E45" w:rsidRPr="00943E45" w:rsidTr="00856346">
        <w:trPr>
          <w:trHeight w:val="1034"/>
        </w:trPr>
        <w:tc>
          <w:tcPr>
            <w:tcW w:w="1271" w:type="dxa"/>
            <w:vAlign w:val="center"/>
          </w:tcPr>
          <w:p w:rsidR="00943E45" w:rsidRPr="00943E45" w:rsidRDefault="00943E45" w:rsidP="00943E45">
            <w:pPr>
              <w:spacing w:line="360" w:lineRule="auto"/>
              <w:rPr>
                <w:rFonts w:ascii="Times New Roman" w:hAnsi="Times New Roman" w:cs="Times New Roman"/>
                <w:sz w:val="24"/>
              </w:rPr>
            </w:pPr>
            <w:r>
              <w:rPr>
                <w:rFonts w:ascii="Times New Roman" w:hAnsi="Times New Roman" w:cs="Times New Roman" w:hint="eastAsia"/>
                <w:sz w:val="24"/>
              </w:rPr>
              <w:t>Purpose</w:t>
            </w:r>
          </w:p>
        </w:tc>
        <w:tc>
          <w:tcPr>
            <w:tcW w:w="7745" w:type="dxa"/>
            <w:vAlign w:val="center"/>
          </w:tcPr>
          <w:p w:rsidR="00943E45" w:rsidRPr="00235146" w:rsidRDefault="00235146" w:rsidP="00856346">
            <w:pPr>
              <w:spacing w:line="276" w:lineRule="auto"/>
              <w:rPr>
                <w:rFonts w:ascii="Times New Roman" w:hAnsi="Times New Roman" w:cs="Times New Roman"/>
                <w:sz w:val="22"/>
                <w:szCs w:val="24"/>
              </w:rPr>
            </w:pPr>
            <w:r w:rsidRPr="00235146">
              <w:rPr>
                <w:rFonts w:ascii="Times New Roman" w:hAnsi="Times New Roman" w:cs="Times New Roman"/>
                <w:sz w:val="22"/>
                <w:szCs w:val="24"/>
              </w:rPr>
              <w:t xml:space="preserve">The goal of this document is to deal with a deep learning-based </w:t>
            </w:r>
            <w:proofErr w:type="gramStart"/>
            <w:r w:rsidRPr="00235146">
              <w:rPr>
                <w:rFonts w:ascii="Times New Roman" w:hAnsi="Times New Roman" w:cs="Times New Roman"/>
                <w:sz w:val="22"/>
                <w:szCs w:val="24"/>
              </w:rPr>
              <w:t>objective VR sickness assessment framework</w:t>
            </w:r>
            <w:proofErr w:type="gramEnd"/>
            <w:r w:rsidRPr="00235146">
              <w:rPr>
                <w:rFonts w:ascii="Times New Roman" w:hAnsi="Times New Roman" w:cs="Times New Roman"/>
                <w:sz w:val="22"/>
                <w:szCs w:val="24"/>
              </w:rPr>
              <w:t xml:space="preserve"> by </w:t>
            </w:r>
            <w:r w:rsidR="00661C48" w:rsidRPr="00661C48">
              <w:rPr>
                <w:rFonts w:ascii="Times New Roman" w:hAnsi="Times New Roman" w:cs="Times New Roman"/>
                <w:sz w:val="22"/>
                <w:szCs w:val="24"/>
              </w:rPr>
              <w:t xml:space="preserve">considering </w:t>
            </w:r>
            <w:proofErr w:type="spellStart"/>
            <w:r w:rsidR="00661C48" w:rsidRPr="00661C48">
              <w:rPr>
                <w:rFonts w:ascii="Times New Roman" w:hAnsi="Times New Roman" w:cs="Times New Roman"/>
                <w:sz w:val="22"/>
                <w:szCs w:val="24"/>
              </w:rPr>
              <w:t>spatio</w:t>
            </w:r>
            <w:proofErr w:type="spellEnd"/>
            <w:r w:rsidR="00661C48" w:rsidRPr="00661C48">
              <w:rPr>
                <w:rFonts w:ascii="Times New Roman" w:hAnsi="Times New Roman" w:cs="Times New Roman"/>
                <w:sz w:val="22"/>
                <w:szCs w:val="24"/>
              </w:rPr>
              <w:t>-temporal perceptual characteristics of VR contents</w:t>
            </w:r>
            <w:r w:rsidRPr="00235146">
              <w:rPr>
                <w:rFonts w:ascii="Times New Roman" w:hAnsi="Times New Roman" w:cs="Times New Roman"/>
                <w:sz w:val="22"/>
                <w:szCs w:val="24"/>
              </w:rPr>
              <w:t xml:space="preserve"> for evaluating the overall degree of perceived VR sickness in viewing VR content with HMD.</w:t>
            </w:r>
          </w:p>
        </w:tc>
      </w:tr>
      <w:tr w:rsidR="00943E45" w:rsidRPr="00943E45" w:rsidTr="00943E45">
        <w:tc>
          <w:tcPr>
            <w:tcW w:w="1271" w:type="dxa"/>
            <w:vAlign w:val="center"/>
          </w:tcPr>
          <w:p w:rsidR="00943E45" w:rsidRPr="00943E45" w:rsidRDefault="00943E45" w:rsidP="00943E45">
            <w:pPr>
              <w:spacing w:line="360" w:lineRule="auto"/>
              <w:rPr>
                <w:rFonts w:ascii="Times New Roman" w:hAnsi="Times New Roman" w:cs="Times New Roman"/>
                <w:sz w:val="24"/>
              </w:rPr>
            </w:pPr>
            <w:r>
              <w:rPr>
                <w:rFonts w:ascii="Times New Roman" w:hAnsi="Times New Roman" w:cs="Times New Roman" w:hint="eastAsia"/>
                <w:sz w:val="24"/>
              </w:rPr>
              <w:t>Notice</w:t>
            </w:r>
          </w:p>
        </w:tc>
        <w:tc>
          <w:tcPr>
            <w:tcW w:w="7745" w:type="dxa"/>
          </w:tcPr>
          <w:p w:rsidR="00943E45" w:rsidRPr="00D33A9C" w:rsidRDefault="00943E45" w:rsidP="00943E45">
            <w:pPr>
              <w:spacing w:line="360" w:lineRule="auto"/>
              <w:rPr>
                <w:rFonts w:ascii="Times New Roman" w:hAnsi="Times New Roman" w:cs="Times New Roman"/>
                <w:szCs w:val="24"/>
              </w:rPr>
            </w:pPr>
            <w:r w:rsidRPr="00D33A9C">
              <w:rPr>
                <w:rFonts w:ascii="Times New Roman" w:hAnsi="Times New Roman" w:cs="Times New Roman"/>
                <w:szCs w:val="24"/>
              </w:rPr>
              <w:t xml:space="preserve">This document has been prepared to assist the IEEE 802.21 Working Group. It </w:t>
            </w:r>
            <w:proofErr w:type="gramStart"/>
            <w:r w:rsidRPr="00D33A9C">
              <w:rPr>
                <w:rFonts w:ascii="Times New Roman" w:hAnsi="Times New Roman" w:cs="Times New Roman"/>
                <w:szCs w:val="24"/>
              </w:rPr>
              <w:t>is offered</w:t>
            </w:r>
            <w:proofErr w:type="gramEnd"/>
            <w:r w:rsidRPr="00D33A9C">
              <w:rPr>
                <w:rFonts w:ascii="Times New Roman" w:hAnsi="Times New Roman" w:cs="Times New Roman"/>
                <w:szCs w:val="24"/>
              </w:rPr>
              <w:t xml:space="preserve">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943E45" w:rsidRPr="00943E45" w:rsidTr="00943E45">
        <w:tc>
          <w:tcPr>
            <w:tcW w:w="1271" w:type="dxa"/>
            <w:vAlign w:val="center"/>
          </w:tcPr>
          <w:p w:rsidR="00943E45" w:rsidRPr="00943E45" w:rsidRDefault="00943E45" w:rsidP="00943E45">
            <w:pPr>
              <w:spacing w:line="360" w:lineRule="auto"/>
              <w:rPr>
                <w:rFonts w:ascii="Times New Roman" w:hAnsi="Times New Roman" w:cs="Times New Roman"/>
                <w:sz w:val="24"/>
              </w:rPr>
            </w:pPr>
            <w:r>
              <w:rPr>
                <w:rFonts w:ascii="Times New Roman" w:hAnsi="Times New Roman" w:cs="Times New Roman" w:hint="eastAsia"/>
                <w:sz w:val="24"/>
              </w:rPr>
              <w:t>Release</w:t>
            </w:r>
          </w:p>
        </w:tc>
        <w:tc>
          <w:tcPr>
            <w:tcW w:w="7745" w:type="dxa"/>
          </w:tcPr>
          <w:p w:rsidR="00943E45" w:rsidRPr="00D33A9C" w:rsidRDefault="00943E45" w:rsidP="00943E45">
            <w:pPr>
              <w:spacing w:line="360" w:lineRule="auto"/>
              <w:rPr>
                <w:rFonts w:ascii="Times New Roman" w:hAnsi="Times New Roman" w:cs="Times New Roman"/>
                <w:szCs w:val="24"/>
              </w:rPr>
            </w:pPr>
            <w:r w:rsidRPr="00D33A9C">
              <w:rPr>
                <w:rFonts w:ascii="Times New Roman" w:hAnsi="Times New Roman" w:cs="Times New Roman"/>
                <w:szCs w:val="24"/>
              </w:rPr>
              <w:t>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IEEE 802.21 may make this contribution public.</w:t>
            </w:r>
          </w:p>
        </w:tc>
      </w:tr>
      <w:tr w:rsidR="00943E45" w:rsidRPr="00943E45" w:rsidTr="00943E45">
        <w:tc>
          <w:tcPr>
            <w:tcW w:w="1271" w:type="dxa"/>
            <w:vAlign w:val="center"/>
          </w:tcPr>
          <w:p w:rsidR="00943E45" w:rsidRPr="00943E45" w:rsidRDefault="00943E45" w:rsidP="00943E45">
            <w:pPr>
              <w:spacing w:line="360" w:lineRule="auto"/>
              <w:rPr>
                <w:rFonts w:ascii="Times New Roman" w:hAnsi="Times New Roman" w:cs="Times New Roman"/>
                <w:sz w:val="24"/>
              </w:rPr>
            </w:pPr>
            <w:r>
              <w:rPr>
                <w:rFonts w:ascii="Times New Roman" w:hAnsi="Times New Roman" w:cs="Times New Roman" w:hint="eastAsia"/>
                <w:sz w:val="24"/>
              </w:rPr>
              <w:t>Patent Policy</w:t>
            </w:r>
          </w:p>
        </w:tc>
        <w:tc>
          <w:tcPr>
            <w:tcW w:w="7745" w:type="dxa"/>
          </w:tcPr>
          <w:p w:rsidR="00943E45" w:rsidRPr="00D33A9C" w:rsidRDefault="00943E45" w:rsidP="00943E45">
            <w:pPr>
              <w:spacing w:line="360" w:lineRule="auto"/>
              <w:rPr>
                <w:rFonts w:ascii="Times New Roman" w:hAnsi="Times New Roman" w:cs="Times New Roman"/>
                <w:szCs w:val="24"/>
              </w:rPr>
            </w:pPr>
            <w:r w:rsidRPr="00D33A9C">
              <w:rPr>
                <w:rFonts w:ascii="Times New Roman" w:hAnsi="Times New Roman" w:cs="Times New Roman"/>
                <w:szCs w:val="24"/>
              </w:rPr>
              <w:t>The contributor is familiar with IEEE patent policy, as stated in Section 6 of the IEEE-SA Standards Board bylaws &lt;</w:t>
            </w:r>
            <w:hyperlink r:id="rId14" w:history="1">
              <w:r w:rsidRPr="00D33A9C">
                <w:rPr>
                  <w:rStyle w:val="a4"/>
                  <w:rFonts w:ascii="Times New Roman" w:hAnsi="Times New Roman" w:cs="Times New Roman"/>
                  <w:szCs w:val="24"/>
                  <w:u w:val="none"/>
                </w:rPr>
                <w:t>http://standards.ieee.org/guides/bylaws/sect6-7.html#6</w:t>
              </w:r>
            </w:hyperlink>
            <w:r w:rsidRPr="00D33A9C">
              <w:rPr>
                <w:rFonts w:ascii="Times New Roman" w:hAnsi="Times New Roman" w:cs="Times New Roman"/>
                <w:szCs w:val="24"/>
              </w:rPr>
              <w:t xml:space="preserve">&gt; and in </w:t>
            </w:r>
            <w:r w:rsidRPr="00D33A9C">
              <w:rPr>
                <w:rFonts w:ascii="Times New Roman" w:hAnsi="Times New Roman" w:cs="Times New Roman"/>
                <w:i/>
                <w:szCs w:val="24"/>
              </w:rPr>
              <w:t>Understanding Patent Issues During IEEE Standards Development</w:t>
            </w:r>
            <w:r w:rsidRPr="00D33A9C">
              <w:rPr>
                <w:rFonts w:ascii="Times New Roman" w:hAnsi="Times New Roman" w:cs="Times New Roman"/>
                <w:szCs w:val="24"/>
              </w:rPr>
              <w:t xml:space="preserve"> &lt;</w:t>
            </w:r>
            <w:hyperlink r:id="rId15" w:history="1">
              <w:r w:rsidRPr="00D33A9C">
                <w:rPr>
                  <w:rStyle w:val="a4"/>
                  <w:rFonts w:ascii="Times New Roman" w:hAnsi="Times New Roman" w:cs="Times New Roman"/>
                  <w:szCs w:val="24"/>
                  <w:u w:val="none"/>
                </w:rPr>
                <w:t>http://standards.ieee.org/board/pat/faq.pdf</w:t>
              </w:r>
            </w:hyperlink>
            <w:r w:rsidRPr="00D33A9C">
              <w:rPr>
                <w:rFonts w:ascii="Times New Roman" w:hAnsi="Times New Roman" w:cs="Times New Roman"/>
                <w:szCs w:val="24"/>
              </w:rPr>
              <w:t>&gt;</w:t>
            </w:r>
          </w:p>
        </w:tc>
      </w:tr>
    </w:tbl>
    <w:p w:rsidR="00EC7754" w:rsidRDefault="00EC7754">
      <w:pPr>
        <w:widowControl/>
        <w:wordWrap/>
        <w:autoSpaceDE/>
        <w:autoSpaceDN/>
        <w:rPr>
          <w:rFonts w:ascii="Times New Roman" w:hAnsi="Times New Roman" w:cs="Times New Roman"/>
          <w:sz w:val="32"/>
        </w:rPr>
      </w:pPr>
      <w:r>
        <w:rPr>
          <w:rFonts w:ascii="Times New Roman" w:hAnsi="Times New Roman" w:cs="Times New Roman"/>
          <w:sz w:val="32"/>
        </w:rPr>
        <w:br w:type="page"/>
      </w:r>
    </w:p>
    <w:p w:rsidR="00943E45" w:rsidRDefault="00235146" w:rsidP="006E7053">
      <w:pPr>
        <w:pStyle w:val="a5"/>
        <w:numPr>
          <w:ilvl w:val="0"/>
          <w:numId w:val="1"/>
        </w:numPr>
        <w:wordWrap/>
        <w:spacing w:line="360" w:lineRule="auto"/>
        <w:ind w:leftChars="0"/>
        <w:rPr>
          <w:rFonts w:ascii="Times New Roman" w:hAnsi="Times New Roman" w:cs="Times New Roman"/>
          <w:sz w:val="32"/>
        </w:rPr>
      </w:pPr>
      <w:r>
        <w:rPr>
          <w:rFonts w:ascii="Times New Roman" w:hAnsi="Times New Roman" w:cs="Times New Roman" w:hint="eastAsia"/>
          <w:sz w:val="32"/>
        </w:rPr>
        <w:lastRenderedPageBreak/>
        <w:t>Introduction</w:t>
      </w:r>
    </w:p>
    <w:p w:rsidR="00BC607A" w:rsidRDefault="00BC607A" w:rsidP="00BC607A">
      <w:pPr>
        <w:pStyle w:val="a5"/>
        <w:wordWrap/>
        <w:spacing w:line="360" w:lineRule="auto"/>
        <w:ind w:leftChars="0" w:left="425"/>
        <w:rPr>
          <w:rFonts w:ascii="Times New Roman" w:hAnsi="Times New Roman" w:cs="Times New Roman"/>
          <w:sz w:val="22"/>
        </w:rPr>
      </w:pPr>
      <w:r w:rsidRPr="00BC607A">
        <w:rPr>
          <w:rFonts w:ascii="Times New Roman" w:hAnsi="Times New Roman" w:cs="Times New Roman"/>
          <w:sz w:val="22"/>
        </w:rPr>
        <w:t xml:space="preserve">Virtual reality (VR) becomes popular in many fields because VR can give immersive and dynamic experience for VR viewers. Recently, the VR technology </w:t>
      </w:r>
      <w:proofErr w:type="gramStart"/>
      <w:r w:rsidRPr="00BC607A">
        <w:rPr>
          <w:rFonts w:ascii="Times New Roman" w:hAnsi="Times New Roman" w:cs="Times New Roman"/>
          <w:sz w:val="22"/>
        </w:rPr>
        <w:t>is adopted</w:t>
      </w:r>
      <w:proofErr w:type="gramEnd"/>
      <w:r w:rsidRPr="00BC607A">
        <w:rPr>
          <w:rFonts w:ascii="Times New Roman" w:hAnsi="Times New Roman" w:cs="Times New Roman"/>
          <w:sz w:val="22"/>
        </w:rPr>
        <w:t xml:space="preserve"> in various applications such as entertainment, simulation training, health care, education and so on. With the recent development of 360 cameras and VR displays, the popularity of VR is continuously increasing.</w:t>
      </w:r>
    </w:p>
    <w:p w:rsidR="00BC607A" w:rsidRDefault="00BC607A" w:rsidP="00BC607A">
      <w:pPr>
        <w:pStyle w:val="a5"/>
        <w:wordWrap/>
        <w:spacing w:line="360" w:lineRule="auto"/>
        <w:ind w:leftChars="0" w:left="425"/>
        <w:rPr>
          <w:rFonts w:ascii="Times New Roman" w:hAnsi="Times New Roman" w:cs="Times New Roman"/>
          <w:sz w:val="22"/>
        </w:rPr>
      </w:pPr>
      <w:r w:rsidRPr="00BC607A">
        <w:rPr>
          <w:rFonts w:ascii="Times New Roman" w:hAnsi="Times New Roman" w:cs="Times New Roman"/>
          <w:sz w:val="22"/>
        </w:rPr>
        <w:t xml:space="preserve">Although VR is useful in various applications and the number of VR users is increasing, there are concerns that VR sickness could occur during VR consuming. VR sickness is actually one of main problems hampering the spread of VR. VR sickness is accompanied by physical symptoms: 1) nausea symptoms including sweating, salivation and burping, 2) oculomotor symptoms including visual fatigue and </w:t>
      </w:r>
      <w:proofErr w:type="gramStart"/>
      <w:r w:rsidRPr="00BC607A">
        <w:rPr>
          <w:rFonts w:ascii="Times New Roman" w:hAnsi="Times New Roman" w:cs="Times New Roman"/>
          <w:sz w:val="22"/>
        </w:rPr>
        <w:t>eye strain</w:t>
      </w:r>
      <w:proofErr w:type="gramEnd"/>
      <w:r w:rsidRPr="00BC607A">
        <w:rPr>
          <w:rFonts w:ascii="Times New Roman" w:hAnsi="Times New Roman" w:cs="Times New Roman"/>
          <w:sz w:val="22"/>
        </w:rPr>
        <w:t>, and 3) disorientation symptoms including fullness of the head, dizziness and vertigo.</w:t>
      </w:r>
    </w:p>
    <w:p w:rsidR="00BC607A" w:rsidRDefault="00BC607A" w:rsidP="00BC607A">
      <w:pPr>
        <w:pStyle w:val="a5"/>
        <w:wordWrap/>
        <w:spacing w:line="360" w:lineRule="auto"/>
        <w:ind w:leftChars="0" w:left="425"/>
        <w:rPr>
          <w:rFonts w:ascii="Times New Roman" w:hAnsi="Times New Roman" w:cs="Times New Roman"/>
          <w:sz w:val="22"/>
        </w:rPr>
      </w:pPr>
      <w:r w:rsidRPr="00BC607A">
        <w:rPr>
          <w:rFonts w:ascii="Times New Roman" w:hAnsi="Times New Roman" w:cs="Times New Roman"/>
          <w:sz w:val="22"/>
        </w:rPr>
        <w:t xml:space="preserve">To resolve the problem of VR viewing safety, it </w:t>
      </w:r>
      <w:proofErr w:type="gramStart"/>
      <w:r w:rsidRPr="00BC607A">
        <w:rPr>
          <w:rFonts w:ascii="Times New Roman" w:hAnsi="Times New Roman" w:cs="Times New Roman"/>
          <w:sz w:val="22"/>
        </w:rPr>
        <w:t>is needed</w:t>
      </w:r>
      <w:proofErr w:type="gramEnd"/>
      <w:r w:rsidRPr="00BC607A">
        <w:rPr>
          <w:rFonts w:ascii="Times New Roman" w:hAnsi="Times New Roman" w:cs="Times New Roman"/>
          <w:sz w:val="22"/>
        </w:rPr>
        <w:t xml:space="preserve"> to quantify and predict the degree of VR sickness for VR content. Most of previous works made an effort to measure VR sickness with physiological signals or subjective questionnaires in subjective experiments. These approaches were cumbersome and time consuming due to measuring physiological signals with </w:t>
      </w:r>
      <w:proofErr w:type="gramStart"/>
      <w:r w:rsidRPr="00BC607A">
        <w:rPr>
          <w:rFonts w:ascii="Times New Roman" w:hAnsi="Times New Roman" w:cs="Times New Roman"/>
          <w:sz w:val="22"/>
        </w:rPr>
        <w:t>bio sensors</w:t>
      </w:r>
      <w:proofErr w:type="gramEnd"/>
      <w:r w:rsidRPr="00BC607A">
        <w:rPr>
          <w:rFonts w:ascii="Times New Roman" w:hAnsi="Times New Roman" w:cs="Times New Roman"/>
          <w:sz w:val="22"/>
        </w:rPr>
        <w:t xml:space="preserve"> and subjective questionnaires such as simulator sickness questionnaires (SSQ)</w:t>
      </w:r>
      <w:r>
        <w:rPr>
          <w:rStyle w:val="a7"/>
          <w:rFonts w:ascii="Times New Roman" w:hAnsi="Times New Roman" w:cs="Times New Roman"/>
          <w:sz w:val="22"/>
        </w:rPr>
        <w:footnoteReference w:id="1"/>
      </w:r>
      <w:r>
        <w:rPr>
          <w:rFonts w:ascii="Times New Roman" w:hAnsi="Times New Roman" w:cs="Times New Roman"/>
          <w:sz w:val="22"/>
        </w:rPr>
        <w:t>.</w:t>
      </w:r>
      <w:r w:rsidRPr="00BC607A">
        <w:rPr>
          <w:rFonts w:ascii="Times New Roman" w:hAnsi="Times New Roman" w:cs="Times New Roman"/>
          <w:sz w:val="22"/>
        </w:rPr>
        <w:t xml:space="preserve"> </w:t>
      </w:r>
      <w:proofErr w:type="gramStart"/>
      <w:r w:rsidRPr="00BC607A">
        <w:rPr>
          <w:rFonts w:ascii="Times New Roman" w:hAnsi="Times New Roman" w:cs="Times New Roman"/>
          <w:sz w:val="22"/>
        </w:rPr>
        <w:t>for</w:t>
      </w:r>
      <w:proofErr w:type="gramEnd"/>
      <w:r w:rsidRPr="00BC607A">
        <w:rPr>
          <w:rFonts w:ascii="Times New Roman" w:hAnsi="Times New Roman" w:cs="Times New Roman"/>
          <w:sz w:val="22"/>
        </w:rPr>
        <w:t xml:space="preserve"> VR sickness evaluation.</w:t>
      </w:r>
    </w:p>
    <w:p w:rsidR="00BC607A" w:rsidRDefault="00BC607A" w:rsidP="00BC607A">
      <w:pPr>
        <w:pStyle w:val="a5"/>
        <w:wordWrap/>
        <w:spacing w:line="360" w:lineRule="auto"/>
        <w:ind w:leftChars="0" w:left="425"/>
        <w:rPr>
          <w:rFonts w:ascii="Times New Roman" w:hAnsi="Times New Roman" w:cs="Times New Roman"/>
          <w:sz w:val="22"/>
        </w:rPr>
      </w:pPr>
      <w:r w:rsidRPr="00BC607A">
        <w:rPr>
          <w:rFonts w:ascii="Times New Roman" w:hAnsi="Times New Roman" w:cs="Times New Roman"/>
          <w:sz w:val="22"/>
        </w:rPr>
        <w:t xml:space="preserve">Recently, VRSA (VR sickness assessment) methods </w:t>
      </w:r>
      <w:proofErr w:type="gramStart"/>
      <w:r w:rsidRPr="00BC607A">
        <w:rPr>
          <w:rFonts w:ascii="Times New Roman" w:hAnsi="Times New Roman" w:cs="Times New Roman"/>
          <w:sz w:val="22"/>
        </w:rPr>
        <w:t>have been proposed</w:t>
      </w:r>
      <w:proofErr w:type="gramEnd"/>
      <w:r w:rsidRPr="00BC607A">
        <w:rPr>
          <w:rFonts w:ascii="Times New Roman" w:hAnsi="Times New Roman" w:cs="Times New Roman"/>
          <w:sz w:val="22"/>
        </w:rPr>
        <w:t xml:space="preserve">. Deep networks </w:t>
      </w:r>
      <w:proofErr w:type="gramStart"/>
      <w:r w:rsidRPr="00BC607A">
        <w:rPr>
          <w:rFonts w:ascii="Times New Roman" w:hAnsi="Times New Roman" w:cs="Times New Roman"/>
          <w:sz w:val="22"/>
        </w:rPr>
        <w:t>were proposed</w:t>
      </w:r>
      <w:proofErr w:type="gramEnd"/>
      <w:r w:rsidRPr="00BC607A">
        <w:rPr>
          <w:rFonts w:ascii="Times New Roman" w:hAnsi="Times New Roman" w:cs="Times New Roman"/>
          <w:sz w:val="22"/>
        </w:rPr>
        <w:t xml:space="preserve"> to predict VR sickness caused by the exceptional motion in VR video. Using the auto-encoder based deep </w:t>
      </w:r>
      <w:proofErr w:type="gramStart"/>
      <w:r w:rsidRPr="00BC607A">
        <w:rPr>
          <w:rFonts w:ascii="Times New Roman" w:hAnsi="Times New Roman" w:cs="Times New Roman"/>
          <w:sz w:val="22"/>
        </w:rPr>
        <w:t>architecture,</w:t>
      </w:r>
      <w:proofErr w:type="gramEnd"/>
      <w:r w:rsidRPr="00BC607A">
        <w:rPr>
          <w:rFonts w:ascii="Times New Roman" w:hAnsi="Times New Roman" w:cs="Times New Roman"/>
          <w:sz w:val="22"/>
        </w:rPr>
        <w:t xml:space="preserve"> they predicted VR sickness caused by exceptional motion. In practical, the quality-degradation in VR video is common and it causes VR sickness as well.</w:t>
      </w:r>
    </w:p>
    <w:p w:rsidR="00BC607A" w:rsidRDefault="00BC607A" w:rsidP="00BC607A">
      <w:pPr>
        <w:pStyle w:val="a5"/>
        <w:wordWrap/>
        <w:spacing w:line="360" w:lineRule="auto"/>
        <w:ind w:leftChars="0" w:left="425"/>
        <w:rPr>
          <w:rFonts w:ascii="Times New Roman" w:hAnsi="Times New Roman" w:cs="Times New Roman"/>
          <w:sz w:val="22"/>
        </w:rPr>
      </w:pPr>
      <w:r w:rsidRPr="00BC607A">
        <w:rPr>
          <w:rFonts w:ascii="Times New Roman" w:hAnsi="Times New Roman" w:cs="Times New Roman"/>
          <w:sz w:val="22"/>
        </w:rPr>
        <w:t xml:space="preserve">In this </w:t>
      </w:r>
      <w:r w:rsidR="00176557">
        <w:rPr>
          <w:rFonts w:ascii="Times New Roman" w:hAnsi="Times New Roman" w:cs="Times New Roman"/>
          <w:sz w:val="22"/>
        </w:rPr>
        <w:t>document</w:t>
      </w:r>
      <w:r w:rsidRPr="00BC607A">
        <w:rPr>
          <w:rFonts w:ascii="Times New Roman" w:hAnsi="Times New Roman" w:cs="Times New Roman"/>
          <w:sz w:val="22"/>
        </w:rPr>
        <w:t xml:space="preserve">, we propose a novel deep learning-based VR sickness assessment (VRSA) framework that predicts VR sickness caused by quality-degradation of VR video in space-time domain. In testing, the proposed network consists of spatial encoder, temporal encoder and sickness score predictor. In training stage, the spatial encoder and temporal encoder </w:t>
      </w:r>
      <w:proofErr w:type="gramStart"/>
      <w:r w:rsidRPr="00BC607A">
        <w:rPr>
          <w:rFonts w:ascii="Times New Roman" w:hAnsi="Times New Roman" w:cs="Times New Roman"/>
          <w:sz w:val="22"/>
        </w:rPr>
        <w:t>are trained</w:t>
      </w:r>
      <w:proofErr w:type="gramEnd"/>
      <w:r w:rsidRPr="00BC607A">
        <w:rPr>
          <w:rFonts w:ascii="Times New Roman" w:hAnsi="Times New Roman" w:cs="Times New Roman"/>
          <w:sz w:val="22"/>
        </w:rPr>
        <w:t xml:space="preserve"> in cooperating with spatial perception-guider and temporal perception-guider, respectively. The spatial and temporal perception-guiders estimate the degraded quantity of input compared to reference so that </w:t>
      </w:r>
      <w:proofErr w:type="spellStart"/>
      <w:r w:rsidRPr="00BC607A">
        <w:rPr>
          <w:rFonts w:ascii="Times New Roman" w:hAnsi="Times New Roman" w:cs="Times New Roman"/>
          <w:sz w:val="22"/>
        </w:rPr>
        <w:t>spatio</w:t>
      </w:r>
      <w:proofErr w:type="spellEnd"/>
      <w:r w:rsidRPr="00BC607A">
        <w:rPr>
          <w:rFonts w:ascii="Times New Roman" w:hAnsi="Times New Roman" w:cs="Times New Roman"/>
          <w:sz w:val="22"/>
        </w:rPr>
        <w:t xml:space="preserve">-temporal perceptional characteristics of input video </w:t>
      </w:r>
      <w:proofErr w:type="gramStart"/>
      <w:r w:rsidRPr="00BC607A">
        <w:rPr>
          <w:rFonts w:ascii="Times New Roman" w:hAnsi="Times New Roman" w:cs="Times New Roman"/>
          <w:sz w:val="22"/>
        </w:rPr>
        <w:t>are encoded</w:t>
      </w:r>
      <w:proofErr w:type="gramEnd"/>
      <w:r w:rsidRPr="00BC607A">
        <w:rPr>
          <w:rFonts w:ascii="Times New Roman" w:hAnsi="Times New Roman" w:cs="Times New Roman"/>
          <w:sz w:val="22"/>
        </w:rPr>
        <w:t xml:space="preserve"> in training stage. Finally, the predictor estimates SSQ score from the latent features encoded by spatial and temporal encoders. In testing, VR sickness score </w:t>
      </w:r>
      <w:proofErr w:type="gramStart"/>
      <w:r w:rsidRPr="00BC607A">
        <w:rPr>
          <w:rFonts w:ascii="Times New Roman" w:hAnsi="Times New Roman" w:cs="Times New Roman"/>
          <w:sz w:val="22"/>
        </w:rPr>
        <w:t>is predicted</w:t>
      </w:r>
      <w:proofErr w:type="gramEnd"/>
      <w:r w:rsidRPr="00BC607A">
        <w:rPr>
          <w:rFonts w:ascii="Times New Roman" w:hAnsi="Times New Roman" w:cs="Times New Roman"/>
          <w:sz w:val="22"/>
        </w:rPr>
        <w:t xml:space="preserve"> without the guider networks and </w:t>
      </w:r>
      <w:r w:rsidRPr="00BC607A">
        <w:rPr>
          <w:rFonts w:ascii="Times New Roman" w:hAnsi="Times New Roman" w:cs="Times New Roman"/>
          <w:sz w:val="22"/>
        </w:rPr>
        <w:lastRenderedPageBreak/>
        <w:t>reference video.</w:t>
      </w:r>
    </w:p>
    <w:p w:rsidR="00BC607A" w:rsidRPr="00BC607A" w:rsidRDefault="00BC607A" w:rsidP="00BC607A">
      <w:pPr>
        <w:pStyle w:val="a5"/>
        <w:wordWrap/>
        <w:spacing w:line="360" w:lineRule="auto"/>
        <w:ind w:leftChars="0" w:left="425"/>
        <w:rPr>
          <w:rFonts w:ascii="Times New Roman" w:hAnsi="Times New Roman" w:cs="Times New Roman"/>
          <w:sz w:val="22"/>
        </w:rPr>
      </w:pPr>
      <w:r w:rsidRPr="00BC607A">
        <w:rPr>
          <w:rFonts w:ascii="Times New Roman" w:hAnsi="Times New Roman" w:cs="Times New Roman"/>
          <w:sz w:val="22"/>
        </w:rPr>
        <w:t xml:space="preserve">For the validation of the proposed method, we collected a new dataset including 360-degree videos. These videos contain various scenes such as driving, bicycling, sailing and drone. From reference videos (UHD), the degraded videos of FHD, HD and SD </w:t>
      </w:r>
      <w:proofErr w:type="gramStart"/>
      <w:r w:rsidRPr="00BC607A">
        <w:rPr>
          <w:rFonts w:ascii="Times New Roman" w:hAnsi="Times New Roman" w:cs="Times New Roman"/>
          <w:sz w:val="22"/>
        </w:rPr>
        <w:t>were acquired</w:t>
      </w:r>
      <w:proofErr w:type="gramEnd"/>
      <w:r w:rsidRPr="00BC607A">
        <w:rPr>
          <w:rFonts w:ascii="Times New Roman" w:hAnsi="Times New Roman" w:cs="Times New Roman"/>
          <w:sz w:val="22"/>
        </w:rPr>
        <w:t xml:space="preserve"> for our subjective experiments. With the 360-degree video datasets consisting of different spatial resolutions, we conducted extensive subjective assessment experiments to verify the effectiveness of the proposed method. In addition, we collected physiological data such as heart rate (HR) signal and galvanic skin response (GSR) signal to compare performance as a benchmark.</w:t>
      </w:r>
    </w:p>
    <w:p w:rsidR="008C144C" w:rsidRDefault="008C144C" w:rsidP="00B57B88">
      <w:pPr>
        <w:pStyle w:val="a5"/>
        <w:wordWrap/>
        <w:spacing w:line="360" w:lineRule="auto"/>
        <w:ind w:leftChars="0" w:left="425"/>
        <w:rPr>
          <w:rFonts w:ascii="Times New Roman" w:hAnsi="Times New Roman" w:cs="Times New Roman"/>
        </w:rPr>
      </w:pPr>
      <w:r>
        <w:rPr>
          <w:rFonts w:ascii="Times New Roman" w:hAnsi="Times New Roman" w:cs="Times New Roman"/>
        </w:rPr>
        <w:br w:type="page"/>
      </w:r>
    </w:p>
    <w:p w:rsidR="00235146" w:rsidRDefault="002E5016" w:rsidP="006E7053">
      <w:pPr>
        <w:pStyle w:val="a5"/>
        <w:numPr>
          <w:ilvl w:val="0"/>
          <w:numId w:val="1"/>
        </w:numPr>
        <w:wordWrap/>
        <w:spacing w:line="360" w:lineRule="auto"/>
        <w:ind w:leftChars="0"/>
        <w:rPr>
          <w:rFonts w:ascii="Times New Roman" w:hAnsi="Times New Roman" w:cs="Times New Roman"/>
          <w:sz w:val="32"/>
        </w:rPr>
      </w:pPr>
      <w:r>
        <w:rPr>
          <w:rFonts w:ascii="Times New Roman" w:hAnsi="Times New Roman" w:cs="Times New Roman"/>
          <w:sz w:val="32"/>
        </w:rPr>
        <w:lastRenderedPageBreak/>
        <w:t>Proposed Method</w:t>
      </w:r>
    </w:p>
    <w:p w:rsidR="002A34BD" w:rsidRPr="002A34BD" w:rsidRDefault="00F93D29" w:rsidP="002A34BD">
      <w:pPr>
        <w:pStyle w:val="a5"/>
        <w:numPr>
          <w:ilvl w:val="1"/>
          <w:numId w:val="1"/>
        </w:numPr>
        <w:wordWrap/>
        <w:spacing w:line="360" w:lineRule="auto"/>
        <w:ind w:leftChars="0"/>
        <w:rPr>
          <w:rFonts w:ascii="Times New Roman" w:hAnsi="Times New Roman" w:cs="Times New Roman"/>
          <w:sz w:val="28"/>
        </w:rPr>
      </w:pPr>
      <w:r w:rsidRPr="00E97C26">
        <w:rPr>
          <w:rFonts w:ascii="Times New Roman" w:hAnsi="Times New Roman" w:cs="Times New Roman" w:hint="eastAsia"/>
          <w:sz w:val="28"/>
        </w:rPr>
        <w:t>Overview</w:t>
      </w:r>
    </w:p>
    <w:p w:rsidR="00CE43E4" w:rsidRDefault="00D62DE9" w:rsidP="00CE43E4">
      <w:pPr>
        <w:pStyle w:val="a5"/>
        <w:wordWrap/>
        <w:spacing w:line="360" w:lineRule="auto"/>
        <w:ind w:leftChars="0" w:left="992"/>
        <w:rPr>
          <w:rFonts w:ascii="Times New Roman" w:hAnsi="Times New Roman" w:cs="Times New Roman"/>
          <w:sz w:val="22"/>
        </w:rPr>
      </w:pPr>
      <w:r w:rsidRPr="00D62DE9">
        <w:rPr>
          <w:rFonts w:ascii="Times New Roman" w:hAnsi="Times New Roman" w:cs="Times New Roman"/>
          <w:sz w:val="22"/>
        </w:rPr>
        <w:t>Fig. 1 shows the overall architecture of the proposed deep objective assessment model for VR sickness assessment (VRSA). The proposed network consists of spatial encoder, temporal encoder, spatial perception-guider, temporal per-</w:t>
      </w:r>
      <w:proofErr w:type="spellStart"/>
      <w:r w:rsidRPr="00D62DE9">
        <w:rPr>
          <w:rFonts w:ascii="Times New Roman" w:hAnsi="Times New Roman" w:cs="Times New Roman"/>
          <w:sz w:val="22"/>
        </w:rPr>
        <w:t>ception</w:t>
      </w:r>
      <w:proofErr w:type="spellEnd"/>
      <w:r w:rsidRPr="00D62DE9">
        <w:rPr>
          <w:rFonts w:ascii="Times New Roman" w:hAnsi="Times New Roman" w:cs="Times New Roman"/>
          <w:sz w:val="22"/>
        </w:rPr>
        <w:t xml:space="preserve">-guider, and sickness score predictor. Let </w:t>
      </w:r>
      <m:oMath>
        <m:sSup>
          <m:sSupPr>
            <m:ctrlPr>
              <w:rPr>
                <w:rFonts w:ascii="Cambria Math" w:hAnsi="Cambria Math" w:cs="Times New Roman"/>
                <w:sz w:val="22"/>
              </w:rPr>
            </m:ctrlPr>
          </m:sSupPr>
          <m:e>
            <m:r>
              <m:rPr>
                <m:sty m:val="p"/>
              </m:rPr>
              <w:rPr>
                <w:rFonts w:ascii="Cambria Math" w:hAnsi="Cambria Math" w:cs="Times New Roman"/>
                <w:sz w:val="22"/>
              </w:rPr>
              <m:t>I</m:t>
            </m:r>
          </m:e>
          <m:sup>
            <m:r>
              <m:rPr>
                <m:sty m:val="p"/>
              </m:rPr>
              <w:rPr>
                <w:rFonts w:ascii="Cambria Math" w:hAnsi="Cambria Math" w:cs="Times New Roman"/>
                <w:sz w:val="22"/>
              </w:rPr>
              <m:t>d</m:t>
            </m:r>
          </m:sup>
        </m:sSup>
      </m:oMath>
      <w:r w:rsidRPr="00D62DE9">
        <w:rPr>
          <w:rFonts w:ascii="Times New Roman" w:hAnsi="Times New Roman" w:cs="Times New Roman"/>
          <w:sz w:val="22"/>
        </w:rPr>
        <w:t xml:space="preserve"> and </w:t>
      </w:r>
      <m:oMath>
        <m:sSup>
          <m:sSupPr>
            <m:ctrlPr>
              <w:rPr>
                <w:rFonts w:ascii="Cambria Math" w:hAnsi="Cambria Math" w:cs="Times New Roman"/>
                <w:sz w:val="22"/>
              </w:rPr>
            </m:ctrlPr>
          </m:sSupPr>
          <m:e>
            <m:r>
              <m:rPr>
                <m:sty m:val="p"/>
              </m:rPr>
              <w:rPr>
                <w:rFonts w:ascii="Cambria Math" w:hAnsi="Cambria Math" w:cs="Times New Roman"/>
                <w:sz w:val="22"/>
              </w:rPr>
              <m:t>I</m:t>
            </m:r>
          </m:e>
          <m:sup>
            <m:r>
              <m:rPr>
                <m:sty m:val="p"/>
              </m:rPr>
              <w:rPr>
                <w:rFonts w:ascii="Cambria Math" w:hAnsi="Cambria Math" w:cs="Times New Roman"/>
                <w:sz w:val="22"/>
              </w:rPr>
              <m:t>r</m:t>
            </m:r>
          </m:sup>
        </m:sSup>
      </m:oMath>
      <w:r w:rsidRPr="00D62DE9">
        <w:rPr>
          <w:rFonts w:ascii="Times New Roman" w:hAnsi="Times New Roman" w:cs="Times New Roman"/>
          <w:sz w:val="22"/>
        </w:rPr>
        <w:t xml:space="preserve"> denote the distorted and reference frame, respectively. To consider the spatio-temporal perception of VR content caused by video encoding and resolution degradation, the spatial perception-guider estimates the spatial inconsistency based on the encoded spatial features of </w:t>
      </w:r>
      <m:oMath>
        <m:sSup>
          <m:sSupPr>
            <m:ctrlPr>
              <w:rPr>
                <w:rFonts w:ascii="Cambria Math" w:hAnsi="Cambria Math" w:cs="Times New Roman"/>
                <w:sz w:val="22"/>
              </w:rPr>
            </m:ctrlPr>
          </m:sSupPr>
          <m:e>
            <m:r>
              <m:rPr>
                <m:sty m:val="p"/>
              </m:rPr>
              <w:rPr>
                <w:rFonts w:ascii="Cambria Math" w:hAnsi="Cambria Math" w:cs="Times New Roman"/>
                <w:sz w:val="22"/>
              </w:rPr>
              <m:t>I</m:t>
            </m:r>
          </m:e>
          <m:sup>
            <m:r>
              <m:rPr>
                <m:sty m:val="p"/>
              </m:rPr>
              <w:rPr>
                <w:rFonts w:ascii="Cambria Math" w:hAnsi="Cambria Math" w:cs="Times New Roman"/>
                <w:sz w:val="22"/>
              </w:rPr>
              <m:t>d</m:t>
            </m:r>
          </m:sup>
        </m:sSup>
      </m:oMath>
      <w:r w:rsidRPr="00D62DE9">
        <w:rPr>
          <w:rFonts w:ascii="Times New Roman" w:hAnsi="Times New Roman" w:cs="Times New Roman"/>
          <w:sz w:val="22"/>
        </w:rPr>
        <w:t xml:space="preserve"> and </w:t>
      </w:r>
      <m:oMath>
        <m:sSup>
          <m:sSupPr>
            <m:ctrlPr>
              <w:rPr>
                <w:rFonts w:ascii="Cambria Math" w:hAnsi="Cambria Math" w:cs="Times New Roman"/>
                <w:sz w:val="22"/>
              </w:rPr>
            </m:ctrlPr>
          </m:sSupPr>
          <m:e>
            <m:r>
              <m:rPr>
                <m:sty m:val="p"/>
              </m:rPr>
              <w:rPr>
                <w:rFonts w:ascii="Cambria Math" w:hAnsi="Cambria Math" w:cs="Times New Roman"/>
                <w:sz w:val="22"/>
              </w:rPr>
              <m:t>I</m:t>
            </m:r>
          </m:e>
          <m:sup>
            <m:r>
              <m:rPr>
                <m:sty m:val="p"/>
              </m:rPr>
              <w:rPr>
                <w:rFonts w:ascii="Cambria Math" w:hAnsi="Cambria Math" w:cs="Times New Roman"/>
                <w:sz w:val="22"/>
              </w:rPr>
              <m:t>r</m:t>
            </m:r>
          </m:sup>
        </m:sSup>
      </m:oMath>
      <w:r w:rsidRPr="00D62DE9">
        <w:rPr>
          <w:rFonts w:ascii="Times New Roman" w:hAnsi="Times New Roman" w:cs="Times New Roman"/>
          <w:sz w:val="22"/>
        </w:rPr>
        <w:t xml:space="preserve">. The temporal perception-guider estimates the temporal inconsistency based on the encoded spatio-temporal features of </w:t>
      </w:r>
      <m:oMath>
        <m:sSup>
          <m:sSupPr>
            <m:ctrlPr>
              <w:rPr>
                <w:rFonts w:ascii="Cambria Math" w:hAnsi="Cambria Math" w:cs="Times New Roman"/>
                <w:sz w:val="22"/>
              </w:rPr>
            </m:ctrlPr>
          </m:sSupPr>
          <m:e>
            <m:r>
              <m:rPr>
                <m:sty m:val="p"/>
              </m:rPr>
              <w:rPr>
                <w:rFonts w:ascii="Cambria Math" w:hAnsi="Cambria Math" w:cs="Times New Roman"/>
                <w:sz w:val="22"/>
              </w:rPr>
              <m:t>I</m:t>
            </m:r>
          </m:e>
          <m:sup>
            <m:r>
              <m:rPr>
                <m:sty m:val="p"/>
              </m:rPr>
              <w:rPr>
                <w:rFonts w:ascii="Cambria Math" w:hAnsi="Cambria Math" w:cs="Times New Roman"/>
                <w:sz w:val="22"/>
              </w:rPr>
              <m:t>d</m:t>
            </m:r>
          </m:sup>
        </m:sSup>
      </m:oMath>
      <w:r w:rsidRPr="00D62DE9">
        <w:rPr>
          <w:rFonts w:ascii="Times New Roman" w:hAnsi="Times New Roman" w:cs="Times New Roman"/>
          <w:sz w:val="22"/>
        </w:rPr>
        <w:t xml:space="preserve"> </w:t>
      </w:r>
      <w:proofErr w:type="gramStart"/>
      <w:r w:rsidRPr="00D62DE9">
        <w:rPr>
          <w:rFonts w:ascii="Times New Roman" w:hAnsi="Times New Roman" w:cs="Times New Roman"/>
          <w:sz w:val="22"/>
        </w:rPr>
        <w:t xml:space="preserve">and </w:t>
      </w:r>
      <w:proofErr w:type="gramEnd"/>
      <m:oMath>
        <m:sSup>
          <m:sSupPr>
            <m:ctrlPr>
              <w:rPr>
                <w:rFonts w:ascii="Cambria Math" w:hAnsi="Cambria Math" w:cs="Times New Roman"/>
                <w:sz w:val="22"/>
              </w:rPr>
            </m:ctrlPr>
          </m:sSupPr>
          <m:e>
            <m:r>
              <m:rPr>
                <m:sty m:val="p"/>
              </m:rPr>
              <w:rPr>
                <w:rFonts w:ascii="Cambria Math" w:hAnsi="Cambria Math" w:cs="Times New Roman"/>
                <w:sz w:val="22"/>
              </w:rPr>
              <m:t>I</m:t>
            </m:r>
          </m:e>
          <m:sup>
            <m:r>
              <m:rPr>
                <m:sty m:val="p"/>
              </m:rPr>
              <w:rPr>
                <w:rFonts w:ascii="Cambria Math" w:hAnsi="Cambria Math" w:cs="Times New Roman"/>
                <w:sz w:val="22"/>
              </w:rPr>
              <m:t>r</m:t>
            </m:r>
          </m:sup>
        </m:sSup>
      </m:oMath>
      <w:r w:rsidRPr="00D62DE9">
        <w:rPr>
          <w:rFonts w:ascii="Times New Roman" w:hAnsi="Times New Roman" w:cs="Times New Roman"/>
          <w:sz w:val="22"/>
        </w:rPr>
        <w:t xml:space="preserve">. With the spatial and temporal perception-guiders, the spatial encoder and temporal encoder can extract </w:t>
      </w:r>
      <w:proofErr w:type="spellStart"/>
      <w:r w:rsidRPr="00D62DE9">
        <w:rPr>
          <w:rFonts w:ascii="Times New Roman" w:hAnsi="Times New Roman" w:cs="Times New Roman"/>
          <w:sz w:val="22"/>
        </w:rPr>
        <w:t>spatio</w:t>
      </w:r>
      <w:proofErr w:type="spellEnd"/>
      <w:r w:rsidRPr="00D62DE9">
        <w:rPr>
          <w:rFonts w:ascii="Times New Roman" w:hAnsi="Times New Roman" w:cs="Times New Roman"/>
          <w:sz w:val="22"/>
        </w:rPr>
        <w:t xml:space="preserve">-temporal perception characteristics affecting the level of VR sickness. Finally, </w:t>
      </w:r>
      <w:proofErr w:type="gramStart"/>
      <w:r w:rsidRPr="00D62DE9">
        <w:rPr>
          <w:rFonts w:ascii="Times New Roman" w:hAnsi="Times New Roman" w:cs="Times New Roman"/>
          <w:sz w:val="22"/>
        </w:rPr>
        <w:t>the sickness score is estimated by sickness score predictor</w:t>
      </w:r>
      <w:proofErr w:type="gramEnd"/>
      <w:r w:rsidRPr="00D62DE9">
        <w:rPr>
          <w:rFonts w:ascii="Times New Roman" w:hAnsi="Times New Roman" w:cs="Times New Roman"/>
          <w:sz w:val="22"/>
        </w:rPr>
        <w:t>.</w:t>
      </w:r>
    </w:p>
    <w:tbl>
      <w:tblPr>
        <w:tblStyle w:val="a3"/>
        <w:tblW w:w="0" w:type="auto"/>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34"/>
      </w:tblGrid>
      <w:tr w:rsidR="002A34BD" w:rsidRPr="002A34BD" w:rsidTr="005A2695">
        <w:tc>
          <w:tcPr>
            <w:tcW w:w="8034" w:type="dxa"/>
            <w:vAlign w:val="center"/>
          </w:tcPr>
          <w:p w:rsidR="002A34BD" w:rsidRPr="002A34BD" w:rsidRDefault="002A34BD" w:rsidP="000A2D95">
            <w:pPr>
              <w:pStyle w:val="a5"/>
              <w:wordWrap/>
              <w:ind w:leftChars="0" w:left="0"/>
              <w:rPr>
                <w:rFonts w:ascii="Times New Roman" w:hAnsi="Times New Roman" w:cs="Times New Roman"/>
              </w:rPr>
            </w:pPr>
          </w:p>
        </w:tc>
      </w:tr>
      <w:tr w:rsidR="002A34BD" w:rsidRPr="002A34BD" w:rsidTr="005A2695">
        <w:tc>
          <w:tcPr>
            <w:tcW w:w="8034" w:type="dxa"/>
            <w:vAlign w:val="center"/>
          </w:tcPr>
          <w:p w:rsidR="002A34BD" w:rsidRPr="002A34BD" w:rsidRDefault="00451F4D" w:rsidP="005A2695">
            <w:pPr>
              <w:pStyle w:val="a5"/>
              <w:wordWrap/>
              <w:ind w:leftChars="0" w:left="0"/>
              <w:jc w:val="center"/>
              <w:rPr>
                <w:rFonts w:ascii="Times New Roman" w:hAnsi="Times New Roman" w:cs="Times New Roman"/>
              </w:rPr>
            </w:pPr>
            <w:r w:rsidRPr="00451F4D">
              <w:rPr>
                <w:rFonts w:ascii="Times New Roman" w:hAnsi="Times New Roman" w:cs="Times New Roman"/>
                <w:noProof/>
              </w:rPr>
              <w:drawing>
                <wp:inline distT="0" distB="0" distL="0" distR="0">
                  <wp:extent cx="4550054" cy="2312860"/>
                  <wp:effectExtent l="0" t="0" r="3175"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50691" cy="2313184"/>
                          </a:xfrm>
                          <a:prstGeom prst="rect">
                            <a:avLst/>
                          </a:prstGeom>
                          <a:noFill/>
                          <a:ln>
                            <a:noFill/>
                          </a:ln>
                        </pic:spPr>
                      </pic:pic>
                    </a:graphicData>
                  </a:graphic>
                </wp:inline>
              </w:drawing>
            </w:r>
          </w:p>
        </w:tc>
      </w:tr>
      <w:tr w:rsidR="002A34BD" w:rsidRPr="002A34BD" w:rsidTr="005A2695">
        <w:tc>
          <w:tcPr>
            <w:tcW w:w="8034" w:type="dxa"/>
            <w:vAlign w:val="center"/>
          </w:tcPr>
          <w:p w:rsidR="002A34BD" w:rsidRPr="002A34BD" w:rsidRDefault="002A34BD" w:rsidP="002A34BD">
            <w:pPr>
              <w:pStyle w:val="a5"/>
              <w:wordWrap/>
              <w:ind w:leftChars="0" w:left="0"/>
              <w:rPr>
                <w:rFonts w:ascii="Times New Roman" w:hAnsi="Times New Roman" w:cs="Times New Roman"/>
              </w:rPr>
            </w:pPr>
            <w:r>
              <w:rPr>
                <w:rFonts w:ascii="Times New Roman" w:hAnsi="Times New Roman" w:cs="Times New Roman" w:hint="eastAsia"/>
              </w:rPr>
              <w:t xml:space="preserve">Fig. </w:t>
            </w:r>
            <w:r>
              <w:rPr>
                <w:rFonts w:ascii="Times New Roman" w:hAnsi="Times New Roman" w:cs="Times New Roman"/>
              </w:rPr>
              <w:t xml:space="preserve">1. </w:t>
            </w:r>
            <w:r w:rsidR="005A2695" w:rsidRPr="005A2695">
              <w:rPr>
                <w:rFonts w:ascii="Times New Roman" w:hAnsi="Times New Roman" w:cs="Times New Roman"/>
              </w:rPr>
              <w:t>Overview of the proposed objective VRSA framework.</w:t>
            </w:r>
          </w:p>
        </w:tc>
      </w:tr>
    </w:tbl>
    <w:p w:rsidR="002A34BD" w:rsidRDefault="002A34BD" w:rsidP="00CE43E4">
      <w:pPr>
        <w:pStyle w:val="a5"/>
        <w:wordWrap/>
        <w:spacing w:line="360" w:lineRule="auto"/>
        <w:ind w:leftChars="0" w:left="992"/>
        <w:rPr>
          <w:rFonts w:ascii="Times New Roman" w:hAnsi="Times New Roman" w:cs="Times New Roman"/>
          <w:sz w:val="22"/>
        </w:rPr>
      </w:pPr>
    </w:p>
    <w:p w:rsidR="00F93D29" w:rsidRDefault="00112352" w:rsidP="006E7053">
      <w:pPr>
        <w:pStyle w:val="a5"/>
        <w:numPr>
          <w:ilvl w:val="1"/>
          <w:numId w:val="1"/>
        </w:numPr>
        <w:wordWrap/>
        <w:spacing w:line="360" w:lineRule="auto"/>
        <w:ind w:leftChars="0"/>
        <w:rPr>
          <w:rFonts w:ascii="Times New Roman" w:hAnsi="Times New Roman" w:cs="Times New Roman"/>
          <w:sz w:val="28"/>
        </w:rPr>
      </w:pPr>
      <w:r w:rsidRPr="00112352">
        <w:rPr>
          <w:rFonts w:ascii="Times New Roman" w:hAnsi="Times New Roman" w:cs="Times New Roman"/>
          <w:sz w:val="28"/>
        </w:rPr>
        <w:t xml:space="preserve">Spatial </w:t>
      </w:r>
      <w:r w:rsidR="008F382D">
        <w:rPr>
          <w:rFonts w:ascii="Times New Roman" w:hAnsi="Times New Roman" w:cs="Times New Roman"/>
          <w:sz w:val="28"/>
        </w:rPr>
        <w:t>E</w:t>
      </w:r>
      <w:r w:rsidRPr="00112352">
        <w:rPr>
          <w:rFonts w:ascii="Times New Roman" w:hAnsi="Times New Roman" w:cs="Times New Roman"/>
          <w:sz w:val="28"/>
        </w:rPr>
        <w:t xml:space="preserve">ncoder and </w:t>
      </w:r>
      <w:r w:rsidR="008F382D">
        <w:rPr>
          <w:rFonts w:ascii="Times New Roman" w:hAnsi="Times New Roman" w:cs="Times New Roman"/>
          <w:sz w:val="28"/>
        </w:rPr>
        <w:t>S</w:t>
      </w:r>
      <w:r w:rsidRPr="00112352">
        <w:rPr>
          <w:rFonts w:ascii="Times New Roman" w:hAnsi="Times New Roman" w:cs="Times New Roman"/>
          <w:sz w:val="28"/>
        </w:rPr>
        <w:t xml:space="preserve">patial </w:t>
      </w:r>
      <w:r w:rsidR="008F382D">
        <w:rPr>
          <w:rFonts w:ascii="Times New Roman" w:hAnsi="Times New Roman" w:cs="Times New Roman"/>
          <w:sz w:val="28"/>
        </w:rPr>
        <w:t>P</w:t>
      </w:r>
      <w:r w:rsidRPr="00112352">
        <w:rPr>
          <w:rFonts w:ascii="Times New Roman" w:hAnsi="Times New Roman" w:cs="Times New Roman"/>
          <w:sz w:val="28"/>
        </w:rPr>
        <w:t>erception-guider</w:t>
      </w:r>
    </w:p>
    <w:p w:rsidR="00735122" w:rsidRDefault="00735122" w:rsidP="00CE43E4">
      <w:pPr>
        <w:pStyle w:val="a5"/>
        <w:wordWrap/>
        <w:spacing w:line="360" w:lineRule="auto"/>
        <w:ind w:leftChars="0" w:left="992"/>
        <w:rPr>
          <w:rFonts w:ascii="Times New Roman" w:hAnsi="Times New Roman" w:cs="Times New Roman"/>
          <w:sz w:val="22"/>
        </w:rPr>
      </w:pPr>
      <w:r w:rsidRPr="00735122">
        <w:rPr>
          <w:rFonts w:ascii="Times New Roman" w:hAnsi="Times New Roman" w:cs="Times New Roman"/>
          <w:sz w:val="22"/>
        </w:rPr>
        <w:t xml:space="preserve">In the proposed spatial encoder, the spatial features of each distorted and reference frame, </w:t>
      </w:r>
      <m:oMath>
        <m:sSup>
          <m:sSupPr>
            <m:ctrlPr>
              <w:rPr>
                <w:rFonts w:ascii="Cambria Math" w:hAnsi="Cambria Math" w:cs="Times New Roman"/>
                <w:sz w:val="22"/>
              </w:rPr>
            </m:ctrlPr>
          </m:sSupPr>
          <m:e>
            <m:r>
              <m:rPr>
                <m:sty m:val="p"/>
              </m:rPr>
              <w:rPr>
                <w:rFonts w:ascii="Cambria Math" w:hAnsi="Cambria Math" w:cs="Times New Roman"/>
                <w:sz w:val="22"/>
              </w:rPr>
              <m:t>I</m:t>
            </m:r>
          </m:e>
          <m:sup>
            <m:r>
              <m:rPr>
                <m:sty m:val="p"/>
              </m:rPr>
              <w:rPr>
                <w:rFonts w:ascii="Cambria Math" w:hAnsi="Cambria Math" w:cs="Times New Roman"/>
                <w:sz w:val="22"/>
              </w:rPr>
              <m:t>d</m:t>
            </m:r>
          </m:sup>
        </m:sSup>
      </m:oMath>
      <w:r w:rsidRPr="00735122">
        <w:rPr>
          <w:rFonts w:ascii="Times New Roman" w:hAnsi="Times New Roman" w:cs="Times New Roman"/>
          <w:sz w:val="22"/>
        </w:rPr>
        <w:t xml:space="preserve"> </w:t>
      </w:r>
      <w:proofErr w:type="gramStart"/>
      <w:r w:rsidRPr="00735122">
        <w:rPr>
          <w:rFonts w:ascii="Times New Roman" w:hAnsi="Times New Roman" w:cs="Times New Roman"/>
          <w:sz w:val="22"/>
        </w:rPr>
        <w:t xml:space="preserve">and </w:t>
      </w:r>
      <w:proofErr w:type="gramEnd"/>
      <m:oMath>
        <m:sSup>
          <m:sSupPr>
            <m:ctrlPr>
              <w:rPr>
                <w:rFonts w:ascii="Cambria Math" w:hAnsi="Cambria Math" w:cs="Times New Roman"/>
                <w:sz w:val="22"/>
              </w:rPr>
            </m:ctrlPr>
          </m:sSupPr>
          <m:e>
            <m:r>
              <m:rPr>
                <m:sty m:val="p"/>
              </m:rPr>
              <w:rPr>
                <w:rFonts w:ascii="Cambria Math" w:hAnsi="Cambria Math" w:cs="Times New Roman"/>
                <w:sz w:val="22"/>
              </w:rPr>
              <m:t>I</m:t>
            </m:r>
          </m:e>
          <m:sup>
            <m:r>
              <m:rPr>
                <m:sty m:val="p"/>
              </m:rPr>
              <w:rPr>
                <w:rFonts w:ascii="Cambria Math" w:hAnsi="Cambria Math" w:cs="Times New Roman"/>
                <w:sz w:val="22"/>
              </w:rPr>
              <m:t>r</m:t>
            </m:r>
          </m:sup>
        </m:sSup>
      </m:oMath>
      <w:r w:rsidRPr="00735122">
        <w:rPr>
          <w:rFonts w:ascii="Times New Roman" w:hAnsi="Times New Roman" w:cs="Times New Roman"/>
          <w:sz w:val="22"/>
        </w:rPr>
        <w:t>. By considering field of view (FoV) of VR display, a viewport with 1200</w:t>
      </w:r>
      <m:oMath>
        <m:r>
          <m:rPr>
            <m:sty m:val="p"/>
          </m:rPr>
          <w:rPr>
            <w:rFonts w:ascii="Cambria Math" w:hAnsi="Cambria Math" w:cs="Times New Roman" w:hint="eastAsia"/>
            <w:sz w:val="22"/>
          </w:rPr>
          <m:t>×</m:t>
        </m:r>
      </m:oMath>
      <w:r w:rsidRPr="00735122">
        <w:rPr>
          <w:rFonts w:ascii="Times New Roman" w:hAnsi="Times New Roman" w:cs="Times New Roman"/>
          <w:sz w:val="22"/>
        </w:rPr>
        <w:t xml:space="preserve">1200 pixels is extracted from </w:t>
      </w:r>
      <w:proofErr w:type="spellStart"/>
      <w:r w:rsidRPr="00735122">
        <w:rPr>
          <w:rFonts w:ascii="Times New Roman" w:hAnsi="Times New Roman" w:cs="Times New Roman"/>
          <w:sz w:val="22"/>
        </w:rPr>
        <w:t>equirectangular</w:t>
      </w:r>
      <w:proofErr w:type="spellEnd"/>
      <w:r w:rsidRPr="00735122">
        <w:rPr>
          <w:rFonts w:ascii="Times New Roman" w:hAnsi="Times New Roman" w:cs="Times New Roman"/>
          <w:sz w:val="22"/>
        </w:rPr>
        <w:t xml:space="preserve"> projection and is used as input. It takes five consecutive degraded and reference frames as an input in training. Let </w:t>
      </w:r>
      <m:oMath>
        <m:r>
          <m:rPr>
            <m:sty m:val="p"/>
          </m:rPr>
          <w:rPr>
            <w:rFonts w:ascii="Cambria Math" w:hAnsi="Cambria Math" w:cs="Times New Roman"/>
            <w:sz w:val="22"/>
          </w:rPr>
          <m:t>s</m:t>
        </m:r>
        <m:sSubSup>
          <m:sSubSupPr>
            <m:ctrlPr>
              <w:rPr>
                <w:rFonts w:ascii="Cambria Math" w:hAnsi="Cambria Math" w:cs="Times New Roman"/>
                <w:sz w:val="22"/>
              </w:rPr>
            </m:ctrlPr>
          </m:sSubSupPr>
          <m:e>
            <m:r>
              <m:rPr>
                <m:sty m:val="p"/>
              </m:rPr>
              <w:rPr>
                <w:rFonts w:ascii="Cambria Math" w:hAnsi="Cambria Math" w:cs="Times New Roman"/>
                <w:sz w:val="22"/>
              </w:rPr>
              <m:t>f</m:t>
            </m:r>
          </m:e>
          <m:sub>
            <m:r>
              <m:rPr>
                <m:sty m:val="p"/>
              </m:rPr>
              <w:rPr>
                <w:rFonts w:ascii="Cambria Math" w:hAnsi="Cambria Math" w:cs="Times New Roman"/>
                <w:sz w:val="22"/>
              </w:rPr>
              <m:t>t</m:t>
            </m:r>
          </m:sub>
          <m:sup>
            <m:r>
              <m:rPr>
                <m:sty m:val="p"/>
              </m:rPr>
              <w:rPr>
                <w:rFonts w:ascii="Cambria Math" w:hAnsi="Cambria Math" w:cs="Times New Roman"/>
                <w:sz w:val="22"/>
              </w:rPr>
              <m:t>d</m:t>
            </m:r>
          </m:sup>
        </m:sSubSup>
        <m:r>
          <m:rPr>
            <m:sty m:val="p"/>
          </m:rPr>
          <w:rPr>
            <w:rFonts w:ascii="Cambria Math" w:hAnsi="Cambria Math" w:cs="Times New Roman" w:hint="eastAsia"/>
            <w:sz w:val="22"/>
          </w:rPr>
          <m:t>∈</m:t>
        </m:r>
        <m:sSup>
          <m:sSupPr>
            <m:ctrlPr>
              <w:rPr>
                <w:rFonts w:ascii="Cambria Math" w:hAnsi="Cambria Math" w:cs="Times New Roman"/>
                <w:sz w:val="22"/>
              </w:rPr>
            </m:ctrlPr>
          </m:sSupPr>
          <m:e>
            <m:r>
              <m:rPr>
                <m:sty m:val="p"/>
              </m:rPr>
              <w:rPr>
                <w:rFonts w:ascii="Cambria Math" w:hAnsi="Cambria Math" w:cs="Times New Roman"/>
                <w:sz w:val="22"/>
              </w:rPr>
              <m:t>R</m:t>
            </m:r>
          </m:e>
          <m:sup>
            <m:r>
              <m:rPr>
                <m:sty m:val="p"/>
              </m:rPr>
              <w:rPr>
                <w:rFonts w:ascii="Cambria Math" w:hAnsi="Cambria Math" w:cs="Times New Roman"/>
                <w:sz w:val="22"/>
              </w:rPr>
              <m:t>19</m:t>
            </m:r>
            <m:r>
              <m:rPr>
                <m:sty m:val="p"/>
              </m:rPr>
              <w:rPr>
                <w:rFonts w:ascii="Cambria Math" w:hAnsi="Cambria Math" w:cs="Times New Roman" w:hint="eastAsia"/>
                <w:sz w:val="22"/>
              </w:rPr>
              <m:t>×</m:t>
            </m:r>
            <m:r>
              <m:rPr>
                <m:sty m:val="p"/>
              </m:rPr>
              <w:rPr>
                <w:rFonts w:ascii="Cambria Math" w:hAnsi="Cambria Math" w:cs="Times New Roman"/>
                <w:sz w:val="22"/>
              </w:rPr>
              <m:t>19</m:t>
            </m:r>
            <m:r>
              <m:rPr>
                <m:sty m:val="p"/>
              </m:rPr>
              <w:rPr>
                <w:rFonts w:ascii="Cambria Math" w:hAnsi="Cambria Math" w:cs="Times New Roman" w:hint="eastAsia"/>
                <w:sz w:val="22"/>
              </w:rPr>
              <m:t>×</m:t>
            </m:r>
            <m:r>
              <m:rPr>
                <m:sty m:val="p"/>
              </m:rPr>
              <w:rPr>
                <w:rFonts w:ascii="Cambria Math" w:hAnsi="Cambria Math" w:cs="Times New Roman"/>
                <w:sz w:val="22"/>
              </w:rPr>
              <m:t>512</m:t>
            </m:r>
          </m:sup>
        </m:sSup>
      </m:oMath>
      <w:r w:rsidRPr="00735122">
        <w:rPr>
          <w:rFonts w:ascii="Times New Roman" w:hAnsi="Times New Roman" w:cs="Times New Roman"/>
          <w:sz w:val="22"/>
        </w:rPr>
        <w:t xml:space="preserve"> and </w:t>
      </w:r>
      <m:oMath>
        <m:r>
          <m:rPr>
            <m:sty m:val="p"/>
          </m:rPr>
          <w:rPr>
            <w:rFonts w:ascii="Cambria Math" w:hAnsi="Cambria Math" w:cs="Times New Roman"/>
            <w:sz w:val="22"/>
          </w:rPr>
          <m:t>s</m:t>
        </m:r>
        <m:sSubSup>
          <m:sSubSupPr>
            <m:ctrlPr>
              <w:rPr>
                <w:rFonts w:ascii="Cambria Math" w:hAnsi="Cambria Math" w:cs="Times New Roman"/>
                <w:sz w:val="22"/>
              </w:rPr>
            </m:ctrlPr>
          </m:sSubSupPr>
          <m:e>
            <m:r>
              <m:rPr>
                <m:sty m:val="p"/>
              </m:rPr>
              <w:rPr>
                <w:rFonts w:ascii="Cambria Math" w:hAnsi="Cambria Math" w:cs="Times New Roman"/>
                <w:sz w:val="22"/>
              </w:rPr>
              <m:t>f</m:t>
            </m:r>
          </m:e>
          <m:sub>
            <m:r>
              <m:rPr>
                <m:sty m:val="p"/>
              </m:rPr>
              <w:rPr>
                <w:rFonts w:ascii="Cambria Math" w:hAnsi="Cambria Math" w:cs="Times New Roman"/>
                <w:sz w:val="22"/>
              </w:rPr>
              <m:t>t</m:t>
            </m:r>
          </m:sub>
          <m:sup>
            <m:r>
              <m:rPr>
                <m:sty m:val="p"/>
              </m:rPr>
              <w:rPr>
                <w:rFonts w:ascii="Cambria Math" w:hAnsi="Cambria Math" w:cs="Times New Roman"/>
                <w:sz w:val="22"/>
              </w:rPr>
              <m:t>r</m:t>
            </m:r>
          </m:sup>
        </m:sSubSup>
        <m:r>
          <m:rPr>
            <m:sty m:val="p"/>
          </m:rPr>
          <w:rPr>
            <w:rFonts w:ascii="Cambria Math" w:hAnsi="Cambria Math" w:cs="Times New Roman" w:hint="eastAsia"/>
            <w:sz w:val="22"/>
          </w:rPr>
          <m:t>∈</m:t>
        </m:r>
        <m:sSup>
          <m:sSupPr>
            <m:ctrlPr>
              <w:rPr>
                <w:rFonts w:ascii="Cambria Math" w:hAnsi="Cambria Math" w:cs="Times New Roman"/>
                <w:sz w:val="22"/>
              </w:rPr>
            </m:ctrlPr>
          </m:sSupPr>
          <m:e>
            <m:r>
              <m:rPr>
                <m:sty m:val="p"/>
              </m:rPr>
              <w:rPr>
                <w:rFonts w:ascii="Cambria Math" w:hAnsi="Cambria Math" w:cs="Times New Roman"/>
                <w:sz w:val="22"/>
              </w:rPr>
              <m:t>R</m:t>
            </m:r>
          </m:e>
          <m:sup>
            <m:r>
              <m:rPr>
                <m:sty m:val="p"/>
              </m:rPr>
              <w:rPr>
                <w:rFonts w:ascii="Cambria Math" w:hAnsi="Cambria Math" w:cs="Times New Roman"/>
                <w:sz w:val="22"/>
              </w:rPr>
              <m:t>19</m:t>
            </m:r>
            <m:r>
              <m:rPr>
                <m:sty m:val="p"/>
              </m:rPr>
              <w:rPr>
                <w:rFonts w:ascii="Cambria Math" w:hAnsi="Cambria Math" w:cs="Times New Roman" w:hint="eastAsia"/>
                <w:sz w:val="22"/>
              </w:rPr>
              <m:t>×</m:t>
            </m:r>
            <m:r>
              <m:rPr>
                <m:sty m:val="p"/>
              </m:rPr>
              <w:rPr>
                <w:rFonts w:ascii="Cambria Math" w:hAnsi="Cambria Math" w:cs="Times New Roman"/>
                <w:sz w:val="22"/>
              </w:rPr>
              <m:t>19</m:t>
            </m:r>
            <m:r>
              <m:rPr>
                <m:sty m:val="p"/>
              </m:rPr>
              <w:rPr>
                <w:rFonts w:ascii="Cambria Math" w:hAnsi="Cambria Math" w:cs="Times New Roman" w:hint="eastAsia"/>
                <w:sz w:val="22"/>
              </w:rPr>
              <m:t>×</m:t>
            </m:r>
            <m:r>
              <m:rPr>
                <m:sty m:val="p"/>
              </m:rPr>
              <w:rPr>
                <w:rFonts w:ascii="Cambria Math" w:hAnsi="Cambria Math" w:cs="Times New Roman"/>
                <w:sz w:val="22"/>
              </w:rPr>
              <m:t>512</m:t>
            </m:r>
          </m:sup>
        </m:sSup>
      </m:oMath>
      <w:r w:rsidRPr="00735122">
        <w:rPr>
          <w:rFonts w:ascii="Times New Roman" w:hAnsi="Times New Roman" w:cs="Times New Roman"/>
          <w:sz w:val="22"/>
        </w:rPr>
        <w:t xml:space="preserve"> denote the spatial features of </w:t>
      </w:r>
      <m:oMath>
        <m:r>
          <m:rPr>
            <m:sty m:val="p"/>
          </m:rPr>
          <w:rPr>
            <w:rFonts w:ascii="Cambria Math" w:hAnsi="Cambria Math" w:cs="Times New Roman"/>
            <w:sz w:val="22"/>
          </w:rPr>
          <m:t>t</m:t>
        </m:r>
      </m:oMath>
      <w:r w:rsidRPr="00735122">
        <w:rPr>
          <w:rFonts w:ascii="Times New Roman" w:hAnsi="Times New Roman" w:cs="Times New Roman"/>
          <w:sz w:val="22"/>
        </w:rPr>
        <w:t>-th distorted and reference frames, respectively. The spatial encoder consists total 11 3</w:t>
      </w:r>
      <m:oMath>
        <m:r>
          <m:rPr>
            <m:sty m:val="p"/>
          </m:rPr>
          <w:rPr>
            <w:rFonts w:ascii="Cambria Math" w:hAnsi="Cambria Math" w:cs="Times New Roman" w:hint="eastAsia"/>
            <w:sz w:val="22"/>
          </w:rPr>
          <m:t>×</m:t>
        </m:r>
      </m:oMath>
      <w:r w:rsidRPr="00735122">
        <w:rPr>
          <w:rFonts w:ascii="Times New Roman" w:hAnsi="Times New Roman" w:cs="Times New Roman"/>
          <w:sz w:val="22"/>
        </w:rPr>
        <w:t>3 convolutional layers and 6 max pooling layers.</w:t>
      </w:r>
    </w:p>
    <w:p w:rsidR="00735122" w:rsidRDefault="00735122" w:rsidP="00CE43E4">
      <w:pPr>
        <w:pStyle w:val="a5"/>
        <w:wordWrap/>
        <w:spacing w:line="360" w:lineRule="auto"/>
        <w:ind w:leftChars="0" w:left="992"/>
        <w:rPr>
          <w:rFonts w:ascii="Times New Roman" w:hAnsi="Times New Roman" w:cs="Times New Roman"/>
          <w:sz w:val="22"/>
        </w:rPr>
      </w:pPr>
      <w:r w:rsidRPr="00735122">
        <w:rPr>
          <w:rFonts w:ascii="Times New Roman" w:hAnsi="Times New Roman" w:cs="Times New Roman"/>
          <w:sz w:val="22"/>
        </w:rPr>
        <w:lastRenderedPageBreak/>
        <w:t xml:space="preserve">In the proposed method, to measure the spatial inconsistency of each frame, we design a spatial perception-guider network. In the spatial perception-guider, the structural similarity (SSIM) </w:t>
      </w:r>
      <w:proofErr w:type="gramStart"/>
      <w:r w:rsidRPr="00735122">
        <w:rPr>
          <w:rFonts w:ascii="Times New Roman" w:hAnsi="Times New Roman" w:cs="Times New Roman"/>
          <w:sz w:val="22"/>
        </w:rPr>
        <w:t>is employed</w:t>
      </w:r>
      <w:proofErr w:type="gramEnd"/>
      <w:r w:rsidRPr="00735122">
        <w:rPr>
          <w:rFonts w:ascii="Times New Roman" w:hAnsi="Times New Roman" w:cs="Times New Roman"/>
          <w:sz w:val="22"/>
        </w:rPr>
        <w:t xml:space="preserve"> to quantify the inconsistency of spatial perception. Estimating the spatial inconsistency of the distorted frame helps the spatial encoder reliably extract the spatial perception at each frame. As shown in Fig. 1, the proposed spatial perception-guider takes the concatenated spatial feature of distorted and reference frames</w:t>
      </w:r>
      <w:proofErr w:type="gramStart"/>
      <w:r w:rsidRPr="00735122">
        <w:rPr>
          <w:rFonts w:ascii="Times New Roman" w:hAnsi="Times New Roman" w:cs="Times New Roman"/>
          <w:sz w:val="22"/>
        </w:rPr>
        <w:t xml:space="preserve">, </w:t>
      </w:r>
      <w:proofErr w:type="gramEnd"/>
      <m:oMath>
        <m:r>
          <m:rPr>
            <m:sty m:val="p"/>
          </m:rPr>
          <w:rPr>
            <w:rFonts w:ascii="Cambria Math" w:hAnsi="Cambria Math" w:cs="Times New Roman"/>
            <w:sz w:val="22"/>
          </w:rPr>
          <m:t>c</m:t>
        </m:r>
        <m:sSub>
          <m:sSubPr>
            <m:ctrlPr>
              <w:rPr>
                <w:rFonts w:ascii="Cambria Math" w:hAnsi="Cambria Math" w:cs="Times New Roman"/>
                <w:sz w:val="22"/>
              </w:rPr>
            </m:ctrlPr>
          </m:sSubPr>
          <m:e>
            <m:r>
              <m:rPr>
                <m:sty m:val="p"/>
              </m:rPr>
              <w:rPr>
                <w:rFonts w:ascii="Cambria Math" w:hAnsi="Cambria Math" w:cs="Times New Roman"/>
                <w:sz w:val="22"/>
              </w:rPr>
              <m:t>f</m:t>
            </m:r>
          </m:e>
          <m:sub>
            <m:r>
              <m:rPr>
                <m:sty m:val="p"/>
              </m:rPr>
              <w:rPr>
                <w:rFonts w:ascii="Cambria Math" w:hAnsi="Cambria Math" w:cs="Times New Roman"/>
                <w:sz w:val="22"/>
              </w:rPr>
              <m:t>t</m:t>
            </m:r>
          </m:sub>
        </m:sSub>
        <m:r>
          <m:rPr>
            <m:sty m:val="p"/>
          </m:rPr>
          <w:rPr>
            <w:rFonts w:ascii="Cambria Math" w:hAnsi="Cambria Math" w:cs="Times New Roman"/>
            <w:sz w:val="22"/>
          </w:rPr>
          <m:t>=</m:t>
        </m:r>
        <m:d>
          <m:dPr>
            <m:begChr m:val="["/>
            <m:endChr m:val="]"/>
            <m:ctrlPr>
              <w:rPr>
                <w:rFonts w:ascii="Cambria Math" w:hAnsi="Cambria Math" w:cs="Times New Roman"/>
                <w:sz w:val="22"/>
              </w:rPr>
            </m:ctrlPr>
          </m:dPr>
          <m:e>
            <m:r>
              <m:rPr>
                <m:sty m:val="p"/>
              </m:rPr>
              <w:rPr>
                <w:rFonts w:ascii="Cambria Math" w:hAnsi="Cambria Math" w:cs="Times New Roman"/>
                <w:sz w:val="22"/>
              </w:rPr>
              <m:t>s</m:t>
            </m:r>
            <m:sSubSup>
              <m:sSubSupPr>
                <m:ctrlPr>
                  <w:rPr>
                    <w:rFonts w:ascii="Cambria Math" w:hAnsi="Cambria Math" w:cs="Times New Roman"/>
                    <w:sz w:val="22"/>
                  </w:rPr>
                </m:ctrlPr>
              </m:sSubSupPr>
              <m:e>
                <m:r>
                  <m:rPr>
                    <m:sty m:val="p"/>
                  </m:rPr>
                  <w:rPr>
                    <w:rFonts w:ascii="Cambria Math" w:hAnsi="Cambria Math" w:cs="Times New Roman"/>
                    <w:sz w:val="22"/>
                  </w:rPr>
                  <m:t>f</m:t>
                </m:r>
              </m:e>
              <m:sub>
                <m:r>
                  <m:rPr>
                    <m:sty m:val="p"/>
                  </m:rPr>
                  <w:rPr>
                    <w:rFonts w:ascii="Cambria Math" w:hAnsi="Cambria Math" w:cs="Times New Roman"/>
                    <w:sz w:val="22"/>
                  </w:rPr>
                  <m:t>t</m:t>
                </m:r>
              </m:sub>
              <m:sup>
                <m:r>
                  <m:rPr>
                    <m:sty m:val="p"/>
                  </m:rPr>
                  <w:rPr>
                    <w:rFonts w:ascii="Cambria Math" w:hAnsi="Cambria Math" w:cs="Times New Roman"/>
                    <w:sz w:val="22"/>
                  </w:rPr>
                  <m:t>d</m:t>
                </m:r>
              </m:sup>
            </m:sSubSup>
            <m:r>
              <m:rPr>
                <m:sty m:val="p"/>
              </m:rPr>
              <w:rPr>
                <w:rFonts w:ascii="Cambria Math" w:hAnsi="Cambria Math" w:cs="Times New Roman"/>
                <w:sz w:val="22"/>
              </w:rPr>
              <m:t>;s</m:t>
            </m:r>
            <m:sSubSup>
              <m:sSubSupPr>
                <m:ctrlPr>
                  <w:rPr>
                    <w:rFonts w:ascii="Cambria Math" w:hAnsi="Cambria Math" w:cs="Times New Roman"/>
                    <w:sz w:val="22"/>
                  </w:rPr>
                </m:ctrlPr>
              </m:sSubSupPr>
              <m:e>
                <m:r>
                  <m:rPr>
                    <m:sty m:val="p"/>
                  </m:rPr>
                  <w:rPr>
                    <w:rFonts w:ascii="Cambria Math" w:hAnsi="Cambria Math" w:cs="Times New Roman"/>
                    <w:sz w:val="22"/>
                  </w:rPr>
                  <m:t>f</m:t>
                </m:r>
              </m:e>
              <m:sub>
                <m:r>
                  <m:rPr>
                    <m:sty m:val="p"/>
                  </m:rPr>
                  <w:rPr>
                    <w:rFonts w:ascii="Cambria Math" w:hAnsi="Cambria Math" w:cs="Times New Roman"/>
                    <w:sz w:val="22"/>
                  </w:rPr>
                  <m:t>t</m:t>
                </m:r>
              </m:sub>
              <m:sup>
                <m:r>
                  <m:rPr>
                    <m:sty m:val="p"/>
                  </m:rPr>
                  <w:rPr>
                    <w:rFonts w:ascii="Cambria Math" w:hAnsi="Cambria Math" w:cs="Times New Roman"/>
                    <w:sz w:val="22"/>
                  </w:rPr>
                  <m:t>r</m:t>
                </m:r>
              </m:sup>
            </m:sSubSup>
          </m:e>
        </m:d>
      </m:oMath>
      <w:r w:rsidRPr="00735122">
        <w:rPr>
          <w:rFonts w:ascii="Times New Roman" w:hAnsi="Times New Roman" w:cs="Times New Roman"/>
          <w:sz w:val="22"/>
        </w:rPr>
        <w:t xml:space="preserve">, as an input. After performing global average pooling, the SSIM index </w:t>
      </w:r>
      <w:proofErr w:type="gramStart"/>
      <w:r w:rsidRPr="00735122">
        <w:rPr>
          <w:rFonts w:ascii="Times New Roman" w:hAnsi="Times New Roman" w:cs="Times New Roman"/>
          <w:sz w:val="22"/>
        </w:rPr>
        <w:t>is predicted</w:t>
      </w:r>
      <w:proofErr w:type="gramEnd"/>
      <w:r w:rsidRPr="00735122">
        <w:rPr>
          <w:rFonts w:ascii="Times New Roman" w:hAnsi="Times New Roman" w:cs="Times New Roman"/>
          <w:sz w:val="22"/>
        </w:rPr>
        <w:t xml:space="preserve"> by three fully connected layers. For training the spatial perception-guider, the spatial inconsistency loss</w:t>
      </w:r>
      <w:proofErr w:type="gramStart"/>
      <w:r w:rsidRPr="00735122">
        <w:rPr>
          <w:rFonts w:ascii="Times New Roman" w:hAnsi="Times New Roman" w:cs="Times New Roman"/>
          <w:sz w:val="22"/>
        </w:rPr>
        <w:t xml:space="preserve">, </w:t>
      </w:r>
      <w:proofErr w:type="gramEnd"/>
      <m:oMath>
        <m:sSub>
          <m:sSubPr>
            <m:ctrlPr>
              <w:rPr>
                <w:rFonts w:ascii="Cambria Math" w:hAnsi="Cambria Math" w:cs="Times New Roman"/>
                <w:sz w:val="22"/>
              </w:rPr>
            </m:ctrlPr>
          </m:sSubPr>
          <m:e>
            <m:r>
              <m:rPr>
                <m:scr m:val="script"/>
                <m:sty m:val="p"/>
              </m:rPr>
              <w:rPr>
                <w:rFonts w:ascii="Cambria Math" w:hAnsi="Cambria Math" w:cs="Times New Roman"/>
                <w:sz w:val="22"/>
              </w:rPr>
              <m:t>L</m:t>
            </m:r>
          </m:e>
          <m:sub>
            <m:r>
              <m:rPr>
                <m:scr m:val="script"/>
                <m:sty m:val="p"/>
              </m:rPr>
              <w:rPr>
                <w:rFonts w:ascii="Cambria Math" w:hAnsi="Cambria Math" w:cs="Times New Roman"/>
                <w:sz w:val="22"/>
              </w:rPr>
              <m:t>S</m:t>
            </m:r>
          </m:sub>
        </m:sSub>
      </m:oMath>
      <w:r w:rsidRPr="00735122">
        <w:rPr>
          <w:rFonts w:ascii="Times New Roman" w:hAnsi="Times New Roman" w:cs="Times New Roman"/>
          <w:sz w:val="22"/>
        </w:rPr>
        <w:t>, can be written as</w:t>
      </w:r>
    </w:p>
    <w:p w:rsidR="00C16D3A" w:rsidRDefault="00C16D3A" w:rsidP="00CE43E4">
      <w:pPr>
        <w:pStyle w:val="a5"/>
        <w:wordWrap/>
        <w:spacing w:line="360" w:lineRule="auto"/>
        <w:ind w:leftChars="0" w:left="992"/>
        <w:rPr>
          <w:rFonts w:ascii="Times New Roman" w:hAnsi="Times New Roman" w:cs="Times New Roman"/>
          <w:sz w:val="22"/>
        </w:rPr>
      </w:pPr>
    </w:p>
    <w:tbl>
      <w:tblPr>
        <w:tblStyle w:val="a3"/>
        <w:tblW w:w="0" w:type="auto"/>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516"/>
      </w:tblGrid>
      <w:tr w:rsidR="000E625A" w:rsidRPr="00294339" w:rsidTr="00A00826">
        <w:tc>
          <w:tcPr>
            <w:tcW w:w="7508" w:type="dxa"/>
            <w:vAlign w:val="center"/>
          </w:tcPr>
          <w:p w:rsidR="000E625A" w:rsidRPr="00294339" w:rsidRDefault="00D55FF1" w:rsidP="007C474A">
            <w:pPr>
              <w:pStyle w:val="a5"/>
              <w:wordWrap/>
              <w:spacing w:line="360" w:lineRule="auto"/>
              <w:ind w:leftChars="0" w:left="0"/>
              <w:jc w:val="center"/>
              <w:rPr>
                <w:rFonts w:ascii="Times New Roman" w:hAnsi="Times New Roman" w:cs="Times New Roman"/>
              </w:rPr>
            </w:pPr>
            <m:oMathPara>
              <m:oMath>
                <m:sSub>
                  <m:sSubPr>
                    <m:ctrlPr>
                      <w:rPr>
                        <w:rFonts w:ascii="Cambria Math" w:eastAsia="맑은 고딕" w:hAnsi="Cambria Math" w:cs="Times New Roman"/>
                        <w:sz w:val="22"/>
                      </w:rPr>
                    </m:ctrlPr>
                  </m:sSubPr>
                  <m:e>
                    <m:r>
                      <m:rPr>
                        <m:scr m:val="script"/>
                        <m:sty m:val="p"/>
                      </m:rPr>
                      <w:rPr>
                        <w:rFonts w:ascii="Cambria Math" w:eastAsia="맑은 고딕" w:hAnsi="Cambria Math" w:cs="Times New Roman"/>
                        <w:sz w:val="22"/>
                      </w:rPr>
                      <m:t>L</m:t>
                    </m:r>
                  </m:e>
                  <m:sub>
                    <m:r>
                      <m:rPr>
                        <m:scr m:val="script"/>
                        <m:sty m:val="p"/>
                      </m:rPr>
                      <w:rPr>
                        <w:rFonts w:ascii="Cambria Math" w:eastAsia="맑은 고딕" w:hAnsi="Cambria Math" w:cs="Times New Roman"/>
                        <w:sz w:val="22"/>
                      </w:rPr>
                      <m:t>S</m:t>
                    </m:r>
                  </m:sub>
                </m:sSub>
                <m:r>
                  <m:rPr>
                    <m:sty m:val="p"/>
                  </m:rPr>
                  <w:rPr>
                    <w:rFonts w:ascii="Cambria Math" w:eastAsia="맑은 고딕" w:hAnsi="Cambria Math" w:cs="Times New Roman"/>
                    <w:sz w:val="22"/>
                  </w:rPr>
                  <m:t>=</m:t>
                </m:r>
                <m:sSubSup>
                  <m:sSubSupPr>
                    <m:ctrlPr>
                      <w:rPr>
                        <w:rFonts w:ascii="Cambria Math" w:eastAsia="맑은 고딕" w:hAnsi="Cambria Math" w:cs="Times New Roman"/>
                        <w:sz w:val="22"/>
                      </w:rPr>
                    </m:ctrlPr>
                  </m:sSubSupPr>
                  <m:e>
                    <m:d>
                      <m:dPr>
                        <m:begChr m:val="‖"/>
                        <m:endChr m:val="‖"/>
                        <m:ctrlPr>
                          <w:rPr>
                            <w:rFonts w:ascii="Cambria Math" w:eastAsia="맑은 고딕" w:hAnsi="Cambria Math" w:cs="Times New Roman"/>
                            <w:sz w:val="22"/>
                          </w:rPr>
                        </m:ctrlPr>
                      </m:dPr>
                      <m:e>
                        <m:r>
                          <m:rPr>
                            <m:sty m:val="p"/>
                          </m:rPr>
                          <w:rPr>
                            <w:rFonts w:ascii="Cambria Math" w:eastAsia="맑은 고딕" w:hAnsi="Cambria Math" w:cs="Times New Roman"/>
                            <w:sz w:val="22"/>
                          </w:rPr>
                          <m:t>SSI</m:t>
                        </m:r>
                        <m:sSubSup>
                          <m:sSubSupPr>
                            <m:ctrlPr>
                              <w:rPr>
                                <w:rFonts w:ascii="Cambria Math" w:eastAsia="맑은 고딕" w:hAnsi="Cambria Math" w:cs="Times New Roman"/>
                                <w:sz w:val="22"/>
                              </w:rPr>
                            </m:ctrlPr>
                          </m:sSubSupPr>
                          <m:e>
                            <m:r>
                              <m:rPr>
                                <m:sty m:val="p"/>
                              </m:rPr>
                              <w:rPr>
                                <w:rFonts w:ascii="Cambria Math" w:eastAsia="맑은 고딕" w:hAnsi="Cambria Math" w:cs="Times New Roman"/>
                                <w:sz w:val="22"/>
                              </w:rPr>
                              <m:t>M</m:t>
                            </m:r>
                          </m:e>
                          <m:sub>
                            <m:r>
                              <m:rPr>
                                <m:sty m:val="p"/>
                              </m:rPr>
                              <w:rPr>
                                <w:rFonts w:ascii="Cambria Math" w:eastAsia="맑은 고딕" w:hAnsi="Cambria Math" w:cs="Times New Roman"/>
                                <w:sz w:val="22"/>
                              </w:rPr>
                              <m:t>t</m:t>
                            </m:r>
                          </m:sub>
                          <m:sup>
                            <m:r>
                              <m:rPr>
                                <m:sty m:val="p"/>
                              </m:rPr>
                              <w:rPr>
                                <w:rFonts w:ascii="Cambria Math" w:eastAsia="맑은 고딕" w:hAnsi="Cambria Math" w:cs="Times New Roman"/>
                                <w:sz w:val="22"/>
                              </w:rPr>
                              <m:t>G</m:t>
                            </m:r>
                          </m:sup>
                        </m:sSubSup>
                        <m:r>
                          <m:rPr>
                            <m:sty m:val="p"/>
                          </m:rPr>
                          <w:rPr>
                            <w:rFonts w:ascii="Cambria Math" w:eastAsia="맑은 고딕" w:hAnsi="Cambria Math" w:cs="Times New Roman"/>
                            <w:sz w:val="22"/>
                          </w:rPr>
                          <m:t>-g</m:t>
                        </m:r>
                        <m:d>
                          <m:dPr>
                            <m:ctrlPr>
                              <w:rPr>
                                <w:rFonts w:ascii="Cambria Math" w:eastAsia="맑은 고딕" w:hAnsi="Cambria Math" w:cs="Times New Roman"/>
                                <w:sz w:val="22"/>
                              </w:rPr>
                            </m:ctrlPr>
                          </m:dPr>
                          <m:e>
                            <m:r>
                              <m:rPr>
                                <m:sty m:val="p"/>
                              </m:rPr>
                              <w:rPr>
                                <w:rFonts w:ascii="Cambria Math" w:eastAsia="맑은 고딕" w:hAnsi="Cambria Math" w:cs="Times New Roman"/>
                                <w:sz w:val="22"/>
                              </w:rPr>
                              <m:t>c</m:t>
                            </m:r>
                            <m:sSub>
                              <m:sSubPr>
                                <m:ctrlPr>
                                  <w:rPr>
                                    <w:rFonts w:ascii="Cambria Math" w:eastAsia="맑은 고딕" w:hAnsi="Cambria Math" w:cs="Times New Roman"/>
                                    <w:sz w:val="22"/>
                                  </w:rPr>
                                </m:ctrlPr>
                              </m:sSubPr>
                              <m:e>
                                <m:r>
                                  <m:rPr>
                                    <m:sty m:val="p"/>
                                  </m:rPr>
                                  <w:rPr>
                                    <w:rFonts w:ascii="Cambria Math" w:eastAsia="맑은 고딕" w:hAnsi="Cambria Math" w:cs="Times New Roman"/>
                                    <w:sz w:val="22"/>
                                  </w:rPr>
                                  <m:t>f</m:t>
                                </m:r>
                              </m:e>
                              <m:sub>
                                <m:r>
                                  <m:rPr>
                                    <m:sty m:val="p"/>
                                  </m:rPr>
                                  <w:rPr>
                                    <w:rFonts w:ascii="Cambria Math" w:eastAsia="맑은 고딕" w:hAnsi="Cambria Math" w:cs="Times New Roman"/>
                                    <w:sz w:val="22"/>
                                  </w:rPr>
                                  <m:t>t</m:t>
                                </m:r>
                              </m:sub>
                            </m:sSub>
                          </m:e>
                        </m:d>
                      </m:e>
                    </m:d>
                  </m:e>
                  <m:sub>
                    <m:r>
                      <m:rPr>
                        <m:sty m:val="p"/>
                      </m:rPr>
                      <w:rPr>
                        <w:rFonts w:ascii="Cambria Math" w:eastAsia="맑은 고딕" w:hAnsi="Cambria Math" w:cs="Times New Roman"/>
                        <w:sz w:val="22"/>
                      </w:rPr>
                      <m:t>2</m:t>
                    </m:r>
                  </m:sub>
                  <m:sup>
                    <m:r>
                      <m:rPr>
                        <m:sty m:val="p"/>
                      </m:rPr>
                      <w:rPr>
                        <w:rFonts w:ascii="Cambria Math" w:eastAsia="맑은 고딕" w:hAnsi="Cambria Math" w:cs="Times New Roman"/>
                        <w:sz w:val="22"/>
                      </w:rPr>
                      <m:t>2</m:t>
                    </m:r>
                  </m:sup>
                </m:sSubSup>
                <m:r>
                  <m:rPr>
                    <m:sty m:val="p"/>
                  </m:rPr>
                  <w:rPr>
                    <w:rFonts w:ascii="Cambria Math" w:eastAsia="맑은 고딕" w:hAnsi="Cambria Math" w:cs="Times New Roman"/>
                    <w:sz w:val="22"/>
                  </w:rPr>
                  <m:t>,</m:t>
                </m:r>
              </m:oMath>
            </m:oMathPara>
          </w:p>
        </w:tc>
        <w:tc>
          <w:tcPr>
            <w:tcW w:w="516" w:type="dxa"/>
            <w:vAlign w:val="center"/>
          </w:tcPr>
          <w:p w:rsidR="000E625A" w:rsidRPr="00294339" w:rsidRDefault="000E625A" w:rsidP="007C474A">
            <w:pPr>
              <w:pStyle w:val="a5"/>
              <w:wordWrap/>
              <w:spacing w:line="360" w:lineRule="auto"/>
              <w:ind w:leftChars="0" w:left="0"/>
              <w:jc w:val="center"/>
              <w:rPr>
                <w:rFonts w:ascii="Times New Roman" w:hAnsi="Times New Roman" w:cs="Times New Roman"/>
              </w:rPr>
            </w:pPr>
            <w:r w:rsidRPr="00EB3F76">
              <w:rPr>
                <w:rFonts w:ascii="Times New Roman" w:hAnsi="Times New Roman" w:cs="Times New Roman" w:hint="eastAsia"/>
                <w:sz w:val="22"/>
              </w:rPr>
              <w:t>(</w:t>
            </w:r>
            <w:r w:rsidRPr="00EB3F76">
              <w:rPr>
                <w:rFonts w:ascii="Times New Roman" w:hAnsi="Times New Roman" w:cs="Times New Roman"/>
                <w:sz w:val="22"/>
              </w:rPr>
              <w:t>1</w:t>
            </w:r>
            <w:r w:rsidRPr="00EB3F76">
              <w:rPr>
                <w:rFonts w:ascii="Times New Roman" w:hAnsi="Times New Roman" w:cs="Times New Roman" w:hint="eastAsia"/>
                <w:sz w:val="22"/>
              </w:rPr>
              <w:t>)</w:t>
            </w:r>
          </w:p>
        </w:tc>
      </w:tr>
    </w:tbl>
    <w:p w:rsidR="00C16D3A" w:rsidRDefault="00C16D3A" w:rsidP="00CE43E4">
      <w:pPr>
        <w:pStyle w:val="a5"/>
        <w:wordWrap/>
        <w:spacing w:line="360" w:lineRule="auto"/>
        <w:ind w:leftChars="0" w:left="992"/>
        <w:rPr>
          <w:rFonts w:ascii="Times New Roman" w:hAnsi="Times New Roman" w:cs="Times New Roman"/>
          <w:sz w:val="22"/>
        </w:rPr>
      </w:pPr>
    </w:p>
    <w:p w:rsidR="00A00826" w:rsidRDefault="00735122" w:rsidP="00CE43E4">
      <w:pPr>
        <w:pStyle w:val="a5"/>
        <w:wordWrap/>
        <w:spacing w:line="360" w:lineRule="auto"/>
        <w:ind w:leftChars="0" w:left="992"/>
        <w:rPr>
          <w:rFonts w:ascii="Times New Roman" w:hAnsi="Times New Roman" w:cs="Times New Roman"/>
          <w:sz w:val="22"/>
        </w:rPr>
      </w:pPr>
      <w:proofErr w:type="gramStart"/>
      <w:r w:rsidRPr="00735122">
        <w:rPr>
          <w:rFonts w:ascii="Times New Roman" w:hAnsi="Times New Roman" w:cs="Times New Roman"/>
          <w:sz w:val="22"/>
        </w:rPr>
        <w:t>where</w:t>
      </w:r>
      <w:proofErr w:type="gramEnd"/>
      <w:r w:rsidRPr="00735122">
        <w:rPr>
          <w:rFonts w:ascii="Times New Roman" w:hAnsi="Times New Roman" w:cs="Times New Roman"/>
          <w:sz w:val="22"/>
        </w:rPr>
        <w:t xml:space="preserve"> </w:t>
      </w:r>
      <m:oMath>
        <m:r>
          <m:rPr>
            <m:sty m:val="p"/>
          </m:rPr>
          <w:rPr>
            <w:rFonts w:ascii="Cambria Math" w:hAnsi="Cambria Math" w:cs="Times New Roman"/>
            <w:sz w:val="22"/>
          </w:rPr>
          <m:t>SSI</m:t>
        </m:r>
        <m:sSubSup>
          <m:sSubSupPr>
            <m:ctrlPr>
              <w:rPr>
                <w:rFonts w:ascii="Cambria Math" w:hAnsi="Cambria Math" w:cs="Times New Roman"/>
                <w:sz w:val="22"/>
              </w:rPr>
            </m:ctrlPr>
          </m:sSubSupPr>
          <m:e>
            <m:r>
              <m:rPr>
                <m:sty m:val="p"/>
              </m:rPr>
              <w:rPr>
                <w:rFonts w:ascii="Cambria Math" w:hAnsi="Cambria Math" w:cs="Times New Roman"/>
                <w:sz w:val="22"/>
              </w:rPr>
              <m:t>M</m:t>
            </m:r>
          </m:e>
          <m:sub>
            <m:r>
              <m:rPr>
                <m:sty m:val="p"/>
              </m:rPr>
              <w:rPr>
                <w:rFonts w:ascii="Cambria Math" w:hAnsi="Cambria Math" w:cs="Times New Roman"/>
                <w:sz w:val="22"/>
              </w:rPr>
              <m:t>t</m:t>
            </m:r>
          </m:sub>
          <m:sup>
            <m:r>
              <m:rPr>
                <m:sty m:val="p"/>
              </m:rPr>
              <w:rPr>
                <w:rFonts w:ascii="Cambria Math" w:hAnsi="Cambria Math" w:cs="Times New Roman"/>
                <w:sz w:val="22"/>
              </w:rPr>
              <m:t>G</m:t>
            </m:r>
          </m:sup>
        </m:sSubSup>
      </m:oMath>
      <w:r w:rsidRPr="00735122">
        <w:rPr>
          <w:rFonts w:ascii="Times New Roman" w:hAnsi="Times New Roman" w:cs="Times New Roman"/>
          <w:sz w:val="22"/>
        </w:rPr>
        <w:t xml:space="preserve"> means a ground-truth SSIM index for </w:t>
      </w:r>
      <m:oMath>
        <m:r>
          <m:rPr>
            <m:sty m:val="p"/>
          </m:rPr>
          <w:rPr>
            <w:rFonts w:ascii="Cambria Math" w:hAnsi="Cambria Math" w:cs="Times New Roman"/>
            <w:sz w:val="22"/>
          </w:rPr>
          <m:t>t</m:t>
        </m:r>
      </m:oMath>
      <w:r w:rsidRPr="00735122">
        <w:rPr>
          <w:rFonts w:ascii="Times New Roman" w:hAnsi="Times New Roman" w:cs="Times New Roman"/>
          <w:sz w:val="22"/>
        </w:rPr>
        <w:t xml:space="preserve">-th frame. </w:t>
      </w:r>
      <m:oMath>
        <m:r>
          <m:rPr>
            <m:sty m:val="p"/>
          </m:rPr>
          <w:rPr>
            <w:rFonts w:ascii="Cambria Math" w:hAnsi="Cambria Math" w:cs="Times New Roman"/>
            <w:sz w:val="22"/>
          </w:rPr>
          <m:t>g</m:t>
        </m:r>
        <m:d>
          <m:dPr>
            <m:ctrlPr>
              <w:rPr>
                <w:rFonts w:ascii="Cambria Math" w:hAnsi="Cambria Math" w:cs="Times New Roman"/>
                <w:sz w:val="22"/>
              </w:rPr>
            </m:ctrlPr>
          </m:dPr>
          <m:e>
            <m:r>
              <m:rPr>
                <m:sty m:val="p"/>
              </m:rPr>
              <w:rPr>
                <w:rFonts w:ascii="Cambria Math" w:hAnsi="Cambria Math" w:cs="Times New Roman"/>
                <w:sz w:val="22"/>
              </w:rPr>
              <m:t>⋅</m:t>
            </m:r>
          </m:e>
        </m:d>
      </m:oMath>
      <w:r w:rsidRPr="00735122">
        <w:rPr>
          <w:rFonts w:ascii="Times New Roman" w:hAnsi="Times New Roman" w:cs="Times New Roman"/>
          <w:sz w:val="22"/>
        </w:rPr>
        <w:t xml:space="preserve"> </w:t>
      </w:r>
      <w:proofErr w:type="gramStart"/>
      <w:r w:rsidRPr="00735122">
        <w:rPr>
          <w:rFonts w:ascii="Times New Roman" w:hAnsi="Times New Roman" w:cs="Times New Roman"/>
          <w:sz w:val="22"/>
        </w:rPr>
        <w:t>and</w:t>
      </w:r>
      <w:proofErr w:type="gramEnd"/>
      <w:r w:rsidRPr="00735122">
        <w:rPr>
          <w:rFonts w:ascii="Times New Roman" w:hAnsi="Times New Roman" w:cs="Times New Roman"/>
          <w:sz w:val="22"/>
        </w:rPr>
        <w:t xml:space="preserve"> </w:t>
      </w:r>
      <m:oMath>
        <m:r>
          <m:rPr>
            <m:sty m:val="p"/>
          </m:rPr>
          <w:rPr>
            <w:rFonts w:ascii="Cambria Math" w:hAnsi="Cambria Math" w:cs="Times New Roman"/>
            <w:sz w:val="22"/>
          </w:rPr>
          <m:t>g</m:t>
        </m:r>
        <m:d>
          <m:dPr>
            <m:ctrlPr>
              <w:rPr>
                <w:rFonts w:ascii="Cambria Math" w:hAnsi="Cambria Math" w:cs="Times New Roman"/>
                <w:sz w:val="22"/>
              </w:rPr>
            </m:ctrlPr>
          </m:dPr>
          <m:e>
            <m:r>
              <m:rPr>
                <m:sty m:val="p"/>
              </m:rPr>
              <w:rPr>
                <w:rFonts w:ascii="Cambria Math" w:hAnsi="Cambria Math" w:cs="Times New Roman"/>
                <w:sz w:val="22"/>
              </w:rPr>
              <m:t>c</m:t>
            </m:r>
            <m:sSub>
              <m:sSubPr>
                <m:ctrlPr>
                  <w:rPr>
                    <w:rFonts w:ascii="Cambria Math" w:hAnsi="Cambria Math" w:cs="Times New Roman"/>
                    <w:sz w:val="22"/>
                  </w:rPr>
                </m:ctrlPr>
              </m:sSubPr>
              <m:e>
                <m:r>
                  <m:rPr>
                    <m:sty m:val="p"/>
                  </m:rPr>
                  <w:rPr>
                    <w:rFonts w:ascii="Cambria Math" w:hAnsi="Cambria Math" w:cs="Times New Roman"/>
                    <w:sz w:val="22"/>
                  </w:rPr>
                  <m:t>f</m:t>
                </m:r>
              </m:e>
              <m:sub>
                <m:r>
                  <m:rPr>
                    <m:sty m:val="p"/>
                  </m:rPr>
                  <w:rPr>
                    <w:rFonts w:ascii="Cambria Math" w:hAnsi="Cambria Math" w:cs="Times New Roman"/>
                    <w:sz w:val="22"/>
                  </w:rPr>
                  <m:t>t</m:t>
                </m:r>
              </m:sub>
            </m:sSub>
          </m:e>
        </m:d>
      </m:oMath>
      <w:r w:rsidRPr="00735122">
        <w:rPr>
          <w:rFonts w:ascii="Times New Roman" w:hAnsi="Times New Roman" w:cs="Times New Roman"/>
          <w:sz w:val="22"/>
        </w:rPr>
        <w:t xml:space="preserve"> indicate the function of spatial perception-guider and the predicted SSIM index, respectively.</w:t>
      </w:r>
    </w:p>
    <w:p w:rsidR="00735122" w:rsidRPr="007C1D1D" w:rsidRDefault="00D55FF1" w:rsidP="00CE43E4">
      <w:pPr>
        <w:pStyle w:val="a5"/>
        <w:wordWrap/>
        <w:spacing w:line="360" w:lineRule="auto"/>
        <w:ind w:leftChars="0" w:left="992"/>
        <w:rPr>
          <w:rFonts w:ascii="Times New Roman" w:hAnsi="Times New Roman" w:cs="Times New Roman"/>
          <w:sz w:val="22"/>
        </w:rPr>
      </w:pPr>
      <m:oMath>
        <m:sSub>
          <m:sSubPr>
            <m:ctrlPr>
              <w:rPr>
                <w:rFonts w:ascii="Cambria Math" w:hAnsi="Cambria Math" w:cs="Times New Roman"/>
                <w:sz w:val="22"/>
              </w:rPr>
            </m:ctrlPr>
          </m:sSubPr>
          <m:e>
            <m:r>
              <m:rPr>
                <m:scr m:val="script"/>
                <m:sty m:val="p"/>
              </m:rPr>
              <w:rPr>
                <w:rFonts w:ascii="Cambria Math" w:hAnsi="Cambria Math" w:cs="Times New Roman"/>
                <w:sz w:val="22"/>
              </w:rPr>
              <m:t>L</m:t>
            </m:r>
          </m:e>
          <m:sub>
            <m:r>
              <m:rPr>
                <m:scr m:val="script"/>
                <m:sty m:val="p"/>
              </m:rPr>
              <w:rPr>
                <w:rFonts w:ascii="Cambria Math" w:hAnsi="Cambria Math" w:cs="Times New Roman"/>
                <w:sz w:val="22"/>
              </w:rPr>
              <m:t>S</m:t>
            </m:r>
          </m:sub>
        </m:sSub>
      </m:oMath>
      <w:r w:rsidR="00735122" w:rsidRPr="00735122">
        <w:rPr>
          <w:rFonts w:ascii="Times New Roman" w:hAnsi="Times New Roman" w:cs="Times New Roman"/>
          <w:sz w:val="22"/>
        </w:rPr>
        <w:t xml:space="preserve"> </w:t>
      </w:r>
      <w:proofErr w:type="gramStart"/>
      <w:r w:rsidR="00735122" w:rsidRPr="00735122">
        <w:rPr>
          <w:rFonts w:ascii="Times New Roman" w:hAnsi="Times New Roman" w:cs="Times New Roman"/>
          <w:sz w:val="22"/>
        </w:rPr>
        <w:t>is</w:t>
      </w:r>
      <w:proofErr w:type="gramEnd"/>
      <w:r w:rsidR="00735122" w:rsidRPr="00735122">
        <w:rPr>
          <w:rFonts w:ascii="Times New Roman" w:hAnsi="Times New Roman" w:cs="Times New Roman"/>
          <w:sz w:val="22"/>
        </w:rPr>
        <w:t xml:space="preserve"> back-propagated to the spatial encoder as well as spatial perception-guider network during training. The spatial encoder can learn how to encode spatial perception of each distorted frame by comparing the corresponding reference frame. The spatial perception-guider </w:t>
      </w:r>
      <w:proofErr w:type="gramStart"/>
      <w:r w:rsidR="00735122" w:rsidRPr="00735122">
        <w:rPr>
          <w:rFonts w:ascii="Times New Roman" w:hAnsi="Times New Roman" w:cs="Times New Roman"/>
          <w:sz w:val="22"/>
        </w:rPr>
        <w:t>is not used</w:t>
      </w:r>
      <w:proofErr w:type="gramEnd"/>
      <w:r w:rsidR="00735122" w:rsidRPr="00735122">
        <w:rPr>
          <w:rFonts w:ascii="Times New Roman" w:hAnsi="Times New Roman" w:cs="Times New Roman"/>
          <w:sz w:val="22"/>
        </w:rPr>
        <w:t xml:space="preserve"> in testing.</w:t>
      </w:r>
    </w:p>
    <w:p w:rsidR="00F93D29" w:rsidRDefault="008F382D" w:rsidP="006E7053">
      <w:pPr>
        <w:pStyle w:val="a5"/>
        <w:numPr>
          <w:ilvl w:val="1"/>
          <w:numId w:val="1"/>
        </w:numPr>
        <w:wordWrap/>
        <w:spacing w:line="360" w:lineRule="auto"/>
        <w:ind w:leftChars="0"/>
        <w:rPr>
          <w:rFonts w:ascii="Times New Roman" w:hAnsi="Times New Roman" w:cs="Times New Roman"/>
          <w:sz w:val="28"/>
        </w:rPr>
      </w:pPr>
      <w:r w:rsidRPr="008F382D">
        <w:rPr>
          <w:rFonts w:ascii="Times New Roman" w:hAnsi="Times New Roman" w:cs="Times New Roman"/>
          <w:sz w:val="28"/>
        </w:rPr>
        <w:t xml:space="preserve">Temporal </w:t>
      </w:r>
      <w:r>
        <w:rPr>
          <w:rFonts w:ascii="Times New Roman" w:hAnsi="Times New Roman" w:cs="Times New Roman"/>
          <w:sz w:val="28"/>
        </w:rPr>
        <w:t>E</w:t>
      </w:r>
      <w:r w:rsidRPr="008F382D">
        <w:rPr>
          <w:rFonts w:ascii="Times New Roman" w:hAnsi="Times New Roman" w:cs="Times New Roman"/>
          <w:sz w:val="28"/>
        </w:rPr>
        <w:t xml:space="preserve">ncoder and </w:t>
      </w:r>
      <w:r>
        <w:rPr>
          <w:rFonts w:ascii="Times New Roman" w:hAnsi="Times New Roman" w:cs="Times New Roman"/>
          <w:sz w:val="28"/>
        </w:rPr>
        <w:t>T</w:t>
      </w:r>
      <w:r w:rsidRPr="008F382D">
        <w:rPr>
          <w:rFonts w:ascii="Times New Roman" w:hAnsi="Times New Roman" w:cs="Times New Roman"/>
          <w:sz w:val="28"/>
        </w:rPr>
        <w:t xml:space="preserve">emporal </w:t>
      </w:r>
      <w:r>
        <w:rPr>
          <w:rFonts w:ascii="Times New Roman" w:hAnsi="Times New Roman" w:cs="Times New Roman"/>
          <w:sz w:val="28"/>
        </w:rPr>
        <w:t>P</w:t>
      </w:r>
      <w:r w:rsidRPr="008F382D">
        <w:rPr>
          <w:rFonts w:ascii="Times New Roman" w:hAnsi="Times New Roman" w:cs="Times New Roman"/>
          <w:sz w:val="28"/>
        </w:rPr>
        <w:t>erception-guider</w:t>
      </w:r>
    </w:p>
    <w:p w:rsidR="00C16D3A" w:rsidRDefault="00C16D3A" w:rsidP="00CE43E4">
      <w:pPr>
        <w:pStyle w:val="a5"/>
        <w:wordWrap/>
        <w:spacing w:line="360" w:lineRule="auto"/>
        <w:ind w:leftChars="0" w:left="992"/>
        <w:rPr>
          <w:rFonts w:ascii="Times New Roman" w:hAnsi="Times New Roman" w:cs="Times New Roman"/>
          <w:sz w:val="22"/>
        </w:rPr>
      </w:pPr>
      <w:r w:rsidRPr="00C16D3A">
        <w:rPr>
          <w:rFonts w:ascii="Times New Roman" w:hAnsi="Times New Roman" w:cs="Times New Roman"/>
          <w:sz w:val="22"/>
        </w:rPr>
        <w:t>To encode temporal perception feature of given VR video, we devise a temporal encoder and a temporal perception-guider. The temporal encoder consists of three convolutional LSTM (</w:t>
      </w:r>
      <w:proofErr w:type="spellStart"/>
      <w:r w:rsidRPr="00C16D3A">
        <w:rPr>
          <w:rFonts w:ascii="Times New Roman" w:hAnsi="Times New Roman" w:cs="Times New Roman"/>
          <w:sz w:val="22"/>
        </w:rPr>
        <w:t>Conv</w:t>
      </w:r>
      <w:proofErr w:type="spellEnd"/>
      <w:r w:rsidRPr="00C16D3A">
        <w:rPr>
          <w:rFonts w:ascii="Times New Roman" w:hAnsi="Times New Roman" w:cs="Times New Roman"/>
          <w:sz w:val="22"/>
        </w:rPr>
        <w:t>-LSTM) layers with 3</w:t>
      </w:r>
      <m:oMath>
        <m:r>
          <m:rPr>
            <m:sty m:val="p"/>
          </m:rPr>
          <w:rPr>
            <w:rFonts w:ascii="Cambria Math" w:hAnsi="Cambria Math" w:cs="Times New Roman" w:hint="eastAsia"/>
            <w:sz w:val="22"/>
          </w:rPr>
          <m:t>×</m:t>
        </m:r>
      </m:oMath>
      <w:r w:rsidRPr="00C16D3A">
        <w:rPr>
          <w:rFonts w:ascii="Times New Roman" w:hAnsi="Times New Roman" w:cs="Times New Roman"/>
          <w:sz w:val="22"/>
        </w:rPr>
        <w:t xml:space="preserve">3 filter for encoding spatio-temporal feature of </w:t>
      </w:r>
      <m:oMath>
        <m:d>
          <m:dPr>
            <m:ctrlPr>
              <w:rPr>
                <w:rFonts w:ascii="Cambria Math" w:hAnsi="Cambria Math" w:cs="Times New Roman"/>
                <w:sz w:val="22"/>
              </w:rPr>
            </m:ctrlPr>
          </m:dPr>
          <m:e>
            <m:sSubSup>
              <m:sSubSupPr>
                <m:ctrlPr>
                  <w:rPr>
                    <w:rFonts w:ascii="Cambria Math" w:hAnsi="Cambria Math" w:cs="Times New Roman"/>
                    <w:sz w:val="22"/>
                  </w:rPr>
                </m:ctrlPr>
              </m:sSubSupPr>
              <m:e>
                <m:r>
                  <m:rPr>
                    <m:sty m:val="p"/>
                  </m:rPr>
                  <w:rPr>
                    <w:rFonts w:ascii="Cambria Math" w:hAnsi="Cambria Math" w:cs="Times New Roman"/>
                    <w:sz w:val="22"/>
                  </w:rPr>
                  <m:t>I</m:t>
                </m:r>
              </m:e>
              <m:sub>
                <m:r>
                  <m:rPr>
                    <m:sty m:val="p"/>
                  </m:rPr>
                  <w:rPr>
                    <w:rFonts w:ascii="Cambria Math" w:hAnsi="Cambria Math" w:cs="Times New Roman"/>
                    <w:sz w:val="22"/>
                  </w:rPr>
                  <m:t>t-K</m:t>
                </m:r>
              </m:sub>
              <m:sup>
                <m:r>
                  <m:rPr>
                    <m:sty m:val="p"/>
                  </m:rPr>
                  <w:rPr>
                    <w:rFonts w:ascii="Cambria Math" w:hAnsi="Cambria Math" w:cs="Times New Roman"/>
                    <w:sz w:val="22"/>
                  </w:rPr>
                  <m:t>d</m:t>
                </m:r>
              </m:sup>
            </m:sSubSup>
            <m:r>
              <m:rPr>
                <m:sty m:val="p"/>
              </m:rPr>
              <w:rPr>
                <w:rFonts w:ascii="Cambria Math" w:hAnsi="Cambria Math" w:cs="Times New Roman"/>
                <w:sz w:val="22"/>
              </w:rPr>
              <m:t>,…,</m:t>
            </m:r>
            <m:sSubSup>
              <m:sSubSupPr>
                <m:ctrlPr>
                  <w:rPr>
                    <w:rFonts w:ascii="Cambria Math" w:hAnsi="Cambria Math" w:cs="Times New Roman"/>
                    <w:sz w:val="22"/>
                  </w:rPr>
                </m:ctrlPr>
              </m:sSubSupPr>
              <m:e>
                <m:r>
                  <m:rPr>
                    <m:sty m:val="p"/>
                  </m:rPr>
                  <w:rPr>
                    <w:rFonts w:ascii="Cambria Math" w:hAnsi="Cambria Math" w:cs="Times New Roman"/>
                    <w:sz w:val="22"/>
                  </w:rPr>
                  <m:t>I</m:t>
                </m:r>
              </m:e>
              <m:sub>
                <m:r>
                  <m:rPr>
                    <m:sty m:val="p"/>
                  </m:rPr>
                  <w:rPr>
                    <w:rFonts w:ascii="Cambria Math" w:hAnsi="Cambria Math" w:cs="Times New Roman"/>
                    <w:sz w:val="22"/>
                  </w:rPr>
                  <m:t>t</m:t>
                </m:r>
              </m:sub>
              <m:sup>
                <m:r>
                  <m:rPr>
                    <m:sty m:val="p"/>
                  </m:rPr>
                  <w:rPr>
                    <w:rFonts w:ascii="Cambria Math" w:hAnsi="Cambria Math" w:cs="Times New Roman"/>
                    <w:sz w:val="22"/>
                  </w:rPr>
                  <m:t>d</m:t>
                </m:r>
              </m:sup>
            </m:sSubSup>
          </m:e>
        </m:d>
      </m:oMath>
      <w:r w:rsidRPr="00C16D3A">
        <w:rPr>
          <w:rFonts w:ascii="Times New Roman" w:hAnsi="Times New Roman" w:cs="Times New Roman"/>
          <w:sz w:val="22"/>
        </w:rPr>
        <w:t xml:space="preserve">, </w:t>
      </w:r>
      <m:oMath>
        <m:r>
          <m:rPr>
            <m:sty m:val="p"/>
          </m:rPr>
          <w:rPr>
            <w:rFonts w:ascii="Cambria Math" w:hAnsi="Cambria Math" w:cs="Times New Roman"/>
            <w:sz w:val="22"/>
          </w:rPr>
          <m:t>t</m:t>
        </m:r>
        <m:sSub>
          <m:sSubPr>
            <m:ctrlPr>
              <w:rPr>
                <w:rFonts w:ascii="Cambria Math" w:hAnsi="Cambria Math" w:cs="Times New Roman"/>
                <w:sz w:val="22"/>
              </w:rPr>
            </m:ctrlPr>
          </m:sSubPr>
          <m:e>
            <m:r>
              <m:rPr>
                <m:sty m:val="p"/>
              </m:rPr>
              <w:rPr>
                <w:rFonts w:ascii="Cambria Math" w:hAnsi="Cambria Math" w:cs="Times New Roman"/>
                <w:sz w:val="22"/>
              </w:rPr>
              <m:t>f</m:t>
            </m:r>
          </m:e>
          <m:sub>
            <m:r>
              <m:rPr>
                <m:sty m:val="p"/>
              </m:rPr>
              <w:rPr>
                <w:rFonts w:ascii="Cambria Math" w:hAnsi="Cambria Math" w:cs="Times New Roman"/>
                <w:sz w:val="22"/>
              </w:rPr>
              <m:t>t</m:t>
            </m:r>
          </m:sub>
        </m:sSub>
        <m:r>
          <m:rPr>
            <m:sty m:val="p"/>
          </m:rPr>
          <w:rPr>
            <w:rFonts w:ascii="Cambria Math" w:hAnsi="Cambria Math" w:cs="Times New Roman" w:hint="eastAsia"/>
            <w:sz w:val="22"/>
          </w:rPr>
          <m:t>∈</m:t>
        </m:r>
        <m:sSup>
          <m:sSupPr>
            <m:ctrlPr>
              <w:rPr>
                <w:rFonts w:ascii="Cambria Math" w:hAnsi="Cambria Math" w:cs="Times New Roman"/>
                <w:sz w:val="22"/>
              </w:rPr>
            </m:ctrlPr>
          </m:sSupPr>
          <m:e>
            <m:r>
              <m:rPr>
                <m:sty m:val="p"/>
              </m:rPr>
              <w:rPr>
                <w:rFonts w:ascii="Cambria Math" w:hAnsi="Cambria Math" w:cs="Times New Roman"/>
                <w:sz w:val="22"/>
              </w:rPr>
              <m:t>R</m:t>
            </m:r>
          </m:e>
          <m:sup>
            <m:r>
              <m:rPr>
                <m:sty m:val="p"/>
              </m:rPr>
              <w:rPr>
                <w:rFonts w:ascii="Cambria Math" w:hAnsi="Cambria Math" w:cs="Times New Roman"/>
                <w:sz w:val="22"/>
              </w:rPr>
              <m:t>19</m:t>
            </m:r>
            <m:r>
              <m:rPr>
                <m:sty m:val="p"/>
              </m:rPr>
              <w:rPr>
                <w:rFonts w:ascii="Cambria Math" w:hAnsi="Cambria Math" w:cs="Times New Roman" w:hint="eastAsia"/>
                <w:sz w:val="22"/>
              </w:rPr>
              <m:t>×</m:t>
            </m:r>
            <m:r>
              <m:rPr>
                <m:sty m:val="p"/>
              </m:rPr>
              <w:rPr>
                <w:rFonts w:ascii="Cambria Math" w:hAnsi="Cambria Math" w:cs="Times New Roman"/>
                <w:sz w:val="22"/>
              </w:rPr>
              <m:t>19</m:t>
            </m:r>
            <m:r>
              <m:rPr>
                <m:sty m:val="p"/>
              </m:rPr>
              <w:rPr>
                <w:rFonts w:ascii="Cambria Math" w:hAnsi="Cambria Math" w:cs="Times New Roman" w:hint="eastAsia"/>
                <w:sz w:val="22"/>
              </w:rPr>
              <m:t>×</m:t>
            </m:r>
            <m:r>
              <m:rPr>
                <m:sty m:val="p"/>
              </m:rPr>
              <w:rPr>
                <w:rFonts w:ascii="Cambria Math" w:hAnsi="Cambria Math" w:cs="Times New Roman"/>
                <w:sz w:val="22"/>
              </w:rPr>
              <m:t>512</m:t>
            </m:r>
          </m:sup>
        </m:sSup>
        <m:d>
          <m:dPr>
            <m:ctrlPr>
              <w:rPr>
                <w:rFonts w:ascii="Cambria Math" w:hAnsi="Cambria Math" w:cs="Times New Roman"/>
                <w:sz w:val="22"/>
              </w:rPr>
            </m:ctrlPr>
          </m:dPr>
          <m:e>
            <m:r>
              <m:rPr>
                <m:sty m:val="p"/>
              </m:rPr>
              <w:rPr>
                <w:rFonts w:ascii="Cambria Math" w:hAnsi="Cambria Math" w:cs="Times New Roman"/>
                <w:sz w:val="22"/>
              </w:rPr>
              <m:t>K=4</m:t>
            </m:r>
          </m:e>
        </m:d>
      </m:oMath>
      <w:r w:rsidRPr="00C16D3A">
        <w:rPr>
          <w:rFonts w:ascii="Times New Roman" w:hAnsi="Times New Roman" w:cs="Times New Roman"/>
          <w:sz w:val="22"/>
        </w:rPr>
        <w:t xml:space="preserve">. By iteratively taking consecutive spatial features from spatial encoder as an input, the temporal encoder learns </w:t>
      </w:r>
      <w:proofErr w:type="spellStart"/>
      <w:r w:rsidRPr="00C16D3A">
        <w:rPr>
          <w:rFonts w:ascii="Times New Roman" w:hAnsi="Times New Roman" w:cs="Times New Roman"/>
          <w:sz w:val="22"/>
        </w:rPr>
        <w:t>spatio</w:t>
      </w:r>
      <w:proofErr w:type="spellEnd"/>
      <w:r w:rsidRPr="00C16D3A">
        <w:rPr>
          <w:rFonts w:ascii="Times New Roman" w:hAnsi="Times New Roman" w:cs="Times New Roman"/>
          <w:sz w:val="22"/>
        </w:rPr>
        <w:t>-temporal information such as temporal dynamics.</w:t>
      </w:r>
    </w:p>
    <w:p w:rsidR="00C16D3A" w:rsidRDefault="00C16D3A" w:rsidP="00CE43E4">
      <w:pPr>
        <w:pStyle w:val="a5"/>
        <w:wordWrap/>
        <w:spacing w:line="360" w:lineRule="auto"/>
        <w:ind w:leftChars="0" w:left="992"/>
        <w:rPr>
          <w:rFonts w:ascii="Times New Roman" w:hAnsi="Times New Roman" w:cs="Times New Roman"/>
          <w:sz w:val="22"/>
        </w:rPr>
      </w:pPr>
      <w:r w:rsidRPr="00C16D3A">
        <w:rPr>
          <w:rFonts w:ascii="Times New Roman" w:hAnsi="Times New Roman" w:cs="Times New Roman"/>
          <w:sz w:val="22"/>
        </w:rPr>
        <w:t>In addition, we propose a temporal perception-guider in order to give temporal inconsistency information to the temporal encoder. The temporal perception-guider is to make the temporal encoder encode temporal inconsistency by measuring temporal flicker using flicker score</w:t>
      </w:r>
      <w:proofErr w:type="gramStart"/>
      <w:r w:rsidRPr="00C16D3A">
        <w:rPr>
          <w:rFonts w:ascii="Times New Roman" w:hAnsi="Times New Roman" w:cs="Times New Roman"/>
          <w:sz w:val="22"/>
        </w:rPr>
        <w:t xml:space="preserve">, </w:t>
      </w:r>
      <w:proofErr w:type="gramEnd"/>
      <m:oMath>
        <m:r>
          <m:rPr>
            <m:sty m:val="p"/>
          </m:rPr>
          <w:rPr>
            <w:rFonts w:ascii="Cambria Math" w:hAnsi="Cambria Math" w:cs="Times New Roman"/>
            <w:sz w:val="22"/>
          </w:rPr>
          <m:t>FS</m:t>
        </m:r>
      </m:oMath>
      <w:r w:rsidRPr="00C16D3A">
        <w:rPr>
          <w:rFonts w:ascii="Times New Roman" w:hAnsi="Times New Roman" w:cs="Times New Roman"/>
          <w:sz w:val="22"/>
        </w:rPr>
        <w:t xml:space="preserve">. Let </w:t>
      </w:r>
      <m:oMath>
        <m:r>
          <m:rPr>
            <m:sty m:val="p"/>
          </m:rPr>
          <w:rPr>
            <w:rFonts w:ascii="Cambria Math" w:hAnsi="Cambria Math" w:cs="Times New Roman"/>
            <w:sz w:val="22"/>
          </w:rPr>
          <m:t>v</m:t>
        </m:r>
        <m:sSub>
          <m:sSubPr>
            <m:ctrlPr>
              <w:rPr>
                <w:rFonts w:ascii="Cambria Math" w:hAnsi="Cambria Math" w:cs="Times New Roman"/>
                <w:sz w:val="22"/>
              </w:rPr>
            </m:ctrlPr>
          </m:sSubPr>
          <m:e>
            <m:r>
              <m:rPr>
                <m:sty m:val="p"/>
              </m:rPr>
              <w:rPr>
                <w:rFonts w:ascii="Cambria Math" w:hAnsi="Cambria Math" w:cs="Times New Roman"/>
                <w:sz w:val="22"/>
              </w:rPr>
              <m:t>f</m:t>
            </m:r>
          </m:e>
          <m:sub>
            <m:r>
              <m:rPr>
                <m:sty m:val="p"/>
              </m:rPr>
              <w:rPr>
                <w:rFonts w:ascii="Cambria Math" w:hAnsi="Cambria Math" w:cs="Times New Roman"/>
                <w:sz w:val="22"/>
              </w:rPr>
              <m:t>t</m:t>
            </m:r>
          </m:sub>
        </m:sSub>
        <m:r>
          <m:rPr>
            <m:sty m:val="p"/>
          </m:rPr>
          <w:rPr>
            <w:rFonts w:ascii="Cambria Math" w:hAnsi="Cambria Math" w:cs="Times New Roman"/>
            <w:sz w:val="22"/>
          </w:rPr>
          <m:t>=</m:t>
        </m:r>
        <m:d>
          <m:dPr>
            <m:begChr m:val="["/>
            <m:endChr m:val="]"/>
            <m:ctrlPr>
              <w:rPr>
                <w:rFonts w:ascii="Cambria Math" w:hAnsi="Cambria Math" w:cs="Times New Roman"/>
                <w:sz w:val="22"/>
              </w:rPr>
            </m:ctrlPr>
          </m:dPr>
          <m:e>
            <m:r>
              <m:rPr>
                <m:sty m:val="p"/>
              </m:rPr>
              <w:rPr>
                <w:rFonts w:ascii="Cambria Math" w:hAnsi="Cambria Math" w:cs="Times New Roman"/>
                <w:sz w:val="22"/>
              </w:rPr>
              <m:t>t</m:t>
            </m:r>
            <m:sSubSup>
              <m:sSubSupPr>
                <m:ctrlPr>
                  <w:rPr>
                    <w:rFonts w:ascii="Cambria Math" w:hAnsi="Cambria Math" w:cs="Times New Roman"/>
                    <w:sz w:val="22"/>
                  </w:rPr>
                </m:ctrlPr>
              </m:sSubSupPr>
              <m:e>
                <m:r>
                  <m:rPr>
                    <m:sty m:val="p"/>
                  </m:rPr>
                  <w:rPr>
                    <w:rFonts w:ascii="Cambria Math" w:hAnsi="Cambria Math" w:cs="Times New Roman"/>
                    <w:sz w:val="22"/>
                  </w:rPr>
                  <m:t>f</m:t>
                </m:r>
              </m:e>
              <m:sub>
                <m:r>
                  <m:rPr>
                    <m:sty m:val="p"/>
                  </m:rPr>
                  <w:rPr>
                    <w:rFonts w:ascii="Cambria Math" w:hAnsi="Cambria Math" w:cs="Times New Roman"/>
                    <w:sz w:val="22"/>
                  </w:rPr>
                  <m:t>t</m:t>
                </m:r>
              </m:sub>
              <m:sup>
                <m:r>
                  <m:rPr>
                    <m:sty m:val="p"/>
                  </m:rPr>
                  <w:rPr>
                    <w:rFonts w:ascii="Cambria Math" w:hAnsi="Cambria Math" w:cs="Times New Roman"/>
                    <w:sz w:val="22"/>
                  </w:rPr>
                  <m:t>d</m:t>
                </m:r>
              </m:sup>
            </m:sSubSup>
            <m:r>
              <m:rPr>
                <m:sty m:val="p"/>
              </m:rPr>
              <w:rPr>
                <w:rFonts w:ascii="Cambria Math" w:hAnsi="Cambria Math" w:cs="Times New Roman"/>
                <w:sz w:val="22"/>
              </w:rPr>
              <m:t>;t</m:t>
            </m:r>
            <m:sSubSup>
              <m:sSubSupPr>
                <m:ctrlPr>
                  <w:rPr>
                    <w:rFonts w:ascii="Cambria Math" w:hAnsi="Cambria Math" w:cs="Times New Roman"/>
                    <w:sz w:val="22"/>
                  </w:rPr>
                </m:ctrlPr>
              </m:sSubSupPr>
              <m:e>
                <m:r>
                  <m:rPr>
                    <m:sty m:val="p"/>
                  </m:rPr>
                  <w:rPr>
                    <w:rFonts w:ascii="Cambria Math" w:hAnsi="Cambria Math" w:cs="Times New Roman"/>
                    <w:sz w:val="22"/>
                  </w:rPr>
                  <m:t>f</m:t>
                </m:r>
              </m:e>
              <m:sub>
                <m:r>
                  <m:rPr>
                    <m:sty m:val="p"/>
                  </m:rPr>
                  <w:rPr>
                    <w:rFonts w:ascii="Cambria Math" w:hAnsi="Cambria Math" w:cs="Times New Roman"/>
                    <w:sz w:val="22"/>
                  </w:rPr>
                  <m:t>t</m:t>
                </m:r>
              </m:sub>
              <m:sup>
                <m:r>
                  <m:rPr>
                    <m:sty m:val="p"/>
                  </m:rPr>
                  <w:rPr>
                    <w:rFonts w:ascii="Cambria Math" w:hAnsi="Cambria Math" w:cs="Times New Roman"/>
                    <w:sz w:val="22"/>
                  </w:rPr>
                  <m:t>r</m:t>
                </m:r>
              </m:sup>
            </m:sSubSup>
          </m:e>
        </m:d>
      </m:oMath>
      <w:r w:rsidRPr="00C16D3A">
        <w:rPr>
          <w:rFonts w:ascii="Times New Roman" w:hAnsi="Times New Roman" w:cs="Times New Roman"/>
          <w:sz w:val="22"/>
        </w:rPr>
        <w:t xml:space="preserve"> denote the concatenated spatio-temporal feature of distorted and reference frames. As shown in Fig. 1, </w:t>
      </w:r>
      <m:oMath>
        <m:r>
          <m:rPr>
            <m:sty m:val="p"/>
          </m:rPr>
          <w:rPr>
            <w:rFonts w:ascii="Cambria Math" w:hAnsi="Cambria Math" w:cs="Times New Roman"/>
            <w:sz w:val="22"/>
          </w:rPr>
          <m:t>v</m:t>
        </m:r>
        <m:sSub>
          <m:sSubPr>
            <m:ctrlPr>
              <w:rPr>
                <w:rFonts w:ascii="Cambria Math" w:hAnsi="Cambria Math" w:cs="Times New Roman"/>
                <w:sz w:val="22"/>
              </w:rPr>
            </m:ctrlPr>
          </m:sSubPr>
          <m:e>
            <m:r>
              <m:rPr>
                <m:sty m:val="p"/>
              </m:rPr>
              <w:rPr>
                <w:rFonts w:ascii="Cambria Math" w:hAnsi="Cambria Math" w:cs="Times New Roman"/>
                <w:sz w:val="22"/>
              </w:rPr>
              <m:t>f</m:t>
            </m:r>
          </m:e>
          <m:sub>
            <m:r>
              <m:rPr>
                <m:sty m:val="p"/>
              </m:rPr>
              <w:rPr>
                <w:rFonts w:ascii="Cambria Math" w:hAnsi="Cambria Math" w:cs="Times New Roman"/>
                <w:sz w:val="22"/>
              </w:rPr>
              <m:t>t</m:t>
            </m:r>
          </m:sub>
        </m:sSub>
      </m:oMath>
      <w:r w:rsidRPr="00C16D3A">
        <w:rPr>
          <w:rFonts w:ascii="Times New Roman" w:hAnsi="Times New Roman" w:cs="Times New Roman"/>
          <w:sz w:val="22"/>
        </w:rPr>
        <w:t xml:space="preserve"> </w:t>
      </w:r>
      <w:proofErr w:type="gramStart"/>
      <w:r w:rsidRPr="00C16D3A">
        <w:rPr>
          <w:rFonts w:ascii="Times New Roman" w:hAnsi="Times New Roman" w:cs="Times New Roman"/>
          <w:sz w:val="22"/>
        </w:rPr>
        <w:t>is used</w:t>
      </w:r>
      <w:proofErr w:type="gramEnd"/>
      <w:r w:rsidRPr="00C16D3A">
        <w:rPr>
          <w:rFonts w:ascii="Times New Roman" w:hAnsi="Times New Roman" w:cs="Times New Roman"/>
          <w:sz w:val="22"/>
        </w:rPr>
        <w:t xml:space="preserve"> as input of the temporal perception-guider. After the global average pooling is performed, </w:t>
      </w:r>
      <w:proofErr w:type="gramStart"/>
      <w:r w:rsidRPr="00C16D3A">
        <w:rPr>
          <w:rFonts w:ascii="Times New Roman" w:hAnsi="Times New Roman" w:cs="Times New Roman"/>
          <w:sz w:val="22"/>
        </w:rPr>
        <w:t>the predicted flicker score is obtained by three fully connected layers</w:t>
      </w:r>
      <w:proofErr w:type="gramEnd"/>
      <w:r w:rsidRPr="00C16D3A">
        <w:rPr>
          <w:rFonts w:ascii="Times New Roman" w:hAnsi="Times New Roman" w:cs="Times New Roman"/>
          <w:sz w:val="22"/>
        </w:rPr>
        <w:t xml:space="preserve">. The temporal encoder and temporal perception-guider are </w:t>
      </w:r>
      <w:r w:rsidRPr="00C16D3A">
        <w:rPr>
          <w:rFonts w:ascii="Times New Roman" w:hAnsi="Times New Roman" w:cs="Times New Roman"/>
          <w:sz w:val="22"/>
        </w:rPr>
        <w:lastRenderedPageBreak/>
        <w:t>trained by minimizing the temporal inconsistency loss</w:t>
      </w:r>
      <w:proofErr w:type="gramStart"/>
      <w:r w:rsidRPr="00C16D3A">
        <w:rPr>
          <w:rFonts w:ascii="Times New Roman" w:hAnsi="Times New Roman" w:cs="Times New Roman"/>
          <w:sz w:val="22"/>
        </w:rPr>
        <w:t xml:space="preserve">, </w:t>
      </w:r>
      <w:proofErr w:type="gramEnd"/>
      <m:oMath>
        <m:sSub>
          <m:sSubPr>
            <m:ctrlPr>
              <w:rPr>
                <w:rFonts w:ascii="Cambria Math" w:hAnsi="Cambria Math" w:cs="Times New Roman"/>
                <w:sz w:val="22"/>
              </w:rPr>
            </m:ctrlPr>
          </m:sSubPr>
          <m:e>
            <m:r>
              <m:rPr>
                <m:scr m:val="script"/>
                <m:sty m:val="p"/>
              </m:rPr>
              <w:rPr>
                <w:rFonts w:ascii="Cambria Math" w:hAnsi="Cambria Math" w:cs="Times New Roman"/>
                <w:sz w:val="22"/>
              </w:rPr>
              <m:t>L</m:t>
            </m:r>
          </m:e>
          <m:sub>
            <m:r>
              <m:rPr>
                <m:scr m:val="script"/>
                <m:sty m:val="p"/>
              </m:rPr>
              <w:rPr>
                <w:rFonts w:ascii="Cambria Math" w:hAnsi="Cambria Math" w:cs="Times New Roman"/>
                <w:sz w:val="22"/>
              </w:rPr>
              <m:t>T</m:t>
            </m:r>
          </m:sub>
        </m:sSub>
      </m:oMath>
      <w:r w:rsidRPr="00C16D3A">
        <w:rPr>
          <w:rFonts w:ascii="Times New Roman" w:hAnsi="Times New Roman" w:cs="Times New Roman"/>
          <w:sz w:val="22"/>
        </w:rPr>
        <w:t>, which can be written as</w:t>
      </w:r>
    </w:p>
    <w:p w:rsidR="00C16D3A" w:rsidRDefault="00C16D3A" w:rsidP="00C16D3A">
      <w:pPr>
        <w:pStyle w:val="a5"/>
        <w:wordWrap/>
        <w:spacing w:line="360" w:lineRule="auto"/>
        <w:ind w:leftChars="0" w:left="992"/>
        <w:rPr>
          <w:rFonts w:ascii="Times New Roman" w:hAnsi="Times New Roman" w:cs="Times New Roman"/>
          <w:sz w:val="22"/>
        </w:rPr>
      </w:pPr>
    </w:p>
    <w:tbl>
      <w:tblPr>
        <w:tblStyle w:val="a3"/>
        <w:tblW w:w="0" w:type="auto"/>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516"/>
      </w:tblGrid>
      <w:tr w:rsidR="00C16D3A" w:rsidRPr="00294339" w:rsidTr="007D713D">
        <w:tc>
          <w:tcPr>
            <w:tcW w:w="7508" w:type="dxa"/>
            <w:vAlign w:val="center"/>
          </w:tcPr>
          <w:p w:rsidR="00C16D3A" w:rsidRPr="00294339" w:rsidRDefault="00D55FF1" w:rsidP="007D713D">
            <w:pPr>
              <w:pStyle w:val="a5"/>
              <w:wordWrap/>
              <w:spacing w:line="360" w:lineRule="auto"/>
              <w:ind w:leftChars="0" w:left="0"/>
              <w:jc w:val="center"/>
              <w:rPr>
                <w:rFonts w:ascii="Times New Roman" w:hAnsi="Times New Roman" w:cs="Times New Roman"/>
              </w:rPr>
            </w:pPr>
            <m:oMathPara>
              <m:oMath>
                <m:sSub>
                  <m:sSubPr>
                    <m:ctrlPr>
                      <w:rPr>
                        <w:rFonts w:ascii="Cambria Math" w:eastAsia="맑은 고딕" w:hAnsi="Cambria Math" w:cs="Times New Roman"/>
                        <w:sz w:val="22"/>
                      </w:rPr>
                    </m:ctrlPr>
                  </m:sSubPr>
                  <m:e>
                    <m:r>
                      <m:rPr>
                        <m:scr m:val="script"/>
                        <m:sty m:val="p"/>
                      </m:rPr>
                      <w:rPr>
                        <w:rFonts w:ascii="Cambria Math" w:eastAsia="맑은 고딕" w:hAnsi="Cambria Math" w:cs="Times New Roman"/>
                        <w:sz w:val="22"/>
                      </w:rPr>
                      <m:t>L</m:t>
                    </m:r>
                  </m:e>
                  <m:sub>
                    <m:r>
                      <m:rPr>
                        <m:scr m:val="script"/>
                        <m:sty m:val="p"/>
                      </m:rPr>
                      <w:rPr>
                        <w:rFonts w:ascii="Cambria Math" w:eastAsia="맑은 고딕" w:hAnsi="Cambria Math" w:cs="Times New Roman"/>
                        <w:sz w:val="22"/>
                      </w:rPr>
                      <m:t>T</m:t>
                    </m:r>
                  </m:sub>
                </m:sSub>
                <m:r>
                  <m:rPr>
                    <m:sty m:val="p"/>
                  </m:rPr>
                  <w:rPr>
                    <w:rFonts w:ascii="Cambria Math" w:eastAsia="맑은 고딕" w:hAnsi="Cambria Math" w:cs="Times New Roman"/>
                    <w:sz w:val="22"/>
                  </w:rPr>
                  <m:t>=</m:t>
                </m:r>
                <m:sSubSup>
                  <m:sSubSupPr>
                    <m:ctrlPr>
                      <w:rPr>
                        <w:rFonts w:ascii="Cambria Math" w:eastAsia="맑은 고딕" w:hAnsi="Cambria Math" w:cs="Times New Roman"/>
                        <w:sz w:val="22"/>
                      </w:rPr>
                    </m:ctrlPr>
                  </m:sSubSupPr>
                  <m:e>
                    <m:d>
                      <m:dPr>
                        <m:begChr m:val="‖"/>
                        <m:endChr m:val="‖"/>
                        <m:ctrlPr>
                          <w:rPr>
                            <w:rFonts w:ascii="Cambria Math" w:eastAsia="맑은 고딕" w:hAnsi="Cambria Math" w:cs="Times New Roman"/>
                            <w:sz w:val="22"/>
                          </w:rPr>
                        </m:ctrlPr>
                      </m:dPr>
                      <m:e>
                        <m:r>
                          <m:rPr>
                            <m:sty m:val="p"/>
                          </m:rPr>
                          <w:rPr>
                            <w:rFonts w:ascii="Cambria Math" w:eastAsia="맑은 고딕" w:hAnsi="Cambria Math" w:cs="Times New Roman"/>
                            <w:sz w:val="22"/>
                          </w:rPr>
                          <m:t>F</m:t>
                        </m:r>
                        <m:sSubSup>
                          <m:sSubSupPr>
                            <m:ctrlPr>
                              <w:rPr>
                                <w:rFonts w:ascii="Cambria Math" w:eastAsia="맑은 고딕" w:hAnsi="Cambria Math" w:cs="Times New Roman"/>
                                <w:sz w:val="22"/>
                              </w:rPr>
                            </m:ctrlPr>
                          </m:sSubSupPr>
                          <m:e>
                            <m:r>
                              <m:rPr>
                                <m:sty m:val="p"/>
                              </m:rPr>
                              <w:rPr>
                                <w:rFonts w:ascii="Cambria Math" w:eastAsia="맑은 고딕" w:hAnsi="Cambria Math" w:cs="Times New Roman"/>
                                <w:sz w:val="22"/>
                              </w:rPr>
                              <m:t>S</m:t>
                            </m:r>
                          </m:e>
                          <m:sub>
                            <m:r>
                              <m:rPr>
                                <m:sty m:val="p"/>
                              </m:rPr>
                              <w:rPr>
                                <w:rFonts w:ascii="Cambria Math" w:eastAsia="맑은 고딕" w:hAnsi="Cambria Math" w:cs="Times New Roman"/>
                                <w:sz w:val="22"/>
                              </w:rPr>
                              <m:t>t</m:t>
                            </m:r>
                          </m:sub>
                          <m:sup>
                            <m:r>
                              <m:rPr>
                                <m:sty m:val="p"/>
                              </m:rPr>
                              <w:rPr>
                                <w:rFonts w:ascii="Cambria Math" w:eastAsia="맑은 고딕" w:hAnsi="Cambria Math" w:cs="Times New Roman"/>
                                <w:sz w:val="22"/>
                              </w:rPr>
                              <m:t>G</m:t>
                            </m:r>
                          </m:sup>
                        </m:sSubSup>
                        <m:r>
                          <m:rPr>
                            <m:sty m:val="p"/>
                          </m:rPr>
                          <w:rPr>
                            <w:rFonts w:ascii="Cambria Math" w:eastAsia="맑은 고딕" w:hAnsi="Cambria Math" w:cs="Times New Roman"/>
                            <w:sz w:val="22"/>
                          </w:rPr>
                          <m:t>-h</m:t>
                        </m:r>
                        <m:d>
                          <m:dPr>
                            <m:ctrlPr>
                              <w:rPr>
                                <w:rFonts w:ascii="Cambria Math" w:eastAsia="맑은 고딕" w:hAnsi="Cambria Math" w:cs="Times New Roman"/>
                                <w:sz w:val="22"/>
                              </w:rPr>
                            </m:ctrlPr>
                          </m:dPr>
                          <m:e>
                            <m:r>
                              <m:rPr>
                                <m:sty m:val="p"/>
                              </m:rPr>
                              <w:rPr>
                                <w:rFonts w:ascii="Cambria Math" w:eastAsia="맑은 고딕" w:hAnsi="Cambria Math" w:cs="Times New Roman"/>
                                <w:sz w:val="22"/>
                              </w:rPr>
                              <m:t>v</m:t>
                            </m:r>
                            <m:sSub>
                              <m:sSubPr>
                                <m:ctrlPr>
                                  <w:rPr>
                                    <w:rFonts w:ascii="Cambria Math" w:eastAsia="맑은 고딕" w:hAnsi="Cambria Math" w:cs="Times New Roman"/>
                                    <w:sz w:val="22"/>
                                  </w:rPr>
                                </m:ctrlPr>
                              </m:sSubPr>
                              <m:e>
                                <m:r>
                                  <m:rPr>
                                    <m:sty m:val="p"/>
                                  </m:rPr>
                                  <w:rPr>
                                    <w:rFonts w:ascii="Cambria Math" w:eastAsia="맑은 고딕" w:hAnsi="Cambria Math" w:cs="Times New Roman"/>
                                    <w:sz w:val="22"/>
                                  </w:rPr>
                                  <m:t>f</m:t>
                                </m:r>
                              </m:e>
                              <m:sub>
                                <m:r>
                                  <m:rPr>
                                    <m:sty m:val="p"/>
                                  </m:rPr>
                                  <w:rPr>
                                    <w:rFonts w:ascii="Cambria Math" w:eastAsia="맑은 고딕" w:hAnsi="Cambria Math" w:cs="Times New Roman"/>
                                    <w:sz w:val="22"/>
                                  </w:rPr>
                                  <m:t>t</m:t>
                                </m:r>
                              </m:sub>
                            </m:sSub>
                          </m:e>
                        </m:d>
                      </m:e>
                    </m:d>
                  </m:e>
                  <m:sub>
                    <m:r>
                      <m:rPr>
                        <m:sty m:val="p"/>
                      </m:rPr>
                      <w:rPr>
                        <w:rFonts w:ascii="Cambria Math" w:eastAsia="맑은 고딕" w:hAnsi="Cambria Math" w:cs="Times New Roman"/>
                        <w:sz w:val="22"/>
                      </w:rPr>
                      <m:t>2</m:t>
                    </m:r>
                  </m:sub>
                  <m:sup>
                    <m:r>
                      <m:rPr>
                        <m:sty m:val="p"/>
                      </m:rPr>
                      <w:rPr>
                        <w:rFonts w:ascii="Cambria Math" w:eastAsia="맑은 고딕" w:hAnsi="Cambria Math" w:cs="Times New Roman"/>
                        <w:sz w:val="22"/>
                      </w:rPr>
                      <m:t>2</m:t>
                    </m:r>
                  </m:sup>
                </m:sSubSup>
                <m:r>
                  <m:rPr>
                    <m:sty m:val="p"/>
                  </m:rPr>
                  <w:rPr>
                    <w:rFonts w:ascii="Cambria Math" w:eastAsia="맑은 고딕" w:hAnsi="Cambria Math" w:cs="Times New Roman"/>
                    <w:sz w:val="22"/>
                  </w:rPr>
                  <m:t>,</m:t>
                </m:r>
              </m:oMath>
            </m:oMathPara>
          </w:p>
        </w:tc>
        <w:tc>
          <w:tcPr>
            <w:tcW w:w="516" w:type="dxa"/>
            <w:vAlign w:val="center"/>
          </w:tcPr>
          <w:p w:rsidR="00C16D3A" w:rsidRPr="00294339" w:rsidRDefault="00C16D3A" w:rsidP="007D713D">
            <w:pPr>
              <w:pStyle w:val="a5"/>
              <w:wordWrap/>
              <w:spacing w:line="360" w:lineRule="auto"/>
              <w:ind w:leftChars="0" w:left="0"/>
              <w:jc w:val="center"/>
              <w:rPr>
                <w:rFonts w:ascii="Times New Roman" w:hAnsi="Times New Roman" w:cs="Times New Roman"/>
              </w:rPr>
            </w:pPr>
            <w:r w:rsidRPr="006D5BC9">
              <w:rPr>
                <w:rFonts w:ascii="Times New Roman" w:hAnsi="Times New Roman" w:cs="Times New Roman" w:hint="eastAsia"/>
                <w:sz w:val="22"/>
              </w:rPr>
              <w:t>(</w:t>
            </w:r>
            <w:r w:rsidR="006D5BC9" w:rsidRPr="006D5BC9">
              <w:rPr>
                <w:rFonts w:ascii="Times New Roman" w:hAnsi="Times New Roman" w:cs="Times New Roman"/>
                <w:sz w:val="22"/>
              </w:rPr>
              <w:t>2</w:t>
            </w:r>
            <w:r w:rsidRPr="006D5BC9">
              <w:rPr>
                <w:rFonts w:ascii="Times New Roman" w:hAnsi="Times New Roman" w:cs="Times New Roman" w:hint="eastAsia"/>
                <w:sz w:val="22"/>
              </w:rPr>
              <w:t>)</w:t>
            </w:r>
          </w:p>
        </w:tc>
      </w:tr>
    </w:tbl>
    <w:p w:rsidR="00C16D3A" w:rsidRDefault="00C16D3A" w:rsidP="00CE43E4">
      <w:pPr>
        <w:pStyle w:val="a5"/>
        <w:wordWrap/>
        <w:spacing w:line="360" w:lineRule="auto"/>
        <w:ind w:leftChars="0" w:left="992"/>
        <w:rPr>
          <w:rFonts w:ascii="Times New Roman" w:hAnsi="Times New Roman" w:cs="Times New Roman"/>
          <w:sz w:val="22"/>
        </w:rPr>
      </w:pPr>
    </w:p>
    <w:p w:rsidR="00C16D3A" w:rsidRDefault="00C16D3A" w:rsidP="00CE43E4">
      <w:pPr>
        <w:pStyle w:val="a5"/>
        <w:wordWrap/>
        <w:spacing w:line="360" w:lineRule="auto"/>
        <w:ind w:leftChars="0" w:left="992"/>
        <w:rPr>
          <w:rFonts w:ascii="Times New Roman" w:hAnsi="Times New Roman" w:cs="Times New Roman"/>
          <w:sz w:val="22"/>
        </w:rPr>
      </w:pPr>
      <w:proofErr w:type="gramStart"/>
      <w:r w:rsidRPr="00C16D3A">
        <w:rPr>
          <w:rFonts w:ascii="Times New Roman" w:hAnsi="Times New Roman" w:cs="Times New Roman"/>
          <w:sz w:val="22"/>
        </w:rPr>
        <w:t>where</w:t>
      </w:r>
      <w:proofErr w:type="gramEnd"/>
      <w:r w:rsidRPr="00C16D3A">
        <w:rPr>
          <w:rFonts w:ascii="Times New Roman" w:hAnsi="Times New Roman" w:cs="Times New Roman"/>
          <w:sz w:val="22"/>
        </w:rPr>
        <w:t xml:space="preserve"> </w:t>
      </w:r>
      <m:oMath>
        <m:r>
          <m:rPr>
            <m:sty m:val="p"/>
          </m:rPr>
          <w:rPr>
            <w:rFonts w:ascii="Cambria Math" w:hAnsi="Cambria Math" w:cs="Times New Roman"/>
            <w:sz w:val="22"/>
          </w:rPr>
          <m:t>F</m:t>
        </m:r>
        <m:sSubSup>
          <m:sSubSupPr>
            <m:ctrlPr>
              <w:rPr>
                <w:rFonts w:ascii="Cambria Math" w:hAnsi="Cambria Math" w:cs="Times New Roman"/>
                <w:sz w:val="22"/>
              </w:rPr>
            </m:ctrlPr>
          </m:sSubSupPr>
          <m:e>
            <m:r>
              <m:rPr>
                <m:sty m:val="p"/>
              </m:rPr>
              <w:rPr>
                <w:rFonts w:ascii="Cambria Math" w:hAnsi="Cambria Math" w:cs="Times New Roman"/>
                <w:sz w:val="22"/>
              </w:rPr>
              <m:t>S</m:t>
            </m:r>
          </m:e>
          <m:sub>
            <m:r>
              <m:rPr>
                <m:sty m:val="p"/>
              </m:rPr>
              <w:rPr>
                <w:rFonts w:ascii="Cambria Math" w:hAnsi="Cambria Math" w:cs="Times New Roman"/>
                <w:sz w:val="22"/>
              </w:rPr>
              <m:t>t</m:t>
            </m:r>
          </m:sub>
          <m:sup>
            <m:r>
              <m:rPr>
                <m:sty m:val="p"/>
              </m:rPr>
              <w:rPr>
                <w:rFonts w:ascii="Cambria Math" w:hAnsi="Cambria Math" w:cs="Times New Roman"/>
                <w:sz w:val="22"/>
              </w:rPr>
              <m:t>G</m:t>
            </m:r>
          </m:sup>
        </m:sSubSup>
      </m:oMath>
      <w:r w:rsidRPr="00C16D3A">
        <w:rPr>
          <w:rFonts w:ascii="Times New Roman" w:hAnsi="Times New Roman" w:cs="Times New Roman"/>
          <w:sz w:val="22"/>
        </w:rPr>
        <w:t xml:space="preserve"> is a ground-truth of flicker score computed by differentiating input frames from reference. </w:t>
      </w:r>
      <m:oMath>
        <m:r>
          <m:rPr>
            <m:sty m:val="p"/>
          </m:rPr>
          <w:rPr>
            <w:rFonts w:ascii="Cambria Math" w:hAnsi="Cambria Math" w:cs="Times New Roman"/>
            <w:sz w:val="22"/>
          </w:rPr>
          <m:t>h</m:t>
        </m:r>
        <m:d>
          <m:dPr>
            <m:ctrlPr>
              <w:rPr>
                <w:rFonts w:ascii="Cambria Math" w:hAnsi="Cambria Math" w:cs="Times New Roman"/>
                <w:sz w:val="22"/>
              </w:rPr>
            </m:ctrlPr>
          </m:dPr>
          <m:e>
            <m:r>
              <m:rPr>
                <m:sty m:val="p"/>
              </m:rPr>
              <w:rPr>
                <w:rFonts w:ascii="Cambria Math" w:hAnsi="Cambria Math" w:cs="Times New Roman"/>
                <w:sz w:val="22"/>
              </w:rPr>
              <m:t>⋅</m:t>
            </m:r>
          </m:e>
        </m:d>
      </m:oMath>
      <w:r w:rsidRPr="00C16D3A">
        <w:rPr>
          <w:rFonts w:ascii="Times New Roman" w:hAnsi="Times New Roman" w:cs="Times New Roman"/>
          <w:sz w:val="22"/>
        </w:rPr>
        <w:t xml:space="preserve"> </w:t>
      </w:r>
      <w:proofErr w:type="gramStart"/>
      <w:r w:rsidRPr="00C16D3A">
        <w:rPr>
          <w:rFonts w:ascii="Times New Roman" w:hAnsi="Times New Roman" w:cs="Times New Roman"/>
          <w:sz w:val="22"/>
        </w:rPr>
        <w:t>and</w:t>
      </w:r>
      <w:proofErr w:type="gramEnd"/>
      <w:r w:rsidRPr="00C16D3A">
        <w:rPr>
          <w:rFonts w:ascii="Times New Roman" w:hAnsi="Times New Roman" w:cs="Times New Roman"/>
          <w:sz w:val="22"/>
        </w:rPr>
        <w:t xml:space="preserve"> </w:t>
      </w:r>
      <m:oMath>
        <m:r>
          <m:rPr>
            <m:sty m:val="p"/>
          </m:rPr>
          <w:rPr>
            <w:rFonts w:ascii="Cambria Math" w:hAnsi="Cambria Math" w:cs="Times New Roman"/>
            <w:sz w:val="22"/>
          </w:rPr>
          <m:t>h</m:t>
        </m:r>
        <m:d>
          <m:dPr>
            <m:ctrlPr>
              <w:rPr>
                <w:rFonts w:ascii="Cambria Math" w:hAnsi="Cambria Math" w:cs="Times New Roman"/>
                <w:sz w:val="22"/>
              </w:rPr>
            </m:ctrlPr>
          </m:dPr>
          <m:e>
            <m:r>
              <m:rPr>
                <m:sty m:val="p"/>
              </m:rPr>
              <w:rPr>
                <w:rFonts w:ascii="Cambria Math" w:hAnsi="Cambria Math" w:cs="Times New Roman"/>
                <w:sz w:val="22"/>
              </w:rPr>
              <m:t>v</m:t>
            </m:r>
            <m:sSub>
              <m:sSubPr>
                <m:ctrlPr>
                  <w:rPr>
                    <w:rFonts w:ascii="Cambria Math" w:hAnsi="Cambria Math" w:cs="Times New Roman"/>
                    <w:sz w:val="22"/>
                  </w:rPr>
                </m:ctrlPr>
              </m:sSubPr>
              <m:e>
                <m:r>
                  <m:rPr>
                    <m:sty m:val="p"/>
                  </m:rPr>
                  <w:rPr>
                    <w:rFonts w:ascii="Cambria Math" w:hAnsi="Cambria Math" w:cs="Times New Roman"/>
                    <w:sz w:val="22"/>
                  </w:rPr>
                  <m:t>f</m:t>
                </m:r>
              </m:e>
              <m:sub>
                <m:r>
                  <m:rPr>
                    <m:sty m:val="p"/>
                  </m:rPr>
                  <w:rPr>
                    <w:rFonts w:ascii="Cambria Math" w:hAnsi="Cambria Math" w:cs="Times New Roman"/>
                    <w:sz w:val="22"/>
                  </w:rPr>
                  <m:t>t</m:t>
                </m:r>
              </m:sub>
            </m:sSub>
          </m:e>
        </m:d>
      </m:oMath>
      <w:r w:rsidRPr="00C16D3A">
        <w:rPr>
          <w:rFonts w:ascii="Times New Roman" w:hAnsi="Times New Roman" w:cs="Times New Roman"/>
          <w:sz w:val="22"/>
        </w:rPr>
        <w:t xml:space="preserve"> indicate the function of temporal perception-guider and the predicted flicker score, respectively.</w:t>
      </w:r>
    </w:p>
    <w:p w:rsidR="00C16D3A" w:rsidRDefault="00D55FF1" w:rsidP="00CE43E4">
      <w:pPr>
        <w:pStyle w:val="a5"/>
        <w:wordWrap/>
        <w:spacing w:line="360" w:lineRule="auto"/>
        <w:ind w:leftChars="0" w:left="992"/>
        <w:rPr>
          <w:rFonts w:ascii="Times New Roman" w:hAnsi="Times New Roman" w:cs="Times New Roman"/>
          <w:sz w:val="22"/>
        </w:rPr>
      </w:pPr>
      <m:oMath>
        <m:sSub>
          <m:sSubPr>
            <m:ctrlPr>
              <w:rPr>
                <w:rFonts w:ascii="Cambria Math" w:hAnsi="Cambria Math" w:cs="Times New Roman"/>
                <w:sz w:val="22"/>
              </w:rPr>
            </m:ctrlPr>
          </m:sSubPr>
          <m:e>
            <m:r>
              <m:rPr>
                <m:scr m:val="script"/>
                <m:sty m:val="p"/>
              </m:rPr>
              <w:rPr>
                <w:rFonts w:ascii="Cambria Math" w:hAnsi="Cambria Math" w:cs="Times New Roman"/>
                <w:sz w:val="22"/>
              </w:rPr>
              <m:t>L</m:t>
            </m:r>
          </m:e>
          <m:sub>
            <m:r>
              <m:rPr>
                <m:scr m:val="script"/>
                <m:sty m:val="p"/>
              </m:rPr>
              <w:rPr>
                <w:rFonts w:ascii="Cambria Math" w:hAnsi="Cambria Math" w:cs="Times New Roman"/>
                <w:sz w:val="22"/>
              </w:rPr>
              <m:t>T</m:t>
            </m:r>
          </m:sub>
        </m:sSub>
      </m:oMath>
      <w:r w:rsidR="00C16D3A" w:rsidRPr="00C16D3A">
        <w:rPr>
          <w:rFonts w:ascii="Times New Roman" w:hAnsi="Times New Roman" w:cs="Times New Roman"/>
          <w:sz w:val="22"/>
        </w:rPr>
        <w:t xml:space="preserve"> </w:t>
      </w:r>
      <w:proofErr w:type="gramStart"/>
      <w:r w:rsidR="00C16D3A" w:rsidRPr="00C16D3A">
        <w:rPr>
          <w:rFonts w:ascii="Times New Roman" w:hAnsi="Times New Roman" w:cs="Times New Roman"/>
          <w:sz w:val="22"/>
        </w:rPr>
        <w:t>is</w:t>
      </w:r>
      <w:proofErr w:type="gramEnd"/>
      <w:r w:rsidR="00C16D3A" w:rsidRPr="00C16D3A">
        <w:rPr>
          <w:rFonts w:ascii="Times New Roman" w:hAnsi="Times New Roman" w:cs="Times New Roman"/>
          <w:sz w:val="22"/>
        </w:rPr>
        <w:t xml:space="preserve"> back-propagated to the temporal encoder as well as the temporal perception-guider. The temporal encoder can learn how to encode temporal perception of consecutive distorted frames by comparing the corresponding reference frames. The temporal perception-guider </w:t>
      </w:r>
      <w:proofErr w:type="gramStart"/>
      <w:r w:rsidR="00C16D3A" w:rsidRPr="00C16D3A">
        <w:rPr>
          <w:rFonts w:ascii="Times New Roman" w:hAnsi="Times New Roman" w:cs="Times New Roman"/>
          <w:sz w:val="22"/>
        </w:rPr>
        <w:t>is not used</w:t>
      </w:r>
      <w:proofErr w:type="gramEnd"/>
      <w:r w:rsidR="00C16D3A" w:rsidRPr="00C16D3A">
        <w:rPr>
          <w:rFonts w:ascii="Times New Roman" w:hAnsi="Times New Roman" w:cs="Times New Roman"/>
          <w:sz w:val="22"/>
        </w:rPr>
        <w:t xml:space="preserve"> in testing.</w:t>
      </w:r>
    </w:p>
    <w:p w:rsidR="00B3329A" w:rsidRDefault="00B3329A" w:rsidP="00B3329A">
      <w:pPr>
        <w:pStyle w:val="a5"/>
        <w:numPr>
          <w:ilvl w:val="1"/>
          <w:numId w:val="1"/>
        </w:numPr>
        <w:wordWrap/>
        <w:spacing w:line="360" w:lineRule="auto"/>
        <w:ind w:leftChars="0"/>
        <w:rPr>
          <w:rFonts w:ascii="Times New Roman" w:hAnsi="Times New Roman" w:cs="Times New Roman"/>
          <w:sz w:val="28"/>
        </w:rPr>
      </w:pPr>
      <w:r>
        <w:rPr>
          <w:rFonts w:ascii="Times New Roman" w:hAnsi="Times New Roman" w:cs="Times New Roman"/>
          <w:sz w:val="28"/>
        </w:rPr>
        <w:t>Sickness Score Predictor</w:t>
      </w:r>
    </w:p>
    <w:p w:rsidR="00C16D3A" w:rsidRDefault="00B3329A" w:rsidP="00CE43E4">
      <w:pPr>
        <w:pStyle w:val="a5"/>
        <w:wordWrap/>
        <w:spacing w:line="360" w:lineRule="auto"/>
        <w:ind w:leftChars="0" w:left="992"/>
        <w:rPr>
          <w:rFonts w:ascii="Times New Roman" w:hAnsi="Times New Roman" w:cs="Times New Roman"/>
          <w:sz w:val="22"/>
        </w:rPr>
      </w:pPr>
      <w:r w:rsidRPr="00B3329A">
        <w:rPr>
          <w:rFonts w:ascii="Times New Roman" w:hAnsi="Times New Roman" w:cs="Times New Roman"/>
          <w:sz w:val="22"/>
        </w:rPr>
        <w:t xml:space="preserve">After training the spatial encoder, the spatial perception-guider, the temporal encoder and the temporal perception-guider, the sickness score predictor </w:t>
      </w:r>
      <w:proofErr w:type="gramStart"/>
      <w:r w:rsidRPr="00B3329A">
        <w:rPr>
          <w:rFonts w:ascii="Times New Roman" w:hAnsi="Times New Roman" w:cs="Times New Roman"/>
          <w:sz w:val="22"/>
        </w:rPr>
        <w:t>is trained</w:t>
      </w:r>
      <w:proofErr w:type="gramEnd"/>
      <w:r w:rsidRPr="00B3329A">
        <w:rPr>
          <w:rFonts w:ascii="Times New Roman" w:hAnsi="Times New Roman" w:cs="Times New Roman"/>
          <w:sz w:val="22"/>
        </w:rPr>
        <w:t>. The sickness score predictor consists of three fully connected layers. The sickness score prediction loss</w:t>
      </w:r>
      <w:proofErr w:type="gramStart"/>
      <w:r w:rsidRPr="00B3329A">
        <w:rPr>
          <w:rFonts w:ascii="Times New Roman" w:hAnsi="Times New Roman" w:cs="Times New Roman"/>
          <w:sz w:val="22"/>
        </w:rPr>
        <w:t xml:space="preserve">, </w:t>
      </w:r>
      <w:proofErr w:type="gramEnd"/>
      <m:oMath>
        <m:sSub>
          <m:sSubPr>
            <m:ctrlPr>
              <w:rPr>
                <w:rFonts w:ascii="Cambria Math" w:hAnsi="Cambria Math" w:cs="Times New Roman"/>
                <w:sz w:val="22"/>
              </w:rPr>
            </m:ctrlPr>
          </m:sSubPr>
          <m:e>
            <m:r>
              <m:rPr>
                <m:scr m:val="script"/>
                <m:sty m:val="p"/>
              </m:rPr>
              <w:rPr>
                <w:rFonts w:ascii="Cambria Math" w:hAnsi="Cambria Math" w:cs="Times New Roman"/>
                <w:sz w:val="22"/>
              </w:rPr>
              <m:t>L</m:t>
            </m:r>
          </m:e>
          <m:sub>
            <m:r>
              <m:rPr>
                <m:scr m:val="script"/>
                <m:sty m:val="p"/>
              </m:rPr>
              <w:rPr>
                <w:rFonts w:ascii="Cambria Math" w:hAnsi="Cambria Math" w:cs="Times New Roman"/>
                <w:sz w:val="22"/>
              </w:rPr>
              <m:t>SSQ</m:t>
            </m:r>
          </m:sub>
        </m:sSub>
      </m:oMath>
      <w:r w:rsidRPr="00B3329A">
        <w:rPr>
          <w:rFonts w:ascii="Times New Roman" w:hAnsi="Times New Roman" w:cs="Times New Roman"/>
          <w:sz w:val="22"/>
        </w:rPr>
        <w:t>, can be written as</w:t>
      </w:r>
    </w:p>
    <w:p w:rsidR="00B3329A" w:rsidRDefault="00B3329A" w:rsidP="00B3329A">
      <w:pPr>
        <w:pStyle w:val="a5"/>
        <w:wordWrap/>
        <w:spacing w:line="360" w:lineRule="auto"/>
        <w:ind w:leftChars="0" w:left="992"/>
        <w:rPr>
          <w:rFonts w:ascii="Times New Roman" w:hAnsi="Times New Roman" w:cs="Times New Roman"/>
          <w:sz w:val="22"/>
        </w:rPr>
      </w:pPr>
    </w:p>
    <w:tbl>
      <w:tblPr>
        <w:tblStyle w:val="a3"/>
        <w:tblW w:w="0" w:type="auto"/>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516"/>
      </w:tblGrid>
      <w:tr w:rsidR="00B3329A" w:rsidRPr="00294339" w:rsidTr="007D713D">
        <w:tc>
          <w:tcPr>
            <w:tcW w:w="7508" w:type="dxa"/>
            <w:vAlign w:val="center"/>
          </w:tcPr>
          <w:p w:rsidR="00B3329A" w:rsidRPr="00294339" w:rsidRDefault="00D55FF1" w:rsidP="007D713D">
            <w:pPr>
              <w:pStyle w:val="a5"/>
              <w:wordWrap/>
              <w:spacing w:line="360" w:lineRule="auto"/>
              <w:ind w:leftChars="0" w:left="0"/>
              <w:jc w:val="center"/>
              <w:rPr>
                <w:rFonts w:ascii="Times New Roman" w:hAnsi="Times New Roman" w:cs="Times New Roman"/>
              </w:rPr>
            </w:pPr>
            <m:oMathPara>
              <m:oMath>
                <m:sSub>
                  <m:sSubPr>
                    <m:ctrlPr>
                      <w:rPr>
                        <w:rFonts w:ascii="Cambria Math" w:eastAsia="맑은 고딕" w:hAnsi="Cambria Math" w:cs="Times New Roman"/>
                        <w:sz w:val="22"/>
                      </w:rPr>
                    </m:ctrlPr>
                  </m:sSubPr>
                  <m:e>
                    <m:r>
                      <m:rPr>
                        <m:scr m:val="script"/>
                        <m:sty m:val="p"/>
                      </m:rPr>
                      <w:rPr>
                        <w:rFonts w:ascii="Cambria Math" w:eastAsia="맑은 고딕" w:hAnsi="Cambria Math" w:cs="Times New Roman"/>
                        <w:sz w:val="22"/>
                      </w:rPr>
                      <m:t>L</m:t>
                    </m:r>
                  </m:e>
                  <m:sub>
                    <m:r>
                      <m:rPr>
                        <m:scr m:val="script"/>
                        <m:sty m:val="p"/>
                      </m:rPr>
                      <w:rPr>
                        <w:rFonts w:ascii="Cambria Math" w:eastAsia="맑은 고딕" w:hAnsi="Cambria Math" w:cs="Times New Roman"/>
                        <w:sz w:val="22"/>
                      </w:rPr>
                      <m:t>SSQ</m:t>
                    </m:r>
                  </m:sub>
                </m:sSub>
                <m:r>
                  <m:rPr>
                    <m:sty m:val="p"/>
                  </m:rPr>
                  <w:rPr>
                    <w:rFonts w:ascii="Cambria Math" w:eastAsia="맑은 고딕" w:hAnsi="Cambria Math" w:cs="Times New Roman"/>
                    <w:sz w:val="22"/>
                  </w:rPr>
                  <m:t>=</m:t>
                </m:r>
                <m:sSubSup>
                  <m:sSubSupPr>
                    <m:ctrlPr>
                      <w:rPr>
                        <w:rFonts w:ascii="Cambria Math" w:eastAsia="맑은 고딕" w:hAnsi="Cambria Math" w:cs="Times New Roman"/>
                        <w:sz w:val="22"/>
                      </w:rPr>
                    </m:ctrlPr>
                  </m:sSubSupPr>
                  <m:e>
                    <m:d>
                      <m:dPr>
                        <m:begChr m:val="‖"/>
                        <m:endChr m:val="‖"/>
                        <m:ctrlPr>
                          <w:rPr>
                            <w:rFonts w:ascii="Cambria Math" w:eastAsia="맑은 고딕" w:hAnsi="Cambria Math" w:cs="Times New Roman"/>
                            <w:sz w:val="22"/>
                          </w:rPr>
                        </m:ctrlPr>
                      </m:dPr>
                      <m:e>
                        <m:r>
                          <m:rPr>
                            <m:sty m:val="p"/>
                          </m:rPr>
                          <w:rPr>
                            <w:rFonts w:ascii="Cambria Math" w:eastAsia="맑은 고딕" w:hAnsi="Cambria Math" w:cs="Times New Roman"/>
                            <w:sz w:val="22"/>
                          </w:rPr>
                          <m:t>SS</m:t>
                        </m:r>
                        <m:sSubSup>
                          <m:sSubSupPr>
                            <m:ctrlPr>
                              <w:rPr>
                                <w:rFonts w:ascii="Cambria Math" w:eastAsia="맑은 고딕" w:hAnsi="Cambria Math" w:cs="Times New Roman"/>
                                <w:sz w:val="22"/>
                              </w:rPr>
                            </m:ctrlPr>
                          </m:sSubSupPr>
                          <m:e>
                            <m:r>
                              <m:rPr>
                                <m:sty m:val="p"/>
                              </m:rPr>
                              <w:rPr>
                                <w:rFonts w:ascii="Cambria Math" w:eastAsia="맑은 고딕" w:hAnsi="Cambria Math" w:cs="Times New Roman"/>
                                <w:sz w:val="22"/>
                              </w:rPr>
                              <m:t>Q</m:t>
                            </m:r>
                          </m:e>
                          <m:sub>
                            <m:r>
                              <m:rPr>
                                <m:sty m:val="p"/>
                              </m:rPr>
                              <w:rPr>
                                <w:rFonts w:ascii="Cambria Math" w:eastAsia="맑은 고딕" w:hAnsi="Cambria Math" w:cs="Times New Roman"/>
                                <w:sz w:val="22"/>
                              </w:rPr>
                              <m:t>k</m:t>
                            </m:r>
                          </m:sub>
                          <m:sup>
                            <m:r>
                              <m:rPr>
                                <m:sty m:val="p"/>
                              </m:rPr>
                              <w:rPr>
                                <w:rFonts w:ascii="Cambria Math" w:eastAsia="맑은 고딕" w:hAnsi="Cambria Math" w:cs="Times New Roman"/>
                                <w:sz w:val="22"/>
                              </w:rPr>
                              <m:t>G</m:t>
                            </m:r>
                          </m:sup>
                        </m:sSubSup>
                        <m:r>
                          <m:rPr>
                            <m:sty m:val="p"/>
                          </m:rPr>
                          <w:rPr>
                            <w:rFonts w:ascii="Cambria Math" w:eastAsia="맑은 고딕" w:hAnsi="Cambria Math" w:cs="Times New Roman"/>
                            <w:sz w:val="22"/>
                          </w:rPr>
                          <m:t>-p</m:t>
                        </m:r>
                        <m:d>
                          <m:dPr>
                            <m:ctrlPr>
                              <w:rPr>
                                <w:rFonts w:ascii="Cambria Math" w:eastAsia="맑은 고딕" w:hAnsi="Cambria Math" w:cs="Times New Roman"/>
                                <w:sz w:val="22"/>
                              </w:rPr>
                            </m:ctrlPr>
                          </m:dPr>
                          <m:e>
                            <m:r>
                              <m:rPr>
                                <m:sty m:val="p"/>
                              </m:rPr>
                              <w:rPr>
                                <w:rFonts w:ascii="Cambria Math" w:eastAsia="맑은 고딕" w:hAnsi="Cambria Math" w:cs="Times New Roman"/>
                                <w:sz w:val="22"/>
                              </w:rPr>
                              <m:t>t</m:t>
                            </m:r>
                            <m:sSubSup>
                              <m:sSubSupPr>
                                <m:ctrlPr>
                                  <w:rPr>
                                    <w:rFonts w:ascii="Cambria Math" w:eastAsia="맑은 고딕" w:hAnsi="Cambria Math" w:cs="Times New Roman"/>
                                    <w:sz w:val="22"/>
                                  </w:rPr>
                                </m:ctrlPr>
                              </m:sSubSupPr>
                              <m:e>
                                <m:r>
                                  <m:rPr>
                                    <m:sty m:val="p"/>
                                  </m:rPr>
                                  <w:rPr>
                                    <w:rFonts w:ascii="Cambria Math" w:eastAsia="맑은 고딕" w:hAnsi="Cambria Math" w:cs="Times New Roman"/>
                                    <w:sz w:val="22"/>
                                  </w:rPr>
                                  <m:t>f</m:t>
                                </m:r>
                              </m:e>
                              <m:sub>
                                <m:r>
                                  <m:rPr>
                                    <m:sty m:val="p"/>
                                  </m:rPr>
                                  <w:rPr>
                                    <w:rFonts w:ascii="Cambria Math" w:eastAsia="맑은 고딕" w:hAnsi="Cambria Math" w:cs="Times New Roman"/>
                                    <w:sz w:val="22"/>
                                  </w:rPr>
                                  <m:t>t</m:t>
                                </m:r>
                              </m:sub>
                              <m:sup>
                                <m:r>
                                  <m:rPr>
                                    <m:sty m:val="p"/>
                                  </m:rPr>
                                  <w:rPr>
                                    <w:rFonts w:ascii="Cambria Math" w:eastAsia="맑은 고딕" w:hAnsi="Cambria Math" w:cs="Times New Roman"/>
                                    <w:sz w:val="22"/>
                                  </w:rPr>
                                  <m:t>d</m:t>
                                </m:r>
                              </m:sup>
                            </m:sSubSup>
                          </m:e>
                        </m:d>
                      </m:e>
                    </m:d>
                  </m:e>
                  <m:sub>
                    <m:r>
                      <m:rPr>
                        <m:sty m:val="p"/>
                      </m:rPr>
                      <w:rPr>
                        <w:rFonts w:ascii="Cambria Math" w:eastAsia="맑은 고딕" w:hAnsi="Cambria Math" w:cs="Times New Roman"/>
                        <w:sz w:val="22"/>
                      </w:rPr>
                      <m:t>2</m:t>
                    </m:r>
                  </m:sub>
                  <m:sup>
                    <m:r>
                      <m:rPr>
                        <m:sty m:val="p"/>
                      </m:rPr>
                      <w:rPr>
                        <w:rFonts w:ascii="Cambria Math" w:eastAsia="맑은 고딕" w:hAnsi="Cambria Math" w:cs="Times New Roman"/>
                        <w:sz w:val="22"/>
                      </w:rPr>
                      <m:t>2</m:t>
                    </m:r>
                  </m:sup>
                </m:sSubSup>
                <m:r>
                  <m:rPr>
                    <m:sty m:val="p"/>
                  </m:rPr>
                  <w:rPr>
                    <w:rFonts w:ascii="Cambria Math" w:eastAsia="맑은 고딕" w:hAnsi="Cambria Math" w:cs="Times New Roman"/>
                    <w:sz w:val="22"/>
                  </w:rPr>
                  <m:t>,</m:t>
                </m:r>
              </m:oMath>
            </m:oMathPara>
          </w:p>
        </w:tc>
        <w:tc>
          <w:tcPr>
            <w:tcW w:w="516" w:type="dxa"/>
            <w:vAlign w:val="center"/>
          </w:tcPr>
          <w:p w:rsidR="00B3329A" w:rsidRPr="00294339" w:rsidRDefault="00B3329A" w:rsidP="007D713D">
            <w:pPr>
              <w:pStyle w:val="a5"/>
              <w:wordWrap/>
              <w:spacing w:line="360" w:lineRule="auto"/>
              <w:ind w:leftChars="0" w:left="0"/>
              <w:jc w:val="center"/>
              <w:rPr>
                <w:rFonts w:ascii="Times New Roman" w:hAnsi="Times New Roman" w:cs="Times New Roman"/>
              </w:rPr>
            </w:pPr>
            <w:r w:rsidRPr="00086204">
              <w:rPr>
                <w:rFonts w:ascii="Times New Roman" w:hAnsi="Times New Roman" w:cs="Times New Roman" w:hint="eastAsia"/>
                <w:sz w:val="22"/>
              </w:rPr>
              <w:t>(</w:t>
            </w:r>
            <w:r w:rsidR="00086204" w:rsidRPr="00086204">
              <w:rPr>
                <w:rFonts w:ascii="Times New Roman" w:hAnsi="Times New Roman" w:cs="Times New Roman"/>
                <w:sz w:val="22"/>
              </w:rPr>
              <w:t>3</w:t>
            </w:r>
            <w:r w:rsidRPr="00086204">
              <w:rPr>
                <w:rFonts w:ascii="Times New Roman" w:hAnsi="Times New Roman" w:cs="Times New Roman" w:hint="eastAsia"/>
                <w:sz w:val="22"/>
              </w:rPr>
              <w:t>)</w:t>
            </w:r>
          </w:p>
        </w:tc>
      </w:tr>
    </w:tbl>
    <w:p w:rsidR="00B3329A" w:rsidRDefault="00B3329A" w:rsidP="00CE43E4">
      <w:pPr>
        <w:pStyle w:val="a5"/>
        <w:wordWrap/>
        <w:spacing w:line="360" w:lineRule="auto"/>
        <w:ind w:leftChars="0" w:left="992"/>
        <w:rPr>
          <w:rFonts w:ascii="Times New Roman" w:hAnsi="Times New Roman" w:cs="Times New Roman"/>
          <w:sz w:val="22"/>
        </w:rPr>
      </w:pPr>
    </w:p>
    <w:p w:rsidR="00B3329A" w:rsidRDefault="00B3329A" w:rsidP="00CE43E4">
      <w:pPr>
        <w:pStyle w:val="a5"/>
        <w:wordWrap/>
        <w:spacing w:line="360" w:lineRule="auto"/>
        <w:ind w:leftChars="0" w:left="992"/>
        <w:rPr>
          <w:rFonts w:ascii="Times New Roman" w:hAnsi="Times New Roman" w:cs="Times New Roman"/>
          <w:sz w:val="22"/>
        </w:rPr>
      </w:pPr>
      <w:proofErr w:type="gramStart"/>
      <w:r w:rsidRPr="00B3329A">
        <w:rPr>
          <w:rFonts w:ascii="Times New Roman" w:hAnsi="Times New Roman" w:cs="Times New Roman"/>
          <w:sz w:val="22"/>
        </w:rPr>
        <w:t>where</w:t>
      </w:r>
      <w:proofErr w:type="gramEnd"/>
      <w:r w:rsidRPr="00B3329A">
        <w:rPr>
          <w:rFonts w:ascii="Times New Roman" w:hAnsi="Times New Roman" w:cs="Times New Roman"/>
          <w:sz w:val="22"/>
        </w:rPr>
        <w:t xml:space="preserve"> </w:t>
      </w:r>
      <m:oMath>
        <m:r>
          <m:rPr>
            <m:sty m:val="p"/>
          </m:rPr>
          <w:rPr>
            <w:rFonts w:ascii="Cambria Math" w:hAnsi="Cambria Math" w:cs="Times New Roman"/>
            <w:sz w:val="22"/>
          </w:rPr>
          <m:t>SS</m:t>
        </m:r>
        <m:sSubSup>
          <m:sSubSupPr>
            <m:ctrlPr>
              <w:rPr>
                <w:rFonts w:ascii="Cambria Math" w:hAnsi="Cambria Math" w:cs="Times New Roman"/>
                <w:sz w:val="22"/>
              </w:rPr>
            </m:ctrlPr>
          </m:sSubSupPr>
          <m:e>
            <m:r>
              <m:rPr>
                <m:sty m:val="p"/>
              </m:rPr>
              <w:rPr>
                <w:rFonts w:ascii="Cambria Math" w:hAnsi="Cambria Math" w:cs="Times New Roman"/>
                <w:sz w:val="22"/>
              </w:rPr>
              <m:t>Q</m:t>
            </m:r>
          </m:e>
          <m:sub>
            <m:r>
              <m:rPr>
                <m:sty m:val="p"/>
              </m:rPr>
              <w:rPr>
                <w:rFonts w:ascii="Cambria Math" w:hAnsi="Cambria Math" w:cs="Times New Roman"/>
                <w:sz w:val="22"/>
              </w:rPr>
              <m:t>k</m:t>
            </m:r>
          </m:sub>
          <m:sup>
            <m:r>
              <m:rPr>
                <m:sty m:val="p"/>
              </m:rPr>
              <w:rPr>
                <w:rFonts w:ascii="Cambria Math" w:hAnsi="Cambria Math" w:cs="Times New Roman"/>
                <w:sz w:val="22"/>
              </w:rPr>
              <m:t>G</m:t>
            </m:r>
          </m:sup>
        </m:sSubSup>
      </m:oMath>
      <w:r w:rsidRPr="00B3329A">
        <w:rPr>
          <w:rFonts w:ascii="Times New Roman" w:hAnsi="Times New Roman" w:cs="Times New Roman"/>
          <w:sz w:val="22"/>
        </w:rPr>
        <w:t xml:space="preserve"> indicates the ground-truth SSQ score of </w:t>
      </w:r>
      <m:oMath>
        <m:r>
          <m:rPr>
            <m:sty m:val="p"/>
          </m:rPr>
          <w:rPr>
            <w:rFonts w:ascii="Cambria Math" w:hAnsi="Cambria Math" w:cs="Times New Roman"/>
            <w:sz w:val="22"/>
          </w:rPr>
          <m:t>k</m:t>
        </m:r>
      </m:oMath>
      <w:r w:rsidRPr="00B3329A">
        <w:rPr>
          <w:rFonts w:ascii="Times New Roman" w:hAnsi="Times New Roman" w:cs="Times New Roman"/>
          <w:sz w:val="22"/>
        </w:rPr>
        <w:t xml:space="preserve">-th VR video content. </w:t>
      </w:r>
      <m:oMath>
        <m:r>
          <m:rPr>
            <m:sty m:val="p"/>
          </m:rPr>
          <w:rPr>
            <w:rFonts w:ascii="Cambria Math" w:hAnsi="Cambria Math" w:cs="Times New Roman"/>
            <w:sz w:val="22"/>
          </w:rPr>
          <m:t>p</m:t>
        </m:r>
        <m:d>
          <m:dPr>
            <m:ctrlPr>
              <w:rPr>
                <w:rFonts w:ascii="Cambria Math" w:hAnsi="Cambria Math" w:cs="Times New Roman"/>
                <w:sz w:val="22"/>
              </w:rPr>
            </m:ctrlPr>
          </m:dPr>
          <m:e>
            <m:r>
              <m:rPr>
                <m:sty m:val="p"/>
              </m:rPr>
              <w:rPr>
                <w:rFonts w:ascii="Cambria Math" w:hAnsi="Cambria Math" w:cs="Times New Roman"/>
                <w:sz w:val="22"/>
              </w:rPr>
              <m:t>⋅</m:t>
            </m:r>
          </m:e>
        </m:d>
      </m:oMath>
      <w:r w:rsidRPr="00B3329A">
        <w:rPr>
          <w:rFonts w:ascii="Times New Roman" w:hAnsi="Times New Roman" w:cs="Times New Roman"/>
          <w:sz w:val="22"/>
        </w:rPr>
        <w:t xml:space="preserve"> </w:t>
      </w:r>
      <w:proofErr w:type="gramStart"/>
      <w:r w:rsidRPr="00B3329A">
        <w:rPr>
          <w:rFonts w:ascii="Times New Roman" w:hAnsi="Times New Roman" w:cs="Times New Roman"/>
          <w:sz w:val="22"/>
        </w:rPr>
        <w:t>and</w:t>
      </w:r>
      <w:proofErr w:type="gramEnd"/>
      <w:r w:rsidRPr="00B3329A">
        <w:rPr>
          <w:rFonts w:ascii="Times New Roman" w:hAnsi="Times New Roman" w:cs="Times New Roman"/>
          <w:sz w:val="22"/>
        </w:rPr>
        <w:t xml:space="preserve"> </w:t>
      </w:r>
      <m:oMath>
        <m:r>
          <m:rPr>
            <m:sty m:val="p"/>
          </m:rPr>
          <w:rPr>
            <w:rFonts w:ascii="Cambria Math" w:hAnsi="Cambria Math" w:cs="Times New Roman"/>
            <w:sz w:val="22"/>
          </w:rPr>
          <m:t>p</m:t>
        </m:r>
        <m:d>
          <m:dPr>
            <m:ctrlPr>
              <w:rPr>
                <w:rFonts w:ascii="Cambria Math" w:hAnsi="Cambria Math" w:cs="Times New Roman"/>
                <w:sz w:val="22"/>
              </w:rPr>
            </m:ctrlPr>
          </m:dPr>
          <m:e>
            <m:r>
              <m:rPr>
                <m:sty m:val="p"/>
              </m:rPr>
              <w:rPr>
                <w:rFonts w:ascii="Cambria Math" w:hAnsi="Cambria Math" w:cs="Times New Roman"/>
                <w:sz w:val="22"/>
              </w:rPr>
              <m:t>t</m:t>
            </m:r>
            <m:sSubSup>
              <m:sSubSupPr>
                <m:ctrlPr>
                  <w:rPr>
                    <w:rFonts w:ascii="Cambria Math" w:hAnsi="Cambria Math" w:cs="Times New Roman"/>
                    <w:sz w:val="22"/>
                  </w:rPr>
                </m:ctrlPr>
              </m:sSubSupPr>
              <m:e>
                <m:r>
                  <m:rPr>
                    <m:sty m:val="p"/>
                  </m:rPr>
                  <w:rPr>
                    <w:rFonts w:ascii="Cambria Math" w:hAnsi="Cambria Math" w:cs="Times New Roman"/>
                    <w:sz w:val="22"/>
                  </w:rPr>
                  <m:t>f</m:t>
                </m:r>
              </m:e>
              <m:sub>
                <m:r>
                  <m:rPr>
                    <m:sty m:val="p"/>
                  </m:rPr>
                  <w:rPr>
                    <w:rFonts w:ascii="Cambria Math" w:hAnsi="Cambria Math" w:cs="Times New Roman"/>
                    <w:sz w:val="22"/>
                  </w:rPr>
                  <m:t>t</m:t>
                </m:r>
              </m:sub>
              <m:sup>
                <m:r>
                  <m:rPr>
                    <m:sty m:val="p"/>
                  </m:rPr>
                  <w:rPr>
                    <w:rFonts w:ascii="Cambria Math" w:hAnsi="Cambria Math" w:cs="Times New Roman"/>
                    <w:sz w:val="22"/>
                  </w:rPr>
                  <m:t>d</m:t>
                </m:r>
              </m:sup>
            </m:sSubSup>
          </m:e>
        </m:d>
      </m:oMath>
      <w:r w:rsidRPr="00B3329A">
        <w:rPr>
          <w:rFonts w:ascii="Times New Roman" w:hAnsi="Times New Roman" w:cs="Times New Roman"/>
          <w:sz w:val="22"/>
        </w:rPr>
        <w:t xml:space="preserve"> indicate the function of the score predictor and the predicted SSQ score, respectively.</w:t>
      </w:r>
    </w:p>
    <w:p w:rsidR="00B3329A" w:rsidRDefault="00B3329A" w:rsidP="00CE43E4">
      <w:pPr>
        <w:pStyle w:val="a5"/>
        <w:wordWrap/>
        <w:spacing w:line="360" w:lineRule="auto"/>
        <w:ind w:leftChars="0" w:left="992"/>
        <w:rPr>
          <w:rFonts w:ascii="Times New Roman" w:hAnsi="Times New Roman" w:cs="Times New Roman"/>
          <w:sz w:val="22"/>
        </w:rPr>
      </w:pPr>
      <w:r w:rsidRPr="00B3329A">
        <w:rPr>
          <w:rFonts w:ascii="Times New Roman" w:hAnsi="Times New Roman" w:cs="Times New Roman"/>
          <w:sz w:val="22"/>
        </w:rPr>
        <w:t xml:space="preserve">In this </w:t>
      </w:r>
      <w:r w:rsidR="00176557">
        <w:rPr>
          <w:rFonts w:ascii="Times New Roman" w:hAnsi="Times New Roman" w:cs="Times New Roman"/>
          <w:sz w:val="22"/>
        </w:rPr>
        <w:t>document</w:t>
      </w:r>
      <w:r w:rsidRPr="00B3329A">
        <w:rPr>
          <w:rFonts w:ascii="Times New Roman" w:hAnsi="Times New Roman" w:cs="Times New Roman"/>
          <w:sz w:val="22"/>
        </w:rPr>
        <w:t xml:space="preserve">, the ground-truth SSQ score of each VR video </w:t>
      </w:r>
      <w:proofErr w:type="gramStart"/>
      <w:r w:rsidRPr="00B3329A">
        <w:rPr>
          <w:rFonts w:ascii="Times New Roman" w:hAnsi="Times New Roman" w:cs="Times New Roman"/>
          <w:sz w:val="22"/>
        </w:rPr>
        <w:t>is obtained</w:t>
      </w:r>
      <w:proofErr w:type="gramEnd"/>
      <w:r w:rsidRPr="00B3329A">
        <w:rPr>
          <w:rFonts w:ascii="Times New Roman" w:hAnsi="Times New Roman" w:cs="Times New Roman"/>
          <w:sz w:val="22"/>
        </w:rPr>
        <w:t xml:space="preserve"> by averaging SSQ scores of all subjects. Since each subject's perceived VR sickness level can be different for the same video, we additionally take into account the standard deviation of SSQ with </w:t>
      </w:r>
      <w:proofErr w:type="spellStart"/>
      <w:r w:rsidRPr="00B3329A">
        <w:rPr>
          <w:rFonts w:ascii="Times New Roman" w:hAnsi="Times New Roman" w:cs="Times New Roman"/>
          <w:sz w:val="22"/>
        </w:rPr>
        <w:t>gaussian</w:t>
      </w:r>
      <w:proofErr w:type="spellEnd"/>
      <w:r w:rsidRPr="00B3329A">
        <w:rPr>
          <w:rFonts w:ascii="Times New Roman" w:hAnsi="Times New Roman" w:cs="Times New Roman"/>
          <w:sz w:val="22"/>
        </w:rPr>
        <w:t xml:space="preserve"> </w:t>
      </w:r>
      <w:proofErr w:type="gramStart"/>
      <w:r w:rsidRPr="00B3329A">
        <w:rPr>
          <w:rFonts w:ascii="Times New Roman" w:hAnsi="Times New Roman" w:cs="Times New Roman"/>
          <w:sz w:val="22"/>
        </w:rPr>
        <w:t xml:space="preserve">noise </w:t>
      </w:r>
      <w:proofErr w:type="gramEnd"/>
      <m:oMath>
        <m:r>
          <m:rPr>
            <m:sty m:val="p"/>
          </m:rPr>
          <w:rPr>
            <w:rFonts w:ascii="Cambria Math" w:hAnsi="Cambria Math" w:cs="Times New Roman"/>
            <w:sz w:val="22"/>
          </w:rPr>
          <m:t>n</m:t>
        </m:r>
      </m:oMath>
      <w:r w:rsidRPr="00B3329A">
        <w:rPr>
          <w:rFonts w:ascii="Times New Roman" w:hAnsi="Times New Roman" w:cs="Times New Roman"/>
          <w:sz w:val="22"/>
        </w:rPr>
        <w:t>. Therefore, final SSQ prediction loss</w:t>
      </w:r>
      <w:proofErr w:type="gramStart"/>
      <w:r w:rsidRPr="00B3329A">
        <w:rPr>
          <w:rFonts w:ascii="Times New Roman" w:hAnsi="Times New Roman" w:cs="Times New Roman"/>
          <w:sz w:val="22"/>
        </w:rPr>
        <w:t xml:space="preserve">, </w:t>
      </w:r>
      <w:proofErr w:type="gramEnd"/>
      <m:oMath>
        <m:sSub>
          <m:sSubPr>
            <m:ctrlPr>
              <w:rPr>
                <w:rFonts w:ascii="Cambria Math" w:hAnsi="Cambria Math" w:cs="Times New Roman"/>
                <w:sz w:val="22"/>
              </w:rPr>
            </m:ctrlPr>
          </m:sSubPr>
          <m:e>
            <m:r>
              <m:rPr>
                <m:scr m:val="script"/>
                <m:sty m:val="p"/>
              </m:rPr>
              <w:rPr>
                <w:rFonts w:ascii="Cambria Math" w:hAnsi="Cambria Math" w:cs="Times New Roman"/>
                <w:sz w:val="22"/>
              </w:rPr>
              <m:t>L</m:t>
            </m:r>
          </m:e>
          <m:sub>
            <m:r>
              <m:rPr>
                <m:scr m:val="script"/>
                <m:sty m:val="p"/>
              </m:rPr>
              <w:rPr>
                <w:rFonts w:ascii="Cambria Math" w:hAnsi="Cambria Math" w:cs="Times New Roman"/>
                <w:sz w:val="22"/>
              </w:rPr>
              <m:t>SSQ,STD</m:t>
            </m:r>
          </m:sub>
        </m:sSub>
      </m:oMath>
      <w:r w:rsidRPr="00B3329A">
        <w:rPr>
          <w:rFonts w:ascii="Times New Roman" w:hAnsi="Times New Roman" w:cs="Times New Roman"/>
          <w:sz w:val="22"/>
        </w:rPr>
        <w:t>, can be defined as</w:t>
      </w:r>
    </w:p>
    <w:p w:rsidR="00B3329A" w:rsidRPr="00B3329A" w:rsidRDefault="00B3329A" w:rsidP="00B3329A">
      <w:pPr>
        <w:wordWrap/>
        <w:spacing w:line="360" w:lineRule="auto"/>
        <w:rPr>
          <w:rFonts w:ascii="Times New Roman" w:hAnsi="Times New Roman" w:cs="Times New Roman"/>
          <w:sz w:val="22"/>
        </w:rPr>
      </w:pPr>
    </w:p>
    <w:tbl>
      <w:tblPr>
        <w:tblStyle w:val="a3"/>
        <w:tblW w:w="0" w:type="auto"/>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516"/>
      </w:tblGrid>
      <w:tr w:rsidR="00B3329A" w:rsidRPr="00294339" w:rsidTr="007D713D">
        <w:tc>
          <w:tcPr>
            <w:tcW w:w="7508" w:type="dxa"/>
            <w:vAlign w:val="center"/>
          </w:tcPr>
          <w:p w:rsidR="00B3329A" w:rsidRPr="00294339" w:rsidRDefault="00D55FF1" w:rsidP="007D713D">
            <w:pPr>
              <w:pStyle w:val="a5"/>
              <w:wordWrap/>
              <w:spacing w:line="360" w:lineRule="auto"/>
              <w:ind w:leftChars="0" w:left="0"/>
              <w:jc w:val="center"/>
              <w:rPr>
                <w:rFonts w:ascii="Times New Roman" w:hAnsi="Times New Roman" w:cs="Times New Roman"/>
              </w:rPr>
            </w:pPr>
            <m:oMathPara>
              <m:oMath>
                <m:sSub>
                  <m:sSubPr>
                    <m:ctrlPr>
                      <w:rPr>
                        <w:rFonts w:ascii="Cambria Math" w:eastAsia="맑은 고딕" w:hAnsi="Cambria Math" w:cs="Times New Roman"/>
                        <w:sz w:val="22"/>
                      </w:rPr>
                    </m:ctrlPr>
                  </m:sSubPr>
                  <m:e>
                    <m:r>
                      <m:rPr>
                        <m:scr m:val="script"/>
                        <m:sty m:val="p"/>
                      </m:rPr>
                      <w:rPr>
                        <w:rFonts w:ascii="Cambria Math" w:eastAsia="맑은 고딕" w:hAnsi="Cambria Math" w:cs="Times New Roman"/>
                        <w:sz w:val="22"/>
                      </w:rPr>
                      <m:t>L</m:t>
                    </m:r>
                  </m:e>
                  <m:sub>
                    <m:r>
                      <m:rPr>
                        <m:scr m:val="script"/>
                        <m:sty m:val="p"/>
                      </m:rPr>
                      <w:rPr>
                        <w:rFonts w:ascii="Cambria Math" w:eastAsia="맑은 고딕" w:hAnsi="Cambria Math" w:cs="Times New Roman"/>
                        <w:sz w:val="22"/>
                      </w:rPr>
                      <m:t>SSQ,STD</m:t>
                    </m:r>
                  </m:sub>
                </m:sSub>
                <m:r>
                  <m:rPr>
                    <m:sty m:val="p"/>
                  </m:rPr>
                  <w:rPr>
                    <w:rFonts w:ascii="Cambria Math" w:eastAsia="맑은 고딕" w:hAnsi="Cambria Math" w:cs="Times New Roman"/>
                    <w:sz w:val="22"/>
                  </w:rPr>
                  <m:t>=</m:t>
                </m:r>
                <m:sSubSup>
                  <m:sSubSupPr>
                    <m:ctrlPr>
                      <w:rPr>
                        <w:rFonts w:ascii="Cambria Math" w:eastAsia="맑은 고딕" w:hAnsi="Cambria Math" w:cs="Times New Roman"/>
                        <w:sz w:val="22"/>
                      </w:rPr>
                    </m:ctrlPr>
                  </m:sSubSupPr>
                  <m:e>
                    <m:d>
                      <m:dPr>
                        <m:begChr m:val="‖"/>
                        <m:endChr m:val="‖"/>
                        <m:ctrlPr>
                          <w:rPr>
                            <w:rFonts w:ascii="Cambria Math" w:eastAsia="맑은 고딕" w:hAnsi="Cambria Math" w:cs="Times New Roman"/>
                            <w:sz w:val="22"/>
                          </w:rPr>
                        </m:ctrlPr>
                      </m:dPr>
                      <m:e>
                        <m:d>
                          <m:dPr>
                            <m:ctrlPr>
                              <w:rPr>
                                <w:rFonts w:ascii="Cambria Math" w:eastAsia="맑은 고딕" w:hAnsi="Cambria Math" w:cs="Times New Roman"/>
                                <w:sz w:val="22"/>
                              </w:rPr>
                            </m:ctrlPr>
                          </m:dPr>
                          <m:e>
                            <m:r>
                              <m:rPr>
                                <m:sty m:val="p"/>
                              </m:rPr>
                              <w:rPr>
                                <w:rFonts w:ascii="Cambria Math" w:eastAsia="맑은 고딕" w:hAnsi="Cambria Math" w:cs="Times New Roman"/>
                                <w:sz w:val="22"/>
                              </w:rPr>
                              <m:t>SS</m:t>
                            </m:r>
                            <m:sSubSup>
                              <m:sSubSupPr>
                                <m:ctrlPr>
                                  <w:rPr>
                                    <w:rFonts w:ascii="Cambria Math" w:eastAsia="맑은 고딕" w:hAnsi="Cambria Math" w:cs="Times New Roman"/>
                                    <w:sz w:val="22"/>
                                  </w:rPr>
                                </m:ctrlPr>
                              </m:sSubSupPr>
                              <m:e>
                                <m:r>
                                  <m:rPr>
                                    <m:sty m:val="p"/>
                                  </m:rPr>
                                  <w:rPr>
                                    <w:rFonts w:ascii="Cambria Math" w:eastAsia="맑은 고딕" w:hAnsi="Cambria Math" w:cs="Times New Roman"/>
                                    <w:sz w:val="22"/>
                                  </w:rPr>
                                  <m:t>Q</m:t>
                                </m:r>
                              </m:e>
                              <m:sub>
                                <m:r>
                                  <m:rPr>
                                    <m:sty m:val="p"/>
                                  </m:rPr>
                                  <w:rPr>
                                    <w:rFonts w:ascii="Cambria Math" w:eastAsia="맑은 고딕" w:hAnsi="Cambria Math" w:cs="Times New Roman"/>
                                    <w:sz w:val="22"/>
                                  </w:rPr>
                                  <m:t>k</m:t>
                                </m:r>
                              </m:sub>
                              <m:sup>
                                <m:r>
                                  <m:rPr>
                                    <m:sty m:val="p"/>
                                  </m:rPr>
                                  <w:rPr>
                                    <w:rFonts w:ascii="Cambria Math" w:eastAsia="맑은 고딕" w:hAnsi="Cambria Math" w:cs="Times New Roman"/>
                                    <w:sz w:val="22"/>
                                  </w:rPr>
                                  <m:t>G</m:t>
                                </m:r>
                              </m:sup>
                            </m:sSubSup>
                            <m:r>
                              <m:rPr>
                                <m:sty m:val="p"/>
                              </m:rPr>
                              <w:rPr>
                                <w:rFonts w:ascii="Cambria Math" w:eastAsia="맑은 고딕" w:hAnsi="Cambria Math" w:cs="Times New Roman"/>
                                <w:sz w:val="22"/>
                              </w:rPr>
                              <m:t>+λ</m:t>
                            </m:r>
                            <m:sSub>
                              <m:sSubPr>
                                <m:ctrlPr>
                                  <w:rPr>
                                    <w:rFonts w:ascii="Cambria Math" w:eastAsia="맑은 고딕" w:hAnsi="Cambria Math" w:cs="Times New Roman"/>
                                    <w:sz w:val="22"/>
                                  </w:rPr>
                                </m:ctrlPr>
                              </m:sSubPr>
                              <m:e>
                                <m:r>
                                  <m:rPr>
                                    <m:sty m:val="p"/>
                                  </m:rPr>
                                  <w:rPr>
                                    <w:rFonts w:ascii="Cambria Math" w:eastAsia="맑은 고딕" w:hAnsi="Cambria Math" w:cs="Times New Roman"/>
                                    <w:sz w:val="22"/>
                                  </w:rPr>
                                  <m:t>n</m:t>
                                </m:r>
                              </m:e>
                              <m:sub>
                                <m:r>
                                  <m:rPr>
                                    <m:sty m:val="p"/>
                                  </m:rPr>
                                  <w:rPr>
                                    <w:rFonts w:ascii="Cambria Math" w:eastAsia="맑은 고딕" w:hAnsi="Cambria Math" w:cs="Times New Roman"/>
                                    <w:sz w:val="22"/>
                                  </w:rPr>
                                  <m:t>σ</m:t>
                                </m:r>
                                <m:r>
                                  <m:rPr>
                                    <m:lit/>
                                    <m:sty m:val="p"/>
                                  </m:rPr>
                                  <w:rPr>
                                    <w:rFonts w:ascii="Cambria Math" w:eastAsia="맑은 고딕" w:hAnsi="Cambria Math" w:cs="Times New Roman"/>
                                    <w:sz w:val="22"/>
                                  </w:rPr>
                                  <m:t>_</m:t>
                                </m:r>
                                <m:r>
                                  <m:rPr>
                                    <m:sty m:val="p"/>
                                  </m:rPr>
                                  <w:rPr>
                                    <w:rFonts w:ascii="Cambria Math" w:eastAsia="맑은 고딕" w:hAnsi="Cambria Math" w:cs="Times New Roman"/>
                                    <w:sz w:val="22"/>
                                  </w:rPr>
                                  <m:t>k</m:t>
                                </m:r>
                              </m:sub>
                            </m:sSub>
                          </m:e>
                        </m:d>
                        <m:r>
                          <m:rPr>
                            <m:sty m:val="p"/>
                          </m:rPr>
                          <w:rPr>
                            <w:rFonts w:ascii="Cambria Math" w:eastAsia="맑은 고딕" w:hAnsi="Cambria Math" w:cs="Times New Roman"/>
                            <w:sz w:val="22"/>
                          </w:rPr>
                          <m:t>-p</m:t>
                        </m:r>
                        <m:d>
                          <m:dPr>
                            <m:ctrlPr>
                              <w:rPr>
                                <w:rFonts w:ascii="Cambria Math" w:eastAsia="맑은 고딕" w:hAnsi="Cambria Math" w:cs="Times New Roman"/>
                                <w:sz w:val="22"/>
                              </w:rPr>
                            </m:ctrlPr>
                          </m:dPr>
                          <m:e>
                            <m:r>
                              <m:rPr>
                                <m:sty m:val="p"/>
                              </m:rPr>
                              <w:rPr>
                                <w:rFonts w:ascii="Cambria Math" w:eastAsia="맑은 고딕" w:hAnsi="Cambria Math" w:cs="Times New Roman"/>
                                <w:sz w:val="22"/>
                              </w:rPr>
                              <m:t>t</m:t>
                            </m:r>
                            <m:sSubSup>
                              <m:sSubSupPr>
                                <m:ctrlPr>
                                  <w:rPr>
                                    <w:rFonts w:ascii="Cambria Math" w:eastAsia="맑은 고딕" w:hAnsi="Cambria Math" w:cs="Times New Roman"/>
                                    <w:sz w:val="22"/>
                                  </w:rPr>
                                </m:ctrlPr>
                              </m:sSubSupPr>
                              <m:e>
                                <m:r>
                                  <m:rPr>
                                    <m:sty m:val="p"/>
                                  </m:rPr>
                                  <w:rPr>
                                    <w:rFonts w:ascii="Cambria Math" w:eastAsia="맑은 고딕" w:hAnsi="Cambria Math" w:cs="Times New Roman"/>
                                    <w:sz w:val="22"/>
                                  </w:rPr>
                                  <m:t>f</m:t>
                                </m:r>
                              </m:e>
                              <m:sub>
                                <m:r>
                                  <m:rPr>
                                    <m:sty m:val="p"/>
                                  </m:rPr>
                                  <w:rPr>
                                    <w:rFonts w:ascii="Cambria Math" w:eastAsia="맑은 고딕" w:hAnsi="Cambria Math" w:cs="Times New Roman"/>
                                    <w:sz w:val="22"/>
                                  </w:rPr>
                                  <m:t>t</m:t>
                                </m:r>
                              </m:sub>
                              <m:sup>
                                <m:r>
                                  <m:rPr>
                                    <m:sty m:val="p"/>
                                  </m:rPr>
                                  <w:rPr>
                                    <w:rFonts w:ascii="Cambria Math" w:eastAsia="맑은 고딕" w:hAnsi="Cambria Math" w:cs="Times New Roman"/>
                                    <w:sz w:val="22"/>
                                  </w:rPr>
                                  <m:t>d</m:t>
                                </m:r>
                              </m:sup>
                            </m:sSubSup>
                          </m:e>
                        </m:d>
                      </m:e>
                    </m:d>
                  </m:e>
                  <m:sub>
                    <m:r>
                      <m:rPr>
                        <m:sty m:val="p"/>
                      </m:rPr>
                      <w:rPr>
                        <w:rFonts w:ascii="Cambria Math" w:eastAsia="맑은 고딕" w:hAnsi="Cambria Math" w:cs="Times New Roman"/>
                        <w:sz w:val="22"/>
                      </w:rPr>
                      <m:t>2</m:t>
                    </m:r>
                  </m:sub>
                  <m:sup>
                    <m:r>
                      <m:rPr>
                        <m:sty m:val="p"/>
                      </m:rPr>
                      <w:rPr>
                        <w:rFonts w:ascii="Cambria Math" w:eastAsia="맑은 고딕" w:hAnsi="Cambria Math" w:cs="Times New Roman"/>
                        <w:sz w:val="22"/>
                      </w:rPr>
                      <m:t>2</m:t>
                    </m:r>
                  </m:sup>
                </m:sSubSup>
                <m:r>
                  <m:rPr>
                    <m:sty m:val="p"/>
                  </m:rPr>
                  <w:rPr>
                    <w:rFonts w:ascii="Cambria Math" w:eastAsia="맑은 고딕" w:hAnsi="Cambria Math" w:cs="Times New Roman"/>
                    <w:sz w:val="22"/>
                  </w:rPr>
                  <m:t>,</m:t>
                </m:r>
              </m:oMath>
            </m:oMathPara>
          </w:p>
        </w:tc>
        <w:tc>
          <w:tcPr>
            <w:tcW w:w="516" w:type="dxa"/>
            <w:vAlign w:val="center"/>
          </w:tcPr>
          <w:p w:rsidR="00B3329A" w:rsidRPr="00294339" w:rsidRDefault="00B3329A" w:rsidP="007D713D">
            <w:pPr>
              <w:pStyle w:val="a5"/>
              <w:wordWrap/>
              <w:spacing w:line="360" w:lineRule="auto"/>
              <w:ind w:leftChars="0" w:left="0"/>
              <w:jc w:val="center"/>
              <w:rPr>
                <w:rFonts w:ascii="Times New Roman" w:hAnsi="Times New Roman" w:cs="Times New Roman"/>
              </w:rPr>
            </w:pPr>
            <w:r w:rsidRPr="00086204">
              <w:rPr>
                <w:rFonts w:ascii="Times New Roman" w:hAnsi="Times New Roman" w:cs="Times New Roman" w:hint="eastAsia"/>
                <w:sz w:val="22"/>
              </w:rPr>
              <w:t>(</w:t>
            </w:r>
            <w:r w:rsidR="00086204" w:rsidRPr="00086204">
              <w:rPr>
                <w:rFonts w:ascii="Times New Roman" w:hAnsi="Times New Roman" w:cs="Times New Roman"/>
                <w:sz w:val="22"/>
              </w:rPr>
              <w:t>4</w:t>
            </w:r>
            <w:r w:rsidRPr="00086204">
              <w:rPr>
                <w:rFonts w:ascii="Times New Roman" w:hAnsi="Times New Roman" w:cs="Times New Roman" w:hint="eastAsia"/>
                <w:sz w:val="22"/>
              </w:rPr>
              <w:t>)</w:t>
            </w:r>
          </w:p>
        </w:tc>
      </w:tr>
    </w:tbl>
    <w:p w:rsidR="00B3329A" w:rsidRPr="00B3329A" w:rsidRDefault="00B3329A" w:rsidP="00B3329A">
      <w:pPr>
        <w:wordWrap/>
        <w:spacing w:line="360" w:lineRule="auto"/>
        <w:rPr>
          <w:rFonts w:ascii="Times New Roman" w:hAnsi="Times New Roman" w:cs="Times New Roman"/>
          <w:sz w:val="22"/>
        </w:rPr>
      </w:pPr>
    </w:p>
    <w:p w:rsidR="00B3329A" w:rsidRDefault="00B3329A" w:rsidP="00CE43E4">
      <w:pPr>
        <w:pStyle w:val="a5"/>
        <w:wordWrap/>
        <w:spacing w:line="360" w:lineRule="auto"/>
        <w:ind w:leftChars="0" w:left="992"/>
        <w:rPr>
          <w:rFonts w:ascii="Times New Roman" w:hAnsi="Times New Roman" w:cs="Times New Roman"/>
          <w:sz w:val="22"/>
        </w:rPr>
      </w:pPr>
      <w:proofErr w:type="gramStart"/>
      <w:r w:rsidRPr="00B3329A">
        <w:rPr>
          <w:rFonts w:ascii="Times New Roman" w:hAnsi="Times New Roman" w:cs="Times New Roman"/>
          <w:sz w:val="22"/>
        </w:rPr>
        <w:t>where</w:t>
      </w:r>
      <w:proofErr w:type="gramEnd"/>
      <w:r w:rsidRPr="00B3329A">
        <w:rPr>
          <w:rFonts w:ascii="Times New Roman" w:hAnsi="Times New Roman" w:cs="Times New Roman"/>
          <w:sz w:val="22"/>
        </w:rPr>
        <w:t xml:space="preserve"> </w:t>
      </w:r>
      <m:oMath>
        <m:r>
          <m:rPr>
            <m:sty m:val="p"/>
          </m:rPr>
          <w:rPr>
            <w:rFonts w:ascii="Cambria Math" w:hAnsi="Cambria Math" w:cs="Times New Roman"/>
            <w:sz w:val="22"/>
          </w:rPr>
          <m:t>σ</m:t>
        </m:r>
        <m:r>
          <m:rPr>
            <m:lit/>
            <m:sty m:val="p"/>
          </m:rPr>
          <w:rPr>
            <w:rFonts w:ascii="Cambria Math" w:hAnsi="Cambria Math" w:cs="Times New Roman"/>
            <w:sz w:val="22"/>
          </w:rPr>
          <m:t>_</m:t>
        </m:r>
        <m:r>
          <m:rPr>
            <m:sty m:val="p"/>
          </m:rPr>
          <w:rPr>
            <w:rFonts w:ascii="Cambria Math" w:hAnsi="Cambria Math" w:cs="Times New Roman"/>
            <w:sz w:val="22"/>
          </w:rPr>
          <m:t>k</m:t>
        </m:r>
      </m:oMath>
      <w:r w:rsidRPr="00B3329A">
        <w:rPr>
          <w:rFonts w:ascii="Times New Roman" w:hAnsi="Times New Roman" w:cs="Times New Roman"/>
          <w:sz w:val="22"/>
        </w:rPr>
        <w:t xml:space="preserve"> indicates the standard deviation of SSQ scores obtained from all subjects for </w:t>
      </w:r>
      <m:oMath>
        <m:r>
          <m:rPr>
            <m:sty m:val="p"/>
          </m:rPr>
          <w:rPr>
            <w:rFonts w:ascii="Cambria Math" w:hAnsi="Cambria Math" w:cs="Times New Roman"/>
            <w:sz w:val="22"/>
          </w:rPr>
          <m:t>k</m:t>
        </m:r>
      </m:oMath>
      <w:r w:rsidRPr="00B3329A">
        <w:rPr>
          <w:rFonts w:ascii="Times New Roman" w:hAnsi="Times New Roman" w:cs="Times New Roman"/>
          <w:sz w:val="22"/>
        </w:rPr>
        <w:t>-</w:t>
      </w:r>
      <w:r w:rsidRPr="00B3329A">
        <w:rPr>
          <w:rFonts w:ascii="Times New Roman" w:hAnsi="Times New Roman" w:cs="Times New Roman"/>
          <w:sz w:val="22"/>
        </w:rPr>
        <w:lastRenderedPageBreak/>
        <w:t xml:space="preserve">th video content. Weight parameter </w:t>
      </w:r>
      <m:oMath>
        <m:r>
          <m:rPr>
            <m:sty m:val="p"/>
          </m:rPr>
          <w:rPr>
            <w:rFonts w:ascii="Cambria Math" w:hAnsi="Cambria Math" w:cs="Times New Roman"/>
            <w:sz w:val="22"/>
          </w:rPr>
          <m:t>λ</m:t>
        </m:r>
      </m:oMath>
      <w:r w:rsidRPr="00B3329A">
        <w:rPr>
          <w:rFonts w:ascii="Times New Roman" w:hAnsi="Times New Roman" w:cs="Times New Roman"/>
          <w:sz w:val="22"/>
        </w:rPr>
        <w:t xml:space="preserve"> is set as 0.2.</w:t>
      </w:r>
    </w:p>
    <w:p w:rsidR="00B3329A" w:rsidRPr="00B3329A" w:rsidRDefault="00B3329A" w:rsidP="00CE43E4">
      <w:pPr>
        <w:pStyle w:val="a5"/>
        <w:wordWrap/>
        <w:spacing w:line="360" w:lineRule="auto"/>
        <w:ind w:leftChars="0" w:left="992"/>
        <w:rPr>
          <w:rFonts w:ascii="Times New Roman" w:hAnsi="Times New Roman" w:cs="Times New Roman"/>
          <w:sz w:val="22"/>
        </w:rPr>
      </w:pPr>
    </w:p>
    <w:p w:rsidR="008C144C" w:rsidRDefault="008C144C">
      <w:pPr>
        <w:widowControl/>
        <w:wordWrap/>
        <w:autoSpaceDE/>
        <w:autoSpaceDN/>
        <w:rPr>
          <w:rFonts w:ascii="Times New Roman" w:hAnsi="Times New Roman" w:cs="Times New Roman"/>
          <w:sz w:val="28"/>
        </w:rPr>
      </w:pPr>
      <w:r>
        <w:rPr>
          <w:rFonts w:ascii="Times New Roman" w:hAnsi="Times New Roman" w:cs="Times New Roman"/>
          <w:sz w:val="28"/>
        </w:rPr>
        <w:br w:type="page"/>
      </w:r>
    </w:p>
    <w:p w:rsidR="00235146" w:rsidRDefault="00672E5F" w:rsidP="006E7053">
      <w:pPr>
        <w:pStyle w:val="a5"/>
        <w:numPr>
          <w:ilvl w:val="0"/>
          <w:numId w:val="1"/>
        </w:numPr>
        <w:wordWrap/>
        <w:spacing w:line="360" w:lineRule="auto"/>
        <w:ind w:leftChars="0"/>
        <w:rPr>
          <w:rFonts w:ascii="Times New Roman" w:hAnsi="Times New Roman" w:cs="Times New Roman"/>
          <w:sz w:val="32"/>
        </w:rPr>
      </w:pPr>
      <w:r>
        <w:rPr>
          <w:rFonts w:ascii="Times New Roman" w:hAnsi="Times New Roman" w:cs="Times New Roman"/>
          <w:sz w:val="32"/>
        </w:rPr>
        <w:lastRenderedPageBreak/>
        <w:t>Benchmark Database</w:t>
      </w:r>
    </w:p>
    <w:p w:rsidR="006739C4" w:rsidRPr="00840E0E" w:rsidRDefault="00F93D29" w:rsidP="00840E0E">
      <w:pPr>
        <w:pStyle w:val="a5"/>
        <w:numPr>
          <w:ilvl w:val="1"/>
          <w:numId w:val="1"/>
        </w:numPr>
        <w:wordWrap/>
        <w:spacing w:line="360" w:lineRule="auto"/>
        <w:ind w:leftChars="0"/>
        <w:rPr>
          <w:rFonts w:ascii="Times New Roman" w:hAnsi="Times New Roman" w:cs="Times New Roman"/>
          <w:sz w:val="28"/>
        </w:rPr>
      </w:pPr>
      <w:r w:rsidRPr="00E97C26">
        <w:rPr>
          <w:rFonts w:ascii="Times New Roman" w:hAnsi="Times New Roman" w:cs="Times New Roman"/>
          <w:sz w:val="28"/>
        </w:rPr>
        <w:t>Dataset</w:t>
      </w:r>
      <w:r w:rsidR="00EE7B77">
        <w:rPr>
          <w:rFonts w:ascii="Times New Roman" w:hAnsi="Times New Roman" w:cs="Times New Roman"/>
          <w:sz w:val="28"/>
        </w:rPr>
        <w:t xml:space="preserve"> Generation</w:t>
      </w:r>
    </w:p>
    <w:p w:rsidR="007C474A" w:rsidRDefault="00902E46" w:rsidP="00E83969">
      <w:pPr>
        <w:pStyle w:val="a5"/>
        <w:wordWrap/>
        <w:spacing w:line="360" w:lineRule="auto"/>
        <w:ind w:leftChars="509" w:left="1018"/>
        <w:rPr>
          <w:rFonts w:ascii="Times New Roman" w:hAnsi="Times New Roman" w:cs="Times New Roman"/>
          <w:sz w:val="22"/>
        </w:rPr>
      </w:pPr>
      <w:r w:rsidRPr="00902E46">
        <w:rPr>
          <w:rFonts w:ascii="Times New Roman" w:hAnsi="Times New Roman" w:cs="Times New Roman"/>
          <w:sz w:val="22"/>
        </w:rPr>
        <w:t xml:space="preserve">To train the proposed network and evaluate the performance, we collected twenty 360-degree video datasets, which are represented in </w:t>
      </w:r>
      <w:proofErr w:type="spellStart"/>
      <w:r w:rsidRPr="00902E46">
        <w:rPr>
          <w:rFonts w:ascii="Times New Roman" w:hAnsi="Times New Roman" w:cs="Times New Roman"/>
          <w:sz w:val="22"/>
        </w:rPr>
        <w:t>equirectangular</w:t>
      </w:r>
      <w:proofErr w:type="spellEnd"/>
      <w:r w:rsidRPr="00902E46">
        <w:rPr>
          <w:rFonts w:ascii="Times New Roman" w:hAnsi="Times New Roman" w:cs="Times New Roman"/>
          <w:sz w:val="22"/>
        </w:rPr>
        <w:t xml:space="preserve"> projection with 3840</w:t>
      </w:r>
      <m:oMath>
        <m:r>
          <m:rPr>
            <m:sty m:val="p"/>
          </m:rPr>
          <w:rPr>
            <w:rFonts w:ascii="Cambria Math" w:hAnsi="Cambria Math" w:cs="Times New Roman" w:hint="eastAsia"/>
            <w:sz w:val="22"/>
          </w:rPr>
          <m:t>×</m:t>
        </m:r>
      </m:oMath>
      <w:r w:rsidRPr="00902E46">
        <w:rPr>
          <w:rFonts w:ascii="Times New Roman" w:hAnsi="Times New Roman" w:cs="Times New Roman"/>
          <w:sz w:val="22"/>
        </w:rPr>
        <w:t>2160 pixels (UHD), from Vimeo, public video sharing platform. The collected videos contained various scenarios such as driving, bicycling, sailing, drone view, etc. To generate the degradation of spatial resolution in 360-degree videos, we down-sampled the twenty 360-degree videos to three different spatial resolutions, which are SD (640</w:t>
      </w:r>
      <m:oMath>
        <m:r>
          <m:rPr>
            <m:sty m:val="p"/>
          </m:rPr>
          <w:rPr>
            <w:rFonts w:ascii="Cambria Math" w:hAnsi="Cambria Math" w:cs="Times New Roman" w:hint="eastAsia"/>
            <w:sz w:val="22"/>
          </w:rPr>
          <m:t>×</m:t>
        </m:r>
      </m:oMath>
      <w:r w:rsidRPr="00902E46">
        <w:rPr>
          <w:rFonts w:ascii="Times New Roman" w:hAnsi="Times New Roman" w:cs="Times New Roman"/>
          <w:sz w:val="22"/>
        </w:rPr>
        <w:t>480), HD (1080</w:t>
      </w:r>
      <m:oMath>
        <m:r>
          <m:rPr>
            <m:sty m:val="p"/>
          </m:rPr>
          <w:rPr>
            <w:rFonts w:ascii="Cambria Math" w:hAnsi="Cambria Math" w:cs="Times New Roman" w:hint="eastAsia"/>
            <w:sz w:val="22"/>
          </w:rPr>
          <m:t>×</m:t>
        </m:r>
      </m:oMath>
      <w:r w:rsidRPr="00902E46">
        <w:rPr>
          <w:rFonts w:ascii="Times New Roman" w:hAnsi="Times New Roman" w:cs="Times New Roman"/>
          <w:sz w:val="22"/>
        </w:rPr>
        <w:t>720), FHD (1920</w:t>
      </w:r>
      <m:oMath>
        <m:r>
          <m:rPr>
            <m:sty m:val="p"/>
          </m:rPr>
          <w:rPr>
            <w:rFonts w:ascii="Cambria Math" w:hAnsi="Cambria Math" w:cs="Times New Roman" w:hint="eastAsia"/>
            <w:sz w:val="22"/>
          </w:rPr>
          <m:t>×</m:t>
        </m:r>
      </m:oMath>
      <w:r w:rsidRPr="00902E46">
        <w:rPr>
          <w:rFonts w:ascii="Times New Roman" w:hAnsi="Times New Roman" w:cs="Times New Roman"/>
          <w:sz w:val="22"/>
        </w:rPr>
        <w:t xml:space="preserve">1080) using Adobe Premiere 2017. Their frame rate was 30 Hz. As a result, a total number of 80 videos (80 videos = 20 contents </w:t>
      </w:r>
      <m:oMath>
        <m:r>
          <m:rPr>
            <m:sty m:val="p"/>
          </m:rPr>
          <w:rPr>
            <w:rFonts w:ascii="Cambria Math" w:hAnsi="Cambria Math" w:cs="Times New Roman" w:hint="eastAsia"/>
            <w:sz w:val="22"/>
          </w:rPr>
          <m:t>×</m:t>
        </m:r>
      </m:oMath>
      <w:r w:rsidRPr="00902E46">
        <w:rPr>
          <w:rFonts w:ascii="Times New Roman" w:hAnsi="Times New Roman" w:cs="Times New Roman"/>
          <w:sz w:val="22"/>
        </w:rPr>
        <w:t xml:space="preserve"> 4 spatial resolutions) were obtained for evaluation.</w:t>
      </w:r>
    </w:p>
    <w:p w:rsidR="006739C4" w:rsidRPr="00E83969" w:rsidRDefault="006739C4" w:rsidP="00E83969">
      <w:pPr>
        <w:wordWrap/>
        <w:spacing w:line="360" w:lineRule="auto"/>
        <w:rPr>
          <w:rFonts w:ascii="Times New Roman" w:hAnsi="Times New Roman" w:cs="Times New Roman"/>
          <w:sz w:val="22"/>
        </w:rPr>
      </w:pPr>
    </w:p>
    <w:p w:rsidR="00E83969" w:rsidRPr="00840E0E" w:rsidRDefault="00E83969" w:rsidP="00E83969">
      <w:pPr>
        <w:pStyle w:val="a5"/>
        <w:numPr>
          <w:ilvl w:val="1"/>
          <w:numId w:val="1"/>
        </w:numPr>
        <w:wordWrap/>
        <w:spacing w:line="360" w:lineRule="auto"/>
        <w:ind w:leftChars="0"/>
        <w:rPr>
          <w:rFonts w:ascii="Times New Roman" w:hAnsi="Times New Roman" w:cs="Times New Roman"/>
          <w:sz w:val="28"/>
        </w:rPr>
      </w:pPr>
      <w:r>
        <w:rPr>
          <w:rFonts w:ascii="Times New Roman" w:hAnsi="Times New Roman" w:cs="Times New Roman"/>
          <w:sz w:val="28"/>
        </w:rPr>
        <w:t xml:space="preserve">Subjective </w:t>
      </w:r>
      <w:r w:rsidR="007E4AF2">
        <w:rPr>
          <w:rFonts w:ascii="Times New Roman" w:hAnsi="Times New Roman" w:cs="Times New Roman"/>
          <w:sz w:val="28"/>
        </w:rPr>
        <w:t>A</w:t>
      </w:r>
      <w:r>
        <w:rPr>
          <w:rFonts w:ascii="Times New Roman" w:hAnsi="Times New Roman" w:cs="Times New Roman"/>
          <w:sz w:val="28"/>
        </w:rPr>
        <w:t xml:space="preserve">ssessment </w:t>
      </w:r>
      <w:r w:rsidR="007E4AF2">
        <w:rPr>
          <w:rFonts w:ascii="Times New Roman" w:hAnsi="Times New Roman" w:cs="Times New Roman"/>
          <w:sz w:val="28"/>
        </w:rPr>
        <w:t>E</w:t>
      </w:r>
      <w:r>
        <w:rPr>
          <w:rFonts w:ascii="Times New Roman" w:hAnsi="Times New Roman" w:cs="Times New Roman"/>
          <w:sz w:val="28"/>
        </w:rPr>
        <w:t>xperiment</w:t>
      </w:r>
    </w:p>
    <w:p w:rsidR="00E83969" w:rsidRPr="00E83969" w:rsidRDefault="00E83969" w:rsidP="00E83969">
      <w:pPr>
        <w:pStyle w:val="a5"/>
        <w:wordWrap/>
        <w:spacing w:line="360" w:lineRule="auto"/>
        <w:ind w:leftChars="509" w:left="1018"/>
        <w:rPr>
          <w:rFonts w:ascii="Times New Roman" w:hAnsi="Times New Roman" w:cs="Times New Roman"/>
          <w:sz w:val="22"/>
        </w:rPr>
      </w:pPr>
      <w:proofErr w:type="gramStart"/>
      <w:r w:rsidRPr="00E83969">
        <w:rPr>
          <w:rFonts w:ascii="Times New Roman" w:hAnsi="Times New Roman" w:cs="Times New Roman"/>
          <w:sz w:val="22"/>
        </w:rPr>
        <w:t>A total of 17</w:t>
      </w:r>
      <w:proofErr w:type="gramEnd"/>
      <w:r w:rsidRPr="00E83969">
        <w:rPr>
          <w:rFonts w:ascii="Times New Roman" w:hAnsi="Times New Roman" w:cs="Times New Roman"/>
          <w:sz w:val="22"/>
        </w:rPr>
        <w:t xml:space="preserve"> subjects participated in our subjective assessment experiment for VRSA. Oculus Rift CV1 with Whirligig player </w:t>
      </w:r>
      <w:proofErr w:type="gramStart"/>
      <w:r w:rsidRPr="00E83969">
        <w:rPr>
          <w:rFonts w:ascii="Times New Roman" w:hAnsi="Times New Roman" w:cs="Times New Roman"/>
          <w:sz w:val="22"/>
        </w:rPr>
        <w:t>was utilized</w:t>
      </w:r>
      <w:proofErr w:type="gramEnd"/>
      <w:r w:rsidRPr="00E83969">
        <w:rPr>
          <w:rFonts w:ascii="Times New Roman" w:hAnsi="Times New Roman" w:cs="Times New Roman"/>
          <w:sz w:val="22"/>
        </w:rPr>
        <w:t xml:space="preserve"> for displaying 360-degree video datasets. All experimental settings followed the guideline, ITU-BT. </w:t>
      </w:r>
      <w:proofErr w:type="gramStart"/>
      <w:r w:rsidRPr="00E83969">
        <w:rPr>
          <w:rFonts w:ascii="Times New Roman" w:hAnsi="Times New Roman" w:cs="Times New Roman"/>
          <w:sz w:val="22"/>
        </w:rPr>
        <w:t>500-13</w:t>
      </w:r>
      <w:proofErr w:type="gramEnd"/>
      <w:r w:rsidRPr="00E83969">
        <w:rPr>
          <w:rFonts w:ascii="Times New Roman" w:hAnsi="Times New Roman" w:cs="Times New Roman"/>
          <w:sz w:val="22"/>
        </w:rPr>
        <w:t xml:space="preserve"> and BT.2021.</w:t>
      </w:r>
    </w:p>
    <w:p w:rsidR="00902E46" w:rsidRDefault="00E83969" w:rsidP="00E83969">
      <w:pPr>
        <w:pStyle w:val="a5"/>
        <w:wordWrap/>
        <w:spacing w:line="360" w:lineRule="auto"/>
        <w:ind w:leftChars="509" w:left="1018"/>
        <w:rPr>
          <w:rFonts w:ascii="Times New Roman" w:hAnsi="Times New Roman" w:cs="Times New Roman"/>
          <w:sz w:val="22"/>
        </w:rPr>
      </w:pPr>
      <w:r w:rsidRPr="00E83969">
        <w:rPr>
          <w:rFonts w:ascii="Times New Roman" w:hAnsi="Times New Roman" w:cs="Times New Roman"/>
          <w:sz w:val="22"/>
        </w:rPr>
        <w:t xml:space="preserve">In our subjective assessment experiment, we measured simulator sickness questionnaire (SSQ) scores using the single stimulus (SS) method. Each stimulus </w:t>
      </w:r>
      <w:proofErr w:type="gramStart"/>
      <w:r w:rsidRPr="00E83969">
        <w:rPr>
          <w:rFonts w:ascii="Times New Roman" w:hAnsi="Times New Roman" w:cs="Times New Roman"/>
          <w:sz w:val="22"/>
        </w:rPr>
        <w:t>was displayed</w:t>
      </w:r>
      <w:proofErr w:type="gramEnd"/>
      <w:r w:rsidRPr="00E83969">
        <w:rPr>
          <w:rFonts w:ascii="Times New Roman" w:hAnsi="Times New Roman" w:cs="Times New Roman"/>
          <w:sz w:val="22"/>
        </w:rPr>
        <w:t xml:space="preserve"> for 60 s. Then, subjects scored their perceived the level of VR sickness in 16-item SSQ sheet and took a rest for 120 s. While subjects watched each stimulus, </w:t>
      </w:r>
      <w:proofErr w:type="gramStart"/>
      <w:r w:rsidRPr="00E83969">
        <w:rPr>
          <w:rFonts w:ascii="Times New Roman" w:hAnsi="Times New Roman" w:cs="Times New Roman"/>
          <w:sz w:val="22"/>
        </w:rPr>
        <w:t xml:space="preserve">their HR and GSR were measured by </w:t>
      </w:r>
      <w:proofErr w:type="spellStart"/>
      <w:r w:rsidRPr="00E83969">
        <w:rPr>
          <w:rFonts w:ascii="Times New Roman" w:hAnsi="Times New Roman" w:cs="Times New Roman"/>
          <w:sz w:val="22"/>
        </w:rPr>
        <w:t>NeuLog</w:t>
      </w:r>
      <w:proofErr w:type="spellEnd"/>
      <w:r w:rsidRPr="00E83969">
        <w:rPr>
          <w:rFonts w:ascii="Times New Roman" w:hAnsi="Times New Roman" w:cs="Times New Roman"/>
          <w:sz w:val="22"/>
        </w:rPr>
        <w:t xml:space="preserve"> sensors</w:t>
      </w:r>
      <w:proofErr w:type="gramEnd"/>
      <w:r w:rsidRPr="00E83969">
        <w:rPr>
          <w:rFonts w:ascii="Times New Roman" w:hAnsi="Times New Roman" w:cs="Times New Roman"/>
          <w:sz w:val="22"/>
        </w:rPr>
        <w:t xml:space="preserve">, simultaneously. Our experiments consisted of 4 sessions. Each session </w:t>
      </w:r>
      <w:proofErr w:type="gramStart"/>
      <w:r w:rsidRPr="00E83969">
        <w:rPr>
          <w:rFonts w:ascii="Times New Roman" w:hAnsi="Times New Roman" w:cs="Times New Roman"/>
          <w:sz w:val="22"/>
        </w:rPr>
        <w:t>was conducted</w:t>
      </w:r>
      <w:proofErr w:type="gramEnd"/>
      <w:r w:rsidRPr="00E83969">
        <w:rPr>
          <w:rFonts w:ascii="Times New Roman" w:hAnsi="Times New Roman" w:cs="Times New Roman"/>
          <w:sz w:val="22"/>
        </w:rPr>
        <w:t xml:space="preserve"> on different days. During each session, subjects could immediately stop and take a rest if they felt difficult to continue due to excessive sickness.</w:t>
      </w:r>
    </w:p>
    <w:p w:rsidR="00831EB8" w:rsidRPr="004B555D" w:rsidRDefault="00831EB8" w:rsidP="004B555D">
      <w:pPr>
        <w:wordWrap/>
        <w:spacing w:line="360" w:lineRule="auto"/>
        <w:rPr>
          <w:rFonts w:ascii="Times New Roman" w:hAnsi="Times New Roman" w:cs="Times New Roman"/>
          <w:sz w:val="22"/>
        </w:rPr>
      </w:pPr>
    </w:p>
    <w:p w:rsidR="00831EB8" w:rsidRDefault="00831EB8" w:rsidP="00E83969">
      <w:pPr>
        <w:pStyle w:val="a5"/>
        <w:numPr>
          <w:ilvl w:val="1"/>
          <w:numId w:val="1"/>
        </w:numPr>
        <w:wordWrap/>
        <w:spacing w:line="360" w:lineRule="auto"/>
        <w:ind w:leftChars="0"/>
        <w:rPr>
          <w:rFonts w:ascii="Times New Roman" w:hAnsi="Times New Roman" w:cs="Times New Roman"/>
          <w:sz w:val="28"/>
        </w:rPr>
      </w:pPr>
      <w:r>
        <w:rPr>
          <w:rFonts w:ascii="Times New Roman" w:hAnsi="Times New Roman" w:cs="Times New Roman"/>
          <w:sz w:val="28"/>
        </w:rPr>
        <w:t xml:space="preserve">Subjective </w:t>
      </w:r>
      <w:r w:rsidR="004B555D">
        <w:rPr>
          <w:rFonts w:ascii="Times New Roman" w:hAnsi="Times New Roman" w:cs="Times New Roman"/>
          <w:sz w:val="28"/>
        </w:rPr>
        <w:t>Experiment</w:t>
      </w:r>
      <w:r>
        <w:rPr>
          <w:rFonts w:ascii="Times New Roman" w:hAnsi="Times New Roman" w:cs="Times New Roman"/>
          <w:sz w:val="28"/>
        </w:rPr>
        <w:t xml:space="preserve"> Result</w:t>
      </w:r>
    </w:p>
    <w:p w:rsidR="004B555D" w:rsidRDefault="004B555D" w:rsidP="006E7053">
      <w:pPr>
        <w:pStyle w:val="a5"/>
        <w:wordWrap/>
        <w:spacing w:line="360" w:lineRule="auto"/>
        <w:ind w:leftChars="0" w:left="992"/>
        <w:rPr>
          <w:rFonts w:ascii="Times New Roman" w:hAnsi="Times New Roman" w:cs="Times New Roman"/>
          <w:sz w:val="22"/>
        </w:rPr>
      </w:pPr>
      <w:r w:rsidRPr="004B555D">
        <w:rPr>
          <w:rFonts w:ascii="Times New Roman" w:hAnsi="Times New Roman" w:cs="Times New Roman"/>
          <w:sz w:val="22"/>
        </w:rPr>
        <w:t xml:space="preserve">Through subjective experiment results, we got SSQ scores for 80 videos that have 20 contents and 4 resolution types (UHD, FHD, HD and SD). As shown in Fig. 2, videos with low resolution generally had higher sickness than those with high resolution. Each shape in resolution types means individual contents. Average SSQ score of all contents according to resolution types is as follows: UHD = 25.855, FHD = 26.822, HD = 28.191, SD = 38.434. Especially, VR sickness score perceived from SD resolution (i.e., 38.434) was higher than </w:t>
      </w:r>
      <w:r w:rsidRPr="004B555D">
        <w:rPr>
          <w:rFonts w:ascii="Times New Roman" w:hAnsi="Times New Roman" w:cs="Times New Roman"/>
          <w:sz w:val="22"/>
        </w:rPr>
        <w:lastRenderedPageBreak/>
        <w:t xml:space="preserve">30. It means that watching SD videos in VR environments could be harmful with respect to viewing safety for VR. However, not all contents have the same tendency according to resolution type in VR sickness. This means that not only </w:t>
      </w:r>
      <w:proofErr w:type="gramStart"/>
      <w:r w:rsidRPr="004B555D">
        <w:rPr>
          <w:rFonts w:ascii="Times New Roman" w:hAnsi="Times New Roman" w:cs="Times New Roman"/>
          <w:sz w:val="22"/>
        </w:rPr>
        <w:t>sickness is caused by the resolution type</w:t>
      </w:r>
      <w:proofErr w:type="gramEnd"/>
      <w:r w:rsidRPr="004B555D">
        <w:rPr>
          <w:rFonts w:ascii="Times New Roman" w:hAnsi="Times New Roman" w:cs="Times New Roman"/>
          <w:sz w:val="22"/>
        </w:rPr>
        <w:t xml:space="preserve"> but also the sickness is determined by the characteristics of contents such as scene complexity. Therefore, it </w:t>
      </w:r>
      <w:proofErr w:type="gramStart"/>
      <w:r w:rsidRPr="004B555D">
        <w:rPr>
          <w:rFonts w:ascii="Times New Roman" w:hAnsi="Times New Roman" w:cs="Times New Roman"/>
          <w:sz w:val="22"/>
        </w:rPr>
        <w:t>can be inferred</w:t>
      </w:r>
      <w:proofErr w:type="gramEnd"/>
      <w:r w:rsidRPr="004B555D">
        <w:rPr>
          <w:rFonts w:ascii="Times New Roman" w:hAnsi="Times New Roman" w:cs="Times New Roman"/>
          <w:sz w:val="22"/>
        </w:rPr>
        <w:t xml:space="preserve"> that in order to predict the sickness well, the </w:t>
      </w:r>
      <w:proofErr w:type="spellStart"/>
      <w:r w:rsidRPr="004B555D">
        <w:rPr>
          <w:rFonts w:ascii="Times New Roman" w:hAnsi="Times New Roman" w:cs="Times New Roman"/>
          <w:sz w:val="22"/>
        </w:rPr>
        <w:t>spatio</w:t>
      </w:r>
      <w:proofErr w:type="spellEnd"/>
      <w:r w:rsidRPr="004B555D">
        <w:rPr>
          <w:rFonts w:ascii="Times New Roman" w:hAnsi="Times New Roman" w:cs="Times New Roman"/>
          <w:sz w:val="22"/>
        </w:rPr>
        <w:t>-temporal perception of the content due to the degradation of the resolution type is essentially considered.</w:t>
      </w:r>
    </w:p>
    <w:p w:rsidR="004B555D" w:rsidRDefault="004B555D" w:rsidP="006E7053">
      <w:pPr>
        <w:pStyle w:val="a5"/>
        <w:wordWrap/>
        <w:spacing w:line="360" w:lineRule="auto"/>
        <w:ind w:leftChars="0" w:left="992"/>
        <w:rPr>
          <w:rFonts w:ascii="Times New Roman" w:hAnsi="Times New Roman" w:cs="Times New Roman"/>
          <w:sz w:val="22"/>
        </w:rPr>
      </w:pPr>
    </w:p>
    <w:tbl>
      <w:tblPr>
        <w:tblStyle w:val="a3"/>
        <w:tblW w:w="0" w:type="auto"/>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34"/>
      </w:tblGrid>
      <w:tr w:rsidR="004B555D" w:rsidRPr="002A34BD" w:rsidTr="007D713D">
        <w:tc>
          <w:tcPr>
            <w:tcW w:w="8034" w:type="dxa"/>
            <w:vAlign w:val="center"/>
          </w:tcPr>
          <w:p w:rsidR="004B555D" w:rsidRPr="002A34BD" w:rsidRDefault="00451F4D" w:rsidP="007D713D">
            <w:pPr>
              <w:pStyle w:val="a5"/>
              <w:wordWrap/>
              <w:ind w:leftChars="0" w:left="0"/>
              <w:jc w:val="center"/>
              <w:rPr>
                <w:rFonts w:ascii="Times New Roman" w:hAnsi="Times New Roman" w:cs="Times New Roman"/>
              </w:rPr>
            </w:pPr>
            <w:r w:rsidRPr="00451F4D">
              <w:rPr>
                <w:rFonts w:ascii="Times New Roman" w:hAnsi="Times New Roman" w:cs="Times New Roman"/>
                <w:noProof/>
              </w:rPr>
              <w:drawing>
                <wp:inline distT="0" distB="0" distL="0" distR="0">
                  <wp:extent cx="3606394" cy="2363411"/>
                  <wp:effectExtent l="0" t="0" r="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14763" cy="2368895"/>
                          </a:xfrm>
                          <a:prstGeom prst="rect">
                            <a:avLst/>
                          </a:prstGeom>
                          <a:noFill/>
                          <a:ln>
                            <a:noFill/>
                          </a:ln>
                        </pic:spPr>
                      </pic:pic>
                    </a:graphicData>
                  </a:graphic>
                </wp:inline>
              </w:drawing>
            </w:r>
          </w:p>
        </w:tc>
      </w:tr>
      <w:tr w:rsidR="004B555D" w:rsidRPr="002A34BD" w:rsidTr="007D713D">
        <w:tc>
          <w:tcPr>
            <w:tcW w:w="8034" w:type="dxa"/>
            <w:vAlign w:val="center"/>
          </w:tcPr>
          <w:p w:rsidR="004B555D" w:rsidRPr="002A34BD" w:rsidRDefault="004B555D" w:rsidP="007D713D">
            <w:pPr>
              <w:pStyle w:val="a5"/>
              <w:wordWrap/>
              <w:ind w:leftChars="0" w:left="0"/>
              <w:rPr>
                <w:rFonts w:ascii="Times New Roman" w:hAnsi="Times New Roman" w:cs="Times New Roman"/>
              </w:rPr>
            </w:pPr>
            <w:r>
              <w:rPr>
                <w:rFonts w:ascii="Times New Roman" w:hAnsi="Times New Roman" w:cs="Times New Roman" w:hint="eastAsia"/>
              </w:rPr>
              <w:t xml:space="preserve">Fig. </w:t>
            </w:r>
            <w:r>
              <w:rPr>
                <w:rFonts w:ascii="Times New Roman" w:hAnsi="Times New Roman" w:cs="Times New Roman"/>
              </w:rPr>
              <w:t xml:space="preserve">2. </w:t>
            </w:r>
            <w:r w:rsidRPr="00E83969">
              <w:rPr>
                <w:rFonts w:ascii="Times New Roman" w:hAnsi="Times New Roman" w:cs="Times New Roman"/>
              </w:rPr>
              <w:t>SSQ results according to resolution types.</w:t>
            </w:r>
          </w:p>
        </w:tc>
      </w:tr>
    </w:tbl>
    <w:p w:rsidR="00831EB8" w:rsidRPr="004B555D" w:rsidRDefault="00831EB8" w:rsidP="004B555D">
      <w:pPr>
        <w:wordWrap/>
        <w:spacing w:line="360" w:lineRule="auto"/>
        <w:rPr>
          <w:rFonts w:ascii="Times New Roman" w:hAnsi="Times New Roman" w:cs="Times New Roman"/>
          <w:sz w:val="22"/>
        </w:rPr>
      </w:pPr>
    </w:p>
    <w:p w:rsidR="004B555D" w:rsidRDefault="004B555D">
      <w:pPr>
        <w:widowControl/>
        <w:wordWrap/>
        <w:autoSpaceDE/>
        <w:autoSpaceDN/>
        <w:rPr>
          <w:rFonts w:ascii="Times New Roman" w:hAnsi="Times New Roman" w:cs="Times New Roman"/>
          <w:sz w:val="32"/>
        </w:rPr>
      </w:pPr>
      <w:r>
        <w:rPr>
          <w:rFonts w:ascii="Times New Roman" w:hAnsi="Times New Roman" w:cs="Times New Roman"/>
          <w:sz w:val="32"/>
        </w:rPr>
        <w:br w:type="page"/>
      </w:r>
    </w:p>
    <w:p w:rsidR="0005504F" w:rsidRDefault="0005504F" w:rsidP="00E83969">
      <w:pPr>
        <w:pStyle w:val="a5"/>
        <w:numPr>
          <w:ilvl w:val="0"/>
          <w:numId w:val="1"/>
        </w:numPr>
        <w:wordWrap/>
        <w:spacing w:line="360" w:lineRule="auto"/>
        <w:ind w:leftChars="0"/>
        <w:rPr>
          <w:rFonts w:ascii="Times New Roman" w:hAnsi="Times New Roman" w:cs="Times New Roman"/>
          <w:sz w:val="32"/>
        </w:rPr>
      </w:pPr>
      <w:r>
        <w:rPr>
          <w:rFonts w:ascii="Times New Roman" w:hAnsi="Times New Roman" w:cs="Times New Roman"/>
          <w:sz w:val="32"/>
        </w:rPr>
        <w:lastRenderedPageBreak/>
        <w:t>Performance Evaluation Results</w:t>
      </w:r>
    </w:p>
    <w:p w:rsidR="008C5B12" w:rsidRDefault="008C5B12" w:rsidP="003C63A9">
      <w:pPr>
        <w:pStyle w:val="a5"/>
        <w:wordWrap/>
        <w:spacing w:line="360" w:lineRule="auto"/>
        <w:ind w:leftChars="209" w:left="418"/>
        <w:rPr>
          <w:rFonts w:ascii="Times New Roman" w:hAnsi="Times New Roman" w:cs="Times New Roman"/>
          <w:sz w:val="22"/>
        </w:rPr>
      </w:pPr>
      <w:r w:rsidRPr="008C5B12">
        <w:rPr>
          <w:rFonts w:ascii="Times New Roman" w:hAnsi="Times New Roman" w:cs="Times New Roman"/>
          <w:sz w:val="22"/>
        </w:rPr>
        <w:t>To validate the performance of the proposed network, we used three metrics: Pearson linear correlation coefficient (PLCC), Spearman rank order correlation coefficient (SROCC), and Root mean square error (RMSE). PLCC is a measurement of the linear correlation between two variables. SROCC is a nonparametric measure of rank correlation and it evaluates how well the relationship for the monotonic function. RMSE is a metric for assessing simple distances between two variables. We computed PLCC, SROCC and RMSE using non-linear function in order to transform each value of other methods to SSQ score domain in case of using not directly regressing SSQ scores.</w:t>
      </w:r>
    </w:p>
    <w:p w:rsidR="008C5B12" w:rsidRDefault="008C5B12" w:rsidP="003C63A9">
      <w:pPr>
        <w:pStyle w:val="a5"/>
        <w:wordWrap/>
        <w:spacing w:line="360" w:lineRule="auto"/>
        <w:ind w:leftChars="209" w:left="418"/>
        <w:rPr>
          <w:rFonts w:ascii="Times New Roman" w:hAnsi="Times New Roman" w:cs="Times New Roman"/>
          <w:sz w:val="22"/>
        </w:rPr>
      </w:pPr>
      <w:r w:rsidRPr="008C5B12">
        <w:rPr>
          <w:rFonts w:ascii="Times New Roman" w:hAnsi="Times New Roman" w:cs="Times New Roman"/>
          <w:sz w:val="22"/>
        </w:rPr>
        <w:t>HR-based method and GSR-based method preprocessed physiological signals obtained from each subject. In the case of HR-based method, we computed the standard deviation from each subjective HR signal, and then averaged standard deviation values to all subjects. In the GSR method, we directly averaged GSR signals to all subjects. Resolution based method used only numerical value of resolution to regress SSQ score. For example, all contents in UHD, FHD, HD, and SD had the same values as 3840</w:t>
      </w:r>
      <m:oMath>
        <m:r>
          <m:rPr>
            <m:sty m:val="p"/>
          </m:rPr>
          <w:rPr>
            <w:rFonts w:ascii="Cambria Math" w:hAnsi="Cambria Math" w:cs="Times New Roman" w:hint="eastAsia"/>
            <w:sz w:val="22"/>
          </w:rPr>
          <m:t>×</m:t>
        </m:r>
      </m:oMath>
      <w:r w:rsidRPr="008C5B12">
        <w:rPr>
          <w:rFonts w:ascii="Times New Roman" w:hAnsi="Times New Roman" w:cs="Times New Roman"/>
          <w:sz w:val="22"/>
        </w:rPr>
        <w:t>2160, 1920</w:t>
      </w:r>
      <m:oMath>
        <m:r>
          <m:rPr>
            <m:sty m:val="p"/>
          </m:rPr>
          <w:rPr>
            <w:rFonts w:ascii="Cambria Math" w:hAnsi="Cambria Math" w:cs="Times New Roman" w:hint="eastAsia"/>
            <w:sz w:val="22"/>
          </w:rPr>
          <m:t>×</m:t>
        </m:r>
      </m:oMath>
      <w:r w:rsidRPr="008C5B12">
        <w:rPr>
          <w:rFonts w:ascii="Times New Roman" w:hAnsi="Times New Roman" w:cs="Times New Roman"/>
          <w:sz w:val="22"/>
        </w:rPr>
        <w:t>1080, 1080</w:t>
      </w:r>
      <m:oMath>
        <m:r>
          <m:rPr>
            <m:sty m:val="p"/>
          </m:rPr>
          <w:rPr>
            <w:rFonts w:ascii="Cambria Math" w:hAnsi="Cambria Math" w:cs="Times New Roman" w:hint="eastAsia"/>
            <w:sz w:val="22"/>
          </w:rPr>
          <m:t>×</m:t>
        </m:r>
      </m:oMath>
      <w:r w:rsidRPr="008C5B12">
        <w:rPr>
          <w:rFonts w:ascii="Times New Roman" w:hAnsi="Times New Roman" w:cs="Times New Roman"/>
          <w:sz w:val="22"/>
        </w:rPr>
        <w:t>720 and 640</w:t>
      </w:r>
      <m:oMath>
        <m:r>
          <m:rPr>
            <m:sty m:val="p"/>
          </m:rPr>
          <w:rPr>
            <w:rFonts w:ascii="Cambria Math" w:hAnsi="Cambria Math" w:cs="Times New Roman" w:hint="eastAsia"/>
            <w:sz w:val="22"/>
          </w:rPr>
          <m:t>×</m:t>
        </m:r>
      </m:oMath>
      <w:r w:rsidRPr="008C5B12">
        <w:rPr>
          <w:rFonts w:ascii="Times New Roman" w:hAnsi="Times New Roman" w:cs="Times New Roman"/>
          <w:sz w:val="22"/>
        </w:rPr>
        <w:t>480, respectively. We used these processed values as the value representing sickness score of the corresponding contents.</w:t>
      </w:r>
    </w:p>
    <w:p w:rsidR="008C5B12" w:rsidRDefault="008C5B12" w:rsidP="003C63A9">
      <w:pPr>
        <w:pStyle w:val="a5"/>
        <w:wordWrap/>
        <w:spacing w:line="360" w:lineRule="auto"/>
        <w:ind w:leftChars="209" w:left="418"/>
        <w:rPr>
          <w:rFonts w:ascii="Times New Roman" w:hAnsi="Times New Roman" w:cs="Times New Roman"/>
          <w:sz w:val="22"/>
        </w:rPr>
      </w:pPr>
      <w:r w:rsidRPr="008C5B12">
        <w:rPr>
          <w:rFonts w:ascii="Times New Roman" w:hAnsi="Times New Roman" w:cs="Times New Roman"/>
          <w:sz w:val="22"/>
        </w:rPr>
        <w:t>Table 1 shows the performance comparison for VR sickness assessment on our database. As seen in Table 1, physiological response-based methods such as HR based method and GSR based method had a correlation about less than 0.5 in PLCC. The regression method considering only resolution type without considering characteristics of VR contents had a lower correlation as well. CNN-</w:t>
      </w:r>
      <w:proofErr w:type="spellStart"/>
      <w:r w:rsidRPr="008C5B12">
        <w:rPr>
          <w:rFonts w:ascii="Times New Roman" w:hAnsi="Times New Roman" w:cs="Times New Roman"/>
          <w:sz w:val="22"/>
        </w:rPr>
        <w:t>ConvLSTM</w:t>
      </w:r>
      <w:proofErr w:type="spellEnd"/>
      <w:r w:rsidRPr="008C5B12">
        <w:rPr>
          <w:rFonts w:ascii="Times New Roman" w:hAnsi="Times New Roman" w:cs="Times New Roman"/>
          <w:sz w:val="22"/>
        </w:rPr>
        <w:t xml:space="preserve"> based method using deep learning had a higher correlation than those of HR based method, GSR based method, and resolution-based method. However, its performance was still low. On the other hand, the proposed method achieved the highest correlation and the lowest RMSE compared with other methods. As seen in Table 1, the proposed spatial perception guider and temporal perception guider played an important role in VRSA. Since the proposed VRSA predicted SSQ score considering </w:t>
      </w:r>
      <w:proofErr w:type="spellStart"/>
      <w:r w:rsidRPr="008C5B12">
        <w:rPr>
          <w:rFonts w:ascii="Times New Roman" w:hAnsi="Times New Roman" w:cs="Times New Roman"/>
          <w:sz w:val="22"/>
        </w:rPr>
        <w:t>spatio</w:t>
      </w:r>
      <w:proofErr w:type="spellEnd"/>
      <w:r w:rsidRPr="008C5B12">
        <w:rPr>
          <w:rFonts w:ascii="Times New Roman" w:hAnsi="Times New Roman" w:cs="Times New Roman"/>
          <w:sz w:val="22"/>
        </w:rPr>
        <w:t>-temporal perception using the proposed guiders, it could acquire higher correlation than conventional CNN-</w:t>
      </w:r>
      <w:proofErr w:type="spellStart"/>
      <w:r w:rsidRPr="008C5B12">
        <w:rPr>
          <w:rFonts w:ascii="Times New Roman" w:hAnsi="Times New Roman" w:cs="Times New Roman"/>
          <w:sz w:val="22"/>
        </w:rPr>
        <w:t>ConvLSTM</w:t>
      </w:r>
      <w:proofErr w:type="spellEnd"/>
      <w:r w:rsidRPr="008C5B12">
        <w:rPr>
          <w:rFonts w:ascii="Times New Roman" w:hAnsi="Times New Roman" w:cs="Times New Roman"/>
          <w:sz w:val="22"/>
        </w:rPr>
        <w:t xml:space="preserve"> based method.</w:t>
      </w:r>
    </w:p>
    <w:p w:rsidR="000616C5" w:rsidRPr="008E2340" w:rsidRDefault="000616C5" w:rsidP="000616C5">
      <w:pPr>
        <w:pStyle w:val="aa"/>
        <w:spacing w:before="0" w:after="0"/>
        <w:jc w:val="center"/>
      </w:pPr>
      <w:r w:rsidRPr="00010287">
        <w:rPr>
          <w:b w:val="0"/>
        </w:rPr>
        <w:t xml:space="preserve">Table </w:t>
      </w:r>
      <w:r w:rsidRPr="00010287">
        <w:rPr>
          <w:b w:val="0"/>
          <w:noProof/>
        </w:rPr>
        <w:t>1</w:t>
      </w:r>
      <w:r w:rsidRPr="00010287">
        <w:rPr>
          <w:b w:val="0"/>
        </w:rPr>
        <w:t>.</w:t>
      </w:r>
      <w:r w:rsidRPr="008E2340">
        <w:t xml:space="preserve"> </w:t>
      </w:r>
      <w:r w:rsidRPr="008E2340">
        <w:rPr>
          <w:b w:val="0"/>
        </w:rPr>
        <w:t>Prediction performance on our benchmark database</w:t>
      </w:r>
    </w:p>
    <w:tbl>
      <w:tblPr>
        <w:tblOverlap w:val="never"/>
        <w:tblW w:w="48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499"/>
        <w:gridCol w:w="732"/>
        <w:gridCol w:w="873"/>
        <w:gridCol w:w="763"/>
      </w:tblGrid>
      <w:tr w:rsidR="000616C5" w:rsidRPr="003A00DB" w:rsidTr="00634DDB">
        <w:trPr>
          <w:trHeight w:val="227"/>
          <w:jc w:val="center"/>
        </w:trPr>
        <w:tc>
          <w:tcPr>
            <w:tcW w:w="2499" w:type="dxa"/>
            <w:tcBorders>
              <w:top w:val="double" w:sz="4" w:space="0" w:color="auto"/>
              <w:left w:val="nil"/>
              <w:bottom w:val="single" w:sz="8" w:space="0" w:color="auto"/>
            </w:tcBorders>
            <w:shd w:val="clear" w:color="auto" w:fill="auto"/>
            <w:tcMar>
              <w:top w:w="15" w:type="dxa"/>
              <w:left w:w="121" w:type="dxa"/>
              <w:bottom w:w="0" w:type="dxa"/>
              <w:right w:w="121" w:type="dxa"/>
            </w:tcMar>
            <w:vAlign w:val="center"/>
            <w:hideMark/>
          </w:tcPr>
          <w:p w:rsidR="000616C5" w:rsidRPr="00DC03AE" w:rsidRDefault="000616C5" w:rsidP="00634DDB">
            <w:pPr>
              <w:pStyle w:val="ab"/>
              <w:wordWrap/>
              <w:spacing w:line="240" w:lineRule="auto"/>
              <w:suppressOverlap/>
              <w:jc w:val="center"/>
              <w:rPr>
                <w:rFonts w:ascii="Times New Roman" w:eastAsia="바탕체" w:hAnsi="Times New Roman" w:cs="Times New Roman"/>
                <w:sz w:val="16"/>
                <w:szCs w:val="28"/>
                <w:shd w:val="clear" w:color="auto" w:fill="FFFFFF"/>
              </w:rPr>
            </w:pPr>
            <w:r w:rsidRPr="00DC03AE">
              <w:rPr>
                <w:rFonts w:ascii="Times New Roman" w:eastAsia="바탕체" w:hAnsi="Times New Roman" w:cs="Times New Roman"/>
                <w:b/>
                <w:bCs/>
                <w:sz w:val="16"/>
                <w:szCs w:val="28"/>
                <w:shd w:val="clear" w:color="auto" w:fill="FFFFFF"/>
              </w:rPr>
              <w:t>Objective metrics</w:t>
            </w:r>
          </w:p>
        </w:tc>
        <w:tc>
          <w:tcPr>
            <w:tcW w:w="732" w:type="dxa"/>
            <w:tcBorders>
              <w:top w:val="double" w:sz="4" w:space="0" w:color="auto"/>
              <w:bottom w:val="single" w:sz="8" w:space="0" w:color="auto"/>
            </w:tcBorders>
            <w:shd w:val="clear" w:color="auto" w:fill="auto"/>
            <w:tcMar>
              <w:top w:w="15" w:type="dxa"/>
              <w:left w:w="121" w:type="dxa"/>
              <w:bottom w:w="0" w:type="dxa"/>
              <w:right w:w="121" w:type="dxa"/>
            </w:tcMar>
            <w:vAlign w:val="center"/>
            <w:hideMark/>
          </w:tcPr>
          <w:p w:rsidR="000616C5" w:rsidRPr="00DC03AE" w:rsidRDefault="000616C5" w:rsidP="00634DDB">
            <w:pPr>
              <w:pStyle w:val="ab"/>
              <w:wordWrap/>
              <w:spacing w:line="240" w:lineRule="auto"/>
              <w:suppressOverlap/>
              <w:jc w:val="center"/>
              <w:rPr>
                <w:rFonts w:ascii="Times New Roman" w:eastAsia="바탕체" w:hAnsi="Times New Roman" w:cs="Times New Roman"/>
                <w:sz w:val="16"/>
                <w:szCs w:val="28"/>
                <w:shd w:val="clear" w:color="auto" w:fill="FFFFFF"/>
              </w:rPr>
            </w:pPr>
            <w:r w:rsidRPr="00DC03AE">
              <w:rPr>
                <w:rFonts w:ascii="Times New Roman" w:eastAsia="바탕체" w:hAnsi="Times New Roman" w:cs="Times New Roman"/>
                <w:b/>
                <w:bCs/>
                <w:sz w:val="16"/>
                <w:szCs w:val="28"/>
                <w:shd w:val="clear" w:color="auto" w:fill="FFFFFF"/>
              </w:rPr>
              <w:t>PLCC</w:t>
            </w:r>
          </w:p>
        </w:tc>
        <w:tc>
          <w:tcPr>
            <w:tcW w:w="873" w:type="dxa"/>
            <w:tcBorders>
              <w:top w:val="double" w:sz="4" w:space="0" w:color="auto"/>
              <w:bottom w:val="single" w:sz="8" w:space="0" w:color="auto"/>
            </w:tcBorders>
            <w:shd w:val="clear" w:color="auto" w:fill="auto"/>
            <w:tcMar>
              <w:top w:w="15" w:type="dxa"/>
              <w:left w:w="121" w:type="dxa"/>
              <w:bottom w:w="0" w:type="dxa"/>
              <w:right w:w="121" w:type="dxa"/>
            </w:tcMar>
            <w:vAlign w:val="center"/>
            <w:hideMark/>
          </w:tcPr>
          <w:p w:rsidR="000616C5" w:rsidRPr="00DC03AE" w:rsidRDefault="000616C5" w:rsidP="00634DDB">
            <w:pPr>
              <w:pStyle w:val="ab"/>
              <w:wordWrap/>
              <w:spacing w:line="240" w:lineRule="auto"/>
              <w:suppressOverlap/>
              <w:jc w:val="center"/>
              <w:rPr>
                <w:rFonts w:ascii="Times New Roman" w:eastAsia="바탕체" w:hAnsi="Times New Roman" w:cs="Times New Roman"/>
                <w:sz w:val="16"/>
                <w:szCs w:val="28"/>
                <w:shd w:val="clear" w:color="auto" w:fill="FFFFFF"/>
              </w:rPr>
            </w:pPr>
            <w:r w:rsidRPr="00DC03AE">
              <w:rPr>
                <w:rFonts w:ascii="Times New Roman" w:eastAsia="바탕체" w:hAnsi="Times New Roman" w:cs="Times New Roman"/>
                <w:b/>
                <w:bCs/>
                <w:sz w:val="16"/>
                <w:szCs w:val="28"/>
                <w:shd w:val="clear" w:color="auto" w:fill="FFFFFF"/>
              </w:rPr>
              <w:t>SROCC</w:t>
            </w:r>
          </w:p>
        </w:tc>
        <w:tc>
          <w:tcPr>
            <w:tcW w:w="763" w:type="dxa"/>
            <w:tcBorders>
              <w:top w:val="double" w:sz="4" w:space="0" w:color="auto"/>
              <w:bottom w:val="single" w:sz="8" w:space="0" w:color="auto"/>
              <w:right w:val="nil"/>
            </w:tcBorders>
            <w:shd w:val="clear" w:color="auto" w:fill="auto"/>
            <w:tcMar>
              <w:top w:w="15" w:type="dxa"/>
              <w:left w:w="121" w:type="dxa"/>
              <w:bottom w:w="0" w:type="dxa"/>
              <w:right w:w="121" w:type="dxa"/>
            </w:tcMar>
            <w:vAlign w:val="center"/>
            <w:hideMark/>
          </w:tcPr>
          <w:p w:rsidR="000616C5" w:rsidRPr="00DC03AE" w:rsidRDefault="000616C5" w:rsidP="00634DDB">
            <w:pPr>
              <w:pStyle w:val="ab"/>
              <w:wordWrap/>
              <w:spacing w:line="240" w:lineRule="auto"/>
              <w:suppressOverlap/>
              <w:jc w:val="center"/>
              <w:rPr>
                <w:rFonts w:ascii="Times New Roman" w:eastAsia="바탕체" w:hAnsi="Times New Roman" w:cs="Times New Roman"/>
                <w:sz w:val="16"/>
                <w:szCs w:val="28"/>
                <w:shd w:val="clear" w:color="auto" w:fill="FFFFFF"/>
              </w:rPr>
            </w:pPr>
            <w:r w:rsidRPr="00DC03AE">
              <w:rPr>
                <w:rFonts w:ascii="Times New Roman" w:eastAsia="바탕체" w:hAnsi="Times New Roman" w:cs="Times New Roman"/>
                <w:b/>
                <w:bCs/>
                <w:sz w:val="16"/>
                <w:szCs w:val="28"/>
                <w:shd w:val="clear" w:color="auto" w:fill="FFFFFF"/>
              </w:rPr>
              <w:t>RMSE</w:t>
            </w:r>
          </w:p>
        </w:tc>
      </w:tr>
      <w:tr w:rsidR="000616C5" w:rsidRPr="003A00DB" w:rsidTr="00634DDB">
        <w:trPr>
          <w:trHeight w:val="283"/>
          <w:jc w:val="center"/>
        </w:trPr>
        <w:tc>
          <w:tcPr>
            <w:tcW w:w="2499" w:type="dxa"/>
            <w:tcBorders>
              <w:top w:val="single" w:sz="8" w:space="0" w:color="auto"/>
              <w:left w:val="nil"/>
            </w:tcBorders>
            <w:shd w:val="clear" w:color="auto" w:fill="auto"/>
            <w:tcMar>
              <w:top w:w="15" w:type="dxa"/>
              <w:left w:w="121" w:type="dxa"/>
              <w:bottom w:w="0" w:type="dxa"/>
              <w:right w:w="121" w:type="dxa"/>
            </w:tcMar>
            <w:vAlign w:val="center"/>
            <w:hideMark/>
          </w:tcPr>
          <w:p w:rsidR="000616C5" w:rsidRPr="00DC03AE" w:rsidRDefault="000616C5" w:rsidP="00634DDB">
            <w:pPr>
              <w:pStyle w:val="ab"/>
              <w:wordWrap/>
              <w:spacing w:line="240" w:lineRule="auto"/>
              <w:suppressOverlap/>
              <w:jc w:val="center"/>
              <w:rPr>
                <w:rFonts w:ascii="Times New Roman" w:eastAsia="바탕체" w:hAnsi="Times New Roman" w:cs="Times New Roman"/>
                <w:sz w:val="16"/>
                <w:szCs w:val="28"/>
                <w:shd w:val="clear" w:color="auto" w:fill="FFFFFF"/>
              </w:rPr>
            </w:pPr>
            <w:r w:rsidRPr="00DC03AE">
              <w:rPr>
                <w:rFonts w:ascii="Times New Roman" w:eastAsia="바탕체" w:hAnsi="Times New Roman" w:cs="Times New Roman"/>
                <w:sz w:val="16"/>
                <w:szCs w:val="28"/>
                <w:shd w:val="clear" w:color="auto" w:fill="FFFFFF"/>
              </w:rPr>
              <w:t>Resolution based method</w:t>
            </w:r>
          </w:p>
        </w:tc>
        <w:tc>
          <w:tcPr>
            <w:tcW w:w="732" w:type="dxa"/>
            <w:tcBorders>
              <w:top w:val="single" w:sz="8" w:space="0" w:color="auto"/>
            </w:tcBorders>
            <w:shd w:val="clear" w:color="auto" w:fill="auto"/>
            <w:tcMar>
              <w:top w:w="15" w:type="dxa"/>
              <w:left w:w="121" w:type="dxa"/>
              <w:bottom w:w="0" w:type="dxa"/>
              <w:right w:w="121" w:type="dxa"/>
            </w:tcMar>
            <w:vAlign w:val="center"/>
            <w:hideMark/>
          </w:tcPr>
          <w:p w:rsidR="000616C5" w:rsidRPr="00DC03AE" w:rsidRDefault="000616C5" w:rsidP="00634DDB">
            <w:pPr>
              <w:pStyle w:val="ab"/>
              <w:wordWrap/>
              <w:spacing w:line="240" w:lineRule="auto"/>
              <w:suppressOverlap/>
              <w:jc w:val="center"/>
              <w:rPr>
                <w:rFonts w:ascii="Times New Roman" w:eastAsia="바탕체" w:hAnsi="Times New Roman" w:cs="Times New Roman"/>
                <w:sz w:val="16"/>
                <w:szCs w:val="28"/>
                <w:shd w:val="clear" w:color="auto" w:fill="FFFFFF"/>
              </w:rPr>
            </w:pPr>
            <w:r w:rsidRPr="00DC03AE">
              <w:rPr>
                <w:rFonts w:ascii="Times New Roman" w:eastAsia="바탕체" w:hAnsi="Times New Roman" w:cs="Times New Roman"/>
                <w:sz w:val="16"/>
                <w:szCs w:val="28"/>
                <w:shd w:val="clear" w:color="auto" w:fill="FFFFFF"/>
              </w:rPr>
              <w:t>0.380</w:t>
            </w:r>
          </w:p>
        </w:tc>
        <w:tc>
          <w:tcPr>
            <w:tcW w:w="873" w:type="dxa"/>
            <w:tcBorders>
              <w:top w:val="single" w:sz="8" w:space="0" w:color="auto"/>
            </w:tcBorders>
            <w:shd w:val="clear" w:color="auto" w:fill="auto"/>
            <w:tcMar>
              <w:top w:w="15" w:type="dxa"/>
              <w:left w:w="121" w:type="dxa"/>
              <w:bottom w:w="0" w:type="dxa"/>
              <w:right w:w="121" w:type="dxa"/>
            </w:tcMar>
            <w:vAlign w:val="center"/>
            <w:hideMark/>
          </w:tcPr>
          <w:p w:rsidR="000616C5" w:rsidRPr="00DC03AE" w:rsidRDefault="000616C5" w:rsidP="00634DDB">
            <w:pPr>
              <w:pStyle w:val="ab"/>
              <w:wordWrap/>
              <w:spacing w:line="240" w:lineRule="auto"/>
              <w:suppressOverlap/>
              <w:jc w:val="center"/>
              <w:rPr>
                <w:rFonts w:ascii="Times New Roman" w:eastAsia="바탕체" w:hAnsi="Times New Roman" w:cs="Times New Roman"/>
                <w:sz w:val="16"/>
                <w:szCs w:val="28"/>
                <w:shd w:val="clear" w:color="auto" w:fill="FFFFFF"/>
              </w:rPr>
            </w:pPr>
            <w:r w:rsidRPr="00DC03AE">
              <w:rPr>
                <w:rFonts w:ascii="Times New Roman" w:eastAsia="바탕체" w:hAnsi="Times New Roman" w:cs="Times New Roman"/>
                <w:sz w:val="16"/>
                <w:szCs w:val="28"/>
                <w:shd w:val="clear" w:color="auto" w:fill="FFFFFF"/>
              </w:rPr>
              <w:t>0.369</w:t>
            </w:r>
          </w:p>
        </w:tc>
        <w:tc>
          <w:tcPr>
            <w:tcW w:w="763" w:type="dxa"/>
            <w:tcBorders>
              <w:top w:val="single" w:sz="8" w:space="0" w:color="auto"/>
              <w:right w:val="nil"/>
            </w:tcBorders>
            <w:shd w:val="clear" w:color="auto" w:fill="auto"/>
            <w:tcMar>
              <w:top w:w="15" w:type="dxa"/>
              <w:left w:w="121" w:type="dxa"/>
              <w:bottom w:w="0" w:type="dxa"/>
              <w:right w:w="121" w:type="dxa"/>
            </w:tcMar>
            <w:vAlign w:val="center"/>
            <w:hideMark/>
          </w:tcPr>
          <w:p w:rsidR="000616C5" w:rsidRPr="00DC03AE" w:rsidRDefault="000616C5" w:rsidP="00634DDB">
            <w:pPr>
              <w:pStyle w:val="ab"/>
              <w:wordWrap/>
              <w:spacing w:line="240" w:lineRule="auto"/>
              <w:suppressOverlap/>
              <w:jc w:val="center"/>
              <w:rPr>
                <w:rFonts w:ascii="Times New Roman" w:eastAsia="바탕체" w:hAnsi="Times New Roman" w:cs="Times New Roman"/>
                <w:sz w:val="16"/>
                <w:szCs w:val="28"/>
                <w:shd w:val="clear" w:color="auto" w:fill="FFFFFF"/>
              </w:rPr>
            </w:pPr>
            <w:r w:rsidRPr="00DC03AE">
              <w:rPr>
                <w:rFonts w:ascii="Times New Roman" w:eastAsia="바탕체" w:hAnsi="Times New Roman" w:cs="Times New Roman"/>
                <w:sz w:val="16"/>
                <w:szCs w:val="28"/>
                <w:shd w:val="clear" w:color="auto" w:fill="FFFFFF"/>
              </w:rPr>
              <w:t>12.249</w:t>
            </w:r>
          </w:p>
        </w:tc>
      </w:tr>
      <w:tr w:rsidR="000616C5" w:rsidRPr="003A00DB" w:rsidTr="00634DDB">
        <w:trPr>
          <w:trHeight w:val="283"/>
          <w:jc w:val="center"/>
        </w:trPr>
        <w:tc>
          <w:tcPr>
            <w:tcW w:w="2499" w:type="dxa"/>
            <w:tcBorders>
              <w:left w:val="nil"/>
            </w:tcBorders>
            <w:shd w:val="clear" w:color="auto" w:fill="auto"/>
            <w:tcMar>
              <w:top w:w="15" w:type="dxa"/>
              <w:left w:w="121" w:type="dxa"/>
              <w:bottom w:w="0" w:type="dxa"/>
              <w:right w:w="121" w:type="dxa"/>
            </w:tcMar>
            <w:vAlign w:val="center"/>
            <w:hideMark/>
          </w:tcPr>
          <w:p w:rsidR="000616C5" w:rsidRPr="00DC03AE" w:rsidRDefault="000616C5" w:rsidP="00634DDB">
            <w:pPr>
              <w:pStyle w:val="ab"/>
              <w:wordWrap/>
              <w:spacing w:line="240" w:lineRule="auto"/>
              <w:suppressOverlap/>
              <w:jc w:val="center"/>
              <w:rPr>
                <w:rFonts w:ascii="Times New Roman" w:eastAsia="바탕체" w:hAnsi="Times New Roman" w:cs="Times New Roman"/>
                <w:sz w:val="16"/>
                <w:szCs w:val="28"/>
                <w:shd w:val="clear" w:color="auto" w:fill="FFFFFF"/>
              </w:rPr>
            </w:pPr>
            <w:r w:rsidRPr="00DC03AE">
              <w:rPr>
                <w:rFonts w:ascii="Times New Roman" w:eastAsia="바탕체" w:hAnsi="Times New Roman" w:cs="Times New Roman"/>
                <w:sz w:val="16"/>
                <w:szCs w:val="28"/>
                <w:shd w:val="clear" w:color="auto" w:fill="FFFFFF"/>
              </w:rPr>
              <w:t>HR based method</w:t>
            </w:r>
          </w:p>
        </w:tc>
        <w:tc>
          <w:tcPr>
            <w:tcW w:w="732" w:type="dxa"/>
            <w:shd w:val="clear" w:color="auto" w:fill="auto"/>
            <w:tcMar>
              <w:top w:w="15" w:type="dxa"/>
              <w:left w:w="121" w:type="dxa"/>
              <w:bottom w:w="0" w:type="dxa"/>
              <w:right w:w="121" w:type="dxa"/>
            </w:tcMar>
            <w:vAlign w:val="center"/>
            <w:hideMark/>
          </w:tcPr>
          <w:p w:rsidR="000616C5" w:rsidRPr="00DC03AE" w:rsidRDefault="000616C5" w:rsidP="00634DDB">
            <w:pPr>
              <w:pStyle w:val="ab"/>
              <w:wordWrap/>
              <w:spacing w:line="240" w:lineRule="auto"/>
              <w:suppressOverlap/>
              <w:jc w:val="center"/>
              <w:rPr>
                <w:rFonts w:ascii="Times New Roman" w:eastAsia="바탕체" w:hAnsi="Times New Roman" w:cs="Times New Roman"/>
                <w:sz w:val="16"/>
                <w:szCs w:val="28"/>
                <w:shd w:val="clear" w:color="auto" w:fill="FFFFFF"/>
              </w:rPr>
            </w:pPr>
            <w:r w:rsidRPr="00DC03AE">
              <w:rPr>
                <w:rFonts w:ascii="Times New Roman" w:eastAsia="바탕체" w:hAnsi="Times New Roman" w:cs="Times New Roman"/>
                <w:sz w:val="16"/>
                <w:szCs w:val="28"/>
                <w:shd w:val="clear" w:color="auto" w:fill="FFFFFF"/>
              </w:rPr>
              <w:t>0.468</w:t>
            </w:r>
          </w:p>
        </w:tc>
        <w:tc>
          <w:tcPr>
            <w:tcW w:w="873" w:type="dxa"/>
            <w:shd w:val="clear" w:color="auto" w:fill="auto"/>
            <w:tcMar>
              <w:top w:w="15" w:type="dxa"/>
              <w:left w:w="121" w:type="dxa"/>
              <w:bottom w:w="0" w:type="dxa"/>
              <w:right w:w="121" w:type="dxa"/>
            </w:tcMar>
            <w:vAlign w:val="center"/>
            <w:hideMark/>
          </w:tcPr>
          <w:p w:rsidR="000616C5" w:rsidRPr="00DC03AE" w:rsidRDefault="000616C5" w:rsidP="00634DDB">
            <w:pPr>
              <w:pStyle w:val="ab"/>
              <w:wordWrap/>
              <w:spacing w:line="240" w:lineRule="auto"/>
              <w:suppressOverlap/>
              <w:jc w:val="center"/>
              <w:rPr>
                <w:rFonts w:ascii="Times New Roman" w:eastAsia="바탕체" w:hAnsi="Times New Roman" w:cs="Times New Roman"/>
                <w:sz w:val="16"/>
                <w:szCs w:val="28"/>
                <w:shd w:val="clear" w:color="auto" w:fill="FFFFFF"/>
              </w:rPr>
            </w:pPr>
            <w:r w:rsidRPr="00DC03AE">
              <w:rPr>
                <w:rFonts w:ascii="Times New Roman" w:eastAsia="바탕체" w:hAnsi="Times New Roman" w:cs="Times New Roman"/>
                <w:sz w:val="16"/>
                <w:szCs w:val="28"/>
                <w:shd w:val="clear" w:color="auto" w:fill="FFFFFF"/>
              </w:rPr>
              <w:t>0.295</w:t>
            </w:r>
          </w:p>
        </w:tc>
        <w:tc>
          <w:tcPr>
            <w:tcW w:w="763" w:type="dxa"/>
            <w:tcBorders>
              <w:right w:val="nil"/>
            </w:tcBorders>
            <w:shd w:val="clear" w:color="auto" w:fill="auto"/>
            <w:tcMar>
              <w:top w:w="15" w:type="dxa"/>
              <w:left w:w="121" w:type="dxa"/>
              <w:bottom w:w="0" w:type="dxa"/>
              <w:right w:w="121" w:type="dxa"/>
            </w:tcMar>
            <w:vAlign w:val="center"/>
            <w:hideMark/>
          </w:tcPr>
          <w:p w:rsidR="000616C5" w:rsidRPr="00DC03AE" w:rsidRDefault="000616C5" w:rsidP="00634DDB">
            <w:pPr>
              <w:pStyle w:val="ab"/>
              <w:wordWrap/>
              <w:spacing w:line="240" w:lineRule="auto"/>
              <w:suppressOverlap/>
              <w:jc w:val="center"/>
              <w:rPr>
                <w:rFonts w:ascii="Times New Roman" w:eastAsia="바탕체" w:hAnsi="Times New Roman" w:cs="Times New Roman"/>
                <w:sz w:val="16"/>
                <w:szCs w:val="28"/>
                <w:shd w:val="clear" w:color="auto" w:fill="FFFFFF"/>
              </w:rPr>
            </w:pPr>
            <w:r w:rsidRPr="00DC03AE">
              <w:rPr>
                <w:rFonts w:ascii="Times New Roman" w:eastAsia="바탕체" w:hAnsi="Times New Roman" w:cs="Times New Roman"/>
                <w:sz w:val="16"/>
                <w:szCs w:val="28"/>
                <w:shd w:val="clear" w:color="auto" w:fill="FFFFFF"/>
              </w:rPr>
              <w:t>11.700</w:t>
            </w:r>
          </w:p>
        </w:tc>
      </w:tr>
      <w:tr w:rsidR="000616C5" w:rsidRPr="003A00DB" w:rsidTr="00634DDB">
        <w:trPr>
          <w:trHeight w:val="283"/>
          <w:jc w:val="center"/>
        </w:trPr>
        <w:tc>
          <w:tcPr>
            <w:tcW w:w="2499" w:type="dxa"/>
            <w:tcBorders>
              <w:left w:val="nil"/>
            </w:tcBorders>
            <w:shd w:val="clear" w:color="auto" w:fill="auto"/>
            <w:tcMar>
              <w:top w:w="15" w:type="dxa"/>
              <w:left w:w="121" w:type="dxa"/>
              <w:bottom w:w="0" w:type="dxa"/>
              <w:right w:w="121" w:type="dxa"/>
            </w:tcMar>
            <w:vAlign w:val="center"/>
            <w:hideMark/>
          </w:tcPr>
          <w:p w:rsidR="000616C5" w:rsidRPr="00DC03AE" w:rsidRDefault="000616C5" w:rsidP="00634DDB">
            <w:pPr>
              <w:pStyle w:val="ab"/>
              <w:wordWrap/>
              <w:spacing w:line="240" w:lineRule="auto"/>
              <w:suppressOverlap/>
              <w:jc w:val="center"/>
              <w:rPr>
                <w:rFonts w:ascii="Times New Roman" w:eastAsia="바탕체" w:hAnsi="Times New Roman" w:cs="Times New Roman"/>
                <w:sz w:val="16"/>
                <w:szCs w:val="28"/>
                <w:shd w:val="clear" w:color="auto" w:fill="FFFFFF"/>
              </w:rPr>
            </w:pPr>
            <w:r w:rsidRPr="00DC03AE">
              <w:rPr>
                <w:rFonts w:ascii="Times New Roman" w:eastAsia="바탕체" w:hAnsi="Times New Roman" w:cs="Times New Roman"/>
                <w:sz w:val="16"/>
                <w:szCs w:val="28"/>
                <w:shd w:val="clear" w:color="auto" w:fill="FFFFFF"/>
              </w:rPr>
              <w:t>GSR based method</w:t>
            </w:r>
          </w:p>
        </w:tc>
        <w:tc>
          <w:tcPr>
            <w:tcW w:w="732" w:type="dxa"/>
            <w:shd w:val="clear" w:color="auto" w:fill="auto"/>
            <w:tcMar>
              <w:top w:w="15" w:type="dxa"/>
              <w:left w:w="121" w:type="dxa"/>
              <w:bottom w:w="0" w:type="dxa"/>
              <w:right w:w="121" w:type="dxa"/>
            </w:tcMar>
            <w:vAlign w:val="center"/>
            <w:hideMark/>
          </w:tcPr>
          <w:p w:rsidR="000616C5" w:rsidRPr="00DC03AE" w:rsidRDefault="000616C5" w:rsidP="00634DDB">
            <w:pPr>
              <w:pStyle w:val="ab"/>
              <w:wordWrap/>
              <w:spacing w:line="240" w:lineRule="auto"/>
              <w:suppressOverlap/>
              <w:jc w:val="center"/>
              <w:rPr>
                <w:rFonts w:ascii="Times New Roman" w:eastAsia="바탕체" w:hAnsi="Times New Roman" w:cs="Times New Roman"/>
                <w:sz w:val="16"/>
                <w:szCs w:val="28"/>
                <w:shd w:val="clear" w:color="auto" w:fill="FFFFFF"/>
              </w:rPr>
            </w:pPr>
            <w:r w:rsidRPr="00DC03AE">
              <w:rPr>
                <w:rFonts w:ascii="Times New Roman" w:eastAsia="바탕체" w:hAnsi="Times New Roman" w:cs="Times New Roman"/>
                <w:sz w:val="16"/>
                <w:szCs w:val="28"/>
                <w:shd w:val="clear" w:color="auto" w:fill="FFFFFF"/>
              </w:rPr>
              <w:t>0.481</w:t>
            </w:r>
          </w:p>
        </w:tc>
        <w:tc>
          <w:tcPr>
            <w:tcW w:w="873" w:type="dxa"/>
            <w:shd w:val="clear" w:color="auto" w:fill="auto"/>
            <w:tcMar>
              <w:top w:w="15" w:type="dxa"/>
              <w:left w:w="121" w:type="dxa"/>
              <w:bottom w:w="0" w:type="dxa"/>
              <w:right w:w="121" w:type="dxa"/>
            </w:tcMar>
            <w:vAlign w:val="center"/>
            <w:hideMark/>
          </w:tcPr>
          <w:p w:rsidR="000616C5" w:rsidRPr="00DC03AE" w:rsidRDefault="000616C5" w:rsidP="00634DDB">
            <w:pPr>
              <w:pStyle w:val="ab"/>
              <w:wordWrap/>
              <w:spacing w:line="240" w:lineRule="auto"/>
              <w:suppressOverlap/>
              <w:jc w:val="center"/>
              <w:rPr>
                <w:rFonts w:ascii="Times New Roman" w:eastAsia="바탕체" w:hAnsi="Times New Roman" w:cs="Times New Roman"/>
                <w:sz w:val="16"/>
                <w:szCs w:val="28"/>
                <w:shd w:val="clear" w:color="auto" w:fill="FFFFFF"/>
              </w:rPr>
            </w:pPr>
            <w:r w:rsidRPr="00DC03AE">
              <w:rPr>
                <w:rFonts w:ascii="Times New Roman" w:eastAsia="바탕체" w:hAnsi="Times New Roman" w:cs="Times New Roman"/>
                <w:sz w:val="16"/>
                <w:szCs w:val="28"/>
                <w:shd w:val="clear" w:color="auto" w:fill="FFFFFF"/>
              </w:rPr>
              <w:t>0.388</w:t>
            </w:r>
          </w:p>
        </w:tc>
        <w:tc>
          <w:tcPr>
            <w:tcW w:w="763" w:type="dxa"/>
            <w:tcBorders>
              <w:right w:val="nil"/>
            </w:tcBorders>
            <w:shd w:val="clear" w:color="auto" w:fill="auto"/>
            <w:tcMar>
              <w:top w:w="15" w:type="dxa"/>
              <w:left w:w="121" w:type="dxa"/>
              <w:bottom w:w="0" w:type="dxa"/>
              <w:right w:w="121" w:type="dxa"/>
            </w:tcMar>
            <w:vAlign w:val="center"/>
            <w:hideMark/>
          </w:tcPr>
          <w:p w:rsidR="000616C5" w:rsidRPr="00DC03AE" w:rsidRDefault="000616C5" w:rsidP="00634DDB">
            <w:pPr>
              <w:pStyle w:val="ab"/>
              <w:wordWrap/>
              <w:spacing w:line="240" w:lineRule="auto"/>
              <w:suppressOverlap/>
              <w:jc w:val="center"/>
              <w:rPr>
                <w:rFonts w:ascii="Times New Roman" w:eastAsia="바탕체" w:hAnsi="Times New Roman" w:cs="Times New Roman"/>
                <w:sz w:val="16"/>
                <w:szCs w:val="28"/>
                <w:shd w:val="clear" w:color="auto" w:fill="FFFFFF"/>
              </w:rPr>
            </w:pPr>
            <w:r w:rsidRPr="00DC03AE">
              <w:rPr>
                <w:rFonts w:ascii="Times New Roman" w:eastAsia="바탕체" w:hAnsi="Times New Roman" w:cs="Times New Roman"/>
                <w:sz w:val="16"/>
                <w:szCs w:val="28"/>
                <w:shd w:val="clear" w:color="auto" w:fill="FFFFFF"/>
              </w:rPr>
              <w:t>11.611</w:t>
            </w:r>
          </w:p>
        </w:tc>
      </w:tr>
      <w:tr w:rsidR="000616C5" w:rsidRPr="003A00DB" w:rsidTr="00634DDB">
        <w:trPr>
          <w:trHeight w:val="283"/>
          <w:jc w:val="center"/>
        </w:trPr>
        <w:tc>
          <w:tcPr>
            <w:tcW w:w="2499" w:type="dxa"/>
            <w:tcBorders>
              <w:left w:val="nil"/>
              <w:bottom w:val="single" w:sz="8" w:space="0" w:color="auto"/>
            </w:tcBorders>
            <w:shd w:val="clear" w:color="auto" w:fill="auto"/>
            <w:tcMar>
              <w:top w:w="15" w:type="dxa"/>
              <w:left w:w="121" w:type="dxa"/>
              <w:bottom w:w="0" w:type="dxa"/>
              <w:right w:w="121" w:type="dxa"/>
            </w:tcMar>
            <w:vAlign w:val="center"/>
            <w:hideMark/>
          </w:tcPr>
          <w:p w:rsidR="000616C5" w:rsidRPr="00DC03AE" w:rsidRDefault="000616C5" w:rsidP="00634DDB">
            <w:pPr>
              <w:pStyle w:val="ab"/>
              <w:wordWrap/>
              <w:spacing w:line="240" w:lineRule="auto"/>
              <w:suppressOverlap/>
              <w:jc w:val="center"/>
              <w:rPr>
                <w:rFonts w:ascii="Times New Roman" w:eastAsia="바탕체" w:hAnsi="Times New Roman" w:cs="Times New Roman"/>
                <w:sz w:val="16"/>
                <w:szCs w:val="28"/>
                <w:shd w:val="clear" w:color="auto" w:fill="FFFFFF"/>
              </w:rPr>
            </w:pPr>
            <w:r w:rsidRPr="00DC03AE">
              <w:rPr>
                <w:rFonts w:ascii="Times New Roman" w:eastAsia="바탕체" w:hAnsi="Times New Roman" w:cs="Times New Roman"/>
                <w:sz w:val="16"/>
                <w:szCs w:val="28"/>
                <w:shd w:val="clear" w:color="auto" w:fill="FFFFFF"/>
              </w:rPr>
              <w:t>CNN-</w:t>
            </w:r>
            <w:proofErr w:type="spellStart"/>
            <w:r w:rsidRPr="00DC03AE">
              <w:rPr>
                <w:rFonts w:ascii="Times New Roman" w:eastAsia="바탕체" w:hAnsi="Times New Roman" w:cs="Times New Roman"/>
                <w:sz w:val="16"/>
                <w:szCs w:val="28"/>
                <w:shd w:val="clear" w:color="auto" w:fill="FFFFFF"/>
              </w:rPr>
              <w:t>ConvLSTM</w:t>
            </w:r>
            <w:proofErr w:type="spellEnd"/>
            <w:r w:rsidRPr="00DC03AE">
              <w:rPr>
                <w:rFonts w:ascii="Times New Roman" w:eastAsia="바탕체" w:hAnsi="Times New Roman" w:cs="Times New Roman"/>
                <w:sz w:val="16"/>
                <w:szCs w:val="28"/>
                <w:shd w:val="clear" w:color="auto" w:fill="FFFFFF"/>
              </w:rPr>
              <w:t xml:space="preserve"> based method</w:t>
            </w:r>
            <w:r>
              <w:rPr>
                <w:rFonts w:ascii="Times New Roman" w:eastAsia="바탕체" w:hAnsi="Times New Roman" w:cs="Times New Roman"/>
                <w:sz w:val="16"/>
                <w:szCs w:val="28"/>
                <w:shd w:val="clear" w:color="auto" w:fill="FFFFFF"/>
              </w:rPr>
              <w:t>`</w:t>
            </w:r>
          </w:p>
        </w:tc>
        <w:tc>
          <w:tcPr>
            <w:tcW w:w="732" w:type="dxa"/>
            <w:tcBorders>
              <w:bottom w:val="single" w:sz="8" w:space="0" w:color="auto"/>
            </w:tcBorders>
            <w:shd w:val="clear" w:color="auto" w:fill="auto"/>
            <w:tcMar>
              <w:top w:w="15" w:type="dxa"/>
              <w:left w:w="121" w:type="dxa"/>
              <w:bottom w:w="0" w:type="dxa"/>
              <w:right w:w="121" w:type="dxa"/>
            </w:tcMar>
            <w:vAlign w:val="center"/>
            <w:hideMark/>
          </w:tcPr>
          <w:p w:rsidR="000616C5" w:rsidRPr="00DC03AE" w:rsidRDefault="000616C5" w:rsidP="00634DDB">
            <w:pPr>
              <w:pStyle w:val="ab"/>
              <w:wordWrap/>
              <w:spacing w:line="240" w:lineRule="auto"/>
              <w:suppressOverlap/>
              <w:jc w:val="center"/>
              <w:rPr>
                <w:rFonts w:ascii="Times New Roman" w:eastAsia="바탕체" w:hAnsi="Times New Roman" w:cs="Times New Roman"/>
                <w:sz w:val="16"/>
                <w:szCs w:val="28"/>
                <w:shd w:val="clear" w:color="auto" w:fill="FFFFFF"/>
              </w:rPr>
            </w:pPr>
            <w:r w:rsidRPr="00DC03AE">
              <w:rPr>
                <w:rFonts w:ascii="Times New Roman" w:eastAsia="바탕체" w:hAnsi="Times New Roman" w:cs="Times New Roman"/>
                <w:sz w:val="16"/>
                <w:szCs w:val="28"/>
                <w:shd w:val="clear" w:color="auto" w:fill="FFFFFF"/>
              </w:rPr>
              <w:t>0.674</w:t>
            </w:r>
          </w:p>
        </w:tc>
        <w:tc>
          <w:tcPr>
            <w:tcW w:w="873" w:type="dxa"/>
            <w:tcBorders>
              <w:bottom w:val="single" w:sz="8" w:space="0" w:color="auto"/>
            </w:tcBorders>
            <w:shd w:val="clear" w:color="auto" w:fill="auto"/>
            <w:tcMar>
              <w:top w:w="15" w:type="dxa"/>
              <w:left w:w="121" w:type="dxa"/>
              <w:bottom w:w="0" w:type="dxa"/>
              <w:right w:w="121" w:type="dxa"/>
            </w:tcMar>
            <w:vAlign w:val="center"/>
            <w:hideMark/>
          </w:tcPr>
          <w:p w:rsidR="000616C5" w:rsidRPr="00DC03AE" w:rsidRDefault="000616C5" w:rsidP="00634DDB">
            <w:pPr>
              <w:pStyle w:val="ab"/>
              <w:wordWrap/>
              <w:spacing w:line="240" w:lineRule="auto"/>
              <w:suppressOverlap/>
              <w:jc w:val="center"/>
              <w:rPr>
                <w:rFonts w:ascii="Times New Roman" w:eastAsia="바탕체" w:hAnsi="Times New Roman" w:cs="Times New Roman"/>
                <w:sz w:val="16"/>
                <w:szCs w:val="28"/>
                <w:shd w:val="clear" w:color="auto" w:fill="FFFFFF"/>
              </w:rPr>
            </w:pPr>
            <w:r w:rsidRPr="00DC03AE">
              <w:rPr>
                <w:rFonts w:ascii="Times New Roman" w:eastAsia="바탕체" w:hAnsi="Times New Roman" w:cs="Times New Roman"/>
                <w:sz w:val="16"/>
                <w:szCs w:val="28"/>
                <w:shd w:val="clear" w:color="auto" w:fill="FFFFFF"/>
              </w:rPr>
              <w:t>0.655</w:t>
            </w:r>
          </w:p>
        </w:tc>
        <w:tc>
          <w:tcPr>
            <w:tcW w:w="763" w:type="dxa"/>
            <w:tcBorders>
              <w:bottom w:val="single" w:sz="8" w:space="0" w:color="auto"/>
              <w:right w:val="nil"/>
            </w:tcBorders>
            <w:shd w:val="clear" w:color="auto" w:fill="auto"/>
            <w:tcMar>
              <w:top w:w="15" w:type="dxa"/>
              <w:left w:w="121" w:type="dxa"/>
              <w:bottom w:w="0" w:type="dxa"/>
              <w:right w:w="121" w:type="dxa"/>
            </w:tcMar>
            <w:vAlign w:val="center"/>
            <w:hideMark/>
          </w:tcPr>
          <w:p w:rsidR="000616C5" w:rsidRPr="00DC03AE" w:rsidRDefault="000616C5" w:rsidP="00634DDB">
            <w:pPr>
              <w:pStyle w:val="ab"/>
              <w:wordWrap/>
              <w:spacing w:line="240" w:lineRule="auto"/>
              <w:suppressOverlap/>
              <w:jc w:val="center"/>
              <w:rPr>
                <w:rFonts w:ascii="Times New Roman" w:eastAsia="바탕체" w:hAnsi="Times New Roman" w:cs="Times New Roman"/>
                <w:sz w:val="16"/>
                <w:szCs w:val="28"/>
                <w:shd w:val="clear" w:color="auto" w:fill="FFFFFF"/>
              </w:rPr>
            </w:pPr>
            <w:r w:rsidRPr="00DC03AE">
              <w:rPr>
                <w:rFonts w:ascii="Times New Roman" w:eastAsia="바탕체" w:hAnsi="Times New Roman" w:cs="Times New Roman"/>
                <w:sz w:val="16"/>
                <w:szCs w:val="28"/>
                <w:shd w:val="clear" w:color="auto" w:fill="FFFFFF"/>
              </w:rPr>
              <w:t>10.804</w:t>
            </w:r>
          </w:p>
        </w:tc>
      </w:tr>
      <w:tr w:rsidR="000616C5" w:rsidRPr="003A00DB" w:rsidTr="00634DDB">
        <w:trPr>
          <w:trHeight w:val="283"/>
          <w:jc w:val="center"/>
        </w:trPr>
        <w:tc>
          <w:tcPr>
            <w:tcW w:w="2499" w:type="dxa"/>
            <w:tcBorders>
              <w:top w:val="single" w:sz="8" w:space="0" w:color="auto"/>
              <w:left w:val="nil"/>
              <w:bottom w:val="single" w:sz="4" w:space="0" w:color="000000"/>
            </w:tcBorders>
            <w:shd w:val="clear" w:color="auto" w:fill="auto"/>
            <w:tcMar>
              <w:top w:w="15" w:type="dxa"/>
              <w:left w:w="121" w:type="dxa"/>
              <w:bottom w:w="0" w:type="dxa"/>
              <w:right w:w="121" w:type="dxa"/>
            </w:tcMar>
            <w:vAlign w:val="center"/>
          </w:tcPr>
          <w:p w:rsidR="000616C5" w:rsidRPr="00DC03AE" w:rsidRDefault="000616C5" w:rsidP="00634DDB">
            <w:pPr>
              <w:pStyle w:val="ab"/>
              <w:wordWrap/>
              <w:spacing w:line="240" w:lineRule="auto"/>
              <w:suppressOverlap/>
              <w:jc w:val="center"/>
              <w:rPr>
                <w:rFonts w:ascii="Times New Roman" w:eastAsia="바탕체" w:hAnsi="Times New Roman" w:cs="Times New Roman"/>
                <w:sz w:val="16"/>
                <w:szCs w:val="28"/>
                <w:shd w:val="clear" w:color="auto" w:fill="FFFFFF"/>
              </w:rPr>
            </w:pPr>
            <w:r w:rsidRPr="00DC03AE">
              <w:rPr>
                <w:rFonts w:ascii="Times New Roman" w:eastAsia="바탕체" w:hAnsi="Times New Roman" w:cs="Times New Roman"/>
                <w:sz w:val="16"/>
                <w:szCs w:val="28"/>
                <w:shd w:val="clear" w:color="auto" w:fill="FFFFFF"/>
              </w:rPr>
              <w:t>Proposed method</w:t>
            </w:r>
          </w:p>
          <w:p w:rsidR="000616C5" w:rsidRPr="00DC03AE" w:rsidRDefault="000616C5" w:rsidP="00634DDB">
            <w:pPr>
              <w:pStyle w:val="ab"/>
              <w:wordWrap/>
              <w:spacing w:line="240" w:lineRule="auto"/>
              <w:suppressOverlap/>
              <w:jc w:val="center"/>
              <w:rPr>
                <w:rFonts w:ascii="Times New Roman" w:eastAsia="바탕체" w:hAnsi="Times New Roman" w:cs="Times New Roman"/>
                <w:sz w:val="16"/>
                <w:szCs w:val="28"/>
                <w:shd w:val="clear" w:color="auto" w:fill="FFFFFF"/>
              </w:rPr>
            </w:pPr>
            <w:r w:rsidRPr="00DC03AE">
              <w:rPr>
                <w:rFonts w:ascii="Times New Roman" w:eastAsia="바탕체" w:hAnsi="Times New Roman" w:cs="Times New Roman"/>
                <w:sz w:val="16"/>
                <w:szCs w:val="28"/>
                <w:shd w:val="clear" w:color="auto" w:fill="FFFFFF"/>
              </w:rPr>
              <w:t>with spatial perception-guider</w:t>
            </w:r>
          </w:p>
        </w:tc>
        <w:tc>
          <w:tcPr>
            <w:tcW w:w="732" w:type="dxa"/>
            <w:tcBorders>
              <w:top w:val="single" w:sz="8" w:space="0" w:color="auto"/>
              <w:bottom w:val="single" w:sz="4" w:space="0" w:color="000000"/>
            </w:tcBorders>
            <w:shd w:val="clear" w:color="auto" w:fill="auto"/>
            <w:tcMar>
              <w:top w:w="15" w:type="dxa"/>
              <w:left w:w="121" w:type="dxa"/>
              <w:bottom w:w="0" w:type="dxa"/>
              <w:right w:w="121" w:type="dxa"/>
            </w:tcMar>
            <w:vAlign w:val="center"/>
          </w:tcPr>
          <w:p w:rsidR="000616C5" w:rsidRPr="00DC03AE" w:rsidRDefault="000616C5" w:rsidP="00634DDB">
            <w:pPr>
              <w:pStyle w:val="ab"/>
              <w:wordWrap/>
              <w:spacing w:line="240" w:lineRule="auto"/>
              <w:suppressOverlap/>
              <w:jc w:val="center"/>
              <w:rPr>
                <w:rFonts w:ascii="Times New Roman" w:eastAsia="바탕체" w:hAnsi="Times New Roman" w:cs="Times New Roman"/>
                <w:sz w:val="16"/>
                <w:szCs w:val="28"/>
                <w:shd w:val="clear" w:color="auto" w:fill="FFFFFF"/>
              </w:rPr>
            </w:pPr>
            <w:r w:rsidRPr="00DC03AE">
              <w:rPr>
                <w:rFonts w:ascii="Times New Roman" w:eastAsia="바탕체" w:hAnsi="Times New Roman" w:cs="Times New Roman"/>
                <w:sz w:val="16"/>
                <w:szCs w:val="28"/>
                <w:shd w:val="clear" w:color="auto" w:fill="FFFFFF"/>
              </w:rPr>
              <w:t>0.784</w:t>
            </w:r>
          </w:p>
        </w:tc>
        <w:tc>
          <w:tcPr>
            <w:tcW w:w="873" w:type="dxa"/>
            <w:tcBorders>
              <w:top w:val="single" w:sz="8" w:space="0" w:color="auto"/>
              <w:bottom w:val="single" w:sz="4" w:space="0" w:color="000000"/>
            </w:tcBorders>
            <w:shd w:val="clear" w:color="auto" w:fill="auto"/>
            <w:tcMar>
              <w:top w:w="15" w:type="dxa"/>
              <w:left w:w="121" w:type="dxa"/>
              <w:bottom w:w="0" w:type="dxa"/>
              <w:right w:w="121" w:type="dxa"/>
            </w:tcMar>
            <w:vAlign w:val="center"/>
          </w:tcPr>
          <w:p w:rsidR="000616C5" w:rsidRPr="00DC03AE" w:rsidRDefault="000616C5" w:rsidP="00634DDB">
            <w:pPr>
              <w:pStyle w:val="ab"/>
              <w:wordWrap/>
              <w:spacing w:line="240" w:lineRule="auto"/>
              <w:suppressOverlap/>
              <w:jc w:val="center"/>
              <w:rPr>
                <w:rFonts w:ascii="Times New Roman" w:eastAsia="바탕체" w:hAnsi="Times New Roman" w:cs="Times New Roman"/>
                <w:sz w:val="16"/>
                <w:szCs w:val="28"/>
                <w:shd w:val="clear" w:color="auto" w:fill="FFFFFF"/>
              </w:rPr>
            </w:pPr>
            <w:r w:rsidRPr="00DC03AE">
              <w:rPr>
                <w:rFonts w:ascii="Times New Roman" w:eastAsia="바탕체" w:hAnsi="Times New Roman" w:cs="Times New Roman"/>
                <w:sz w:val="16"/>
                <w:szCs w:val="28"/>
                <w:shd w:val="clear" w:color="auto" w:fill="FFFFFF"/>
              </w:rPr>
              <w:t>0.751</w:t>
            </w:r>
          </w:p>
        </w:tc>
        <w:tc>
          <w:tcPr>
            <w:tcW w:w="763" w:type="dxa"/>
            <w:tcBorders>
              <w:top w:val="single" w:sz="8" w:space="0" w:color="auto"/>
              <w:bottom w:val="single" w:sz="4" w:space="0" w:color="000000"/>
              <w:right w:val="nil"/>
            </w:tcBorders>
            <w:shd w:val="clear" w:color="auto" w:fill="auto"/>
            <w:tcMar>
              <w:top w:w="15" w:type="dxa"/>
              <w:left w:w="121" w:type="dxa"/>
              <w:bottom w:w="0" w:type="dxa"/>
              <w:right w:w="121" w:type="dxa"/>
            </w:tcMar>
            <w:vAlign w:val="center"/>
          </w:tcPr>
          <w:p w:rsidR="000616C5" w:rsidRPr="00DC03AE" w:rsidRDefault="000616C5" w:rsidP="00634DDB">
            <w:pPr>
              <w:pStyle w:val="ab"/>
              <w:wordWrap/>
              <w:spacing w:line="240" w:lineRule="auto"/>
              <w:suppressOverlap/>
              <w:jc w:val="center"/>
              <w:rPr>
                <w:rFonts w:ascii="Times New Roman" w:eastAsia="바탕체" w:hAnsi="Times New Roman" w:cs="Times New Roman"/>
                <w:sz w:val="16"/>
                <w:szCs w:val="28"/>
                <w:shd w:val="clear" w:color="auto" w:fill="FFFFFF"/>
              </w:rPr>
            </w:pPr>
            <w:r w:rsidRPr="00DC03AE">
              <w:rPr>
                <w:rFonts w:ascii="Times New Roman" w:eastAsia="바탕체" w:hAnsi="Times New Roman" w:cs="Times New Roman"/>
                <w:sz w:val="16"/>
                <w:szCs w:val="28"/>
                <w:shd w:val="clear" w:color="auto" w:fill="FFFFFF"/>
              </w:rPr>
              <w:t>10.233</w:t>
            </w:r>
          </w:p>
        </w:tc>
      </w:tr>
      <w:tr w:rsidR="000616C5" w:rsidRPr="003A00DB" w:rsidTr="00634DDB">
        <w:trPr>
          <w:trHeight w:val="283"/>
          <w:jc w:val="center"/>
        </w:trPr>
        <w:tc>
          <w:tcPr>
            <w:tcW w:w="2499" w:type="dxa"/>
            <w:tcBorders>
              <w:left w:val="nil"/>
              <w:bottom w:val="single" w:sz="8" w:space="0" w:color="auto"/>
            </w:tcBorders>
            <w:shd w:val="clear" w:color="auto" w:fill="auto"/>
            <w:tcMar>
              <w:top w:w="15" w:type="dxa"/>
              <w:left w:w="121" w:type="dxa"/>
              <w:bottom w:w="0" w:type="dxa"/>
              <w:right w:w="121" w:type="dxa"/>
            </w:tcMar>
            <w:vAlign w:val="center"/>
          </w:tcPr>
          <w:p w:rsidR="000616C5" w:rsidRPr="00DC03AE" w:rsidRDefault="000616C5" w:rsidP="00634DDB">
            <w:pPr>
              <w:pStyle w:val="ab"/>
              <w:wordWrap/>
              <w:spacing w:line="240" w:lineRule="auto"/>
              <w:suppressOverlap/>
              <w:jc w:val="center"/>
              <w:rPr>
                <w:rFonts w:ascii="Times New Roman" w:eastAsia="바탕체" w:hAnsi="Times New Roman" w:cs="Times New Roman"/>
                <w:sz w:val="16"/>
                <w:szCs w:val="28"/>
                <w:shd w:val="clear" w:color="auto" w:fill="FFFFFF"/>
              </w:rPr>
            </w:pPr>
            <w:r w:rsidRPr="00DC03AE">
              <w:rPr>
                <w:rFonts w:ascii="Times New Roman" w:eastAsia="바탕체" w:hAnsi="Times New Roman" w:cs="Times New Roman"/>
                <w:sz w:val="16"/>
                <w:szCs w:val="28"/>
                <w:shd w:val="clear" w:color="auto" w:fill="FFFFFF"/>
              </w:rPr>
              <w:t>Proposed method</w:t>
            </w:r>
          </w:p>
          <w:p w:rsidR="000616C5" w:rsidRPr="00DC03AE" w:rsidRDefault="000616C5" w:rsidP="00634DDB">
            <w:pPr>
              <w:pStyle w:val="ab"/>
              <w:wordWrap/>
              <w:spacing w:line="240" w:lineRule="auto"/>
              <w:suppressOverlap/>
              <w:jc w:val="center"/>
              <w:rPr>
                <w:rFonts w:ascii="Times New Roman" w:eastAsia="바탕체" w:hAnsi="Times New Roman" w:cs="Times New Roman"/>
                <w:sz w:val="16"/>
                <w:szCs w:val="28"/>
                <w:shd w:val="clear" w:color="auto" w:fill="FFFFFF"/>
              </w:rPr>
            </w:pPr>
            <w:r w:rsidRPr="00DC03AE">
              <w:rPr>
                <w:rFonts w:ascii="Times New Roman" w:eastAsia="바탕체" w:hAnsi="Times New Roman" w:cs="Times New Roman"/>
                <w:sz w:val="16"/>
                <w:szCs w:val="28"/>
                <w:shd w:val="clear" w:color="auto" w:fill="FFFFFF"/>
              </w:rPr>
              <w:t>with temporal perception-guider</w:t>
            </w:r>
          </w:p>
        </w:tc>
        <w:tc>
          <w:tcPr>
            <w:tcW w:w="732" w:type="dxa"/>
            <w:tcBorders>
              <w:bottom w:val="single" w:sz="8" w:space="0" w:color="auto"/>
            </w:tcBorders>
            <w:shd w:val="clear" w:color="auto" w:fill="auto"/>
            <w:tcMar>
              <w:top w:w="15" w:type="dxa"/>
              <w:left w:w="121" w:type="dxa"/>
              <w:bottom w:w="0" w:type="dxa"/>
              <w:right w:w="121" w:type="dxa"/>
            </w:tcMar>
            <w:vAlign w:val="center"/>
          </w:tcPr>
          <w:p w:rsidR="000616C5" w:rsidRPr="00DC03AE" w:rsidRDefault="000616C5" w:rsidP="00634DDB">
            <w:pPr>
              <w:pStyle w:val="ab"/>
              <w:wordWrap/>
              <w:spacing w:line="240" w:lineRule="auto"/>
              <w:suppressOverlap/>
              <w:jc w:val="center"/>
              <w:rPr>
                <w:rFonts w:ascii="Times New Roman" w:eastAsia="바탕체" w:hAnsi="Times New Roman" w:cs="Times New Roman"/>
                <w:sz w:val="16"/>
                <w:szCs w:val="28"/>
                <w:shd w:val="clear" w:color="auto" w:fill="FFFFFF"/>
              </w:rPr>
            </w:pPr>
            <w:r w:rsidRPr="00DC03AE">
              <w:rPr>
                <w:rFonts w:ascii="Times New Roman" w:eastAsia="바탕체" w:hAnsi="Times New Roman" w:cs="Times New Roman"/>
                <w:sz w:val="16"/>
                <w:szCs w:val="28"/>
                <w:shd w:val="clear" w:color="auto" w:fill="FFFFFF"/>
              </w:rPr>
              <w:t>0.805</w:t>
            </w:r>
          </w:p>
        </w:tc>
        <w:tc>
          <w:tcPr>
            <w:tcW w:w="873" w:type="dxa"/>
            <w:tcBorders>
              <w:bottom w:val="single" w:sz="8" w:space="0" w:color="auto"/>
            </w:tcBorders>
            <w:shd w:val="clear" w:color="auto" w:fill="auto"/>
            <w:tcMar>
              <w:top w:w="15" w:type="dxa"/>
              <w:left w:w="121" w:type="dxa"/>
              <w:bottom w:w="0" w:type="dxa"/>
              <w:right w:w="121" w:type="dxa"/>
            </w:tcMar>
            <w:vAlign w:val="center"/>
          </w:tcPr>
          <w:p w:rsidR="000616C5" w:rsidRPr="00DC03AE" w:rsidRDefault="000616C5" w:rsidP="00634DDB">
            <w:pPr>
              <w:pStyle w:val="ab"/>
              <w:wordWrap/>
              <w:spacing w:line="240" w:lineRule="auto"/>
              <w:suppressOverlap/>
              <w:jc w:val="center"/>
              <w:rPr>
                <w:rFonts w:ascii="Times New Roman" w:eastAsia="바탕체" w:hAnsi="Times New Roman" w:cs="Times New Roman"/>
                <w:sz w:val="16"/>
                <w:szCs w:val="28"/>
                <w:shd w:val="clear" w:color="auto" w:fill="FFFFFF"/>
              </w:rPr>
            </w:pPr>
            <w:r w:rsidRPr="00DC03AE">
              <w:rPr>
                <w:rFonts w:ascii="Times New Roman" w:eastAsia="바탕체" w:hAnsi="Times New Roman" w:cs="Times New Roman"/>
                <w:sz w:val="16"/>
                <w:szCs w:val="28"/>
                <w:shd w:val="clear" w:color="auto" w:fill="FFFFFF"/>
              </w:rPr>
              <w:t>0.786</w:t>
            </w:r>
          </w:p>
        </w:tc>
        <w:tc>
          <w:tcPr>
            <w:tcW w:w="763" w:type="dxa"/>
            <w:tcBorders>
              <w:bottom w:val="single" w:sz="8" w:space="0" w:color="auto"/>
              <w:right w:val="nil"/>
            </w:tcBorders>
            <w:shd w:val="clear" w:color="auto" w:fill="auto"/>
            <w:tcMar>
              <w:top w:w="15" w:type="dxa"/>
              <w:left w:w="121" w:type="dxa"/>
              <w:bottom w:w="0" w:type="dxa"/>
              <w:right w:w="121" w:type="dxa"/>
            </w:tcMar>
            <w:vAlign w:val="center"/>
          </w:tcPr>
          <w:p w:rsidR="000616C5" w:rsidRPr="00DC03AE" w:rsidRDefault="000616C5" w:rsidP="00634DDB">
            <w:pPr>
              <w:pStyle w:val="ab"/>
              <w:wordWrap/>
              <w:spacing w:line="240" w:lineRule="auto"/>
              <w:suppressOverlap/>
              <w:jc w:val="center"/>
              <w:rPr>
                <w:rFonts w:ascii="Times New Roman" w:eastAsia="바탕체" w:hAnsi="Times New Roman" w:cs="Times New Roman"/>
                <w:sz w:val="16"/>
                <w:szCs w:val="28"/>
                <w:shd w:val="clear" w:color="auto" w:fill="FFFFFF"/>
              </w:rPr>
            </w:pPr>
            <w:r w:rsidRPr="00DC03AE">
              <w:rPr>
                <w:rFonts w:ascii="Times New Roman" w:eastAsia="바탕체" w:hAnsi="Times New Roman" w:cs="Times New Roman"/>
                <w:sz w:val="16"/>
                <w:szCs w:val="28"/>
                <w:shd w:val="clear" w:color="auto" w:fill="FFFFFF"/>
              </w:rPr>
              <w:t>8.446</w:t>
            </w:r>
          </w:p>
        </w:tc>
      </w:tr>
      <w:tr w:rsidR="000616C5" w:rsidRPr="003A00DB" w:rsidTr="00A55559">
        <w:trPr>
          <w:trHeight w:val="201"/>
          <w:jc w:val="center"/>
        </w:trPr>
        <w:tc>
          <w:tcPr>
            <w:tcW w:w="2499" w:type="dxa"/>
            <w:tcBorders>
              <w:top w:val="single" w:sz="8" w:space="0" w:color="auto"/>
              <w:left w:val="nil"/>
              <w:bottom w:val="double" w:sz="4" w:space="0" w:color="auto"/>
            </w:tcBorders>
            <w:shd w:val="clear" w:color="auto" w:fill="auto"/>
            <w:tcMar>
              <w:top w:w="15" w:type="dxa"/>
              <w:left w:w="121" w:type="dxa"/>
              <w:bottom w:w="0" w:type="dxa"/>
              <w:right w:w="121" w:type="dxa"/>
            </w:tcMar>
            <w:vAlign w:val="center"/>
            <w:hideMark/>
          </w:tcPr>
          <w:p w:rsidR="000616C5" w:rsidRPr="00DC03AE" w:rsidRDefault="000616C5" w:rsidP="00634DDB">
            <w:pPr>
              <w:pStyle w:val="ab"/>
              <w:wordWrap/>
              <w:spacing w:line="240" w:lineRule="auto"/>
              <w:suppressOverlap/>
              <w:jc w:val="center"/>
              <w:rPr>
                <w:rFonts w:ascii="Times New Roman" w:eastAsia="바탕체" w:hAnsi="Times New Roman" w:cs="Times New Roman"/>
                <w:sz w:val="16"/>
                <w:szCs w:val="28"/>
                <w:shd w:val="clear" w:color="auto" w:fill="FFFFFF"/>
              </w:rPr>
            </w:pPr>
            <w:r w:rsidRPr="00DC03AE">
              <w:rPr>
                <w:rFonts w:ascii="Times New Roman" w:eastAsia="바탕체" w:hAnsi="Times New Roman" w:cs="Times New Roman"/>
                <w:b/>
                <w:bCs/>
                <w:sz w:val="16"/>
                <w:szCs w:val="28"/>
                <w:shd w:val="clear" w:color="auto" w:fill="FFFFFF"/>
              </w:rPr>
              <w:t>Proposed method</w:t>
            </w:r>
          </w:p>
        </w:tc>
        <w:tc>
          <w:tcPr>
            <w:tcW w:w="732" w:type="dxa"/>
            <w:tcBorders>
              <w:top w:val="single" w:sz="8" w:space="0" w:color="auto"/>
              <w:bottom w:val="double" w:sz="4" w:space="0" w:color="auto"/>
            </w:tcBorders>
            <w:shd w:val="clear" w:color="auto" w:fill="auto"/>
            <w:tcMar>
              <w:top w:w="15" w:type="dxa"/>
              <w:left w:w="121" w:type="dxa"/>
              <w:bottom w:w="0" w:type="dxa"/>
              <w:right w:w="121" w:type="dxa"/>
            </w:tcMar>
            <w:vAlign w:val="center"/>
            <w:hideMark/>
          </w:tcPr>
          <w:p w:rsidR="000616C5" w:rsidRPr="00DC03AE" w:rsidRDefault="000616C5" w:rsidP="00634DDB">
            <w:pPr>
              <w:pStyle w:val="ab"/>
              <w:wordWrap/>
              <w:spacing w:line="240" w:lineRule="auto"/>
              <w:suppressOverlap/>
              <w:jc w:val="center"/>
              <w:rPr>
                <w:rFonts w:ascii="Times New Roman" w:eastAsia="바탕체" w:hAnsi="Times New Roman" w:cs="Times New Roman"/>
                <w:sz w:val="16"/>
                <w:szCs w:val="28"/>
                <w:shd w:val="clear" w:color="auto" w:fill="FFFFFF"/>
              </w:rPr>
            </w:pPr>
            <w:r w:rsidRPr="00DC03AE">
              <w:rPr>
                <w:rFonts w:ascii="Times New Roman" w:eastAsia="바탕체" w:hAnsi="Times New Roman" w:cs="Times New Roman"/>
                <w:b/>
                <w:bCs/>
                <w:sz w:val="16"/>
                <w:szCs w:val="28"/>
                <w:shd w:val="clear" w:color="auto" w:fill="FFFFFF"/>
              </w:rPr>
              <w:t>0.827</w:t>
            </w:r>
          </w:p>
        </w:tc>
        <w:tc>
          <w:tcPr>
            <w:tcW w:w="873" w:type="dxa"/>
            <w:tcBorders>
              <w:top w:val="single" w:sz="8" w:space="0" w:color="auto"/>
              <w:bottom w:val="double" w:sz="4" w:space="0" w:color="auto"/>
            </w:tcBorders>
            <w:shd w:val="clear" w:color="auto" w:fill="auto"/>
            <w:tcMar>
              <w:top w:w="15" w:type="dxa"/>
              <w:left w:w="121" w:type="dxa"/>
              <w:bottom w:w="0" w:type="dxa"/>
              <w:right w:w="121" w:type="dxa"/>
            </w:tcMar>
            <w:vAlign w:val="center"/>
            <w:hideMark/>
          </w:tcPr>
          <w:p w:rsidR="000616C5" w:rsidRPr="00DC03AE" w:rsidRDefault="000616C5" w:rsidP="00634DDB">
            <w:pPr>
              <w:pStyle w:val="ab"/>
              <w:wordWrap/>
              <w:spacing w:line="240" w:lineRule="auto"/>
              <w:suppressOverlap/>
              <w:jc w:val="center"/>
              <w:rPr>
                <w:rFonts w:ascii="Times New Roman" w:eastAsia="바탕체" w:hAnsi="Times New Roman" w:cs="Times New Roman"/>
                <w:sz w:val="16"/>
                <w:szCs w:val="28"/>
                <w:shd w:val="clear" w:color="auto" w:fill="FFFFFF"/>
              </w:rPr>
            </w:pPr>
            <w:r w:rsidRPr="00DC03AE">
              <w:rPr>
                <w:rFonts w:ascii="Times New Roman" w:eastAsia="바탕체" w:hAnsi="Times New Roman" w:cs="Times New Roman"/>
                <w:b/>
                <w:bCs/>
                <w:sz w:val="16"/>
                <w:szCs w:val="28"/>
                <w:shd w:val="clear" w:color="auto" w:fill="FFFFFF"/>
              </w:rPr>
              <w:t>0.838</w:t>
            </w:r>
          </w:p>
        </w:tc>
        <w:tc>
          <w:tcPr>
            <w:tcW w:w="763" w:type="dxa"/>
            <w:tcBorders>
              <w:top w:val="single" w:sz="8" w:space="0" w:color="auto"/>
              <w:bottom w:val="double" w:sz="4" w:space="0" w:color="auto"/>
              <w:right w:val="nil"/>
            </w:tcBorders>
            <w:shd w:val="clear" w:color="auto" w:fill="auto"/>
            <w:tcMar>
              <w:top w:w="15" w:type="dxa"/>
              <w:left w:w="121" w:type="dxa"/>
              <w:bottom w:w="0" w:type="dxa"/>
              <w:right w:w="121" w:type="dxa"/>
            </w:tcMar>
            <w:vAlign w:val="center"/>
            <w:hideMark/>
          </w:tcPr>
          <w:p w:rsidR="000616C5" w:rsidRPr="00DC03AE" w:rsidRDefault="000616C5" w:rsidP="00634DDB">
            <w:pPr>
              <w:pStyle w:val="ab"/>
              <w:wordWrap/>
              <w:spacing w:line="240" w:lineRule="auto"/>
              <w:suppressOverlap/>
              <w:jc w:val="center"/>
              <w:rPr>
                <w:rFonts w:ascii="Times New Roman" w:eastAsia="바탕체" w:hAnsi="Times New Roman" w:cs="Times New Roman"/>
                <w:sz w:val="16"/>
                <w:szCs w:val="28"/>
                <w:shd w:val="clear" w:color="auto" w:fill="FFFFFF"/>
              </w:rPr>
            </w:pPr>
            <w:r w:rsidRPr="00DC03AE">
              <w:rPr>
                <w:rFonts w:ascii="Times New Roman" w:eastAsia="바탕체" w:hAnsi="Times New Roman" w:cs="Times New Roman"/>
                <w:b/>
                <w:bCs/>
                <w:sz w:val="16"/>
                <w:szCs w:val="28"/>
                <w:shd w:val="clear" w:color="auto" w:fill="FFFFFF"/>
              </w:rPr>
              <w:t>8.208</w:t>
            </w:r>
          </w:p>
        </w:tc>
      </w:tr>
    </w:tbl>
    <w:p w:rsidR="00F93D29" w:rsidRDefault="00F93D29" w:rsidP="00E83969">
      <w:pPr>
        <w:pStyle w:val="a5"/>
        <w:numPr>
          <w:ilvl w:val="0"/>
          <w:numId w:val="1"/>
        </w:numPr>
        <w:wordWrap/>
        <w:spacing w:line="360" w:lineRule="auto"/>
        <w:ind w:leftChars="0"/>
        <w:rPr>
          <w:rFonts w:ascii="Times New Roman" w:hAnsi="Times New Roman" w:cs="Times New Roman"/>
          <w:sz w:val="32"/>
        </w:rPr>
      </w:pPr>
      <w:r>
        <w:rPr>
          <w:rFonts w:ascii="Times New Roman" w:hAnsi="Times New Roman" w:cs="Times New Roman"/>
          <w:sz w:val="32"/>
        </w:rPr>
        <w:lastRenderedPageBreak/>
        <w:t>Conclusions</w:t>
      </w:r>
    </w:p>
    <w:p w:rsidR="00330DEA" w:rsidRPr="008C5B12" w:rsidRDefault="008C5B12" w:rsidP="008C5B12">
      <w:pPr>
        <w:pStyle w:val="a5"/>
        <w:wordWrap/>
        <w:spacing w:line="360" w:lineRule="auto"/>
        <w:ind w:leftChars="0" w:left="425"/>
        <w:rPr>
          <w:rFonts w:ascii="Times New Roman" w:hAnsi="Times New Roman" w:cs="Times New Roman"/>
          <w:sz w:val="22"/>
        </w:rPr>
      </w:pPr>
      <w:r w:rsidRPr="008C5B12">
        <w:rPr>
          <w:rFonts w:ascii="Times New Roman" w:hAnsi="Times New Roman" w:cs="Times New Roman"/>
          <w:sz w:val="22"/>
        </w:rPr>
        <w:t xml:space="preserve">In this </w:t>
      </w:r>
      <w:r w:rsidR="0067541E">
        <w:rPr>
          <w:rFonts w:ascii="Times New Roman" w:hAnsi="Times New Roman" w:cs="Times New Roman"/>
          <w:sz w:val="22"/>
        </w:rPr>
        <w:t>document</w:t>
      </w:r>
      <w:r w:rsidRPr="008C5B12">
        <w:rPr>
          <w:rFonts w:ascii="Times New Roman" w:hAnsi="Times New Roman" w:cs="Times New Roman"/>
          <w:sz w:val="22"/>
        </w:rPr>
        <w:t xml:space="preserve">, we proposed a novel deep learning-based VR sickness assessment framework considering </w:t>
      </w:r>
      <w:proofErr w:type="spellStart"/>
      <w:r w:rsidRPr="008C5B12">
        <w:rPr>
          <w:rFonts w:ascii="Times New Roman" w:hAnsi="Times New Roman" w:cs="Times New Roman"/>
          <w:sz w:val="22"/>
        </w:rPr>
        <w:t>spatio</w:t>
      </w:r>
      <w:proofErr w:type="spellEnd"/>
      <w:r w:rsidRPr="008C5B12">
        <w:rPr>
          <w:rFonts w:ascii="Times New Roman" w:hAnsi="Times New Roman" w:cs="Times New Roman"/>
          <w:sz w:val="22"/>
        </w:rPr>
        <w:t xml:space="preserve">-temporal characteristics of 360-degree videos. To the best of our knowledge, this is the first deep learning framework that quantifies VR sickness caused by quality degradation. Considering VR sickness caused by </w:t>
      </w:r>
      <w:proofErr w:type="spellStart"/>
      <w:r w:rsidRPr="008C5B12">
        <w:rPr>
          <w:rFonts w:ascii="Times New Roman" w:hAnsi="Times New Roman" w:cs="Times New Roman"/>
          <w:sz w:val="22"/>
        </w:rPr>
        <w:t>spatio</w:t>
      </w:r>
      <w:proofErr w:type="spellEnd"/>
      <w:r w:rsidRPr="008C5B12">
        <w:rPr>
          <w:rFonts w:ascii="Times New Roman" w:hAnsi="Times New Roman" w:cs="Times New Roman"/>
          <w:sz w:val="22"/>
        </w:rPr>
        <w:t xml:space="preserve">-temporal perception according to different resolution types, we devised spatial and temporal perception-guider networks to help the spatial encoder and temporal encoder to extract </w:t>
      </w:r>
      <w:proofErr w:type="spellStart"/>
      <w:r w:rsidRPr="008C5B12">
        <w:rPr>
          <w:rFonts w:ascii="Times New Roman" w:hAnsi="Times New Roman" w:cs="Times New Roman"/>
          <w:sz w:val="22"/>
        </w:rPr>
        <w:t>spatio</w:t>
      </w:r>
      <w:proofErr w:type="spellEnd"/>
      <w:r w:rsidRPr="008C5B12">
        <w:rPr>
          <w:rFonts w:ascii="Times New Roman" w:hAnsi="Times New Roman" w:cs="Times New Roman"/>
          <w:sz w:val="22"/>
        </w:rPr>
        <w:t>-temporal perception information. The experimental results showed that our proposed network had a meaningful correlation between predicted SSQ score and human subjective SSQ score. Finally, we contributed to the development of research for VR sickness assessment by building a new dataset that consists of 360-degree videos (stimuli), physiological signals and the corresponding SSQ scores.</w:t>
      </w:r>
    </w:p>
    <w:sectPr w:rsidR="00330DEA" w:rsidRPr="008C5B12">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5FF1" w:rsidRDefault="00D55FF1" w:rsidP="00FC60BA">
      <w:pPr>
        <w:spacing w:after="0" w:line="240" w:lineRule="auto"/>
      </w:pPr>
      <w:r>
        <w:separator/>
      </w:r>
    </w:p>
  </w:endnote>
  <w:endnote w:type="continuationSeparator" w:id="0">
    <w:p w:rsidR="00D55FF1" w:rsidRDefault="00D55FF1" w:rsidP="00FC60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함초롬바탕">
    <w:panose1 w:val="02030604000101010101"/>
    <w:charset w:val="81"/>
    <w:family w:val="modern"/>
    <w:pitch w:val="variable"/>
    <w:sig w:usb0="F7002EFF" w:usb1="19DFFFFF" w:usb2="001BFDD7" w:usb3="00000000" w:csb0="001F01FF" w:csb1="00000000"/>
  </w:font>
  <w:font w:name="굴림">
    <w:altName w:val="Gulim"/>
    <w:panose1 w:val="020B0600000101010101"/>
    <w:charset w:val="81"/>
    <w:family w:val="moder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바탕체">
    <w:panose1 w:val="02030609000101010101"/>
    <w:charset w:val="81"/>
    <w:family w:val="roman"/>
    <w:pitch w:val="fixed"/>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5FF1" w:rsidRDefault="00D55FF1" w:rsidP="00FC60BA">
      <w:pPr>
        <w:spacing w:after="0" w:line="240" w:lineRule="auto"/>
      </w:pPr>
      <w:r>
        <w:separator/>
      </w:r>
    </w:p>
  </w:footnote>
  <w:footnote w:type="continuationSeparator" w:id="0">
    <w:p w:rsidR="00D55FF1" w:rsidRDefault="00D55FF1" w:rsidP="00FC60BA">
      <w:pPr>
        <w:spacing w:after="0" w:line="240" w:lineRule="auto"/>
      </w:pPr>
      <w:r>
        <w:continuationSeparator/>
      </w:r>
    </w:p>
  </w:footnote>
  <w:footnote w:id="1">
    <w:p w:rsidR="00BC607A" w:rsidRDefault="00BC607A" w:rsidP="0061167C">
      <w:pPr>
        <w:pStyle w:val="a6"/>
        <w:jc w:val="both"/>
      </w:pPr>
      <w:r>
        <w:rPr>
          <w:rStyle w:val="a7"/>
        </w:rPr>
        <w:footnoteRef/>
      </w:r>
      <w:r>
        <w:t xml:space="preserve"> </w:t>
      </w:r>
      <w:r w:rsidR="00FB520D">
        <w:rPr>
          <w:rFonts w:ascii="Times New Roman" w:hAnsi="Times New Roman" w:cs="Times New Roman"/>
          <w:sz w:val="18"/>
        </w:rPr>
        <w:t>K. Kim*, S</w:t>
      </w:r>
      <w:r w:rsidRPr="00B57B88">
        <w:rPr>
          <w:rFonts w:ascii="Times New Roman" w:hAnsi="Times New Roman" w:cs="Times New Roman"/>
          <w:sz w:val="18"/>
        </w:rPr>
        <w:t xml:space="preserve">. </w:t>
      </w:r>
      <w:r w:rsidR="00FB520D">
        <w:rPr>
          <w:rFonts w:ascii="Times New Roman" w:hAnsi="Times New Roman" w:cs="Times New Roman"/>
          <w:sz w:val="18"/>
        </w:rPr>
        <w:t>Lee*</w:t>
      </w:r>
      <w:r w:rsidRPr="00B57B88">
        <w:rPr>
          <w:rFonts w:ascii="Times New Roman" w:hAnsi="Times New Roman" w:cs="Times New Roman"/>
          <w:sz w:val="18"/>
        </w:rPr>
        <w:t>, H.</w:t>
      </w:r>
      <w:r w:rsidR="00FB520D">
        <w:rPr>
          <w:rFonts w:ascii="Times New Roman" w:hAnsi="Times New Roman" w:cs="Times New Roman"/>
          <w:sz w:val="18"/>
        </w:rPr>
        <w:t xml:space="preserve"> G.</w:t>
      </w:r>
      <w:r w:rsidRPr="00B57B88">
        <w:rPr>
          <w:rFonts w:ascii="Times New Roman" w:hAnsi="Times New Roman" w:cs="Times New Roman"/>
          <w:sz w:val="18"/>
        </w:rPr>
        <w:t xml:space="preserve"> </w:t>
      </w:r>
      <w:r w:rsidR="00FB520D">
        <w:rPr>
          <w:rFonts w:ascii="Times New Roman" w:hAnsi="Times New Roman" w:cs="Times New Roman"/>
          <w:sz w:val="18"/>
        </w:rPr>
        <w:t>Kim</w:t>
      </w:r>
      <w:r w:rsidR="00480C7C">
        <w:rPr>
          <w:rFonts w:ascii="Times New Roman" w:hAnsi="Times New Roman" w:cs="Times New Roman"/>
          <w:sz w:val="18"/>
        </w:rPr>
        <w:t xml:space="preserve">, </w:t>
      </w:r>
      <w:r w:rsidR="00FB520D">
        <w:rPr>
          <w:rFonts w:ascii="Times New Roman" w:hAnsi="Times New Roman" w:cs="Times New Roman"/>
          <w:sz w:val="18"/>
        </w:rPr>
        <w:t>M. Park</w:t>
      </w:r>
      <w:r w:rsidRPr="00B57B88">
        <w:rPr>
          <w:rFonts w:ascii="Times New Roman" w:hAnsi="Times New Roman" w:cs="Times New Roman"/>
          <w:sz w:val="18"/>
        </w:rPr>
        <w:t xml:space="preserve"> and Y. M. Ro, “</w:t>
      </w:r>
      <w:r w:rsidR="00124357">
        <w:rPr>
          <w:rFonts w:ascii="Times New Roman" w:hAnsi="Times New Roman" w:cs="Times New Roman"/>
          <w:sz w:val="18"/>
        </w:rPr>
        <w:t xml:space="preserve">Deep objective assessment model based on </w:t>
      </w:r>
      <w:proofErr w:type="spellStart"/>
      <w:r w:rsidR="00124357">
        <w:rPr>
          <w:rFonts w:ascii="Times New Roman" w:hAnsi="Times New Roman" w:cs="Times New Roman"/>
          <w:sz w:val="18"/>
        </w:rPr>
        <w:t>spatio</w:t>
      </w:r>
      <w:proofErr w:type="spellEnd"/>
      <w:r w:rsidR="00124357">
        <w:rPr>
          <w:rFonts w:ascii="Times New Roman" w:hAnsi="Times New Roman" w:cs="Times New Roman"/>
          <w:sz w:val="18"/>
        </w:rPr>
        <w:t xml:space="preserve">-temporal perception of 360-degree video for </w:t>
      </w:r>
      <w:proofErr w:type="spellStart"/>
      <w:r w:rsidR="00124357">
        <w:rPr>
          <w:rFonts w:ascii="Times New Roman" w:hAnsi="Times New Roman" w:cs="Times New Roman"/>
          <w:sz w:val="18"/>
        </w:rPr>
        <w:t>vr</w:t>
      </w:r>
      <w:proofErr w:type="spellEnd"/>
      <w:r w:rsidR="00124357">
        <w:rPr>
          <w:rFonts w:ascii="Times New Roman" w:hAnsi="Times New Roman" w:cs="Times New Roman"/>
          <w:sz w:val="18"/>
        </w:rPr>
        <w:t xml:space="preserve"> sickness prediction</w:t>
      </w:r>
      <w:r w:rsidRPr="00B57B88">
        <w:rPr>
          <w:rFonts w:ascii="Times New Roman" w:hAnsi="Times New Roman" w:cs="Times New Roman"/>
          <w:sz w:val="18"/>
        </w:rPr>
        <w:t>,” in</w:t>
      </w:r>
      <w:r w:rsidR="00124357">
        <w:rPr>
          <w:rFonts w:ascii="Times New Roman" w:hAnsi="Times New Roman" w:cs="Times New Roman"/>
          <w:i/>
          <w:sz w:val="18"/>
        </w:rPr>
        <w:t xml:space="preserve"> International Conference on Image Processing (ICIP). IEEE</w:t>
      </w:r>
      <w:r w:rsidRPr="00B57B88">
        <w:rPr>
          <w:rFonts w:ascii="Times New Roman" w:hAnsi="Times New Roman" w:cs="Times New Roman"/>
          <w:sz w:val="18"/>
        </w:rPr>
        <w:t>,</w:t>
      </w:r>
      <w:r w:rsidR="00124357">
        <w:rPr>
          <w:rFonts w:ascii="Times New Roman" w:hAnsi="Times New Roman" w:cs="Times New Roman"/>
          <w:sz w:val="18"/>
        </w:rPr>
        <w:t xml:space="preserve"> 2019</w:t>
      </w:r>
      <w:r w:rsidRPr="00B57B88">
        <w:rPr>
          <w:rFonts w:ascii="Times New Roman" w:hAnsi="Times New Roman" w:cs="Times New Roman"/>
          <w:sz w:val="18"/>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8F6ED0"/>
    <w:multiLevelType w:val="hybridMultilevel"/>
    <w:tmpl w:val="0778CBD8"/>
    <w:lvl w:ilvl="0" w:tplc="04090001">
      <w:start w:val="1"/>
      <w:numFmt w:val="bullet"/>
      <w:lvlText w:val=""/>
      <w:lvlJc w:val="left"/>
      <w:pPr>
        <w:ind w:left="1392" w:hanging="400"/>
      </w:pPr>
      <w:rPr>
        <w:rFonts w:ascii="Wingdings" w:hAnsi="Wingdings" w:hint="default"/>
      </w:rPr>
    </w:lvl>
    <w:lvl w:ilvl="1" w:tplc="04090003" w:tentative="1">
      <w:start w:val="1"/>
      <w:numFmt w:val="bullet"/>
      <w:lvlText w:val=""/>
      <w:lvlJc w:val="left"/>
      <w:pPr>
        <w:ind w:left="1792" w:hanging="400"/>
      </w:pPr>
      <w:rPr>
        <w:rFonts w:ascii="Wingdings" w:hAnsi="Wingdings" w:hint="default"/>
      </w:rPr>
    </w:lvl>
    <w:lvl w:ilvl="2" w:tplc="04090005" w:tentative="1">
      <w:start w:val="1"/>
      <w:numFmt w:val="bullet"/>
      <w:lvlText w:val=""/>
      <w:lvlJc w:val="left"/>
      <w:pPr>
        <w:ind w:left="2192" w:hanging="400"/>
      </w:pPr>
      <w:rPr>
        <w:rFonts w:ascii="Wingdings" w:hAnsi="Wingdings" w:hint="default"/>
      </w:rPr>
    </w:lvl>
    <w:lvl w:ilvl="3" w:tplc="04090001" w:tentative="1">
      <w:start w:val="1"/>
      <w:numFmt w:val="bullet"/>
      <w:lvlText w:val=""/>
      <w:lvlJc w:val="left"/>
      <w:pPr>
        <w:ind w:left="2592" w:hanging="400"/>
      </w:pPr>
      <w:rPr>
        <w:rFonts w:ascii="Wingdings" w:hAnsi="Wingdings" w:hint="default"/>
      </w:rPr>
    </w:lvl>
    <w:lvl w:ilvl="4" w:tplc="04090003" w:tentative="1">
      <w:start w:val="1"/>
      <w:numFmt w:val="bullet"/>
      <w:lvlText w:val=""/>
      <w:lvlJc w:val="left"/>
      <w:pPr>
        <w:ind w:left="2992" w:hanging="400"/>
      </w:pPr>
      <w:rPr>
        <w:rFonts w:ascii="Wingdings" w:hAnsi="Wingdings" w:hint="default"/>
      </w:rPr>
    </w:lvl>
    <w:lvl w:ilvl="5" w:tplc="04090005" w:tentative="1">
      <w:start w:val="1"/>
      <w:numFmt w:val="bullet"/>
      <w:lvlText w:val=""/>
      <w:lvlJc w:val="left"/>
      <w:pPr>
        <w:ind w:left="3392" w:hanging="400"/>
      </w:pPr>
      <w:rPr>
        <w:rFonts w:ascii="Wingdings" w:hAnsi="Wingdings" w:hint="default"/>
      </w:rPr>
    </w:lvl>
    <w:lvl w:ilvl="6" w:tplc="04090001" w:tentative="1">
      <w:start w:val="1"/>
      <w:numFmt w:val="bullet"/>
      <w:lvlText w:val=""/>
      <w:lvlJc w:val="left"/>
      <w:pPr>
        <w:ind w:left="3792" w:hanging="400"/>
      </w:pPr>
      <w:rPr>
        <w:rFonts w:ascii="Wingdings" w:hAnsi="Wingdings" w:hint="default"/>
      </w:rPr>
    </w:lvl>
    <w:lvl w:ilvl="7" w:tplc="04090003" w:tentative="1">
      <w:start w:val="1"/>
      <w:numFmt w:val="bullet"/>
      <w:lvlText w:val=""/>
      <w:lvlJc w:val="left"/>
      <w:pPr>
        <w:ind w:left="4192" w:hanging="400"/>
      </w:pPr>
      <w:rPr>
        <w:rFonts w:ascii="Wingdings" w:hAnsi="Wingdings" w:hint="default"/>
      </w:rPr>
    </w:lvl>
    <w:lvl w:ilvl="8" w:tplc="04090005" w:tentative="1">
      <w:start w:val="1"/>
      <w:numFmt w:val="bullet"/>
      <w:lvlText w:val=""/>
      <w:lvlJc w:val="left"/>
      <w:pPr>
        <w:ind w:left="4592" w:hanging="400"/>
      </w:pPr>
      <w:rPr>
        <w:rFonts w:ascii="Wingdings" w:hAnsi="Wingdings" w:hint="default"/>
      </w:rPr>
    </w:lvl>
  </w:abstractNum>
  <w:abstractNum w:abstractNumId="1" w15:restartNumberingAfterBreak="0">
    <w:nsid w:val="39011B90"/>
    <w:multiLevelType w:val="hybridMultilevel"/>
    <w:tmpl w:val="19122E56"/>
    <w:lvl w:ilvl="0" w:tplc="04090001">
      <w:start w:val="1"/>
      <w:numFmt w:val="bullet"/>
      <w:lvlText w:val=""/>
      <w:lvlJc w:val="left"/>
      <w:pPr>
        <w:ind w:left="1392" w:hanging="400"/>
      </w:pPr>
      <w:rPr>
        <w:rFonts w:ascii="Wingdings" w:hAnsi="Wingdings" w:hint="default"/>
      </w:rPr>
    </w:lvl>
    <w:lvl w:ilvl="1" w:tplc="04090003" w:tentative="1">
      <w:start w:val="1"/>
      <w:numFmt w:val="bullet"/>
      <w:lvlText w:val=""/>
      <w:lvlJc w:val="left"/>
      <w:pPr>
        <w:ind w:left="1792" w:hanging="400"/>
      </w:pPr>
      <w:rPr>
        <w:rFonts w:ascii="Wingdings" w:hAnsi="Wingdings" w:hint="default"/>
      </w:rPr>
    </w:lvl>
    <w:lvl w:ilvl="2" w:tplc="04090005" w:tentative="1">
      <w:start w:val="1"/>
      <w:numFmt w:val="bullet"/>
      <w:lvlText w:val=""/>
      <w:lvlJc w:val="left"/>
      <w:pPr>
        <w:ind w:left="2192" w:hanging="400"/>
      </w:pPr>
      <w:rPr>
        <w:rFonts w:ascii="Wingdings" w:hAnsi="Wingdings" w:hint="default"/>
      </w:rPr>
    </w:lvl>
    <w:lvl w:ilvl="3" w:tplc="04090001" w:tentative="1">
      <w:start w:val="1"/>
      <w:numFmt w:val="bullet"/>
      <w:lvlText w:val=""/>
      <w:lvlJc w:val="left"/>
      <w:pPr>
        <w:ind w:left="2592" w:hanging="400"/>
      </w:pPr>
      <w:rPr>
        <w:rFonts w:ascii="Wingdings" w:hAnsi="Wingdings" w:hint="default"/>
      </w:rPr>
    </w:lvl>
    <w:lvl w:ilvl="4" w:tplc="04090003" w:tentative="1">
      <w:start w:val="1"/>
      <w:numFmt w:val="bullet"/>
      <w:lvlText w:val=""/>
      <w:lvlJc w:val="left"/>
      <w:pPr>
        <w:ind w:left="2992" w:hanging="400"/>
      </w:pPr>
      <w:rPr>
        <w:rFonts w:ascii="Wingdings" w:hAnsi="Wingdings" w:hint="default"/>
      </w:rPr>
    </w:lvl>
    <w:lvl w:ilvl="5" w:tplc="04090005" w:tentative="1">
      <w:start w:val="1"/>
      <w:numFmt w:val="bullet"/>
      <w:lvlText w:val=""/>
      <w:lvlJc w:val="left"/>
      <w:pPr>
        <w:ind w:left="3392" w:hanging="400"/>
      </w:pPr>
      <w:rPr>
        <w:rFonts w:ascii="Wingdings" w:hAnsi="Wingdings" w:hint="default"/>
      </w:rPr>
    </w:lvl>
    <w:lvl w:ilvl="6" w:tplc="04090001" w:tentative="1">
      <w:start w:val="1"/>
      <w:numFmt w:val="bullet"/>
      <w:lvlText w:val=""/>
      <w:lvlJc w:val="left"/>
      <w:pPr>
        <w:ind w:left="3792" w:hanging="400"/>
      </w:pPr>
      <w:rPr>
        <w:rFonts w:ascii="Wingdings" w:hAnsi="Wingdings" w:hint="default"/>
      </w:rPr>
    </w:lvl>
    <w:lvl w:ilvl="7" w:tplc="04090003" w:tentative="1">
      <w:start w:val="1"/>
      <w:numFmt w:val="bullet"/>
      <w:lvlText w:val=""/>
      <w:lvlJc w:val="left"/>
      <w:pPr>
        <w:ind w:left="4192" w:hanging="400"/>
      </w:pPr>
      <w:rPr>
        <w:rFonts w:ascii="Wingdings" w:hAnsi="Wingdings" w:hint="default"/>
      </w:rPr>
    </w:lvl>
    <w:lvl w:ilvl="8" w:tplc="04090005" w:tentative="1">
      <w:start w:val="1"/>
      <w:numFmt w:val="bullet"/>
      <w:lvlText w:val=""/>
      <w:lvlJc w:val="left"/>
      <w:pPr>
        <w:ind w:left="4592" w:hanging="400"/>
      </w:pPr>
      <w:rPr>
        <w:rFonts w:ascii="Wingdings" w:hAnsi="Wingdings" w:hint="default"/>
      </w:rPr>
    </w:lvl>
  </w:abstractNum>
  <w:abstractNum w:abstractNumId="2" w15:restartNumberingAfterBreak="0">
    <w:nsid w:val="3F0F6962"/>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 w15:restartNumberingAfterBreak="0">
    <w:nsid w:val="61833C37"/>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3E45"/>
    <w:rsid w:val="00010287"/>
    <w:rsid w:val="00016D15"/>
    <w:rsid w:val="0005504F"/>
    <w:rsid w:val="000616C5"/>
    <w:rsid w:val="00062EB6"/>
    <w:rsid w:val="00073BE9"/>
    <w:rsid w:val="00077E11"/>
    <w:rsid w:val="000800B2"/>
    <w:rsid w:val="00086204"/>
    <w:rsid w:val="0009087A"/>
    <w:rsid w:val="000A2D95"/>
    <w:rsid w:val="000B2DF6"/>
    <w:rsid w:val="000B6E95"/>
    <w:rsid w:val="000B7811"/>
    <w:rsid w:val="000E2CE8"/>
    <w:rsid w:val="000E625A"/>
    <w:rsid w:val="00112352"/>
    <w:rsid w:val="00124357"/>
    <w:rsid w:val="0014328E"/>
    <w:rsid w:val="001549E2"/>
    <w:rsid w:val="0016440E"/>
    <w:rsid w:val="00165DAF"/>
    <w:rsid w:val="00176557"/>
    <w:rsid w:val="001907B0"/>
    <w:rsid w:val="001C176D"/>
    <w:rsid w:val="002170B9"/>
    <w:rsid w:val="0022232C"/>
    <w:rsid w:val="00230CE4"/>
    <w:rsid w:val="00235146"/>
    <w:rsid w:val="00265304"/>
    <w:rsid w:val="00294339"/>
    <w:rsid w:val="002A34BD"/>
    <w:rsid w:val="002B3BB5"/>
    <w:rsid w:val="002C0E09"/>
    <w:rsid w:val="002C3330"/>
    <w:rsid w:val="002C583C"/>
    <w:rsid w:val="002D2079"/>
    <w:rsid w:val="002D4468"/>
    <w:rsid w:val="002E5016"/>
    <w:rsid w:val="002E5F38"/>
    <w:rsid w:val="002F2F72"/>
    <w:rsid w:val="002F3072"/>
    <w:rsid w:val="00315B81"/>
    <w:rsid w:val="00330DEA"/>
    <w:rsid w:val="00345ECF"/>
    <w:rsid w:val="003535DA"/>
    <w:rsid w:val="003B1CEF"/>
    <w:rsid w:val="003B5CE8"/>
    <w:rsid w:val="003C2F53"/>
    <w:rsid w:val="003C5381"/>
    <w:rsid w:val="003C63A9"/>
    <w:rsid w:val="004477D9"/>
    <w:rsid w:val="00451F4D"/>
    <w:rsid w:val="0046536D"/>
    <w:rsid w:val="00480C7C"/>
    <w:rsid w:val="004838B2"/>
    <w:rsid w:val="004957DA"/>
    <w:rsid w:val="004A22DF"/>
    <w:rsid w:val="004A314E"/>
    <w:rsid w:val="004B555D"/>
    <w:rsid w:val="004C2E91"/>
    <w:rsid w:val="004E0DC7"/>
    <w:rsid w:val="004E665D"/>
    <w:rsid w:val="004E734E"/>
    <w:rsid w:val="004F2CD2"/>
    <w:rsid w:val="00520740"/>
    <w:rsid w:val="00530570"/>
    <w:rsid w:val="00587E74"/>
    <w:rsid w:val="005A2695"/>
    <w:rsid w:val="005A35AA"/>
    <w:rsid w:val="005D5696"/>
    <w:rsid w:val="00603F1D"/>
    <w:rsid w:val="0061167C"/>
    <w:rsid w:val="006125E7"/>
    <w:rsid w:val="00622F6B"/>
    <w:rsid w:val="006374B7"/>
    <w:rsid w:val="00661C48"/>
    <w:rsid w:val="00672E5F"/>
    <w:rsid w:val="006739C4"/>
    <w:rsid w:val="0067541E"/>
    <w:rsid w:val="00681D04"/>
    <w:rsid w:val="006A0696"/>
    <w:rsid w:val="006C0E9F"/>
    <w:rsid w:val="006D5BC9"/>
    <w:rsid w:val="006E7053"/>
    <w:rsid w:val="006F747A"/>
    <w:rsid w:val="007318E7"/>
    <w:rsid w:val="00735122"/>
    <w:rsid w:val="00736AB9"/>
    <w:rsid w:val="00741D86"/>
    <w:rsid w:val="007464FB"/>
    <w:rsid w:val="007528C1"/>
    <w:rsid w:val="0079431E"/>
    <w:rsid w:val="007A009E"/>
    <w:rsid w:val="007A4CBD"/>
    <w:rsid w:val="007B1E13"/>
    <w:rsid w:val="007B2B17"/>
    <w:rsid w:val="007C1D1D"/>
    <w:rsid w:val="007C474A"/>
    <w:rsid w:val="007E4AF2"/>
    <w:rsid w:val="007F6F90"/>
    <w:rsid w:val="0080141F"/>
    <w:rsid w:val="00802B03"/>
    <w:rsid w:val="00831EB8"/>
    <w:rsid w:val="00840E0E"/>
    <w:rsid w:val="00854776"/>
    <w:rsid w:val="00856346"/>
    <w:rsid w:val="0087520E"/>
    <w:rsid w:val="0089096F"/>
    <w:rsid w:val="008B4F98"/>
    <w:rsid w:val="008B5EE3"/>
    <w:rsid w:val="008C144C"/>
    <w:rsid w:val="008C59C5"/>
    <w:rsid w:val="008C5B12"/>
    <w:rsid w:val="008F382D"/>
    <w:rsid w:val="0090180C"/>
    <w:rsid w:val="00902E46"/>
    <w:rsid w:val="00914893"/>
    <w:rsid w:val="00924E41"/>
    <w:rsid w:val="009337ED"/>
    <w:rsid w:val="00941231"/>
    <w:rsid w:val="00943E45"/>
    <w:rsid w:val="00967848"/>
    <w:rsid w:val="00980EE0"/>
    <w:rsid w:val="009827C0"/>
    <w:rsid w:val="009829C3"/>
    <w:rsid w:val="009B4298"/>
    <w:rsid w:val="009E0A0B"/>
    <w:rsid w:val="009E400A"/>
    <w:rsid w:val="00A00826"/>
    <w:rsid w:val="00A142F6"/>
    <w:rsid w:val="00A163E8"/>
    <w:rsid w:val="00A402AF"/>
    <w:rsid w:val="00A55559"/>
    <w:rsid w:val="00A63DF9"/>
    <w:rsid w:val="00A81C3F"/>
    <w:rsid w:val="00A8709B"/>
    <w:rsid w:val="00AA5F5F"/>
    <w:rsid w:val="00AB1253"/>
    <w:rsid w:val="00AC1EF4"/>
    <w:rsid w:val="00AC2E3B"/>
    <w:rsid w:val="00AC4FEF"/>
    <w:rsid w:val="00AC716D"/>
    <w:rsid w:val="00AD0176"/>
    <w:rsid w:val="00AD693B"/>
    <w:rsid w:val="00B15A9A"/>
    <w:rsid w:val="00B175F2"/>
    <w:rsid w:val="00B3329A"/>
    <w:rsid w:val="00B37642"/>
    <w:rsid w:val="00B54AFC"/>
    <w:rsid w:val="00B57B88"/>
    <w:rsid w:val="00B674EB"/>
    <w:rsid w:val="00B9050B"/>
    <w:rsid w:val="00BA16CE"/>
    <w:rsid w:val="00BB18E7"/>
    <w:rsid w:val="00BC607A"/>
    <w:rsid w:val="00BD7937"/>
    <w:rsid w:val="00BE380F"/>
    <w:rsid w:val="00BE6410"/>
    <w:rsid w:val="00C04481"/>
    <w:rsid w:val="00C14D53"/>
    <w:rsid w:val="00C16D3A"/>
    <w:rsid w:val="00C300D7"/>
    <w:rsid w:val="00C32732"/>
    <w:rsid w:val="00CB1849"/>
    <w:rsid w:val="00CD6491"/>
    <w:rsid w:val="00CE43E4"/>
    <w:rsid w:val="00CE4B56"/>
    <w:rsid w:val="00CF708E"/>
    <w:rsid w:val="00D06B1D"/>
    <w:rsid w:val="00D121B9"/>
    <w:rsid w:val="00D14D93"/>
    <w:rsid w:val="00D3257A"/>
    <w:rsid w:val="00D33A9C"/>
    <w:rsid w:val="00D55FF1"/>
    <w:rsid w:val="00D560C4"/>
    <w:rsid w:val="00D62DE9"/>
    <w:rsid w:val="00D76E24"/>
    <w:rsid w:val="00DA1472"/>
    <w:rsid w:val="00DA5C5E"/>
    <w:rsid w:val="00DD63EB"/>
    <w:rsid w:val="00DE2160"/>
    <w:rsid w:val="00DF0974"/>
    <w:rsid w:val="00E21BCA"/>
    <w:rsid w:val="00E23449"/>
    <w:rsid w:val="00E3721A"/>
    <w:rsid w:val="00E3798F"/>
    <w:rsid w:val="00E41CC8"/>
    <w:rsid w:val="00E52B84"/>
    <w:rsid w:val="00E56AB6"/>
    <w:rsid w:val="00E642C1"/>
    <w:rsid w:val="00E757B0"/>
    <w:rsid w:val="00E83969"/>
    <w:rsid w:val="00E914DA"/>
    <w:rsid w:val="00E97C26"/>
    <w:rsid w:val="00EB3F76"/>
    <w:rsid w:val="00EC7754"/>
    <w:rsid w:val="00EE63F7"/>
    <w:rsid w:val="00EE7B77"/>
    <w:rsid w:val="00F14ABA"/>
    <w:rsid w:val="00F236F9"/>
    <w:rsid w:val="00F2456C"/>
    <w:rsid w:val="00F262B1"/>
    <w:rsid w:val="00F60ADD"/>
    <w:rsid w:val="00F62BB7"/>
    <w:rsid w:val="00F765E1"/>
    <w:rsid w:val="00F93D29"/>
    <w:rsid w:val="00FB3D0C"/>
    <w:rsid w:val="00FB520D"/>
    <w:rsid w:val="00FC60B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9D36AD8-4867-48BA-A0AE-0198B91D2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83969"/>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43E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943E45"/>
    <w:rPr>
      <w:color w:val="0563C1" w:themeColor="hyperlink"/>
      <w:u w:val="single"/>
    </w:rPr>
  </w:style>
  <w:style w:type="paragraph" w:styleId="a5">
    <w:name w:val="List Paragraph"/>
    <w:basedOn w:val="a"/>
    <w:uiPriority w:val="34"/>
    <w:qFormat/>
    <w:rsid w:val="00235146"/>
    <w:pPr>
      <w:ind w:leftChars="400" w:left="800"/>
    </w:pPr>
  </w:style>
  <w:style w:type="paragraph" w:styleId="a6">
    <w:name w:val="footnote text"/>
    <w:basedOn w:val="a"/>
    <w:link w:val="Char"/>
    <w:uiPriority w:val="99"/>
    <w:semiHidden/>
    <w:unhideWhenUsed/>
    <w:rsid w:val="00FC60BA"/>
    <w:pPr>
      <w:snapToGrid w:val="0"/>
      <w:jc w:val="left"/>
    </w:pPr>
  </w:style>
  <w:style w:type="character" w:customStyle="1" w:styleId="Char">
    <w:name w:val="각주 텍스트 Char"/>
    <w:basedOn w:val="a0"/>
    <w:link w:val="a6"/>
    <w:uiPriority w:val="99"/>
    <w:semiHidden/>
    <w:rsid w:val="00FC60BA"/>
  </w:style>
  <w:style w:type="character" w:styleId="a7">
    <w:name w:val="footnote reference"/>
    <w:basedOn w:val="a0"/>
    <w:uiPriority w:val="99"/>
    <w:semiHidden/>
    <w:unhideWhenUsed/>
    <w:rsid w:val="00FC60BA"/>
    <w:rPr>
      <w:vertAlign w:val="superscript"/>
    </w:rPr>
  </w:style>
  <w:style w:type="paragraph" w:styleId="a8">
    <w:name w:val="header"/>
    <w:basedOn w:val="a"/>
    <w:link w:val="Char0"/>
    <w:uiPriority w:val="99"/>
    <w:unhideWhenUsed/>
    <w:rsid w:val="00E642C1"/>
    <w:pPr>
      <w:tabs>
        <w:tab w:val="center" w:pos="4513"/>
        <w:tab w:val="right" w:pos="9026"/>
      </w:tabs>
      <w:snapToGrid w:val="0"/>
    </w:pPr>
  </w:style>
  <w:style w:type="character" w:customStyle="1" w:styleId="Char0">
    <w:name w:val="머리글 Char"/>
    <w:basedOn w:val="a0"/>
    <w:link w:val="a8"/>
    <w:uiPriority w:val="99"/>
    <w:rsid w:val="00E642C1"/>
  </w:style>
  <w:style w:type="paragraph" w:styleId="a9">
    <w:name w:val="footer"/>
    <w:basedOn w:val="a"/>
    <w:link w:val="Char1"/>
    <w:uiPriority w:val="99"/>
    <w:unhideWhenUsed/>
    <w:rsid w:val="00E642C1"/>
    <w:pPr>
      <w:tabs>
        <w:tab w:val="center" w:pos="4513"/>
        <w:tab w:val="right" w:pos="9026"/>
      </w:tabs>
      <w:snapToGrid w:val="0"/>
    </w:pPr>
  </w:style>
  <w:style w:type="character" w:customStyle="1" w:styleId="Char1">
    <w:name w:val="바닥글 Char"/>
    <w:basedOn w:val="a0"/>
    <w:link w:val="a9"/>
    <w:uiPriority w:val="99"/>
    <w:rsid w:val="00E642C1"/>
  </w:style>
  <w:style w:type="character" w:customStyle="1" w:styleId="UnresolvedMention">
    <w:name w:val="Unresolved Mention"/>
    <w:basedOn w:val="a0"/>
    <w:uiPriority w:val="99"/>
    <w:semiHidden/>
    <w:unhideWhenUsed/>
    <w:rsid w:val="003B5CE8"/>
    <w:rPr>
      <w:color w:val="605E5C"/>
      <w:shd w:val="clear" w:color="auto" w:fill="E1DFDD"/>
    </w:rPr>
  </w:style>
  <w:style w:type="paragraph" w:styleId="aa">
    <w:name w:val="caption"/>
    <w:basedOn w:val="a"/>
    <w:next w:val="a"/>
    <w:uiPriority w:val="35"/>
    <w:qFormat/>
    <w:rsid w:val="001907B0"/>
    <w:pPr>
      <w:widowControl/>
      <w:wordWrap/>
      <w:autoSpaceDE/>
      <w:autoSpaceDN/>
      <w:spacing w:before="120" w:after="120" w:line="240" w:lineRule="auto"/>
      <w:jc w:val="left"/>
    </w:pPr>
    <w:rPr>
      <w:rFonts w:ascii="Times New Roman" w:eastAsia="맑은 고딕" w:hAnsi="Times New Roman" w:cs="Times New Roman"/>
      <w:b/>
      <w:bCs/>
      <w:kern w:val="0"/>
      <w:szCs w:val="20"/>
      <w:lang w:eastAsia="en-US"/>
    </w:rPr>
  </w:style>
  <w:style w:type="paragraph" w:customStyle="1" w:styleId="ab">
    <w:name w:val="바탕글"/>
    <w:basedOn w:val="a"/>
    <w:link w:val="Char2"/>
    <w:rsid w:val="001907B0"/>
    <w:pPr>
      <w:spacing w:after="0" w:line="384" w:lineRule="auto"/>
      <w:textAlignment w:val="baseline"/>
    </w:pPr>
    <w:rPr>
      <w:rFonts w:ascii="함초롬바탕" w:eastAsia="굴림" w:hAnsi="굴림" w:cs="굴림"/>
      <w:color w:val="000000"/>
      <w:kern w:val="0"/>
      <w:szCs w:val="20"/>
    </w:rPr>
  </w:style>
  <w:style w:type="character" w:customStyle="1" w:styleId="Char2">
    <w:name w:val="바탕글 Char"/>
    <w:link w:val="ab"/>
    <w:rsid w:val="001907B0"/>
    <w:rPr>
      <w:rFonts w:ascii="함초롬바탕" w:eastAsia="굴림" w:hAnsi="굴림" w:cs="굴림"/>
      <w:color w:val="000000"/>
      <w:kern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tes.ieee.org/sagroups-3079/" TargetMode="External"/><Relationship Id="rId13" Type="http://schemas.openxmlformats.org/officeDocument/2006/relationships/hyperlink" Target="mailto:ymro@kaist.ac.k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oger618@kaist.ac.kr" TargetMode="Externa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image" Target="media/image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gkim0331@kaist.ac.kr" TargetMode="External"/><Relationship Id="rId5" Type="http://schemas.openxmlformats.org/officeDocument/2006/relationships/webSettings" Target="webSettings.xml"/><Relationship Id="rId15" Type="http://schemas.openxmlformats.org/officeDocument/2006/relationships/hyperlink" Target="http://standards.ieee.org/board/pat/faq.pdf" TargetMode="External"/><Relationship Id="rId10" Type="http://schemas.openxmlformats.org/officeDocument/2006/relationships/hyperlink" Target="mailto:noddown@kaist.ac.k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hgkim0331@kaist.ac.kr" TargetMode="External"/><Relationship Id="rId14" Type="http://schemas.openxmlformats.org/officeDocument/2006/relationships/hyperlink" Target="http://standards.ieee.org/guides/bylaws/sect6-7.html%236"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66FEC8-9698-458D-AB45-32A9923FA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10855</TotalTime>
  <Pages>11</Pages>
  <Words>2791</Words>
  <Characters>15915</Characters>
  <Application>Microsoft Office Word</Application>
  <DocSecurity>0</DocSecurity>
  <Lines>132</Lines>
  <Paragraphs>37</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18669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김 학구</dc:creator>
  <cp:keywords/>
  <dc:description/>
  <cp:lastModifiedBy>Sangmin Lee</cp:lastModifiedBy>
  <cp:revision>196</cp:revision>
  <dcterms:created xsi:type="dcterms:W3CDTF">2018-06-26T13:14:00Z</dcterms:created>
  <dcterms:modified xsi:type="dcterms:W3CDTF">2019-07-05T06:03:00Z</dcterms:modified>
</cp:coreProperties>
</file>