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E54F78" w:rsidRPr="001747DF" w:rsidTr="00342C87">
        <w:tc>
          <w:tcPr>
            <w:tcW w:w="1350" w:type="dxa"/>
          </w:tcPr>
          <w:p w:rsidR="00E54F78" w:rsidRPr="001747DF" w:rsidRDefault="00E54F78" w:rsidP="00342C87">
            <w:pPr>
              <w:pStyle w:val="covertext"/>
            </w:pPr>
            <w:r w:rsidRPr="001747DF">
              <w:t>Project</w:t>
            </w:r>
          </w:p>
        </w:tc>
        <w:tc>
          <w:tcPr>
            <w:tcW w:w="9018" w:type="dxa"/>
          </w:tcPr>
          <w:p w:rsidR="009B667B" w:rsidRPr="001747DF" w:rsidRDefault="009B667B" w:rsidP="009B667B">
            <w:pPr>
              <w:pStyle w:val="covertext"/>
              <w:rPr>
                <w:b/>
              </w:rPr>
            </w:pPr>
            <w:r w:rsidRPr="00F56EC3">
              <w:rPr>
                <w:b/>
              </w:rPr>
              <w:t>HMD based 3D Content Motion Sickness Reducing Technology</w:t>
            </w:r>
          </w:p>
          <w:p w:rsidR="00E54F78" w:rsidRPr="001747DF" w:rsidRDefault="009B667B" w:rsidP="009B667B">
            <w:pPr>
              <w:pStyle w:val="covertext"/>
              <w:rPr>
                <w:b/>
              </w:rPr>
            </w:pPr>
            <w:r>
              <w:t>&lt;</w:t>
            </w:r>
            <w:hyperlink r:id="rId8" w:history="1">
              <w:r w:rsidRPr="00241C34">
                <w:rPr>
                  <w:rStyle w:val="a4"/>
                </w:rPr>
                <w:t>http://sites.ieee.org/sagroups-3079/</w:t>
              </w:r>
            </w:hyperlink>
            <w:r>
              <w:rPr>
                <w:b/>
              </w:rPr>
              <w:t xml:space="preserve"> &gt;</w:t>
            </w:r>
            <w:r w:rsidR="00E54F78" w:rsidRPr="001747DF">
              <w:rPr>
                <w:b/>
              </w:rPr>
              <w:t>&gt;</w:t>
            </w:r>
          </w:p>
        </w:tc>
      </w:tr>
      <w:tr w:rsidR="00E54F78" w:rsidRPr="00C92280" w:rsidTr="00342C87">
        <w:tc>
          <w:tcPr>
            <w:tcW w:w="1350" w:type="dxa"/>
          </w:tcPr>
          <w:p w:rsidR="00E54F78" w:rsidRPr="001747DF" w:rsidRDefault="00E54F78" w:rsidP="00342C87">
            <w:pPr>
              <w:pStyle w:val="covertext"/>
            </w:pPr>
            <w:r w:rsidRPr="001747DF">
              <w:t>Title</w:t>
            </w:r>
          </w:p>
        </w:tc>
        <w:tc>
          <w:tcPr>
            <w:tcW w:w="9018" w:type="dxa"/>
          </w:tcPr>
          <w:p w:rsidR="00E54F78" w:rsidRPr="00110490" w:rsidRDefault="0084792B" w:rsidP="00342C87">
            <w:pPr>
              <w:pStyle w:val="covertext"/>
              <w:rPr>
                <w:rFonts w:eastAsia="MS Mincho"/>
                <w:b/>
              </w:rPr>
            </w:pPr>
            <w:r>
              <w:rPr>
                <w:rFonts w:hint="eastAsia"/>
                <w:b/>
              </w:rPr>
              <w:t>P</w:t>
            </w:r>
            <w:r>
              <w:rPr>
                <w:b/>
              </w:rPr>
              <w:t xml:space="preserve"> </w:t>
            </w:r>
            <w:r w:rsidRPr="0084792B">
              <w:rPr>
                <w:rFonts w:hint="eastAsia"/>
                <w:b/>
              </w:rPr>
              <w:t>3</w:t>
            </w:r>
            <w:r w:rsidRPr="0084792B">
              <w:rPr>
                <w:b/>
              </w:rPr>
              <w:t xml:space="preserve">079 </w:t>
            </w:r>
            <w:r w:rsidRPr="0084792B">
              <w:rPr>
                <w:rFonts w:hint="eastAsia"/>
                <w:b/>
              </w:rPr>
              <w:t xml:space="preserve">development </w:t>
            </w:r>
            <w:r w:rsidRPr="0084792B">
              <w:rPr>
                <w:b/>
              </w:rPr>
              <w:t>Time</w:t>
            </w:r>
            <w:r>
              <w:rPr>
                <w:b/>
              </w:rPr>
              <w:t>line</w:t>
            </w:r>
          </w:p>
        </w:tc>
      </w:tr>
      <w:tr w:rsidR="00E54F78" w:rsidRPr="001747DF" w:rsidTr="00342C87">
        <w:tc>
          <w:tcPr>
            <w:tcW w:w="1350" w:type="dxa"/>
          </w:tcPr>
          <w:p w:rsidR="00E54F78" w:rsidRPr="001747DF" w:rsidRDefault="00E54F78" w:rsidP="00342C87">
            <w:pPr>
              <w:pStyle w:val="covertext"/>
            </w:pPr>
            <w:r w:rsidRPr="001747DF">
              <w:t>DCN</w:t>
            </w:r>
          </w:p>
        </w:tc>
        <w:tc>
          <w:tcPr>
            <w:tcW w:w="9018" w:type="dxa"/>
          </w:tcPr>
          <w:p w:rsidR="00E54F78" w:rsidRPr="001747DF" w:rsidRDefault="009B667B" w:rsidP="00342C87">
            <w:pPr>
              <w:pStyle w:val="covertext"/>
              <w:rPr>
                <w:b/>
              </w:rPr>
            </w:pPr>
            <w:r>
              <w:rPr>
                <w:b/>
              </w:rPr>
              <w:t>3079</w:t>
            </w:r>
            <w:r w:rsidR="00E54F78" w:rsidRPr="001747DF">
              <w:rPr>
                <w:b/>
              </w:rPr>
              <w:t>-1</w:t>
            </w:r>
            <w:r w:rsidR="00E54F78">
              <w:rPr>
                <w:b/>
              </w:rPr>
              <w:t>7</w:t>
            </w:r>
            <w:r w:rsidR="00E54F78" w:rsidRPr="001747DF">
              <w:rPr>
                <w:b/>
              </w:rPr>
              <w:t>-</w:t>
            </w:r>
            <w:r w:rsidR="00E54F78">
              <w:rPr>
                <w:b/>
              </w:rPr>
              <w:t>00</w:t>
            </w:r>
            <w:r>
              <w:rPr>
                <w:b/>
              </w:rPr>
              <w:t>00</w:t>
            </w:r>
            <w:r w:rsidR="00E54F78">
              <w:rPr>
                <w:rFonts w:hint="eastAsia"/>
                <w:b/>
              </w:rPr>
              <w:t>-</w:t>
            </w:r>
            <w:r w:rsidR="00E54F78">
              <w:rPr>
                <w:b/>
              </w:rPr>
              <w:t>00-0000</w:t>
            </w:r>
          </w:p>
        </w:tc>
      </w:tr>
      <w:tr w:rsidR="00E54F78" w:rsidRPr="001747DF" w:rsidTr="00342C87">
        <w:tc>
          <w:tcPr>
            <w:tcW w:w="1350" w:type="dxa"/>
          </w:tcPr>
          <w:p w:rsidR="00E54F78" w:rsidRPr="001747DF" w:rsidRDefault="00E54F78" w:rsidP="00342C87">
            <w:pPr>
              <w:pStyle w:val="covertext"/>
            </w:pPr>
            <w:r w:rsidRPr="001747DF">
              <w:t>Date Submitted</w:t>
            </w:r>
          </w:p>
        </w:tc>
        <w:tc>
          <w:tcPr>
            <w:tcW w:w="9018" w:type="dxa"/>
          </w:tcPr>
          <w:p w:rsidR="00E54F78" w:rsidRPr="001747DF" w:rsidRDefault="009B667B" w:rsidP="00E725E9">
            <w:pPr>
              <w:pStyle w:val="covertext"/>
              <w:rPr>
                <w:b/>
              </w:rPr>
            </w:pPr>
            <w:r>
              <w:rPr>
                <w:b/>
              </w:rPr>
              <w:t>October</w:t>
            </w:r>
            <w:r w:rsidR="00E54F78">
              <w:rPr>
                <w:b/>
              </w:rPr>
              <w:t xml:space="preserve"> </w:t>
            </w:r>
            <w:r>
              <w:rPr>
                <w:b/>
              </w:rPr>
              <w:t>23</w:t>
            </w:r>
            <w:r w:rsidR="00E54F78">
              <w:rPr>
                <w:b/>
              </w:rPr>
              <w:t>, 2017</w:t>
            </w:r>
          </w:p>
        </w:tc>
      </w:tr>
      <w:tr w:rsidR="00E54F78" w:rsidRPr="001747DF" w:rsidTr="00342C87">
        <w:tc>
          <w:tcPr>
            <w:tcW w:w="1350" w:type="dxa"/>
          </w:tcPr>
          <w:p w:rsidR="00E54F78" w:rsidRPr="001747DF" w:rsidRDefault="00E54F78" w:rsidP="00342C87">
            <w:pPr>
              <w:pStyle w:val="covertext"/>
            </w:pPr>
            <w:r w:rsidRPr="001747DF">
              <w:t>Source(s)</w:t>
            </w:r>
          </w:p>
        </w:tc>
        <w:tc>
          <w:tcPr>
            <w:tcW w:w="9018" w:type="dxa"/>
          </w:tcPr>
          <w:p w:rsidR="00E54F78" w:rsidRDefault="009B667B" w:rsidP="00342C87">
            <w:pPr>
              <w:pStyle w:val="covertext"/>
              <w:rPr>
                <w:rFonts w:eastAsia="MS Mincho"/>
                <w:color w:val="000000" w:themeColor="text1"/>
                <w:lang w:eastAsia="ja-JP"/>
              </w:rPr>
            </w:pPr>
            <w:r w:rsidRPr="00130DF6">
              <w:rPr>
                <w:rFonts w:eastAsia="MS Mincho"/>
                <w:color w:val="000000" w:themeColor="text1"/>
                <w:lang w:eastAsia="ja-JP"/>
              </w:rPr>
              <w:t xml:space="preserve">Sangkwon Peter Jeong </w:t>
            </w:r>
            <w:hyperlink r:id="rId9" w:history="1">
              <w:r w:rsidRPr="00130DF6">
                <w:rPr>
                  <w:rStyle w:val="a4"/>
                  <w:rFonts w:eastAsia="맑은 고딕"/>
                  <w:color w:val="000000" w:themeColor="text1"/>
                </w:rPr>
                <w:t>ceo@joyfun.kr</w:t>
              </w:r>
            </w:hyperlink>
            <w:r w:rsidRPr="00130DF6">
              <w:rPr>
                <w:rFonts w:eastAsia="MS Mincho"/>
                <w:color w:val="000000" w:themeColor="text1"/>
                <w:lang w:eastAsia="ja-JP"/>
              </w:rPr>
              <w:t xml:space="preserve"> (JoyFun Inc.,)</w:t>
            </w:r>
          </w:p>
          <w:p w:rsidR="009B667B" w:rsidRPr="00130DF6" w:rsidRDefault="009B667B" w:rsidP="00342C87">
            <w:pPr>
              <w:pStyle w:val="covertext"/>
              <w:rPr>
                <w:color w:val="000000" w:themeColor="text1"/>
              </w:rPr>
            </w:pPr>
            <w:proofErr w:type="spellStart"/>
            <w:r>
              <w:rPr>
                <w:rFonts w:eastAsia="MS Mincho"/>
                <w:color w:val="000000" w:themeColor="text1"/>
                <w:lang w:eastAsia="ja-JP"/>
              </w:rPr>
              <w:t>Dongil</w:t>
            </w:r>
            <w:proofErr w:type="spellEnd"/>
            <w:r>
              <w:rPr>
                <w:rFonts w:eastAsia="MS Mincho"/>
                <w:color w:val="000000" w:themeColor="text1"/>
                <w:lang w:eastAsia="ja-JP"/>
              </w:rPr>
              <w:t xml:space="preserve"> Dillon </w:t>
            </w:r>
            <w:proofErr w:type="spellStart"/>
            <w:r>
              <w:rPr>
                <w:rFonts w:eastAsia="MS Mincho"/>
                <w:color w:val="000000" w:themeColor="text1"/>
                <w:lang w:eastAsia="ja-JP"/>
              </w:rPr>
              <w:t>Seo</w:t>
            </w:r>
            <w:proofErr w:type="spellEnd"/>
            <w:r>
              <w:rPr>
                <w:rFonts w:eastAsia="MS Mincho"/>
                <w:color w:val="000000" w:themeColor="text1"/>
                <w:lang w:eastAsia="ja-JP"/>
              </w:rPr>
              <w:t xml:space="preserve"> </w:t>
            </w:r>
            <w:hyperlink r:id="rId10" w:history="1">
              <w:r w:rsidRPr="00241C34">
                <w:rPr>
                  <w:rStyle w:val="a4"/>
                  <w:rFonts w:eastAsia="MS Mincho"/>
                  <w:lang w:eastAsia="ja-JP"/>
                </w:rPr>
                <w:t>dillon@volercreative.com</w:t>
              </w:r>
            </w:hyperlink>
            <w:r>
              <w:rPr>
                <w:rFonts w:eastAsia="MS Mincho"/>
                <w:color w:val="000000" w:themeColor="text1"/>
                <w:lang w:eastAsia="ja-JP"/>
              </w:rPr>
              <w:t xml:space="preserve"> (</w:t>
            </w:r>
            <w:proofErr w:type="spellStart"/>
            <w:r>
              <w:rPr>
                <w:rFonts w:eastAsia="MS Mincho"/>
                <w:color w:val="000000" w:themeColor="text1"/>
                <w:lang w:eastAsia="ja-JP"/>
              </w:rPr>
              <w:t>VoleRCreative</w:t>
            </w:r>
            <w:proofErr w:type="spellEnd"/>
            <w:r>
              <w:rPr>
                <w:rFonts w:eastAsia="MS Mincho"/>
                <w:color w:val="000000" w:themeColor="text1"/>
                <w:lang w:eastAsia="ja-JP"/>
              </w:rPr>
              <w:t>)</w:t>
            </w:r>
          </w:p>
          <w:p w:rsidR="003735C8" w:rsidRPr="009B667B" w:rsidRDefault="009B667B" w:rsidP="0085361D">
            <w:pPr>
              <w:pStyle w:val="covertext"/>
              <w:rPr>
                <w:rFonts w:eastAsia="MS Mincho"/>
                <w:color w:val="000000" w:themeColor="text1"/>
                <w:lang w:eastAsia="ja-JP"/>
              </w:rPr>
            </w:pPr>
            <w:proofErr w:type="spellStart"/>
            <w:r>
              <w:rPr>
                <w:rFonts w:eastAsia="MS Mincho"/>
                <w:color w:val="000000" w:themeColor="text1"/>
                <w:lang w:eastAsia="ja-JP"/>
              </w:rPr>
              <w:t>GookHwan</w:t>
            </w:r>
            <w:proofErr w:type="spellEnd"/>
            <w:r>
              <w:rPr>
                <w:rFonts w:eastAsia="MS Mincho"/>
                <w:color w:val="000000" w:themeColor="text1"/>
                <w:lang w:eastAsia="ja-JP"/>
              </w:rPr>
              <w:t xml:space="preserve"> Lee</w:t>
            </w:r>
            <w:r w:rsidRPr="00130DF6">
              <w:rPr>
                <w:rFonts w:eastAsia="MS Mincho"/>
                <w:color w:val="000000" w:themeColor="text1"/>
                <w:lang w:eastAsia="ja-JP"/>
              </w:rPr>
              <w:t xml:space="preserve"> </w:t>
            </w:r>
            <w:hyperlink r:id="rId11" w:history="1">
              <w:r w:rsidRPr="00241C34">
                <w:rPr>
                  <w:rStyle w:val="a4"/>
                  <w:rFonts w:eastAsia="맑은 고딕"/>
                </w:rPr>
                <w:t>ghlee@joyfun.kr</w:t>
              </w:r>
            </w:hyperlink>
            <w:r w:rsidRPr="00130DF6">
              <w:rPr>
                <w:rFonts w:eastAsia="MS Mincho"/>
                <w:color w:val="000000" w:themeColor="text1"/>
                <w:lang w:eastAsia="ja-JP"/>
              </w:rPr>
              <w:t xml:space="preserve"> (JoyFun Inc.,)</w:t>
            </w:r>
          </w:p>
        </w:tc>
      </w:tr>
      <w:tr w:rsidR="00E54F78" w:rsidRPr="001747DF" w:rsidTr="00342C87">
        <w:tc>
          <w:tcPr>
            <w:tcW w:w="1350" w:type="dxa"/>
          </w:tcPr>
          <w:p w:rsidR="00E54F78" w:rsidRPr="001747DF" w:rsidRDefault="00E54F78" w:rsidP="00342C87">
            <w:pPr>
              <w:pStyle w:val="covertext"/>
            </w:pPr>
            <w:r w:rsidRPr="001747DF">
              <w:t>Re:</w:t>
            </w:r>
          </w:p>
        </w:tc>
        <w:tc>
          <w:tcPr>
            <w:tcW w:w="9018" w:type="dxa"/>
          </w:tcPr>
          <w:p w:rsidR="00E54F78" w:rsidRPr="00F473D8" w:rsidRDefault="00E54F78" w:rsidP="00342C87">
            <w:pPr>
              <w:pStyle w:val="covertext"/>
              <w:rPr>
                <w:rFonts w:eastAsia="MS Mincho"/>
                <w:lang w:val="en-GB" w:eastAsia="ja-JP"/>
              </w:rPr>
            </w:pPr>
            <w:r>
              <w:rPr>
                <w:rFonts w:eastAsia="MS Mincho" w:hint="eastAsia"/>
                <w:lang w:val="en-GB" w:eastAsia="ja-JP"/>
              </w:rPr>
              <w:t>Session #</w:t>
            </w:r>
            <w:r w:rsidR="009B667B">
              <w:rPr>
                <w:rFonts w:eastAsia="MS Mincho"/>
                <w:lang w:val="en-GB" w:eastAsia="ja-JP"/>
              </w:rPr>
              <w:t>03</w:t>
            </w:r>
            <w:r>
              <w:rPr>
                <w:rFonts w:eastAsia="MS Mincho"/>
                <w:lang w:val="en-GB" w:eastAsia="ja-JP"/>
              </w:rPr>
              <w:t xml:space="preserve">, </w:t>
            </w:r>
            <w:r w:rsidR="009B667B">
              <w:rPr>
                <w:rFonts w:eastAsia="MS Mincho"/>
                <w:lang w:val="en-GB" w:eastAsia="ja-JP"/>
              </w:rPr>
              <w:t>Beijing</w:t>
            </w:r>
            <w:r>
              <w:rPr>
                <w:rFonts w:eastAsia="MS Mincho"/>
                <w:lang w:val="en-GB" w:eastAsia="ja-JP"/>
              </w:rPr>
              <w:t xml:space="preserve">, </w:t>
            </w:r>
            <w:r w:rsidR="009B667B">
              <w:rPr>
                <w:rFonts w:eastAsia="MS Mincho"/>
                <w:lang w:val="en-GB" w:eastAsia="ja-JP"/>
              </w:rPr>
              <w:t>China</w:t>
            </w:r>
          </w:p>
        </w:tc>
      </w:tr>
      <w:tr w:rsidR="0084207B" w:rsidRPr="001747DF" w:rsidTr="00342C87">
        <w:tc>
          <w:tcPr>
            <w:tcW w:w="1350" w:type="dxa"/>
          </w:tcPr>
          <w:p w:rsidR="0084207B" w:rsidRPr="001747DF" w:rsidRDefault="0084207B" w:rsidP="0084207B">
            <w:pPr>
              <w:pStyle w:val="covertext"/>
            </w:pPr>
            <w:r w:rsidRPr="001747DF">
              <w:t>Abstract</w:t>
            </w:r>
          </w:p>
        </w:tc>
        <w:tc>
          <w:tcPr>
            <w:tcW w:w="9018" w:type="dxa"/>
          </w:tcPr>
          <w:p w:rsidR="0084207B" w:rsidRPr="00130DF6" w:rsidRDefault="0084207B" w:rsidP="0084207B">
            <w:pPr>
              <w:pStyle w:val="covertext"/>
              <w:jc w:val="both"/>
              <w:rPr>
                <w:rFonts w:eastAsiaTheme="minorHAnsi"/>
                <w:color w:val="000000" w:themeColor="text1"/>
                <w:sz w:val="20"/>
                <w:szCs w:val="20"/>
              </w:rPr>
            </w:pPr>
            <w:r w:rsidRPr="00514C85">
              <w:rPr>
                <w:rFonts w:eastAsiaTheme="minorHAnsi"/>
                <w:color w:val="000000" w:themeColor="text1"/>
                <w:sz w:val="20"/>
                <w:szCs w:val="20"/>
              </w:rPr>
              <w:t>We are going to set a schedule for dev</w:t>
            </w:r>
            <w:r>
              <w:rPr>
                <w:rFonts w:eastAsiaTheme="minorHAnsi"/>
                <w:color w:val="000000" w:themeColor="text1"/>
                <w:sz w:val="20"/>
                <w:szCs w:val="20"/>
              </w:rPr>
              <w:t>eloping the IEEE P3079 standards.</w:t>
            </w:r>
          </w:p>
        </w:tc>
      </w:tr>
      <w:tr w:rsidR="0084207B" w:rsidRPr="001747DF" w:rsidTr="00342C87">
        <w:tc>
          <w:tcPr>
            <w:tcW w:w="1350" w:type="dxa"/>
          </w:tcPr>
          <w:p w:rsidR="0084207B" w:rsidRPr="001747DF" w:rsidRDefault="0084207B" w:rsidP="0084207B">
            <w:pPr>
              <w:pStyle w:val="covertext"/>
            </w:pPr>
            <w:r w:rsidRPr="001747DF">
              <w:t>Purpose</w:t>
            </w:r>
          </w:p>
        </w:tc>
        <w:tc>
          <w:tcPr>
            <w:tcW w:w="9018" w:type="dxa"/>
          </w:tcPr>
          <w:p w:rsidR="0084207B" w:rsidRPr="00130DF6" w:rsidRDefault="0084207B" w:rsidP="0084207B">
            <w:pPr>
              <w:pStyle w:val="covertext"/>
              <w:jc w:val="both"/>
              <w:rPr>
                <w:color w:val="000000" w:themeColor="text1"/>
                <w:sz w:val="20"/>
              </w:rPr>
            </w:pPr>
            <w:r w:rsidRPr="00514C85">
              <w:rPr>
                <w:color w:val="000000" w:themeColor="text1"/>
                <w:sz w:val="20"/>
              </w:rPr>
              <w:t>We want to determine the schedule for developing the IEEE 3079 standard</w:t>
            </w:r>
            <w:r>
              <w:rPr>
                <w:color w:val="000000" w:themeColor="text1"/>
                <w:sz w:val="20"/>
              </w:rPr>
              <w:t>s</w:t>
            </w:r>
            <w:r w:rsidRPr="00514C85">
              <w:rPr>
                <w:color w:val="000000" w:themeColor="text1"/>
                <w:sz w:val="20"/>
              </w:rPr>
              <w:t>.</w:t>
            </w:r>
          </w:p>
        </w:tc>
      </w:tr>
      <w:tr w:rsidR="0084207B" w:rsidRPr="001747DF" w:rsidTr="00342C87">
        <w:trPr>
          <w:trHeight w:val="840"/>
        </w:trPr>
        <w:tc>
          <w:tcPr>
            <w:tcW w:w="1350" w:type="dxa"/>
          </w:tcPr>
          <w:p w:rsidR="0084207B" w:rsidRPr="001747DF" w:rsidRDefault="0084207B" w:rsidP="0084207B">
            <w:pPr>
              <w:pStyle w:val="covertext"/>
            </w:pPr>
            <w:r w:rsidRPr="001747DF">
              <w:t>Notice</w:t>
            </w:r>
          </w:p>
        </w:tc>
        <w:tc>
          <w:tcPr>
            <w:tcW w:w="9018" w:type="dxa"/>
          </w:tcPr>
          <w:p w:rsidR="0084207B" w:rsidRPr="001747DF" w:rsidRDefault="0084207B" w:rsidP="0084207B">
            <w:pPr>
              <w:pStyle w:val="covertext"/>
              <w:spacing w:before="0" w:after="0"/>
              <w:jc w:val="both"/>
              <w:rPr>
                <w:sz w:val="20"/>
              </w:rPr>
            </w:pPr>
            <w:r w:rsidRPr="001747DF">
              <w:rPr>
                <w:sz w:val="20"/>
              </w:rPr>
              <w:t xml:space="preserve">This document has been prepared to assist the IEEE </w:t>
            </w:r>
            <w:r>
              <w:rPr>
                <w:sz w:val="20"/>
              </w:rPr>
              <w:t>3079</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4207B" w:rsidRPr="001747DF" w:rsidTr="00342C87">
        <w:trPr>
          <w:trHeight w:val="1439"/>
        </w:trPr>
        <w:tc>
          <w:tcPr>
            <w:tcW w:w="1350" w:type="dxa"/>
          </w:tcPr>
          <w:p w:rsidR="0084207B" w:rsidRPr="001747DF" w:rsidRDefault="0084207B" w:rsidP="0084207B">
            <w:pPr>
              <w:pStyle w:val="covertext"/>
            </w:pPr>
            <w:r w:rsidRPr="001747DF">
              <w:t>Release</w:t>
            </w:r>
          </w:p>
        </w:tc>
        <w:tc>
          <w:tcPr>
            <w:tcW w:w="9018" w:type="dxa"/>
          </w:tcPr>
          <w:p w:rsidR="0084207B" w:rsidRPr="001747DF" w:rsidRDefault="0084207B" w:rsidP="0084207B">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1747DF">
              <w:rPr>
                <w:sz w:val="20"/>
              </w:rPr>
              <w:t xml:space="preserve"> may make this contribution public.</w:t>
            </w:r>
          </w:p>
        </w:tc>
      </w:tr>
      <w:tr w:rsidR="0084207B" w:rsidRPr="001747DF" w:rsidTr="00342C87">
        <w:trPr>
          <w:trHeight w:val="70"/>
        </w:trPr>
        <w:tc>
          <w:tcPr>
            <w:tcW w:w="1350" w:type="dxa"/>
          </w:tcPr>
          <w:p w:rsidR="0084207B" w:rsidRPr="001747DF" w:rsidRDefault="0084207B" w:rsidP="0084207B">
            <w:pPr>
              <w:pStyle w:val="covertext"/>
            </w:pPr>
            <w:r w:rsidRPr="001747DF">
              <w:t>Patent Policy</w:t>
            </w:r>
          </w:p>
        </w:tc>
        <w:tc>
          <w:tcPr>
            <w:tcW w:w="9018" w:type="dxa"/>
          </w:tcPr>
          <w:p w:rsidR="0084207B" w:rsidRPr="001747DF" w:rsidRDefault="0084207B" w:rsidP="0084207B">
            <w:r w:rsidRPr="001747DF">
              <w:t xml:space="preserve">The contributor is familiar with IEEE patent policy, as stated in </w:t>
            </w:r>
            <w:hyperlink r:id="rId12" w:anchor="6.3" w:tgtFrame="_parent" w:history="1">
              <w:r w:rsidRPr="001747DF">
                <w:rPr>
                  <w:rStyle w:val="a4"/>
                </w:rPr>
                <w:t>Section 6 of the IEEE-SA Standards Board bylaws</w:t>
              </w:r>
            </w:hyperlink>
            <w:r w:rsidRPr="001747DF">
              <w:t xml:space="preserve"> &lt;</w:t>
            </w:r>
            <w:hyperlink r:id="rId13" w:tgtFrame="_parent" w:history="1">
              <w:r w:rsidRPr="001747DF">
                <w:rPr>
                  <w:rStyle w:val="a4"/>
                </w:rPr>
                <w:t>http://standards.ieee.org/guides/bylaws/sect6-7.html#6</w:t>
              </w:r>
            </w:hyperlink>
            <w:r w:rsidRPr="001747DF">
              <w:t xml:space="preserve">&gt; and in </w:t>
            </w:r>
            <w:r w:rsidRPr="001747DF">
              <w:rPr>
                <w:i/>
                <w:iCs/>
              </w:rPr>
              <w:t>Understanding Patent Issues During IEEE Standards Development</w:t>
            </w:r>
            <w:r w:rsidRPr="001747DF">
              <w:t xml:space="preserve"> </w:t>
            </w:r>
            <w:hyperlink r:id="rId14" w:tgtFrame="_parent" w:history="1">
              <w:r w:rsidRPr="001747DF">
                <w:rPr>
                  <w:rStyle w:val="a4"/>
                </w:rPr>
                <w:t>http://standards.ieee.org/board/pat/faq.pdf</w:t>
              </w:r>
            </w:hyperlink>
          </w:p>
        </w:tc>
      </w:tr>
    </w:tbl>
    <w:p w:rsidR="00E54F78" w:rsidRPr="002E5632" w:rsidRDefault="00E54F78" w:rsidP="00E725E9">
      <w:pPr>
        <w:widowControl/>
        <w:shd w:val="clear" w:color="auto" w:fill="FFFFFF"/>
        <w:wordWrap/>
        <w:autoSpaceDE/>
        <w:autoSpaceDN/>
        <w:spacing w:before="100" w:beforeAutospacing="1" w:after="100" w:afterAutospacing="1" w:line="345" w:lineRule="atLeast"/>
        <w:rPr>
          <w:rFonts w:ascii="Times New Roman" w:eastAsia="Times New Roman" w:hAnsi="Times New Roman" w:cs="Times New Roman"/>
          <w:color w:val="4B4B4B"/>
          <w:kern w:val="0"/>
          <w:sz w:val="21"/>
          <w:szCs w:val="21"/>
          <w:bdr w:val="none" w:sz="0" w:space="0" w:color="auto" w:frame="1"/>
        </w:rPr>
      </w:pPr>
      <w:bookmarkStart w:id="0" w:name="_GoBack"/>
      <w:bookmarkEnd w:id="0"/>
    </w:p>
    <w:p w:rsidR="00E54F78" w:rsidRPr="000D682F" w:rsidRDefault="00E54F78" w:rsidP="00E54F78">
      <w:pPr>
        <w:widowControl/>
        <w:shd w:val="clear" w:color="auto" w:fill="FFFFFF"/>
        <w:wordWrap/>
        <w:autoSpaceDE/>
        <w:autoSpaceDN/>
        <w:spacing w:before="100" w:beforeAutospacing="1" w:after="100" w:afterAutospacing="1" w:line="345" w:lineRule="atLeast"/>
        <w:jc w:val="left"/>
        <w:rPr>
          <w:rFonts w:ascii="Times New Roman" w:eastAsia="Times New Roman" w:hAnsi="Times New Roman" w:cs="Times New Roman"/>
          <w:color w:val="4B4B4B"/>
          <w:kern w:val="0"/>
          <w:sz w:val="21"/>
          <w:szCs w:val="21"/>
          <w:bdr w:val="none" w:sz="0" w:space="0" w:color="auto" w:frame="1"/>
        </w:rPr>
      </w:pPr>
      <w:r>
        <w:rPr>
          <w:rFonts w:ascii="Times New Roman" w:eastAsia="Times New Roman" w:hAnsi="Times New Roman" w:cs="Times New Roman"/>
          <w:color w:val="4B4B4B"/>
          <w:kern w:val="0"/>
          <w:sz w:val="21"/>
          <w:szCs w:val="21"/>
          <w:bdr w:val="none" w:sz="0" w:space="0" w:color="auto" w:frame="1"/>
        </w:rPr>
        <w:br w:type="page"/>
      </w:r>
    </w:p>
    <w:p w:rsidR="0026565D" w:rsidRPr="00A02FC0" w:rsidRDefault="00A02FC0" w:rsidP="00227D3E">
      <w:pPr>
        <w:pStyle w:val="a9"/>
        <w:widowControl/>
        <w:numPr>
          <w:ilvl w:val="0"/>
          <w:numId w:val="1"/>
        </w:numPr>
        <w:shd w:val="clear" w:color="auto" w:fill="FFFFFF"/>
        <w:wordWrap/>
        <w:autoSpaceDE/>
        <w:autoSpaceDN/>
        <w:spacing w:before="240" w:after="240" w:line="240" w:lineRule="auto"/>
        <w:ind w:leftChars="0" w:hanging="357"/>
        <w:rPr>
          <w:rFonts w:ascii="Times New Roman" w:eastAsiaTheme="minorHAnsi" w:hAnsi="Times New Roman" w:cs="Times New Roman"/>
          <w:b/>
          <w:color w:val="000000" w:themeColor="text1"/>
          <w:kern w:val="0"/>
          <w:sz w:val="24"/>
          <w:szCs w:val="20"/>
          <w:bdr w:val="none" w:sz="0" w:space="0" w:color="auto" w:frame="1"/>
        </w:rPr>
      </w:pPr>
      <w:r w:rsidRPr="00A02FC0">
        <w:rPr>
          <w:rFonts w:ascii="Times New Roman" w:eastAsiaTheme="minorHAnsi" w:hAnsi="Times New Roman" w:cs="Times New Roman"/>
          <w:b/>
          <w:color w:val="000000" w:themeColor="text1"/>
          <w:kern w:val="0"/>
          <w:sz w:val="24"/>
          <w:szCs w:val="20"/>
          <w:bdr w:val="none" w:sz="0" w:space="0" w:color="auto" w:frame="1"/>
        </w:rPr>
        <w:lastRenderedPageBreak/>
        <w:t>L</w:t>
      </w:r>
      <w:r w:rsidRPr="00A02FC0">
        <w:rPr>
          <w:rFonts w:ascii="Times New Roman" w:eastAsiaTheme="minorHAnsi" w:hAnsi="Times New Roman" w:cs="Times New Roman" w:hint="eastAsia"/>
          <w:b/>
          <w:color w:val="000000" w:themeColor="text1"/>
          <w:kern w:val="0"/>
          <w:sz w:val="24"/>
          <w:szCs w:val="20"/>
          <w:bdr w:val="none" w:sz="0" w:space="0" w:color="auto" w:frame="1"/>
        </w:rPr>
        <w:t xml:space="preserve">ast </w:t>
      </w:r>
      <w:r w:rsidRPr="00A02FC0">
        <w:rPr>
          <w:rFonts w:ascii="Times New Roman" w:eastAsiaTheme="minorHAnsi" w:hAnsi="Times New Roman" w:cs="Times New Roman"/>
          <w:b/>
          <w:color w:val="000000" w:themeColor="text1"/>
          <w:kern w:val="0"/>
          <w:sz w:val="24"/>
          <w:szCs w:val="20"/>
          <w:bdr w:val="none" w:sz="0" w:space="0" w:color="auto" w:frame="1"/>
        </w:rPr>
        <w:t>Version</w:t>
      </w:r>
    </w:p>
    <w:p w:rsidR="00782309" w:rsidRPr="00A02FC0" w:rsidRDefault="0061530A" w:rsidP="00A02FC0">
      <w:pPr>
        <w:widowControl/>
        <w:numPr>
          <w:ilvl w:val="0"/>
          <w:numId w:val="4"/>
        </w:numPr>
        <w:wordWrap/>
        <w:autoSpaceDE/>
        <w:autoSpaceDN/>
        <w:spacing w:before="120" w:after="120" w:line="240" w:lineRule="auto"/>
        <w:ind w:leftChars="316" w:left="992"/>
        <w:jc w:val="left"/>
        <w:rPr>
          <w:rFonts w:ascii="Times New Roman" w:eastAsiaTheme="minorHAnsi" w:hAnsi="Times New Roman" w:cs="Times New Roman"/>
          <w:color w:val="000000" w:themeColor="text1"/>
          <w:kern w:val="0"/>
          <w:szCs w:val="20"/>
          <w:bdr w:val="none" w:sz="0" w:space="0" w:color="auto" w:frame="1"/>
        </w:rPr>
      </w:pPr>
      <w:r w:rsidRPr="00A02FC0">
        <w:rPr>
          <w:rFonts w:ascii="Times New Roman" w:eastAsiaTheme="minorHAnsi" w:hAnsi="Times New Roman" w:cs="Times New Roman" w:hint="eastAsia"/>
          <w:color w:val="000000" w:themeColor="text1"/>
          <w:kern w:val="0"/>
          <w:szCs w:val="20"/>
          <w:bdr w:val="none" w:sz="0" w:space="0" w:color="auto" w:frame="1"/>
        </w:rPr>
        <w:t>PAR approved: 12/2016</w:t>
      </w:r>
    </w:p>
    <w:p w:rsidR="00782309" w:rsidRPr="00A02FC0" w:rsidRDefault="0061530A" w:rsidP="00A02FC0">
      <w:pPr>
        <w:widowControl/>
        <w:numPr>
          <w:ilvl w:val="0"/>
          <w:numId w:val="4"/>
        </w:numPr>
        <w:wordWrap/>
        <w:autoSpaceDE/>
        <w:autoSpaceDN/>
        <w:spacing w:before="120" w:after="120" w:line="240" w:lineRule="auto"/>
        <w:ind w:leftChars="316" w:left="992"/>
        <w:jc w:val="left"/>
        <w:rPr>
          <w:rFonts w:ascii="Times New Roman" w:eastAsiaTheme="minorHAnsi" w:hAnsi="Times New Roman" w:cs="Times New Roman"/>
          <w:color w:val="000000" w:themeColor="text1"/>
          <w:kern w:val="0"/>
          <w:szCs w:val="20"/>
          <w:bdr w:val="none" w:sz="0" w:space="0" w:color="auto" w:frame="1"/>
        </w:rPr>
      </w:pPr>
      <w:r w:rsidRPr="00A02FC0">
        <w:rPr>
          <w:rFonts w:ascii="Times New Roman" w:eastAsiaTheme="minorHAnsi" w:hAnsi="Times New Roman" w:cs="Times New Roman" w:hint="eastAsia"/>
          <w:color w:val="000000" w:themeColor="text1"/>
          <w:kern w:val="0"/>
          <w:szCs w:val="20"/>
          <w:bdr w:val="none" w:sz="0" w:space="0" w:color="auto" w:frame="1"/>
        </w:rPr>
        <w:t>Draft 1.0: 07/2019</w:t>
      </w:r>
    </w:p>
    <w:p w:rsidR="00782309" w:rsidRPr="00A02FC0" w:rsidRDefault="0061530A" w:rsidP="00A02FC0">
      <w:pPr>
        <w:widowControl/>
        <w:numPr>
          <w:ilvl w:val="0"/>
          <w:numId w:val="4"/>
        </w:numPr>
        <w:wordWrap/>
        <w:autoSpaceDE/>
        <w:autoSpaceDN/>
        <w:spacing w:before="120" w:after="120" w:line="240" w:lineRule="auto"/>
        <w:ind w:leftChars="316" w:left="992"/>
        <w:jc w:val="left"/>
        <w:rPr>
          <w:rFonts w:ascii="Times New Roman" w:eastAsiaTheme="minorHAnsi" w:hAnsi="Times New Roman" w:cs="Times New Roman"/>
          <w:color w:val="000000" w:themeColor="text1"/>
          <w:kern w:val="0"/>
          <w:szCs w:val="20"/>
          <w:bdr w:val="none" w:sz="0" w:space="0" w:color="auto" w:frame="1"/>
        </w:rPr>
      </w:pPr>
      <w:r w:rsidRPr="00A02FC0">
        <w:rPr>
          <w:rFonts w:ascii="Times New Roman" w:eastAsiaTheme="minorHAnsi" w:hAnsi="Times New Roman" w:cs="Times New Roman" w:hint="eastAsia"/>
          <w:color w:val="000000" w:themeColor="text1"/>
          <w:kern w:val="0"/>
          <w:szCs w:val="20"/>
          <w:bdr w:val="none" w:sz="0" w:space="0" w:color="auto" w:frame="1"/>
        </w:rPr>
        <w:t>Draft 2.0: 10/2019</w:t>
      </w:r>
    </w:p>
    <w:p w:rsidR="00782309" w:rsidRPr="00A02FC0" w:rsidRDefault="0061530A" w:rsidP="00A02FC0">
      <w:pPr>
        <w:widowControl/>
        <w:numPr>
          <w:ilvl w:val="0"/>
          <w:numId w:val="4"/>
        </w:numPr>
        <w:wordWrap/>
        <w:autoSpaceDE/>
        <w:autoSpaceDN/>
        <w:spacing w:before="120" w:after="120" w:line="240" w:lineRule="auto"/>
        <w:ind w:leftChars="316" w:left="992"/>
        <w:jc w:val="left"/>
        <w:rPr>
          <w:rFonts w:ascii="Times New Roman" w:eastAsiaTheme="minorHAnsi" w:hAnsi="Times New Roman" w:cs="Times New Roman"/>
          <w:color w:val="000000" w:themeColor="text1"/>
          <w:kern w:val="0"/>
          <w:szCs w:val="20"/>
          <w:bdr w:val="none" w:sz="0" w:space="0" w:color="auto" w:frame="1"/>
        </w:rPr>
      </w:pPr>
      <w:r w:rsidRPr="00A02FC0">
        <w:rPr>
          <w:rFonts w:ascii="Times New Roman" w:eastAsiaTheme="minorHAnsi" w:hAnsi="Times New Roman" w:cs="Times New Roman" w:hint="eastAsia"/>
          <w:color w:val="000000" w:themeColor="text1"/>
          <w:kern w:val="0"/>
          <w:szCs w:val="20"/>
          <w:bdr w:val="none" w:sz="0" w:space="0" w:color="auto" w:frame="1"/>
        </w:rPr>
        <w:t xml:space="preserve">Letter ballot: 07/2018 </w:t>
      </w:r>
      <w:r w:rsidRPr="00A02FC0">
        <w:rPr>
          <w:rFonts w:ascii="Times New Roman" w:eastAsiaTheme="minorHAnsi" w:hAnsi="Times New Roman" w:cs="Times New Roman" w:hint="eastAsia"/>
          <w:color w:val="000000" w:themeColor="text1"/>
          <w:kern w:val="0"/>
          <w:szCs w:val="20"/>
          <w:bdr w:val="none" w:sz="0" w:space="0" w:color="auto" w:frame="1"/>
        </w:rPr>
        <w:t>–</w:t>
      </w:r>
      <w:r w:rsidRPr="00A02FC0">
        <w:rPr>
          <w:rFonts w:ascii="Times New Roman" w:eastAsiaTheme="minorHAnsi" w:hAnsi="Times New Roman" w:cs="Times New Roman" w:hint="eastAsia"/>
          <w:color w:val="000000" w:themeColor="text1"/>
          <w:kern w:val="0"/>
          <w:szCs w:val="20"/>
          <w:bdr w:val="none" w:sz="0" w:space="0" w:color="auto" w:frame="1"/>
        </w:rPr>
        <w:t xml:space="preserve"> 07/2019</w:t>
      </w:r>
    </w:p>
    <w:p w:rsidR="00782309" w:rsidRPr="00A02FC0" w:rsidRDefault="0061530A" w:rsidP="00A02FC0">
      <w:pPr>
        <w:widowControl/>
        <w:numPr>
          <w:ilvl w:val="0"/>
          <w:numId w:val="4"/>
        </w:numPr>
        <w:wordWrap/>
        <w:autoSpaceDE/>
        <w:autoSpaceDN/>
        <w:spacing w:before="120" w:after="120" w:line="240" w:lineRule="auto"/>
        <w:ind w:leftChars="316" w:left="992"/>
        <w:jc w:val="left"/>
        <w:rPr>
          <w:rFonts w:ascii="Times New Roman" w:eastAsiaTheme="minorHAnsi" w:hAnsi="Times New Roman" w:cs="Times New Roman"/>
          <w:color w:val="000000" w:themeColor="text1"/>
          <w:kern w:val="0"/>
          <w:szCs w:val="20"/>
          <w:bdr w:val="none" w:sz="0" w:space="0" w:color="auto" w:frame="1"/>
        </w:rPr>
      </w:pPr>
      <w:r w:rsidRPr="00A02FC0">
        <w:rPr>
          <w:rFonts w:ascii="Times New Roman" w:eastAsiaTheme="minorHAnsi" w:hAnsi="Times New Roman" w:cs="Times New Roman" w:hint="eastAsia"/>
          <w:color w:val="000000" w:themeColor="text1"/>
          <w:kern w:val="0"/>
          <w:szCs w:val="20"/>
          <w:bdr w:val="none" w:sz="0" w:space="0" w:color="auto" w:frame="1"/>
        </w:rPr>
        <w:t>WG approval: 10/2019</w:t>
      </w:r>
    </w:p>
    <w:p w:rsidR="00782309" w:rsidRPr="00A02FC0" w:rsidRDefault="0061530A" w:rsidP="00A02FC0">
      <w:pPr>
        <w:widowControl/>
        <w:numPr>
          <w:ilvl w:val="0"/>
          <w:numId w:val="4"/>
        </w:numPr>
        <w:wordWrap/>
        <w:autoSpaceDE/>
        <w:autoSpaceDN/>
        <w:spacing w:before="120" w:after="120" w:line="240" w:lineRule="auto"/>
        <w:ind w:leftChars="316" w:left="992"/>
        <w:jc w:val="left"/>
        <w:rPr>
          <w:rFonts w:ascii="Times New Roman" w:eastAsiaTheme="minorHAnsi" w:hAnsi="Times New Roman" w:cs="Times New Roman"/>
          <w:color w:val="000000" w:themeColor="text1"/>
          <w:kern w:val="0"/>
          <w:szCs w:val="20"/>
          <w:bdr w:val="none" w:sz="0" w:space="0" w:color="auto" w:frame="1"/>
        </w:rPr>
      </w:pPr>
      <w:r w:rsidRPr="00A02FC0">
        <w:rPr>
          <w:rFonts w:ascii="Times New Roman" w:eastAsiaTheme="minorHAnsi" w:hAnsi="Times New Roman" w:cs="Times New Roman" w:hint="eastAsia"/>
          <w:color w:val="000000" w:themeColor="text1"/>
          <w:kern w:val="0"/>
          <w:szCs w:val="20"/>
          <w:bdr w:val="none" w:sz="0" w:space="0" w:color="auto" w:frame="1"/>
        </w:rPr>
        <w:t xml:space="preserve">Sponsor ballot: 10/2019 </w:t>
      </w:r>
      <w:r w:rsidRPr="00A02FC0">
        <w:rPr>
          <w:rFonts w:ascii="Times New Roman" w:eastAsiaTheme="minorHAnsi" w:hAnsi="Times New Roman" w:cs="Times New Roman" w:hint="eastAsia"/>
          <w:color w:val="000000" w:themeColor="text1"/>
          <w:kern w:val="0"/>
          <w:szCs w:val="20"/>
          <w:bdr w:val="none" w:sz="0" w:space="0" w:color="auto" w:frame="1"/>
        </w:rPr>
        <w:t>–</w:t>
      </w:r>
      <w:r w:rsidRPr="00A02FC0">
        <w:rPr>
          <w:rFonts w:ascii="Times New Roman" w:eastAsiaTheme="minorHAnsi" w:hAnsi="Times New Roman" w:cs="Times New Roman" w:hint="eastAsia"/>
          <w:color w:val="000000" w:themeColor="text1"/>
          <w:kern w:val="0"/>
          <w:szCs w:val="20"/>
          <w:bdr w:val="none" w:sz="0" w:space="0" w:color="auto" w:frame="1"/>
        </w:rPr>
        <w:t xml:space="preserve"> 07/2020</w:t>
      </w:r>
    </w:p>
    <w:p w:rsidR="00782309" w:rsidRPr="00A02FC0" w:rsidRDefault="0061530A" w:rsidP="00A02FC0">
      <w:pPr>
        <w:widowControl/>
        <w:numPr>
          <w:ilvl w:val="0"/>
          <w:numId w:val="4"/>
        </w:numPr>
        <w:wordWrap/>
        <w:autoSpaceDE/>
        <w:autoSpaceDN/>
        <w:spacing w:before="120" w:after="120" w:line="240" w:lineRule="auto"/>
        <w:ind w:leftChars="316" w:left="992"/>
        <w:jc w:val="left"/>
        <w:rPr>
          <w:rFonts w:ascii="Times New Roman" w:eastAsiaTheme="minorHAnsi" w:hAnsi="Times New Roman" w:cs="Times New Roman"/>
          <w:color w:val="000000" w:themeColor="text1"/>
          <w:kern w:val="0"/>
          <w:szCs w:val="20"/>
          <w:bdr w:val="none" w:sz="0" w:space="0" w:color="auto" w:frame="1"/>
        </w:rPr>
      </w:pPr>
      <w:r w:rsidRPr="00A02FC0">
        <w:rPr>
          <w:rFonts w:ascii="Times New Roman" w:eastAsiaTheme="minorHAnsi" w:hAnsi="Times New Roman" w:cs="Times New Roman" w:hint="eastAsia"/>
          <w:color w:val="000000" w:themeColor="text1"/>
          <w:kern w:val="0"/>
          <w:szCs w:val="20"/>
          <w:bdr w:val="none" w:sz="0" w:space="0" w:color="auto" w:frame="1"/>
        </w:rPr>
        <w:t>Sponsor approval: 08/2020</w:t>
      </w:r>
    </w:p>
    <w:p w:rsidR="00A02FC0" w:rsidRPr="00A02FC0" w:rsidRDefault="00A02FC0" w:rsidP="00A02FC0">
      <w:pPr>
        <w:widowControl/>
        <w:numPr>
          <w:ilvl w:val="0"/>
          <w:numId w:val="4"/>
        </w:numPr>
        <w:wordWrap/>
        <w:autoSpaceDE/>
        <w:autoSpaceDN/>
        <w:spacing w:before="120" w:after="120" w:line="240" w:lineRule="auto"/>
        <w:ind w:leftChars="316" w:left="992"/>
        <w:jc w:val="left"/>
        <w:rPr>
          <w:rFonts w:ascii="Times New Roman" w:eastAsiaTheme="minorHAnsi" w:hAnsi="Times New Roman" w:cs="Times New Roman"/>
          <w:color w:val="000000" w:themeColor="text1"/>
          <w:kern w:val="0"/>
          <w:szCs w:val="20"/>
          <w:bdr w:val="none" w:sz="0" w:space="0" w:color="auto" w:frame="1"/>
        </w:rPr>
      </w:pPr>
      <w:proofErr w:type="spellStart"/>
      <w:r w:rsidRPr="00A02FC0">
        <w:rPr>
          <w:rFonts w:ascii="Times New Roman" w:eastAsiaTheme="minorHAnsi" w:hAnsi="Times New Roman" w:cs="Times New Roman" w:hint="eastAsia"/>
          <w:color w:val="000000" w:themeColor="text1"/>
          <w:kern w:val="0"/>
          <w:szCs w:val="20"/>
          <w:bdr w:val="none" w:sz="0" w:space="0" w:color="auto" w:frame="1"/>
        </w:rPr>
        <w:t>RevCom</w:t>
      </w:r>
      <w:proofErr w:type="spellEnd"/>
      <w:r w:rsidRPr="00A02FC0">
        <w:rPr>
          <w:rFonts w:ascii="Times New Roman" w:eastAsiaTheme="minorHAnsi" w:hAnsi="Times New Roman" w:cs="Times New Roman" w:hint="eastAsia"/>
          <w:color w:val="000000" w:themeColor="text1"/>
          <w:kern w:val="0"/>
          <w:szCs w:val="20"/>
          <w:bdr w:val="none" w:sz="0" w:space="0" w:color="auto" w:frame="1"/>
        </w:rPr>
        <w:t xml:space="preserve"> approval: 11/2020</w:t>
      </w:r>
    </w:p>
    <w:p w:rsidR="00A02FC0" w:rsidRDefault="00A02FC0" w:rsidP="00A02FC0">
      <w:pPr>
        <w:widowControl/>
        <w:shd w:val="clear" w:color="auto" w:fill="FFFFFF"/>
        <w:wordWrap/>
        <w:autoSpaceDE/>
        <w:autoSpaceDN/>
        <w:spacing w:before="240" w:after="240" w:line="240" w:lineRule="auto"/>
        <w:rPr>
          <w:rFonts w:ascii="Times New Roman" w:eastAsiaTheme="minorHAnsi" w:hAnsi="Times New Roman" w:cs="Times New Roman"/>
          <w:b/>
          <w:color w:val="000000" w:themeColor="text1"/>
          <w:kern w:val="0"/>
          <w:szCs w:val="20"/>
          <w:bdr w:val="none" w:sz="0" w:space="0" w:color="auto" w:frame="1"/>
        </w:rPr>
      </w:pPr>
    </w:p>
    <w:p w:rsidR="00A02FC0" w:rsidRPr="00A02FC0" w:rsidRDefault="00A02FC0" w:rsidP="00A02FC0">
      <w:pPr>
        <w:pStyle w:val="a9"/>
        <w:widowControl/>
        <w:numPr>
          <w:ilvl w:val="0"/>
          <w:numId w:val="1"/>
        </w:numPr>
        <w:shd w:val="clear" w:color="auto" w:fill="FFFFFF"/>
        <w:wordWrap/>
        <w:autoSpaceDE/>
        <w:autoSpaceDN/>
        <w:spacing w:before="240" w:after="240" w:line="240" w:lineRule="auto"/>
        <w:ind w:leftChars="0" w:hanging="357"/>
        <w:rPr>
          <w:rFonts w:ascii="Times New Roman" w:eastAsiaTheme="minorHAnsi" w:hAnsi="Times New Roman" w:cs="Times New Roman"/>
          <w:b/>
          <w:color w:val="000000" w:themeColor="text1"/>
          <w:kern w:val="0"/>
          <w:sz w:val="24"/>
          <w:szCs w:val="20"/>
          <w:bdr w:val="none" w:sz="0" w:space="0" w:color="auto" w:frame="1"/>
        </w:rPr>
      </w:pPr>
      <w:r w:rsidRPr="00A02FC0">
        <w:rPr>
          <w:rFonts w:ascii="Times New Roman" w:eastAsiaTheme="minorHAnsi" w:hAnsi="Times New Roman" w:cs="Times New Roman"/>
          <w:b/>
          <w:color w:val="000000" w:themeColor="text1"/>
          <w:kern w:val="0"/>
          <w:sz w:val="24"/>
          <w:szCs w:val="20"/>
          <w:bdr w:val="none" w:sz="0" w:space="0" w:color="auto" w:frame="1"/>
        </w:rPr>
        <w:t>New Propose</w:t>
      </w:r>
    </w:p>
    <w:p w:rsidR="00A02FC0" w:rsidRPr="00A02FC0" w:rsidRDefault="00A02FC0" w:rsidP="00A02FC0">
      <w:pPr>
        <w:widowControl/>
        <w:numPr>
          <w:ilvl w:val="0"/>
          <w:numId w:val="4"/>
        </w:numPr>
        <w:wordWrap/>
        <w:autoSpaceDE/>
        <w:autoSpaceDN/>
        <w:spacing w:before="120" w:after="120" w:line="240" w:lineRule="auto"/>
        <w:ind w:leftChars="316" w:left="992"/>
        <w:jc w:val="left"/>
        <w:rPr>
          <w:rFonts w:ascii="Times New Roman" w:eastAsiaTheme="minorHAnsi" w:hAnsi="Times New Roman" w:cs="Times New Roman"/>
          <w:color w:val="000000" w:themeColor="text1"/>
          <w:kern w:val="0"/>
          <w:szCs w:val="20"/>
          <w:bdr w:val="none" w:sz="0" w:space="0" w:color="auto" w:frame="1"/>
        </w:rPr>
      </w:pPr>
      <w:r w:rsidRPr="00A02FC0">
        <w:rPr>
          <w:rFonts w:ascii="Times New Roman" w:eastAsiaTheme="minorHAnsi" w:hAnsi="Times New Roman" w:cs="Times New Roman" w:hint="eastAsia"/>
          <w:color w:val="000000" w:themeColor="text1"/>
          <w:kern w:val="0"/>
          <w:szCs w:val="20"/>
          <w:bdr w:val="none" w:sz="0" w:space="0" w:color="auto" w:frame="1"/>
        </w:rPr>
        <w:t>PAR approved: 12/2016</w:t>
      </w:r>
    </w:p>
    <w:p w:rsidR="00A02FC0" w:rsidRPr="00A02FC0" w:rsidRDefault="00A02FC0" w:rsidP="00A02FC0">
      <w:pPr>
        <w:widowControl/>
        <w:numPr>
          <w:ilvl w:val="0"/>
          <w:numId w:val="4"/>
        </w:numPr>
        <w:wordWrap/>
        <w:autoSpaceDE/>
        <w:autoSpaceDN/>
        <w:spacing w:before="120" w:after="120" w:line="240" w:lineRule="auto"/>
        <w:ind w:leftChars="316" w:left="992"/>
        <w:jc w:val="left"/>
        <w:rPr>
          <w:rFonts w:ascii="Times New Roman" w:eastAsiaTheme="minorHAnsi" w:hAnsi="Times New Roman" w:cs="Times New Roman"/>
          <w:color w:val="000000" w:themeColor="text1"/>
          <w:kern w:val="0"/>
          <w:szCs w:val="20"/>
          <w:bdr w:val="none" w:sz="0" w:space="0" w:color="auto" w:frame="1"/>
        </w:rPr>
      </w:pPr>
      <w:r w:rsidRPr="00A02FC0">
        <w:rPr>
          <w:rFonts w:ascii="Times New Roman" w:eastAsiaTheme="minorHAnsi" w:hAnsi="Times New Roman" w:cs="Times New Roman" w:hint="eastAsia"/>
          <w:color w:val="000000" w:themeColor="text1"/>
          <w:kern w:val="0"/>
          <w:szCs w:val="20"/>
          <w:bdr w:val="none" w:sz="0" w:space="0" w:color="auto" w:frame="1"/>
        </w:rPr>
        <w:t>Working Group 1st Letter Ballot: 06/2019 (20 days)</w:t>
      </w:r>
      <w:r w:rsidRPr="00A02FC0">
        <w:rPr>
          <w:rFonts w:ascii="Times New Roman" w:eastAsiaTheme="minorHAnsi" w:hAnsi="Times New Roman" w:cs="Times New Roman" w:hint="eastAsia"/>
          <w:color w:val="000000" w:themeColor="text1"/>
          <w:kern w:val="0"/>
          <w:szCs w:val="20"/>
          <w:bdr w:val="none" w:sz="0" w:space="0" w:color="auto" w:frame="1"/>
        </w:rPr>
        <w:br/>
        <w:t>- Before July meeting</w:t>
      </w:r>
    </w:p>
    <w:p w:rsidR="00A02FC0" w:rsidRPr="00A02FC0" w:rsidRDefault="00A02FC0" w:rsidP="00A02FC0">
      <w:pPr>
        <w:widowControl/>
        <w:numPr>
          <w:ilvl w:val="0"/>
          <w:numId w:val="4"/>
        </w:numPr>
        <w:wordWrap/>
        <w:autoSpaceDE/>
        <w:autoSpaceDN/>
        <w:spacing w:before="120" w:after="120" w:line="240" w:lineRule="auto"/>
        <w:ind w:leftChars="316" w:left="992"/>
        <w:jc w:val="left"/>
        <w:rPr>
          <w:rFonts w:ascii="Times New Roman" w:eastAsiaTheme="minorHAnsi" w:hAnsi="Times New Roman" w:cs="Times New Roman"/>
          <w:color w:val="000000" w:themeColor="text1"/>
          <w:kern w:val="0"/>
          <w:szCs w:val="20"/>
          <w:bdr w:val="none" w:sz="0" w:space="0" w:color="auto" w:frame="1"/>
        </w:rPr>
      </w:pPr>
      <w:r w:rsidRPr="00A02FC0">
        <w:rPr>
          <w:rFonts w:ascii="Times New Roman" w:eastAsiaTheme="minorHAnsi" w:hAnsi="Times New Roman" w:cs="Times New Roman" w:hint="eastAsia"/>
          <w:color w:val="000000" w:themeColor="text1"/>
          <w:kern w:val="0"/>
          <w:szCs w:val="20"/>
          <w:bdr w:val="none" w:sz="0" w:space="0" w:color="auto" w:frame="1"/>
        </w:rPr>
        <w:t>Working Group 2nd Letter Ballot: 09/2019 (20 days)</w:t>
      </w:r>
      <w:r w:rsidRPr="00A02FC0">
        <w:rPr>
          <w:rFonts w:ascii="Times New Roman" w:eastAsiaTheme="minorHAnsi" w:hAnsi="Times New Roman" w:cs="Times New Roman" w:hint="eastAsia"/>
          <w:color w:val="000000" w:themeColor="text1"/>
          <w:kern w:val="0"/>
          <w:szCs w:val="20"/>
          <w:bdr w:val="none" w:sz="0" w:space="0" w:color="auto" w:frame="1"/>
        </w:rPr>
        <w:br/>
        <w:t>- Before October meeting</w:t>
      </w:r>
    </w:p>
    <w:p w:rsidR="00A02FC0" w:rsidRPr="00A02FC0" w:rsidRDefault="00A02FC0" w:rsidP="00A02FC0">
      <w:pPr>
        <w:widowControl/>
        <w:numPr>
          <w:ilvl w:val="0"/>
          <w:numId w:val="4"/>
        </w:numPr>
        <w:wordWrap/>
        <w:autoSpaceDE/>
        <w:autoSpaceDN/>
        <w:spacing w:before="120" w:after="120" w:line="240" w:lineRule="auto"/>
        <w:ind w:leftChars="316" w:left="992"/>
        <w:jc w:val="left"/>
        <w:rPr>
          <w:rFonts w:ascii="Times New Roman" w:eastAsiaTheme="minorHAnsi" w:hAnsi="Times New Roman" w:cs="Times New Roman"/>
          <w:color w:val="000000" w:themeColor="text1"/>
          <w:kern w:val="0"/>
          <w:szCs w:val="20"/>
          <w:bdr w:val="none" w:sz="0" w:space="0" w:color="auto" w:frame="1"/>
        </w:rPr>
      </w:pPr>
      <w:r w:rsidRPr="00A02FC0">
        <w:rPr>
          <w:rFonts w:ascii="Times New Roman" w:eastAsiaTheme="minorHAnsi" w:hAnsi="Times New Roman" w:cs="Times New Roman" w:hint="eastAsia"/>
          <w:color w:val="000000" w:themeColor="text1"/>
          <w:kern w:val="0"/>
          <w:szCs w:val="20"/>
          <w:bdr w:val="none" w:sz="0" w:space="0" w:color="auto" w:frame="1"/>
        </w:rPr>
        <w:t>Open Sponsor Ballot Invitation: 10/2019 (30 days)</w:t>
      </w:r>
    </w:p>
    <w:p w:rsidR="00A02FC0" w:rsidRPr="00A02FC0" w:rsidRDefault="00A02FC0" w:rsidP="00A02FC0">
      <w:pPr>
        <w:widowControl/>
        <w:numPr>
          <w:ilvl w:val="0"/>
          <w:numId w:val="4"/>
        </w:numPr>
        <w:wordWrap/>
        <w:autoSpaceDE/>
        <w:autoSpaceDN/>
        <w:spacing w:before="120" w:after="120" w:line="240" w:lineRule="auto"/>
        <w:ind w:leftChars="316" w:left="992"/>
        <w:jc w:val="left"/>
        <w:rPr>
          <w:rFonts w:ascii="Times New Roman" w:eastAsiaTheme="minorHAnsi" w:hAnsi="Times New Roman" w:cs="Times New Roman"/>
          <w:color w:val="000000" w:themeColor="text1"/>
          <w:kern w:val="0"/>
          <w:szCs w:val="20"/>
          <w:bdr w:val="none" w:sz="0" w:space="0" w:color="auto" w:frame="1"/>
        </w:rPr>
      </w:pPr>
      <w:r w:rsidRPr="00A02FC0">
        <w:rPr>
          <w:rFonts w:ascii="Times New Roman" w:eastAsiaTheme="minorHAnsi" w:hAnsi="Times New Roman" w:cs="Times New Roman" w:hint="eastAsia"/>
          <w:color w:val="000000" w:themeColor="text1"/>
          <w:kern w:val="0"/>
          <w:szCs w:val="20"/>
          <w:bdr w:val="none" w:sz="0" w:space="0" w:color="auto" w:frame="1"/>
        </w:rPr>
        <w:t>Start Sponsor Ballot: 11/2019 (30 days)</w:t>
      </w:r>
    </w:p>
    <w:p w:rsidR="00A02FC0" w:rsidRPr="00A02FC0" w:rsidRDefault="00A02FC0" w:rsidP="00A02FC0">
      <w:pPr>
        <w:widowControl/>
        <w:numPr>
          <w:ilvl w:val="0"/>
          <w:numId w:val="4"/>
        </w:numPr>
        <w:wordWrap/>
        <w:autoSpaceDE/>
        <w:autoSpaceDN/>
        <w:spacing w:before="120" w:after="120" w:line="240" w:lineRule="auto"/>
        <w:ind w:leftChars="316" w:left="992"/>
        <w:jc w:val="left"/>
        <w:rPr>
          <w:rFonts w:ascii="Times New Roman" w:eastAsiaTheme="minorHAnsi" w:hAnsi="Times New Roman" w:cs="Times New Roman"/>
          <w:color w:val="000000" w:themeColor="text1"/>
          <w:kern w:val="0"/>
          <w:szCs w:val="20"/>
          <w:bdr w:val="none" w:sz="0" w:space="0" w:color="auto" w:frame="1"/>
        </w:rPr>
      </w:pPr>
      <w:r w:rsidRPr="00A02FC0">
        <w:rPr>
          <w:rFonts w:ascii="Times New Roman" w:eastAsiaTheme="minorHAnsi" w:hAnsi="Times New Roman" w:cs="Times New Roman" w:hint="eastAsia"/>
          <w:color w:val="000000" w:themeColor="text1"/>
          <w:kern w:val="0"/>
          <w:szCs w:val="20"/>
          <w:bdr w:val="none" w:sz="0" w:space="0" w:color="auto" w:frame="1"/>
        </w:rPr>
        <w:t>Start Recirculation 1st Ballot: 02/2020 (10 days)</w:t>
      </w:r>
    </w:p>
    <w:p w:rsidR="00A02FC0" w:rsidRPr="00A02FC0" w:rsidRDefault="00A02FC0" w:rsidP="00A02FC0">
      <w:pPr>
        <w:widowControl/>
        <w:numPr>
          <w:ilvl w:val="0"/>
          <w:numId w:val="4"/>
        </w:numPr>
        <w:wordWrap/>
        <w:autoSpaceDE/>
        <w:autoSpaceDN/>
        <w:spacing w:before="120" w:after="120" w:line="240" w:lineRule="auto"/>
        <w:ind w:leftChars="316" w:left="992"/>
        <w:jc w:val="left"/>
        <w:rPr>
          <w:rFonts w:ascii="Times New Roman" w:eastAsiaTheme="minorHAnsi" w:hAnsi="Times New Roman" w:cs="Times New Roman"/>
          <w:color w:val="000000" w:themeColor="text1"/>
          <w:kern w:val="0"/>
          <w:szCs w:val="20"/>
          <w:bdr w:val="none" w:sz="0" w:space="0" w:color="auto" w:frame="1"/>
        </w:rPr>
      </w:pPr>
      <w:r w:rsidRPr="00A02FC0">
        <w:rPr>
          <w:rFonts w:ascii="Times New Roman" w:eastAsiaTheme="minorHAnsi" w:hAnsi="Times New Roman" w:cs="Times New Roman" w:hint="eastAsia"/>
          <w:color w:val="000000" w:themeColor="text1"/>
          <w:kern w:val="0"/>
          <w:szCs w:val="20"/>
          <w:bdr w:val="none" w:sz="0" w:space="0" w:color="auto" w:frame="1"/>
        </w:rPr>
        <w:t>Start Recirculation 2nd Ballot: 05/2020 (10 days)</w:t>
      </w:r>
    </w:p>
    <w:p w:rsidR="00A02FC0" w:rsidRPr="00A02FC0" w:rsidRDefault="00A02FC0" w:rsidP="00A02FC0">
      <w:pPr>
        <w:widowControl/>
        <w:numPr>
          <w:ilvl w:val="0"/>
          <w:numId w:val="4"/>
        </w:numPr>
        <w:wordWrap/>
        <w:autoSpaceDE/>
        <w:autoSpaceDN/>
        <w:spacing w:before="120" w:after="120" w:line="240" w:lineRule="auto"/>
        <w:ind w:leftChars="316" w:left="992"/>
        <w:jc w:val="left"/>
        <w:rPr>
          <w:rFonts w:ascii="Times New Roman" w:eastAsiaTheme="minorHAnsi" w:hAnsi="Times New Roman" w:cs="Times New Roman"/>
          <w:color w:val="000000" w:themeColor="text1"/>
          <w:kern w:val="0"/>
          <w:szCs w:val="20"/>
          <w:bdr w:val="none" w:sz="0" w:space="0" w:color="auto" w:frame="1"/>
        </w:rPr>
      </w:pPr>
      <w:r w:rsidRPr="00A02FC0">
        <w:rPr>
          <w:rFonts w:ascii="Times New Roman" w:eastAsiaTheme="minorHAnsi" w:hAnsi="Times New Roman" w:cs="Times New Roman" w:hint="eastAsia"/>
          <w:color w:val="000000" w:themeColor="text1"/>
          <w:kern w:val="0"/>
          <w:szCs w:val="20"/>
          <w:bdr w:val="none" w:sz="0" w:space="0" w:color="auto" w:frame="1"/>
        </w:rPr>
        <w:t xml:space="preserve">Submit to </w:t>
      </w:r>
      <w:proofErr w:type="spellStart"/>
      <w:r w:rsidRPr="00A02FC0">
        <w:rPr>
          <w:rFonts w:ascii="Times New Roman" w:eastAsiaTheme="minorHAnsi" w:hAnsi="Times New Roman" w:cs="Times New Roman" w:hint="eastAsia"/>
          <w:color w:val="000000" w:themeColor="text1"/>
          <w:kern w:val="0"/>
          <w:szCs w:val="20"/>
          <w:bdr w:val="none" w:sz="0" w:space="0" w:color="auto" w:frame="1"/>
        </w:rPr>
        <w:t>RevCom</w:t>
      </w:r>
      <w:proofErr w:type="spellEnd"/>
      <w:r w:rsidRPr="00A02FC0">
        <w:rPr>
          <w:rFonts w:ascii="Times New Roman" w:eastAsiaTheme="minorHAnsi" w:hAnsi="Times New Roman" w:cs="Times New Roman" w:hint="eastAsia"/>
          <w:color w:val="000000" w:themeColor="text1"/>
          <w:kern w:val="0"/>
          <w:szCs w:val="20"/>
          <w:bdr w:val="none" w:sz="0" w:space="0" w:color="auto" w:frame="1"/>
        </w:rPr>
        <w:t>: 07/2020</w:t>
      </w:r>
    </w:p>
    <w:p w:rsidR="00A02FC0" w:rsidRDefault="00A02FC0" w:rsidP="00A02FC0">
      <w:pPr>
        <w:widowControl/>
        <w:numPr>
          <w:ilvl w:val="0"/>
          <w:numId w:val="4"/>
        </w:numPr>
        <w:wordWrap/>
        <w:autoSpaceDE/>
        <w:autoSpaceDN/>
        <w:spacing w:before="120" w:after="120" w:line="240" w:lineRule="auto"/>
        <w:ind w:leftChars="316" w:left="992"/>
        <w:jc w:val="left"/>
        <w:rPr>
          <w:rFonts w:ascii="Times New Roman" w:eastAsiaTheme="minorHAnsi" w:hAnsi="Times New Roman" w:cs="Times New Roman"/>
          <w:color w:val="000000" w:themeColor="text1"/>
          <w:kern w:val="0"/>
          <w:szCs w:val="20"/>
          <w:bdr w:val="none" w:sz="0" w:space="0" w:color="auto" w:frame="1"/>
        </w:rPr>
      </w:pPr>
      <w:r w:rsidRPr="00A02FC0">
        <w:rPr>
          <w:rFonts w:ascii="Times New Roman" w:eastAsiaTheme="minorHAnsi" w:hAnsi="Times New Roman" w:cs="Times New Roman" w:hint="eastAsia"/>
          <w:color w:val="000000" w:themeColor="text1"/>
          <w:kern w:val="0"/>
          <w:szCs w:val="20"/>
          <w:bdr w:val="none" w:sz="0" w:space="0" w:color="auto" w:frame="1"/>
        </w:rPr>
        <w:t>Publishing: 01/2021Z</w:t>
      </w:r>
    </w:p>
    <w:p w:rsidR="00A02FC0" w:rsidRDefault="00A02FC0" w:rsidP="00A02FC0">
      <w:pPr>
        <w:widowControl/>
        <w:wordWrap/>
        <w:autoSpaceDE/>
        <w:autoSpaceDN/>
        <w:spacing w:before="120" w:after="120" w:line="240" w:lineRule="auto"/>
        <w:jc w:val="left"/>
        <w:rPr>
          <w:rFonts w:ascii="Times New Roman" w:eastAsiaTheme="minorHAnsi" w:hAnsi="Times New Roman" w:cs="Times New Roman"/>
          <w:color w:val="000000" w:themeColor="text1"/>
          <w:kern w:val="0"/>
          <w:szCs w:val="20"/>
          <w:bdr w:val="none" w:sz="0" w:space="0" w:color="auto" w:frame="1"/>
        </w:rPr>
      </w:pPr>
    </w:p>
    <w:p w:rsidR="00A02FC0" w:rsidRDefault="00A02FC0" w:rsidP="00A02FC0">
      <w:pPr>
        <w:widowControl/>
        <w:wordWrap/>
        <w:autoSpaceDE/>
        <w:autoSpaceDN/>
        <w:spacing w:before="120" w:after="120" w:line="240" w:lineRule="auto"/>
        <w:jc w:val="left"/>
        <w:rPr>
          <w:rFonts w:ascii="Times New Roman" w:eastAsiaTheme="minorHAnsi" w:hAnsi="Times New Roman" w:cs="Times New Roman"/>
          <w:color w:val="000000" w:themeColor="text1"/>
          <w:kern w:val="0"/>
          <w:szCs w:val="20"/>
          <w:bdr w:val="none" w:sz="0" w:space="0" w:color="auto" w:frame="1"/>
        </w:rPr>
      </w:pPr>
    </w:p>
    <w:p w:rsidR="00A02FC0" w:rsidRDefault="00A02FC0" w:rsidP="00A02FC0">
      <w:pPr>
        <w:keepNext/>
        <w:widowControl/>
        <w:wordWrap/>
        <w:autoSpaceDE/>
        <w:autoSpaceDN/>
        <w:spacing w:before="120" w:after="120" w:line="240" w:lineRule="auto"/>
        <w:jc w:val="left"/>
      </w:pPr>
      <w:r>
        <w:rPr>
          <w:rFonts w:ascii="Times New Roman" w:eastAsiaTheme="minorHAnsi" w:hAnsi="Times New Roman" w:cs="Times New Roman"/>
          <w:noProof/>
          <w:color w:val="000000" w:themeColor="text1"/>
          <w:kern w:val="0"/>
          <w:szCs w:val="20"/>
          <w:bdr w:val="none" w:sz="0" w:space="0" w:color="auto" w:frame="1"/>
        </w:rPr>
        <w:drawing>
          <wp:inline distT="0" distB="0" distL="0" distR="0" wp14:anchorId="671149C9">
            <wp:extent cx="5806440" cy="1729689"/>
            <wp:effectExtent l="0" t="0" r="0" b="444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5502" cy="1747283"/>
                    </a:xfrm>
                    <a:prstGeom prst="rect">
                      <a:avLst/>
                    </a:prstGeom>
                    <a:noFill/>
                  </pic:spPr>
                </pic:pic>
              </a:graphicData>
            </a:graphic>
          </wp:inline>
        </w:drawing>
      </w:r>
    </w:p>
    <w:p w:rsidR="00A02FC0" w:rsidRPr="00A02FC0" w:rsidRDefault="00A02FC0" w:rsidP="00A02FC0">
      <w:pPr>
        <w:pStyle w:val="a7"/>
        <w:jc w:val="center"/>
        <w:rPr>
          <w:rFonts w:ascii="Times New Roman" w:eastAsiaTheme="minorHAnsi" w:hAnsi="Times New Roman" w:cs="Times New Roman"/>
          <w:i w:val="0"/>
          <w:color w:val="000000" w:themeColor="text1"/>
          <w:kern w:val="0"/>
          <w:szCs w:val="20"/>
          <w:bdr w:val="none" w:sz="0" w:space="0" w:color="auto" w:frame="1"/>
        </w:rPr>
      </w:pPr>
      <w:r w:rsidRPr="00A02FC0">
        <w:rPr>
          <w:i w:val="0"/>
        </w:rPr>
        <w:t xml:space="preserve">(Figure </w:t>
      </w:r>
      <w:r w:rsidRPr="00A02FC0">
        <w:rPr>
          <w:i w:val="0"/>
        </w:rPr>
        <w:fldChar w:fldCharType="begin"/>
      </w:r>
      <w:r w:rsidRPr="00A02FC0">
        <w:rPr>
          <w:i w:val="0"/>
        </w:rPr>
        <w:instrText xml:space="preserve"> SEQ Figure \* ARABIC </w:instrText>
      </w:r>
      <w:r w:rsidRPr="00A02FC0">
        <w:rPr>
          <w:i w:val="0"/>
        </w:rPr>
        <w:fldChar w:fldCharType="separate"/>
      </w:r>
      <w:r w:rsidRPr="00A02FC0">
        <w:rPr>
          <w:i w:val="0"/>
          <w:noProof/>
        </w:rPr>
        <w:t>1</w:t>
      </w:r>
      <w:r w:rsidRPr="00A02FC0">
        <w:rPr>
          <w:i w:val="0"/>
        </w:rPr>
        <w:fldChar w:fldCharType="end"/>
      </w:r>
      <w:r w:rsidRPr="00A02FC0">
        <w:rPr>
          <w:i w:val="0"/>
        </w:rPr>
        <w:t>) Development Timeline</w:t>
      </w:r>
    </w:p>
    <w:sectPr w:rsidR="00A02FC0" w:rsidRPr="00A02FC0" w:rsidSect="00390887">
      <w:headerReference w:type="default" r:id="rId16"/>
      <w:footerReference w:type="default" r:id="rId17"/>
      <w:pgSz w:w="11906" w:h="16838"/>
      <w:pgMar w:top="1701" w:right="1440" w:bottom="1440" w:left="1440"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C40" w:rsidRDefault="00DF5C40" w:rsidP="009B667B">
      <w:pPr>
        <w:spacing w:after="0" w:line="240" w:lineRule="auto"/>
      </w:pPr>
      <w:r>
        <w:separator/>
      </w:r>
    </w:p>
  </w:endnote>
  <w:endnote w:type="continuationSeparator" w:id="0">
    <w:p w:rsidR="00DF5C40" w:rsidRDefault="00DF5C40" w:rsidP="009B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519676"/>
      <w:docPartObj>
        <w:docPartGallery w:val="Page Numbers (Bottom of Page)"/>
        <w:docPartUnique/>
      </w:docPartObj>
    </w:sdtPr>
    <w:sdtEndPr/>
    <w:sdtContent>
      <w:p w:rsidR="00390887" w:rsidRDefault="00390887">
        <w:pPr>
          <w:pStyle w:val="ab"/>
          <w:jc w:val="center"/>
        </w:pPr>
        <w:r>
          <w:fldChar w:fldCharType="begin"/>
        </w:r>
        <w:r>
          <w:instrText>PAGE   \* MERGEFORMAT</w:instrText>
        </w:r>
        <w:r>
          <w:fldChar w:fldCharType="separate"/>
        </w:r>
        <w:r>
          <w:rPr>
            <w:lang w:val="ko-KR"/>
          </w:rPr>
          <w:t>2</w:t>
        </w:r>
        <w:r>
          <w:fldChar w:fldCharType="end"/>
        </w:r>
      </w:p>
    </w:sdtContent>
  </w:sdt>
  <w:p w:rsidR="00390887" w:rsidRDefault="0039088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C40" w:rsidRDefault="00DF5C40" w:rsidP="009B667B">
      <w:pPr>
        <w:spacing w:after="0" w:line="240" w:lineRule="auto"/>
      </w:pPr>
      <w:r>
        <w:separator/>
      </w:r>
    </w:p>
  </w:footnote>
  <w:footnote w:type="continuationSeparator" w:id="0">
    <w:p w:rsidR="00DF5C40" w:rsidRDefault="00DF5C40" w:rsidP="009B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887" w:rsidRPr="003F0741" w:rsidRDefault="003F0741" w:rsidP="003F0741">
    <w:pPr>
      <w:pStyle w:val="aa"/>
    </w:pPr>
    <w:r w:rsidRPr="003F0741">
      <w:t>3-17-006</w:t>
    </w:r>
    <w:r w:rsidR="002E5632">
      <w:t>6</w:t>
    </w:r>
    <w:r w:rsidRPr="003F0741">
      <w:t>-00-0000-P3079 Development Timeline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6E0A"/>
    <w:multiLevelType w:val="multilevel"/>
    <w:tmpl w:val="7CB25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F227D"/>
    <w:multiLevelType w:val="multilevel"/>
    <w:tmpl w:val="BD14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49630F2B"/>
    <w:multiLevelType w:val="hybridMultilevel"/>
    <w:tmpl w:val="21B22EE0"/>
    <w:lvl w:ilvl="0" w:tplc="04090019">
      <w:start w:val="1"/>
      <w:numFmt w:val="upperLetter"/>
      <w:lvlText w:val="%1."/>
      <w:lvlJc w:val="left"/>
      <w:pPr>
        <w:ind w:left="683" w:hanging="400"/>
      </w:pPr>
    </w:lvl>
    <w:lvl w:ilvl="1" w:tplc="04090019" w:tentative="1">
      <w:start w:val="1"/>
      <w:numFmt w:val="upperLetter"/>
      <w:lvlText w:val="%2."/>
      <w:lvlJc w:val="left"/>
      <w:pPr>
        <w:ind w:left="1083" w:hanging="400"/>
      </w:pPr>
    </w:lvl>
    <w:lvl w:ilvl="2" w:tplc="0409001B" w:tentative="1">
      <w:start w:val="1"/>
      <w:numFmt w:val="lowerRoman"/>
      <w:lvlText w:val="%3."/>
      <w:lvlJc w:val="right"/>
      <w:pPr>
        <w:ind w:left="1483" w:hanging="400"/>
      </w:pPr>
    </w:lvl>
    <w:lvl w:ilvl="3" w:tplc="0409000F" w:tentative="1">
      <w:start w:val="1"/>
      <w:numFmt w:val="decimal"/>
      <w:lvlText w:val="%4."/>
      <w:lvlJc w:val="left"/>
      <w:pPr>
        <w:ind w:left="1883" w:hanging="400"/>
      </w:pPr>
    </w:lvl>
    <w:lvl w:ilvl="4" w:tplc="04090019" w:tentative="1">
      <w:start w:val="1"/>
      <w:numFmt w:val="upperLetter"/>
      <w:lvlText w:val="%5."/>
      <w:lvlJc w:val="left"/>
      <w:pPr>
        <w:ind w:left="2283" w:hanging="400"/>
      </w:pPr>
    </w:lvl>
    <w:lvl w:ilvl="5" w:tplc="0409001B" w:tentative="1">
      <w:start w:val="1"/>
      <w:numFmt w:val="lowerRoman"/>
      <w:lvlText w:val="%6."/>
      <w:lvlJc w:val="right"/>
      <w:pPr>
        <w:ind w:left="2683" w:hanging="400"/>
      </w:pPr>
    </w:lvl>
    <w:lvl w:ilvl="6" w:tplc="0409000F" w:tentative="1">
      <w:start w:val="1"/>
      <w:numFmt w:val="decimal"/>
      <w:lvlText w:val="%7."/>
      <w:lvlJc w:val="left"/>
      <w:pPr>
        <w:ind w:left="3083" w:hanging="400"/>
      </w:pPr>
    </w:lvl>
    <w:lvl w:ilvl="7" w:tplc="04090019" w:tentative="1">
      <w:start w:val="1"/>
      <w:numFmt w:val="upperLetter"/>
      <w:lvlText w:val="%8."/>
      <w:lvlJc w:val="left"/>
      <w:pPr>
        <w:ind w:left="3483" w:hanging="400"/>
      </w:pPr>
    </w:lvl>
    <w:lvl w:ilvl="8" w:tplc="0409001B" w:tentative="1">
      <w:start w:val="1"/>
      <w:numFmt w:val="lowerRoman"/>
      <w:lvlText w:val="%9."/>
      <w:lvlJc w:val="right"/>
      <w:pPr>
        <w:ind w:left="3883" w:hanging="400"/>
      </w:pPr>
    </w:lvl>
  </w:abstractNum>
  <w:abstractNum w:abstractNumId="5"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D3DBA"/>
    <w:multiLevelType w:val="hybridMultilevel"/>
    <w:tmpl w:val="B300ACC6"/>
    <w:lvl w:ilvl="0" w:tplc="B04A9414">
      <w:start w:val="1"/>
      <w:numFmt w:val="bullet"/>
      <w:lvlText w:val="•"/>
      <w:lvlJc w:val="left"/>
      <w:pPr>
        <w:tabs>
          <w:tab w:val="num" w:pos="720"/>
        </w:tabs>
        <w:ind w:left="720" w:hanging="360"/>
      </w:pPr>
      <w:rPr>
        <w:rFonts w:ascii="Arial" w:hAnsi="Arial" w:hint="default"/>
      </w:rPr>
    </w:lvl>
    <w:lvl w:ilvl="1" w:tplc="47EA5AFE" w:tentative="1">
      <w:start w:val="1"/>
      <w:numFmt w:val="bullet"/>
      <w:lvlText w:val="•"/>
      <w:lvlJc w:val="left"/>
      <w:pPr>
        <w:tabs>
          <w:tab w:val="num" w:pos="1440"/>
        </w:tabs>
        <w:ind w:left="1440" w:hanging="360"/>
      </w:pPr>
      <w:rPr>
        <w:rFonts w:ascii="Arial" w:hAnsi="Arial" w:hint="default"/>
      </w:rPr>
    </w:lvl>
    <w:lvl w:ilvl="2" w:tplc="40985E26" w:tentative="1">
      <w:start w:val="1"/>
      <w:numFmt w:val="bullet"/>
      <w:lvlText w:val="•"/>
      <w:lvlJc w:val="left"/>
      <w:pPr>
        <w:tabs>
          <w:tab w:val="num" w:pos="2160"/>
        </w:tabs>
        <w:ind w:left="2160" w:hanging="360"/>
      </w:pPr>
      <w:rPr>
        <w:rFonts w:ascii="Arial" w:hAnsi="Arial" w:hint="default"/>
      </w:rPr>
    </w:lvl>
    <w:lvl w:ilvl="3" w:tplc="3FAAD4EC" w:tentative="1">
      <w:start w:val="1"/>
      <w:numFmt w:val="bullet"/>
      <w:lvlText w:val="•"/>
      <w:lvlJc w:val="left"/>
      <w:pPr>
        <w:tabs>
          <w:tab w:val="num" w:pos="2880"/>
        </w:tabs>
        <w:ind w:left="2880" w:hanging="360"/>
      </w:pPr>
      <w:rPr>
        <w:rFonts w:ascii="Arial" w:hAnsi="Arial" w:hint="default"/>
      </w:rPr>
    </w:lvl>
    <w:lvl w:ilvl="4" w:tplc="DBEA6158" w:tentative="1">
      <w:start w:val="1"/>
      <w:numFmt w:val="bullet"/>
      <w:lvlText w:val="•"/>
      <w:lvlJc w:val="left"/>
      <w:pPr>
        <w:tabs>
          <w:tab w:val="num" w:pos="3600"/>
        </w:tabs>
        <w:ind w:left="3600" w:hanging="360"/>
      </w:pPr>
      <w:rPr>
        <w:rFonts w:ascii="Arial" w:hAnsi="Arial" w:hint="default"/>
      </w:rPr>
    </w:lvl>
    <w:lvl w:ilvl="5" w:tplc="CBEA79A0" w:tentative="1">
      <w:start w:val="1"/>
      <w:numFmt w:val="bullet"/>
      <w:lvlText w:val="•"/>
      <w:lvlJc w:val="left"/>
      <w:pPr>
        <w:tabs>
          <w:tab w:val="num" w:pos="4320"/>
        </w:tabs>
        <w:ind w:left="4320" w:hanging="360"/>
      </w:pPr>
      <w:rPr>
        <w:rFonts w:ascii="Arial" w:hAnsi="Arial" w:hint="default"/>
      </w:rPr>
    </w:lvl>
    <w:lvl w:ilvl="6" w:tplc="4C68A476" w:tentative="1">
      <w:start w:val="1"/>
      <w:numFmt w:val="bullet"/>
      <w:lvlText w:val="•"/>
      <w:lvlJc w:val="left"/>
      <w:pPr>
        <w:tabs>
          <w:tab w:val="num" w:pos="5040"/>
        </w:tabs>
        <w:ind w:left="5040" w:hanging="360"/>
      </w:pPr>
      <w:rPr>
        <w:rFonts w:ascii="Arial" w:hAnsi="Arial" w:hint="default"/>
      </w:rPr>
    </w:lvl>
    <w:lvl w:ilvl="7" w:tplc="CFEC467E" w:tentative="1">
      <w:start w:val="1"/>
      <w:numFmt w:val="bullet"/>
      <w:lvlText w:val="•"/>
      <w:lvlJc w:val="left"/>
      <w:pPr>
        <w:tabs>
          <w:tab w:val="num" w:pos="5760"/>
        </w:tabs>
        <w:ind w:left="5760" w:hanging="360"/>
      </w:pPr>
      <w:rPr>
        <w:rFonts w:ascii="Arial" w:hAnsi="Arial" w:hint="default"/>
      </w:rPr>
    </w:lvl>
    <w:lvl w:ilvl="8" w:tplc="CBEE0AD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7A20"/>
    <w:rsid w:val="00026350"/>
    <w:rsid w:val="000A7B65"/>
    <w:rsid w:val="000C1609"/>
    <w:rsid w:val="000C7C7D"/>
    <w:rsid w:val="000D682F"/>
    <w:rsid w:val="00121EB6"/>
    <w:rsid w:val="00125391"/>
    <w:rsid w:val="00130DF6"/>
    <w:rsid w:val="00156F7B"/>
    <w:rsid w:val="00172682"/>
    <w:rsid w:val="001A0898"/>
    <w:rsid w:val="00227D3E"/>
    <w:rsid w:val="002605AB"/>
    <w:rsid w:val="0026565D"/>
    <w:rsid w:val="002B1A2C"/>
    <w:rsid w:val="002B6419"/>
    <w:rsid w:val="002C0321"/>
    <w:rsid w:val="002C6079"/>
    <w:rsid w:val="002E3920"/>
    <w:rsid w:val="002E5632"/>
    <w:rsid w:val="00335818"/>
    <w:rsid w:val="00342C87"/>
    <w:rsid w:val="00371258"/>
    <w:rsid w:val="003735C8"/>
    <w:rsid w:val="003847CE"/>
    <w:rsid w:val="00390887"/>
    <w:rsid w:val="003D202F"/>
    <w:rsid w:val="003F0741"/>
    <w:rsid w:val="00404544"/>
    <w:rsid w:val="004925E4"/>
    <w:rsid w:val="004F7CEC"/>
    <w:rsid w:val="00590B41"/>
    <w:rsid w:val="006049A7"/>
    <w:rsid w:val="0061530A"/>
    <w:rsid w:val="006D3F8C"/>
    <w:rsid w:val="00711C34"/>
    <w:rsid w:val="00714480"/>
    <w:rsid w:val="007220EB"/>
    <w:rsid w:val="00782309"/>
    <w:rsid w:val="007E4B72"/>
    <w:rsid w:val="0084207B"/>
    <w:rsid w:val="0084792B"/>
    <w:rsid w:val="0085361D"/>
    <w:rsid w:val="00854C2F"/>
    <w:rsid w:val="00894A4E"/>
    <w:rsid w:val="008D0C35"/>
    <w:rsid w:val="008E75EE"/>
    <w:rsid w:val="00905147"/>
    <w:rsid w:val="00906E55"/>
    <w:rsid w:val="00961CE7"/>
    <w:rsid w:val="0097697C"/>
    <w:rsid w:val="00977F36"/>
    <w:rsid w:val="00986C2E"/>
    <w:rsid w:val="009A200D"/>
    <w:rsid w:val="009B667B"/>
    <w:rsid w:val="009D2BBD"/>
    <w:rsid w:val="009D4071"/>
    <w:rsid w:val="009E6CAB"/>
    <w:rsid w:val="00A02FC0"/>
    <w:rsid w:val="00A53E6F"/>
    <w:rsid w:val="00A73C49"/>
    <w:rsid w:val="00A83698"/>
    <w:rsid w:val="00AE67CA"/>
    <w:rsid w:val="00B071E9"/>
    <w:rsid w:val="00BA352F"/>
    <w:rsid w:val="00BC3348"/>
    <w:rsid w:val="00C33860"/>
    <w:rsid w:val="00D043C0"/>
    <w:rsid w:val="00D201CA"/>
    <w:rsid w:val="00D5551C"/>
    <w:rsid w:val="00DE5601"/>
    <w:rsid w:val="00DF5C40"/>
    <w:rsid w:val="00E2035D"/>
    <w:rsid w:val="00E35F1C"/>
    <w:rsid w:val="00E54F78"/>
    <w:rsid w:val="00E725E9"/>
    <w:rsid w:val="00E85C13"/>
    <w:rsid w:val="00EB5362"/>
    <w:rsid w:val="00EF3348"/>
    <w:rsid w:val="00F23A21"/>
    <w:rsid w:val="00F8324A"/>
    <w:rsid w:val="00FB3430"/>
    <w:rsid w:val="00FF21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iPriority w:val="35"/>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
    <w:name w:val="확인되지 않은 멘션1"/>
    <w:basedOn w:val="a0"/>
    <w:uiPriority w:val="99"/>
    <w:semiHidden/>
    <w:unhideWhenUsed/>
    <w:rsid w:val="003735C8"/>
    <w:rPr>
      <w:color w:val="808080"/>
      <w:shd w:val="clear" w:color="auto" w:fill="E6E6E6"/>
    </w:rPr>
  </w:style>
  <w:style w:type="paragraph" w:styleId="aa">
    <w:name w:val="header"/>
    <w:basedOn w:val="a"/>
    <w:link w:val="Char"/>
    <w:uiPriority w:val="99"/>
    <w:unhideWhenUsed/>
    <w:rsid w:val="009B667B"/>
    <w:pPr>
      <w:tabs>
        <w:tab w:val="center" w:pos="4513"/>
        <w:tab w:val="right" w:pos="9026"/>
      </w:tabs>
      <w:snapToGrid w:val="0"/>
    </w:pPr>
  </w:style>
  <w:style w:type="character" w:customStyle="1" w:styleId="Char">
    <w:name w:val="머리글 Char"/>
    <w:basedOn w:val="a0"/>
    <w:link w:val="aa"/>
    <w:uiPriority w:val="99"/>
    <w:rsid w:val="009B667B"/>
  </w:style>
  <w:style w:type="paragraph" w:styleId="ab">
    <w:name w:val="footer"/>
    <w:basedOn w:val="a"/>
    <w:link w:val="Char0"/>
    <w:uiPriority w:val="99"/>
    <w:unhideWhenUsed/>
    <w:rsid w:val="009B667B"/>
    <w:pPr>
      <w:tabs>
        <w:tab w:val="center" w:pos="4513"/>
        <w:tab w:val="right" w:pos="9026"/>
      </w:tabs>
      <w:snapToGrid w:val="0"/>
    </w:pPr>
  </w:style>
  <w:style w:type="character" w:customStyle="1" w:styleId="Char0">
    <w:name w:val="바닥글 Char"/>
    <w:basedOn w:val="a0"/>
    <w:link w:val="ab"/>
    <w:uiPriority w:val="99"/>
    <w:rsid w:val="009B667B"/>
  </w:style>
  <w:style w:type="character" w:styleId="ac">
    <w:name w:val="Unresolved Mention"/>
    <w:basedOn w:val="a0"/>
    <w:uiPriority w:val="99"/>
    <w:semiHidden/>
    <w:unhideWhenUsed/>
    <w:rsid w:val="009B667B"/>
    <w:rPr>
      <w:color w:val="808080"/>
      <w:shd w:val="clear" w:color="auto" w:fill="E6E6E6"/>
    </w:rPr>
  </w:style>
  <w:style w:type="character" w:styleId="ad">
    <w:name w:val="Emphasis"/>
    <w:basedOn w:val="a0"/>
    <w:uiPriority w:val="20"/>
    <w:qFormat/>
    <w:rsid w:val="009051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90328">
      <w:bodyDiv w:val="1"/>
      <w:marLeft w:val="0"/>
      <w:marRight w:val="0"/>
      <w:marTop w:val="0"/>
      <w:marBottom w:val="0"/>
      <w:divBdr>
        <w:top w:val="none" w:sz="0" w:space="0" w:color="auto"/>
        <w:left w:val="none" w:sz="0" w:space="0" w:color="auto"/>
        <w:bottom w:val="none" w:sz="0" w:space="0" w:color="auto"/>
        <w:right w:val="none" w:sz="0" w:space="0" w:color="auto"/>
      </w:divBdr>
      <w:divsChild>
        <w:div w:id="100420145">
          <w:marLeft w:val="706"/>
          <w:marRight w:val="0"/>
          <w:marTop w:val="150"/>
          <w:marBottom w:val="0"/>
          <w:divBdr>
            <w:top w:val="none" w:sz="0" w:space="0" w:color="auto"/>
            <w:left w:val="none" w:sz="0" w:space="0" w:color="auto"/>
            <w:bottom w:val="none" w:sz="0" w:space="0" w:color="auto"/>
            <w:right w:val="none" w:sz="0" w:space="0" w:color="auto"/>
          </w:divBdr>
        </w:div>
        <w:div w:id="1886483345">
          <w:marLeft w:val="706"/>
          <w:marRight w:val="0"/>
          <w:marTop w:val="150"/>
          <w:marBottom w:val="0"/>
          <w:divBdr>
            <w:top w:val="none" w:sz="0" w:space="0" w:color="auto"/>
            <w:left w:val="none" w:sz="0" w:space="0" w:color="auto"/>
            <w:bottom w:val="none" w:sz="0" w:space="0" w:color="auto"/>
            <w:right w:val="none" w:sz="0" w:space="0" w:color="auto"/>
          </w:divBdr>
        </w:div>
        <w:div w:id="1737700291">
          <w:marLeft w:val="706"/>
          <w:marRight w:val="0"/>
          <w:marTop w:val="150"/>
          <w:marBottom w:val="0"/>
          <w:divBdr>
            <w:top w:val="none" w:sz="0" w:space="0" w:color="auto"/>
            <w:left w:val="none" w:sz="0" w:space="0" w:color="auto"/>
            <w:bottom w:val="none" w:sz="0" w:space="0" w:color="auto"/>
            <w:right w:val="none" w:sz="0" w:space="0" w:color="auto"/>
          </w:divBdr>
        </w:div>
        <w:div w:id="852455695">
          <w:marLeft w:val="706"/>
          <w:marRight w:val="0"/>
          <w:marTop w:val="150"/>
          <w:marBottom w:val="0"/>
          <w:divBdr>
            <w:top w:val="none" w:sz="0" w:space="0" w:color="auto"/>
            <w:left w:val="none" w:sz="0" w:space="0" w:color="auto"/>
            <w:bottom w:val="none" w:sz="0" w:space="0" w:color="auto"/>
            <w:right w:val="none" w:sz="0" w:space="0" w:color="auto"/>
          </w:divBdr>
        </w:div>
        <w:div w:id="1691953964">
          <w:marLeft w:val="706"/>
          <w:marRight w:val="0"/>
          <w:marTop w:val="150"/>
          <w:marBottom w:val="0"/>
          <w:divBdr>
            <w:top w:val="none" w:sz="0" w:space="0" w:color="auto"/>
            <w:left w:val="none" w:sz="0" w:space="0" w:color="auto"/>
            <w:bottom w:val="none" w:sz="0" w:space="0" w:color="auto"/>
            <w:right w:val="none" w:sz="0" w:space="0" w:color="auto"/>
          </w:divBdr>
        </w:div>
        <w:div w:id="799227299">
          <w:marLeft w:val="706"/>
          <w:marRight w:val="0"/>
          <w:marTop w:val="150"/>
          <w:marBottom w:val="0"/>
          <w:divBdr>
            <w:top w:val="none" w:sz="0" w:space="0" w:color="auto"/>
            <w:left w:val="none" w:sz="0" w:space="0" w:color="auto"/>
            <w:bottom w:val="none" w:sz="0" w:space="0" w:color="auto"/>
            <w:right w:val="none" w:sz="0" w:space="0" w:color="auto"/>
          </w:divBdr>
        </w:div>
        <w:div w:id="1986663312">
          <w:marLeft w:val="706"/>
          <w:marRight w:val="0"/>
          <w:marTop w:val="15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818419262">
      <w:bodyDiv w:val="1"/>
      <w:marLeft w:val="0"/>
      <w:marRight w:val="0"/>
      <w:marTop w:val="0"/>
      <w:marBottom w:val="0"/>
      <w:divBdr>
        <w:top w:val="none" w:sz="0" w:space="0" w:color="auto"/>
        <w:left w:val="none" w:sz="0" w:space="0" w:color="auto"/>
        <w:bottom w:val="none" w:sz="0" w:space="0" w:color="auto"/>
        <w:right w:val="none" w:sz="0" w:space="0" w:color="auto"/>
      </w:divBdr>
    </w:div>
    <w:div w:id="879588697">
      <w:bodyDiv w:val="1"/>
      <w:marLeft w:val="0"/>
      <w:marRight w:val="0"/>
      <w:marTop w:val="0"/>
      <w:marBottom w:val="0"/>
      <w:divBdr>
        <w:top w:val="none" w:sz="0" w:space="0" w:color="auto"/>
        <w:left w:val="none" w:sz="0" w:space="0" w:color="auto"/>
        <w:bottom w:val="none" w:sz="0" w:space="0" w:color="auto"/>
        <w:right w:val="none" w:sz="0" w:space="0" w:color="auto"/>
      </w:divBdr>
    </w:div>
    <w:div w:id="113209351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755331">
      <w:bodyDiv w:val="1"/>
      <w:marLeft w:val="0"/>
      <w:marRight w:val="0"/>
      <w:marTop w:val="0"/>
      <w:marBottom w:val="0"/>
      <w:divBdr>
        <w:top w:val="none" w:sz="0" w:space="0" w:color="auto"/>
        <w:left w:val="none" w:sz="0" w:space="0" w:color="auto"/>
        <w:bottom w:val="none" w:sz="0" w:space="0" w:color="auto"/>
        <w:right w:val="none" w:sz="0" w:space="0" w:color="auto"/>
      </w:divBdr>
    </w:div>
    <w:div w:id="1544099431">
      <w:bodyDiv w:val="1"/>
      <w:marLeft w:val="0"/>
      <w:marRight w:val="0"/>
      <w:marTop w:val="0"/>
      <w:marBottom w:val="0"/>
      <w:divBdr>
        <w:top w:val="none" w:sz="0" w:space="0" w:color="auto"/>
        <w:left w:val="none" w:sz="0" w:space="0" w:color="auto"/>
        <w:bottom w:val="none" w:sz="0" w:space="0" w:color="auto"/>
        <w:right w:val="none" w:sz="0" w:space="0" w:color="auto"/>
      </w:divBdr>
    </w:div>
    <w:div w:id="1756592384">
      <w:bodyDiv w:val="1"/>
      <w:marLeft w:val="0"/>
      <w:marRight w:val="0"/>
      <w:marTop w:val="0"/>
      <w:marBottom w:val="0"/>
      <w:divBdr>
        <w:top w:val="none" w:sz="0" w:space="0" w:color="auto"/>
        <w:left w:val="none" w:sz="0" w:space="0" w:color="auto"/>
        <w:bottom w:val="none" w:sz="0" w:space="0" w:color="auto"/>
        <w:right w:val="none" w:sz="0" w:space="0" w:color="auto"/>
      </w:divBdr>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hlee@joyfun.kr"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dillon@volercreativ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14E19-5838-429B-A5F0-C1AF228C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440</Words>
  <Characters>2511</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Hewlett-Packard</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Sangkwon Jeong</cp:lastModifiedBy>
  <cp:revision>7</cp:revision>
  <dcterms:created xsi:type="dcterms:W3CDTF">2017-10-22T14:47:00Z</dcterms:created>
  <dcterms:modified xsi:type="dcterms:W3CDTF">2017-10-29T17:51:00Z</dcterms:modified>
</cp:coreProperties>
</file>