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13D9" w:rsidRDefault="008E13D9">
      <w:pPr>
        <w:pBdr>
          <w:top w:val="nil"/>
          <w:left w:val="nil"/>
          <w:bottom w:val="nil"/>
          <w:right w:val="nil"/>
          <w:between w:val="nil"/>
        </w:pBdr>
        <w:spacing w:after="0" w:line="276" w:lineRule="auto"/>
        <w:jc w:val="left"/>
        <w:rPr>
          <w:rFonts w:ascii="Arial" w:eastAsia="Arial" w:hAnsi="Arial" w:cs="Arial"/>
          <w:color w:val="000000"/>
          <w:sz w:val="22"/>
          <w:szCs w:val="22"/>
        </w:rPr>
      </w:pPr>
    </w:p>
    <w:tbl>
      <w:tblPr>
        <w:tblStyle w:val="af1"/>
        <w:tblW w:w="9072"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350"/>
        <w:gridCol w:w="7722"/>
      </w:tblGrid>
      <w:tr w:rsidR="008E13D9" w14:paraId="1DDA1E8C" w14:textId="77777777">
        <w:tc>
          <w:tcPr>
            <w:tcW w:w="1350" w:type="dxa"/>
          </w:tcPr>
          <w:p w14:paraId="0000000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w:t>
            </w:r>
          </w:p>
        </w:tc>
        <w:tc>
          <w:tcPr>
            <w:tcW w:w="7722" w:type="dxa"/>
          </w:tcPr>
          <w:p w14:paraId="00000003" w14:textId="77777777" w:rsidR="008E13D9" w:rsidRDefault="00BE6070">
            <w:pPr>
              <w:widowControl/>
              <w:pBdr>
                <w:top w:val="nil"/>
                <w:left w:val="nil"/>
                <w:bottom w:val="nil"/>
                <w:right w:val="nil"/>
                <w:between w:val="nil"/>
              </w:pBdr>
              <w:shd w:val="clear" w:color="auto" w:fill="FFFFFF"/>
              <w:spacing w:after="15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for Actuator Interface for Cyber and Physical World</w:t>
            </w:r>
          </w:p>
          <w:p w14:paraId="00000004" w14:textId="7A6D49BC"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&lt;https://sagroups.ieee.org/2888</w:t>
            </w:r>
            <w:r w:rsidR="008B481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&gt;</w:t>
            </w:r>
          </w:p>
        </w:tc>
      </w:tr>
      <w:tr w:rsidR="008E13D9" w14:paraId="53D2ADF6" w14:textId="77777777">
        <w:tc>
          <w:tcPr>
            <w:tcW w:w="1350" w:type="dxa"/>
          </w:tcPr>
          <w:p w14:paraId="00000005"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p>
        </w:tc>
        <w:tc>
          <w:tcPr>
            <w:tcW w:w="7722" w:type="dxa"/>
          </w:tcPr>
          <w:p w14:paraId="00000006" w14:textId="72913871" w:rsidR="008E13D9" w:rsidRDefault="00BE6070"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eastAsia="Times New Roman" w:hAnsi="Times New Roman" w:cs="Times New Roman"/>
                <w:b/>
                <w:color w:val="000000" w:themeColor="text1"/>
                <w:sz w:val="24"/>
                <w:szCs w:val="24"/>
              </w:rPr>
              <w:t xml:space="preserve">Data </w:t>
            </w:r>
            <w:r w:rsidR="002838BA" w:rsidRPr="008B16FB">
              <w:rPr>
                <w:rFonts w:ascii="Times New Roman" w:eastAsia="Times New Roman" w:hAnsi="Times New Roman" w:cs="Times New Roman"/>
                <w:b/>
                <w:color w:val="000000" w:themeColor="text1"/>
                <w:sz w:val="24"/>
                <w:szCs w:val="24"/>
              </w:rPr>
              <w:t>F</w:t>
            </w:r>
            <w:r w:rsidRPr="008B16FB">
              <w:rPr>
                <w:rFonts w:ascii="Times New Roman" w:eastAsia="Times New Roman" w:hAnsi="Times New Roman" w:cs="Times New Roman"/>
                <w:b/>
                <w:color w:val="000000" w:themeColor="text1"/>
                <w:sz w:val="24"/>
                <w:szCs w:val="24"/>
              </w:rPr>
              <w:t>ormats for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Character</w:t>
            </w:r>
            <w:r w:rsidR="006957BF" w:rsidRPr="008B16FB">
              <w:rPr>
                <w:rFonts w:ascii="Times New Roman" w:eastAsia="Times New Roman" w:hAnsi="Times New Roman" w:cs="Times New Roman"/>
                <w:b/>
                <w:color w:val="000000" w:themeColor="text1"/>
                <w:sz w:val="24"/>
                <w:szCs w:val="24"/>
              </w:rPr>
              <w:t xml:space="preserve"> </w:t>
            </w:r>
            <w:r w:rsidR="00B14A44" w:rsidRPr="008B16FB">
              <w:rPr>
                <w:rFonts w:ascii="Times New Roman" w:eastAsia="Times New Roman" w:hAnsi="Times New Roman" w:cs="Times New Roman"/>
                <w:b/>
                <w:color w:val="000000" w:themeColor="text1"/>
                <w:sz w:val="24"/>
                <w:szCs w:val="24"/>
              </w:rPr>
              <w:t>Display</w:t>
            </w:r>
            <w:r w:rsidR="00B35E1B" w:rsidRPr="008B16FB">
              <w:rPr>
                <w:rFonts w:ascii="Times New Roman" w:eastAsia="Times New Roman" w:hAnsi="Times New Roman" w:cs="Times New Roman"/>
                <w:b/>
                <w:color w:val="000000" w:themeColor="text1"/>
                <w:sz w:val="24"/>
                <w:szCs w:val="24"/>
              </w:rPr>
              <w:t xml:space="preserve"> Actuator</w:t>
            </w:r>
          </w:p>
        </w:tc>
      </w:tr>
      <w:tr w:rsidR="008E13D9" w14:paraId="54688CAF" w14:textId="77777777">
        <w:tc>
          <w:tcPr>
            <w:tcW w:w="1350" w:type="dxa"/>
          </w:tcPr>
          <w:p w14:paraId="00000007"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DCN</w:t>
            </w:r>
          </w:p>
        </w:tc>
        <w:tc>
          <w:tcPr>
            <w:tcW w:w="7722" w:type="dxa"/>
          </w:tcPr>
          <w:p w14:paraId="00000008" w14:textId="0451F9C2" w:rsidR="008E13D9" w:rsidRPr="008B16FB" w:rsidRDefault="008B16FB">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70AD47"/>
                <w:sz w:val="24"/>
                <w:szCs w:val="24"/>
              </w:rPr>
            </w:pPr>
            <w:r w:rsidRPr="008B16FB">
              <w:rPr>
                <w:rFonts w:ascii="Times New Roman" w:hAnsi="Times New Roman" w:cs="Times New Roman"/>
                <w:b/>
                <w:color w:val="000000" w:themeColor="text1"/>
                <w:sz w:val="24"/>
                <w:szCs w:val="24"/>
              </w:rPr>
              <w:t>2888-22-00</w:t>
            </w:r>
            <w:r w:rsidR="00490DFA">
              <w:rPr>
                <w:rFonts w:ascii="Times New Roman" w:hAnsi="Times New Roman" w:cs="Times New Roman"/>
                <w:b/>
                <w:color w:val="000000" w:themeColor="text1"/>
                <w:sz w:val="24"/>
                <w:szCs w:val="24"/>
              </w:rPr>
              <w:t>14</w:t>
            </w:r>
            <w:r w:rsidRPr="008B16FB">
              <w:rPr>
                <w:rFonts w:ascii="Times New Roman" w:hAnsi="Times New Roman" w:cs="Times New Roman"/>
                <w:b/>
                <w:color w:val="000000" w:themeColor="text1"/>
                <w:sz w:val="24"/>
                <w:szCs w:val="24"/>
              </w:rPr>
              <w:t>-00-0002</w:t>
            </w:r>
          </w:p>
        </w:tc>
      </w:tr>
      <w:tr w:rsidR="008E13D9" w14:paraId="49E9F901" w14:textId="77777777">
        <w:tc>
          <w:tcPr>
            <w:tcW w:w="1350" w:type="dxa"/>
          </w:tcPr>
          <w:p w14:paraId="00000009"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Submitted</w:t>
            </w:r>
          </w:p>
        </w:tc>
        <w:tc>
          <w:tcPr>
            <w:tcW w:w="7722" w:type="dxa"/>
          </w:tcPr>
          <w:p w14:paraId="0000000A" w14:textId="02E6B778" w:rsidR="008E13D9" w:rsidRPr="00627890" w:rsidRDefault="008B16FB" w:rsidP="007A02B1">
            <w:pPr>
              <w:widowControl/>
              <w:pBdr>
                <w:top w:val="nil"/>
                <w:left w:val="nil"/>
                <w:bottom w:val="nil"/>
                <w:right w:val="nil"/>
                <w:between w:val="nil"/>
              </w:pBdr>
              <w:spacing w:before="120" w:after="120" w:line="240" w:lineRule="auto"/>
              <w:jc w:val="left"/>
              <w:rPr>
                <w:rFonts w:ascii="Times New Roman" w:eastAsia="Times New Roman" w:hAnsi="Times New Roman" w:cs="Times New Roman"/>
                <w:b/>
                <w:color w:val="000000"/>
                <w:sz w:val="24"/>
                <w:szCs w:val="24"/>
              </w:rPr>
            </w:pPr>
            <w:r>
              <w:rPr>
                <w:rFonts w:ascii="Times New Roman" w:hAnsi="Times New Roman" w:cs="Times New Roman" w:hint="eastAsia"/>
                <w:b/>
                <w:sz w:val="24"/>
                <w:szCs w:val="24"/>
              </w:rPr>
              <w:t>J</w:t>
            </w:r>
            <w:r>
              <w:rPr>
                <w:rFonts w:ascii="Times New Roman" w:hAnsi="Times New Roman" w:cs="Times New Roman"/>
                <w:b/>
                <w:sz w:val="24"/>
                <w:szCs w:val="24"/>
              </w:rPr>
              <w:t>an 31</w:t>
            </w:r>
            <w:r w:rsidR="00627890" w:rsidRPr="00627890">
              <w:rPr>
                <w:rFonts w:ascii="Times New Roman" w:hAnsi="Times New Roman" w:cs="Times New Roman"/>
                <w:b/>
                <w:sz w:val="24"/>
                <w:szCs w:val="24"/>
              </w:rPr>
              <w:t>, 2022</w:t>
            </w:r>
          </w:p>
        </w:tc>
      </w:tr>
      <w:tr w:rsidR="008E13D9" w14:paraId="300276A1" w14:textId="77777777">
        <w:tc>
          <w:tcPr>
            <w:tcW w:w="1350" w:type="dxa"/>
          </w:tcPr>
          <w:p w14:paraId="0000000B"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Source(s)</w:t>
            </w:r>
          </w:p>
        </w:tc>
        <w:tc>
          <w:tcPr>
            <w:tcW w:w="7722" w:type="dxa"/>
          </w:tcPr>
          <w:p w14:paraId="599B30EC" w14:textId="6980BBDD" w:rsidR="007A02B1" w:rsidRPr="00C0071A"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 xml:space="preserve">Tai-Gil Kwon </w:t>
            </w:r>
            <w:hyperlink r:id="rId8" w:history="1">
              <w:r w:rsidR="00B14A44" w:rsidRPr="005B4A7F">
                <w:rPr>
                  <w:rStyle w:val="a5"/>
                  <w:rFonts w:eastAsia="MS Mincho"/>
                  <w:sz w:val="22"/>
                  <w:szCs w:val="22"/>
                  <w:lang w:eastAsia="ja-JP"/>
                </w:rPr>
                <w:t>tgkwon@keti.re.kr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69BADDBE" w14:textId="5E0ABE3A" w:rsidR="00B14A44" w:rsidRDefault="007A02B1" w:rsidP="007A02B1">
            <w:pPr>
              <w:pStyle w:val="covertext"/>
              <w:rPr>
                <w:rFonts w:eastAsia="MS Mincho"/>
                <w:color w:val="000000"/>
                <w:sz w:val="22"/>
                <w:szCs w:val="22"/>
                <w:lang w:eastAsia="ja-JP"/>
              </w:rPr>
            </w:pPr>
            <w:proofErr w:type="spellStart"/>
            <w:r w:rsidRPr="00C0071A">
              <w:rPr>
                <w:rFonts w:eastAsia="MS Mincho"/>
                <w:color w:val="000000"/>
                <w:sz w:val="22"/>
                <w:szCs w:val="22"/>
                <w:lang w:eastAsia="ja-JP"/>
              </w:rPr>
              <w:t>Changseok</w:t>
            </w:r>
            <w:proofErr w:type="spellEnd"/>
            <w:r w:rsidRPr="00C0071A">
              <w:rPr>
                <w:rFonts w:eastAsia="MS Mincho"/>
                <w:color w:val="000000"/>
                <w:sz w:val="22"/>
                <w:szCs w:val="22"/>
                <w:lang w:eastAsia="ja-JP"/>
              </w:rPr>
              <w:t xml:space="preserve"> Yoon</w:t>
            </w:r>
            <w:r w:rsidRPr="00C0071A">
              <w:rPr>
                <w:sz w:val="22"/>
                <w:szCs w:val="22"/>
              </w:rPr>
              <w:t xml:space="preserve"> </w:t>
            </w:r>
            <w:hyperlink r:id="rId9" w:history="1">
              <w:r w:rsidR="00B14A44" w:rsidRPr="005B4A7F">
                <w:rPr>
                  <w:rStyle w:val="a5"/>
                  <w:rFonts w:eastAsia="MS Mincho"/>
                  <w:sz w:val="22"/>
                  <w:szCs w:val="22"/>
                  <w:lang w:eastAsia="ja-JP"/>
                </w:rPr>
                <w:t>csyoon@keti.re.kr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716507CA" w14:textId="1870B027" w:rsidR="00B14A44" w:rsidRDefault="007A02B1" w:rsidP="007A02B1">
            <w:pPr>
              <w:pStyle w:val="covertext"/>
              <w:rPr>
                <w:rFonts w:eastAsia="MS Mincho"/>
                <w:color w:val="000000"/>
                <w:sz w:val="22"/>
                <w:szCs w:val="22"/>
                <w:lang w:eastAsia="ja-JP"/>
              </w:rPr>
            </w:pPr>
            <w:r w:rsidRPr="00C0071A">
              <w:rPr>
                <w:rFonts w:eastAsia="MS Mincho"/>
                <w:color w:val="000000"/>
                <w:sz w:val="22"/>
                <w:szCs w:val="22"/>
                <w:lang w:eastAsia="ja-JP"/>
              </w:rPr>
              <w:t>Tae-</w:t>
            </w:r>
            <w:proofErr w:type="spellStart"/>
            <w:r w:rsidRPr="00C0071A">
              <w:rPr>
                <w:rFonts w:eastAsia="MS Mincho"/>
                <w:color w:val="000000"/>
                <w:sz w:val="22"/>
                <w:szCs w:val="22"/>
                <w:lang w:eastAsia="ja-JP"/>
              </w:rPr>
              <w:t>Beom</w:t>
            </w:r>
            <w:proofErr w:type="spellEnd"/>
            <w:r w:rsidRPr="00C0071A">
              <w:rPr>
                <w:rFonts w:eastAsia="MS Mincho"/>
                <w:color w:val="000000"/>
                <w:sz w:val="22"/>
                <w:szCs w:val="22"/>
                <w:lang w:eastAsia="ja-JP"/>
              </w:rPr>
              <w:t xml:space="preserve"> Lim </w:t>
            </w:r>
            <w:hyperlink r:id="rId10" w:history="1">
              <w:r w:rsidR="00B14A44" w:rsidRPr="005B4A7F">
                <w:rPr>
                  <w:rStyle w:val="a5"/>
                  <w:rFonts w:eastAsia="MS Mincho"/>
                  <w:sz w:val="22"/>
                  <w:szCs w:val="22"/>
                  <w:lang w:eastAsia="ja-JP"/>
                </w:rPr>
                <w:t>tblim@keti.re.kr</w:t>
              </w:r>
            </w:hyperlink>
            <w:r w:rsidR="00B14A44">
              <w:rPr>
                <w:rFonts w:eastAsia="MS Mincho"/>
                <w:color w:val="000000"/>
                <w:sz w:val="22"/>
                <w:szCs w:val="22"/>
                <w:lang w:eastAsia="ja-JP"/>
              </w:rPr>
              <w:t xml:space="preserve"> </w:t>
            </w:r>
            <w:r w:rsidR="00B14A44" w:rsidRPr="00C0071A">
              <w:rPr>
                <w:rFonts w:eastAsia="MS Mincho"/>
                <w:color w:val="000000"/>
                <w:sz w:val="22"/>
                <w:szCs w:val="22"/>
                <w:lang w:eastAsia="ja-JP"/>
              </w:rPr>
              <w:t>(Korea Electronics Technology Institute),</w:t>
            </w:r>
          </w:p>
          <w:p w14:paraId="0000000F" w14:textId="4C2E7C4B" w:rsidR="00F02F31" w:rsidRPr="00C0071A" w:rsidRDefault="007A02B1" w:rsidP="00B14A44">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2"/>
                <w:szCs w:val="22"/>
              </w:rPr>
            </w:pPr>
            <w:r w:rsidRPr="00C0071A">
              <w:rPr>
                <w:rFonts w:ascii="Times New Roman" w:eastAsia="MS Mincho" w:hAnsi="Times New Roman" w:cs="Times New Roman"/>
                <w:color w:val="000000"/>
                <w:sz w:val="22"/>
                <w:szCs w:val="22"/>
                <w:lang w:eastAsia="ja-JP"/>
              </w:rPr>
              <w:t>Kwanghyun Ro</w:t>
            </w:r>
            <w:r w:rsidRPr="00B14A44">
              <w:rPr>
                <w:rFonts w:ascii="Times New Roman" w:eastAsia="MS Mincho" w:hAnsi="Times New Roman" w:cs="Times New Roman"/>
                <w:color w:val="000000"/>
                <w:sz w:val="22"/>
                <w:szCs w:val="22"/>
                <w:lang w:eastAsia="ja-JP"/>
              </w:rPr>
              <w:t xml:space="preserve"> </w:t>
            </w:r>
            <w:hyperlink r:id="rId11" w:history="1">
              <w:r w:rsidR="00B14A44" w:rsidRPr="005B4A7F">
                <w:rPr>
                  <w:rStyle w:val="a5"/>
                  <w:rFonts w:ascii="Times New Roman" w:eastAsia="MS Mincho" w:hAnsi="Times New Roman" w:cs="Times New Roman"/>
                  <w:sz w:val="22"/>
                  <w:szCs w:val="22"/>
                  <w:lang w:eastAsia="ja-JP"/>
                </w:rPr>
                <w:t>khrho@hansung.ac.kr</w:t>
              </w:r>
            </w:hyperlink>
            <w:r w:rsidR="00B14A44">
              <w:rPr>
                <w:rFonts w:ascii="Times New Roman" w:eastAsia="MS Mincho" w:hAnsi="Times New Roman" w:cs="Times New Roman"/>
                <w:color w:val="000000"/>
                <w:sz w:val="22"/>
                <w:szCs w:val="22"/>
                <w:lang w:eastAsia="ja-JP"/>
              </w:rPr>
              <w:t xml:space="preserve"> </w:t>
            </w:r>
            <w:r w:rsidR="00B14A44" w:rsidRPr="00B14A44">
              <w:rPr>
                <w:rFonts w:ascii="Times New Roman" w:eastAsia="MS Mincho" w:hAnsi="Times New Roman" w:cs="Times New Roman"/>
                <w:color w:val="000000"/>
                <w:sz w:val="22"/>
                <w:szCs w:val="22"/>
                <w:lang w:eastAsia="ja-JP"/>
              </w:rPr>
              <w:t>(</w:t>
            </w:r>
            <w:proofErr w:type="spellStart"/>
            <w:r w:rsidR="00B14A44" w:rsidRPr="00B14A44">
              <w:rPr>
                <w:rFonts w:ascii="Times New Roman" w:eastAsia="MS Mincho" w:hAnsi="Times New Roman" w:cs="Times New Roman"/>
                <w:color w:val="000000"/>
                <w:sz w:val="22"/>
                <w:szCs w:val="22"/>
                <w:lang w:eastAsia="ja-JP"/>
              </w:rPr>
              <w:t>Hansung</w:t>
            </w:r>
            <w:proofErr w:type="spellEnd"/>
            <w:r w:rsidR="00B14A44" w:rsidRPr="00B14A44">
              <w:rPr>
                <w:rFonts w:ascii="Times New Roman" w:eastAsia="MS Mincho" w:hAnsi="Times New Roman" w:cs="Times New Roman"/>
                <w:color w:val="000000"/>
                <w:sz w:val="22"/>
                <w:szCs w:val="22"/>
                <w:lang w:eastAsia="ja-JP"/>
              </w:rPr>
              <w:t xml:space="preserve"> University)</w:t>
            </w:r>
          </w:p>
        </w:tc>
      </w:tr>
      <w:tr w:rsidR="008E13D9" w14:paraId="698DBB1A" w14:textId="77777777">
        <w:tc>
          <w:tcPr>
            <w:tcW w:w="1350" w:type="dxa"/>
          </w:tcPr>
          <w:p w14:paraId="00000010"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w:t>
            </w:r>
          </w:p>
        </w:tc>
        <w:tc>
          <w:tcPr>
            <w:tcW w:w="7722" w:type="dxa"/>
          </w:tcPr>
          <w:p w14:paraId="00000011" w14:textId="77777777" w:rsidR="008E13D9" w:rsidRDefault="008E13D9">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p>
        </w:tc>
      </w:tr>
      <w:tr w:rsidR="008E13D9" w14:paraId="7D4FD29F" w14:textId="77777777">
        <w:tc>
          <w:tcPr>
            <w:tcW w:w="1350" w:type="dxa"/>
          </w:tcPr>
          <w:p w14:paraId="00000012"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p>
        </w:tc>
        <w:tc>
          <w:tcPr>
            <w:tcW w:w="7722" w:type="dxa"/>
          </w:tcPr>
          <w:p w14:paraId="00000013" w14:textId="060E1E5E" w:rsidR="008E13D9" w:rsidRDefault="00BE6070" w:rsidP="007A02B1">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contribution </w:t>
            </w:r>
            <w:r>
              <w:rPr>
                <w:rFonts w:ascii="Times New Roman" w:eastAsia="Times New Roman" w:hAnsi="Times New Roman" w:cs="Times New Roman"/>
              </w:rPr>
              <w:t>proposes syntaxes,</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semantics, and examples for representing </w:t>
            </w:r>
            <w:r w:rsidR="007A02B1">
              <w:rPr>
                <w:rFonts w:ascii="Times New Roman" w:eastAsia="Times New Roman" w:hAnsi="Times New Roman" w:cs="Times New Roman"/>
              </w:rPr>
              <w:t>character</w:t>
            </w:r>
            <w:r w:rsidR="00CC0EF8">
              <w:rPr>
                <w:rFonts w:ascii="Times New Roman" w:eastAsia="Times New Roman" w:hAnsi="Times New Roman" w:cs="Times New Roman"/>
              </w:rPr>
              <w:t xml:space="preserve"> </w:t>
            </w:r>
            <w:r w:rsidR="007A02B1">
              <w:rPr>
                <w:rFonts w:ascii="Times New Roman" w:eastAsia="Times New Roman" w:hAnsi="Times New Roman" w:cs="Times New Roman"/>
              </w:rPr>
              <w:t>display</w:t>
            </w:r>
            <w:r w:rsidR="00EE7755">
              <w:rPr>
                <w:rFonts w:ascii="Times New Roman" w:eastAsia="Times New Roman" w:hAnsi="Times New Roman" w:cs="Times New Roman"/>
              </w:rPr>
              <w:t xml:space="preserve"> actuator</w:t>
            </w:r>
            <w:r>
              <w:rPr>
                <w:rFonts w:ascii="Times New Roman" w:eastAsia="Times New Roman" w:hAnsi="Times New Roman" w:cs="Times New Roman"/>
              </w:rPr>
              <w:t xml:space="preserve"> information in the physical world in a standardized data format.</w:t>
            </w:r>
          </w:p>
        </w:tc>
      </w:tr>
      <w:tr w:rsidR="008E13D9" w14:paraId="7A501977" w14:textId="77777777">
        <w:tc>
          <w:tcPr>
            <w:tcW w:w="1350" w:type="dxa"/>
          </w:tcPr>
          <w:p w14:paraId="00000014"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Purpose</w:t>
            </w:r>
          </w:p>
        </w:tc>
        <w:tc>
          <w:tcPr>
            <w:tcW w:w="7722" w:type="dxa"/>
          </w:tcPr>
          <w:p w14:paraId="00000015" w14:textId="6E0336F9" w:rsidR="008E13D9" w:rsidRDefault="00BE6070">
            <w:pPr>
              <w:widowControl/>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 start </w:t>
            </w:r>
            <w:r w:rsidR="004342CD">
              <w:rPr>
                <w:rFonts w:hint="eastAsia"/>
                <w:color w:val="000000"/>
              </w:rPr>
              <w:t>a</w:t>
            </w:r>
            <w:r w:rsidR="004342CD">
              <w:rPr>
                <w:color w:val="000000"/>
              </w:rPr>
              <w:t xml:space="preserve"> </w:t>
            </w:r>
            <w:r>
              <w:rPr>
                <w:rFonts w:ascii="Times New Roman" w:eastAsia="Times New Roman" w:hAnsi="Times New Roman" w:cs="Times New Roman"/>
                <w:color w:val="000000"/>
              </w:rPr>
              <w:t xml:space="preserve">discussion on </w:t>
            </w:r>
            <w:r w:rsidR="004342CD">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purpose of the standard</w:t>
            </w:r>
          </w:p>
        </w:tc>
      </w:tr>
      <w:tr w:rsidR="008E13D9" w14:paraId="6DEDE63C" w14:textId="77777777">
        <w:trPr>
          <w:trHeight w:val="840"/>
        </w:trPr>
        <w:tc>
          <w:tcPr>
            <w:tcW w:w="1350" w:type="dxa"/>
          </w:tcPr>
          <w:p w14:paraId="00000016"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w:t>
            </w:r>
          </w:p>
        </w:tc>
        <w:tc>
          <w:tcPr>
            <w:tcW w:w="7722" w:type="dxa"/>
          </w:tcPr>
          <w:p w14:paraId="00000017"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8E13D9" w14:paraId="5AA67D50" w14:textId="77777777">
        <w:trPr>
          <w:trHeight w:val="1439"/>
        </w:trPr>
        <w:tc>
          <w:tcPr>
            <w:tcW w:w="1350" w:type="dxa"/>
          </w:tcPr>
          <w:p w14:paraId="00000018"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w:t>
            </w:r>
          </w:p>
        </w:tc>
        <w:tc>
          <w:tcPr>
            <w:tcW w:w="7722" w:type="dxa"/>
          </w:tcPr>
          <w:p w14:paraId="00000019" w14:textId="77777777" w:rsidR="008E13D9" w:rsidRDefault="00BE6070">
            <w:pPr>
              <w:widowContro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8E13D9" w14:paraId="40224718" w14:textId="77777777">
        <w:trPr>
          <w:trHeight w:val="70"/>
        </w:trPr>
        <w:tc>
          <w:tcPr>
            <w:tcW w:w="1350" w:type="dxa"/>
          </w:tcPr>
          <w:p w14:paraId="0000001A" w14:textId="77777777" w:rsidR="008E13D9" w:rsidRDefault="00BE6070">
            <w:pPr>
              <w:widowControl/>
              <w:pBdr>
                <w:top w:val="nil"/>
                <w:left w:val="nil"/>
                <w:bottom w:val="nil"/>
                <w:right w:val="nil"/>
                <w:between w:val="nil"/>
              </w:pBdr>
              <w:spacing w:before="120" w:after="12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Patent Policy</w:t>
            </w:r>
          </w:p>
        </w:tc>
        <w:tc>
          <w:tcPr>
            <w:tcW w:w="7722" w:type="dxa"/>
          </w:tcPr>
          <w:p w14:paraId="0000001B" w14:textId="77777777" w:rsidR="008E13D9" w:rsidRDefault="00BE6070">
            <w:pPr>
              <w:rPr>
                <w:rFonts w:ascii="Times New Roman" w:eastAsia="Times New Roman" w:hAnsi="Times New Roman" w:cs="Times New Roman"/>
              </w:rPr>
            </w:pPr>
            <w:r>
              <w:rPr>
                <w:rFonts w:ascii="Times New Roman" w:eastAsia="Times New Roman" w:hAnsi="Times New Roman" w:cs="Times New Roman"/>
              </w:rPr>
              <w:t xml:space="preserve">The contributor is familiar with IEEE patent policy, as stated in </w:t>
            </w:r>
            <w:hyperlink r:id="rId12" w:anchor="6.3">
              <w:r>
                <w:rPr>
                  <w:rFonts w:ascii="Times New Roman" w:eastAsia="Times New Roman" w:hAnsi="Times New Roman" w:cs="Times New Roman"/>
                  <w:color w:val="1172B6"/>
                </w:rPr>
                <w:t>Section 6 of the IEEE-SA Standards Board bylaws</w:t>
              </w:r>
            </w:hyperlink>
            <w:r>
              <w:rPr>
                <w:rFonts w:ascii="Times New Roman" w:eastAsia="Times New Roman" w:hAnsi="Times New Roman" w:cs="Times New Roman"/>
              </w:rPr>
              <w:t xml:space="preserve"> &lt;</w:t>
            </w:r>
            <w:hyperlink r:id="rId13">
              <w:r>
                <w:rPr>
                  <w:rFonts w:ascii="Times New Roman" w:eastAsia="Times New Roman" w:hAnsi="Times New Roman" w:cs="Times New Roman"/>
                  <w:color w:val="1172B6"/>
                </w:rPr>
                <w:t>http://standards.ieee.org/guides/bylaws/sect6-7.html#6</w:t>
              </w:r>
            </w:hyperlink>
            <w:r>
              <w:rPr>
                <w:rFonts w:ascii="Times New Roman" w:eastAsia="Times New Roman" w:hAnsi="Times New Roman" w:cs="Times New Roman"/>
              </w:rPr>
              <w:t xml:space="preserve">&gt; and in </w:t>
            </w:r>
            <w:r>
              <w:rPr>
                <w:rFonts w:ascii="Times New Roman" w:eastAsia="Times New Roman" w:hAnsi="Times New Roman" w:cs="Times New Roman"/>
                <w:i/>
              </w:rPr>
              <w:t>Understanding Patent Issues During IEEE Standards Development</w:t>
            </w:r>
            <w:r>
              <w:rPr>
                <w:rFonts w:ascii="Times New Roman" w:eastAsia="Times New Roman" w:hAnsi="Times New Roman" w:cs="Times New Roman"/>
              </w:rPr>
              <w:t xml:space="preserve"> </w:t>
            </w:r>
            <w:hyperlink r:id="rId14">
              <w:r>
                <w:rPr>
                  <w:rFonts w:ascii="Times New Roman" w:eastAsia="Times New Roman" w:hAnsi="Times New Roman" w:cs="Times New Roman"/>
                  <w:color w:val="1172B6"/>
                </w:rPr>
                <w:t>http://standards.ieee.org/board/pat/faq.pdf</w:t>
              </w:r>
            </w:hyperlink>
          </w:p>
        </w:tc>
      </w:tr>
    </w:tbl>
    <w:p w14:paraId="0000001C" w14:textId="77777777" w:rsidR="008E13D9" w:rsidRPr="0094357B" w:rsidRDefault="008E13D9" w:rsidP="0094357B">
      <w:pPr>
        <w:pStyle w:val="1"/>
        <w:numPr>
          <w:ilvl w:val="0"/>
          <w:numId w:val="0"/>
        </w:numPr>
        <w:spacing w:after="60" w:line="240" w:lineRule="auto"/>
        <w:ind w:left="720"/>
      </w:pPr>
    </w:p>
    <w:p w14:paraId="0000001D" w14:textId="77777777" w:rsidR="008E13D9" w:rsidRDefault="008E13D9"/>
    <w:p w14:paraId="0000001E" w14:textId="77777777" w:rsidR="008E13D9" w:rsidRDefault="008E13D9"/>
    <w:p w14:paraId="0000001F" w14:textId="77777777" w:rsidR="008E13D9" w:rsidRDefault="008E13D9"/>
    <w:p w14:paraId="00000020" w14:textId="77777777" w:rsidR="008E13D9" w:rsidRDefault="008E13D9"/>
    <w:p w14:paraId="00000021" w14:textId="77777777" w:rsidR="008E13D9" w:rsidRDefault="008E13D9"/>
    <w:p w14:paraId="00000022" w14:textId="77777777" w:rsidR="008E13D9" w:rsidRDefault="00BE6070">
      <w:pPr>
        <w:pStyle w:val="1"/>
        <w:numPr>
          <w:ilvl w:val="0"/>
          <w:numId w:val="1"/>
        </w:numPr>
      </w:pPr>
      <w:bookmarkStart w:id="0" w:name="_heading=h.gjdgxs" w:colFirst="0" w:colLast="0"/>
      <w:bookmarkEnd w:id="0"/>
      <w:r>
        <w:br w:type="page"/>
      </w:r>
      <w:r>
        <w:lastRenderedPageBreak/>
        <w:t>Introduction</w:t>
      </w:r>
    </w:p>
    <w:p w14:paraId="6030C0D6" w14:textId="3A009DB2" w:rsidR="00153A0A" w:rsidRDefault="00153A0A" w:rsidP="00153A0A">
      <w:pPr>
        <w:rPr>
          <w:rFonts w:ascii="Times New Roman" w:eastAsia="Times New Roman" w:hAnsi="Times New Roman" w:cs="Times New Roman"/>
        </w:rPr>
      </w:pPr>
      <w:r>
        <w:rPr>
          <w:rFonts w:ascii="Times New Roman" w:eastAsia="Times New Roman" w:hAnsi="Times New Roman" w:cs="Times New Roman"/>
        </w:rPr>
        <w:t xml:space="preserve">This contribution proposes actuator command types which can control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It contains syntaxes, semantics, and examples for representing </w:t>
      </w:r>
      <w:r w:rsidR="00C02530">
        <w:rPr>
          <w:rFonts w:ascii="Times New Roman" w:eastAsia="Times New Roman" w:hAnsi="Times New Roman" w:cs="Times New Roman"/>
        </w:rPr>
        <w:t>character display</w:t>
      </w:r>
      <w:r>
        <w:rPr>
          <w:rFonts w:ascii="Times New Roman" w:eastAsia="Times New Roman" w:hAnsi="Times New Roman" w:cs="Times New Roman"/>
        </w:rPr>
        <w:t xml:space="preserve"> actuator information in the physical world in a standardized data format.</w:t>
      </w:r>
    </w:p>
    <w:p w14:paraId="00000023" w14:textId="73215116" w:rsidR="008E13D9" w:rsidRPr="00153A0A" w:rsidRDefault="008E13D9">
      <w:pPr>
        <w:rPr>
          <w:rFonts w:ascii="Times New Roman" w:eastAsia="Times New Roman" w:hAnsi="Times New Roman" w:cs="Times New Roman"/>
        </w:rPr>
      </w:pPr>
    </w:p>
    <w:p w14:paraId="00000024" w14:textId="3BC82830" w:rsidR="008E13D9" w:rsidRPr="00C36C14" w:rsidRDefault="00BE6070" w:rsidP="00C36C14">
      <w:pPr>
        <w:pStyle w:val="aa"/>
        <w:numPr>
          <w:ilvl w:val="0"/>
          <w:numId w:val="1"/>
        </w:numPr>
        <w:ind w:leftChars="0"/>
        <w:rPr>
          <w:color w:val="2E75B5"/>
          <w:sz w:val="32"/>
          <w:szCs w:val="32"/>
        </w:rPr>
      </w:pPr>
      <w:r w:rsidRPr="00C36C14">
        <w:rPr>
          <w:color w:val="2E75B5"/>
          <w:sz w:val="32"/>
          <w:szCs w:val="32"/>
        </w:rPr>
        <w:t xml:space="preserve">Data formats for </w:t>
      </w:r>
      <w:r w:rsidR="00C36C14" w:rsidRPr="00C36C14">
        <w:rPr>
          <w:color w:val="2E75B5"/>
          <w:sz w:val="32"/>
          <w:szCs w:val="32"/>
        </w:rPr>
        <w:t>Individual Actuators</w:t>
      </w:r>
    </w:p>
    <w:p w14:paraId="6207E0D7" w14:textId="5BB22154" w:rsidR="00C36C14" w:rsidRDefault="0080532D" w:rsidP="00C36C14">
      <w:pPr>
        <w:pStyle w:val="aa"/>
        <w:keepNext/>
        <w:keepLines/>
        <w:widowControl/>
        <w:numPr>
          <w:ilvl w:val="2"/>
          <w:numId w:val="9"/>
        </w:numPr>
        <w:pBdr>
          <w:top w:val="nil"/>
          <w:left w:val="nil"/>
          <w:bottom w:val="nil"/>
          <w:right w:val="nil"/>
          <w:between w:val="nil"/>
        </w:pBdr>
        <w:spacing w:before="360" w:after="240" w:line="240" w:lineRule="auto"/>
        <w:ind w:leftChars="0"/>
        <w:jc w:val="left"/>
        <w:rPr>
          <w:rFonts w:ascii="Arial" w:eastAsia="Arial" w:hAnsi="Arial" w:cs="Arial"/>
          <w:b/>
          <w:color w:val="000000"/>
          <w:sz w:val="22"/>
          <w:szCs w:val="22"/>
        </w:rPr>
      </w:pPr>
      <w:r w:rsidRPr="00C36C14">
        <w:rPr>
          <w:rFonts w:ascii="Arial" w:eastAsia="Arial" w:hAnsi="Arial" w:cs="Arial"/>
          <w:b/>
          <w:color w:val="000000"/>
          <w:sz w:val="22"/>
          <w:szCs w:val="22"/>
        </w:rPr>
        <w:t>Character display actuator</w:t>
      </w:r>
    </w:p>
    <w:p w14:paraId="5BB57033" w14:textId="51F1F14A" w:rsidR="00C36C14"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.3.12.1 General   </w:t>
      </w:r>
    </w:p>
    <w:p w14:paraId="176BCCFA" w14:textId="77777777" w:rsidR="00C36C14" w:rsidRDefault="00153A0A" w:rsidP="00C36C14">
      <w:pPr>
        <w:widowControl/>
        <w:pBdr>
          <w:top w:val="nil"/>
          <w:left w:val="nil"/>
          <w:bottom w:val="nil"/>
          <w:right w:val="nil"/>
          <w:between w:val="nil"/>
        </w:pBdr>
        <w:spacing w:after="240" w:line="240" w:lineRule="auto"/>
        <w:rPr>
          <w:rFonts w:ascii="Times New Roman" w:eastAsia="Times New Roman" w:hAnsi="Times New Roman" w:cs="Times New Roman"/>
          <w:color w:val="000000"/>
        </w:rPr>
      </w:pPr>
      <w:r w:rsidRPr="00153A0A">
        <w:rPr>
          <w:rFonts w:ascii="Times New Roman" w:hAnsi="Times New Roman" w:cs="Times New Roman"/>
        </w:rPr>
        <w:t xml:space="preserve">This </w:t>
      </w:r>
      <w:r w:rsidRPr="00153A0A">
        <w:rPr>
          <w:rFonts w:ascii="Times New Roman" w:eastAsia="Times New Roman" w:hAnsi="Times New Roman" w:cs="Times New Roman"/>
          <w:color w:val="000000"/>
        </w:rPr>
        <w:t>sub-clause specifies the actuator command type which can control character display.</w:t>
      </w:r>
    </w:p>
    <w:p w14:paraId="2A4DA6BE" w14:textId="28AC275C" w:rsidR="00153A0A" w:rsidRPr="00C36C14" w:rsidRDefault="00C36C14" w:rsidP="00C36C14">
      <w:pPr>
        <w:keepNext/>
        <w:keepLines/>
        <w:widowControl/>
        <w:pBdr>
          <w:top w:val="nil"/>
          <w:left w:val="nil"/>
          <w:bottom w:val="nil"/>
          <w:right w:val="nil"/>
          <w:between w:val="nil"/>
        </w:pBdr>
        <w:spacing w:before="360" w:after="240" w:line="240" w:lineRule="auto"/>
        <w:jc w:val="left"/>
        <w:rPr>
          <w:rFonts w:ascii="Arial" w:eastAsiaTheme="minorEastAsia" w:hAnsi="Arial" w:cs="Arial"/>
          <w:b/>
          <w:color w:val="000000"/>
          <w:sz w:val="22"/>
          <w:szCs w:val="22"/>
        </w:rPr>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 xml:space="preserve">.3.12.2 Syntax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E202BF" w14:paraId="39354D81" w14:textId="77777777" w:rsidTr="00CC1CC3">
        <w:tc>
          <w:tcPr>
            <w:tcW w:w="8613" w:type="dxa"/>
            <w:shd w:val="clear" w:color="auto" w:fill="auto"/>
          </w:tcPr>
          <w:p w14:paraId="245946B9" w14:textId="61B699D5" w:rsidR="00153A0A" w:rsidRPr="00777833" w:rsidRDefault="00153A0A" w:rsidP="00153A0A">
            <w:pPr>
              <w:widowControl/>
              <w:spacing w:after="0" w:line="360" w:lineRule="auto"/>
              <w:jc w:val="left"/>
              <w:rPr>
                <w:rFonts w:ascii="Courier New" w:eastAsia="Courier New" w:hAnsi="Courier New" w:cs="Courier New"/>
                <w:color w:val="000000"/>
              </w:rPr>
            </w:pPr>
            <w:r w:rsidRPr="001C747A">
              <w:rPr>
                <w:rFonts w:ascii="Courier New" w:hAnsi="Courier New" w:cs="Courier New"/>
                <w:color w:val="000000"/>
              </w:rPr>
              <w:t>"</w:t>
            </w:r>
            <w:proofErr w:type="spellStart"/>
            <w:r w:rsidRPr="00777833">
              <w:rPr>
                <w:rFonts w:ascii="Courier New" w:eastAsia="Courier New" w:hAnsi="Courier New" w:cs="Courier New"/>
                <w:color w:val="000000"/>
              </w:rPr>
              <w:t>characterDisplayCommandData</w:t>
            </w:r>
            <w:proofErr w:type="spellEnd"/>
            <w:r w:rsidRPr="00777833">
              <w:rPr>
                <w:rFonts w:ascii="Courier New" w:eastAsia="Courier New" w:hAnsi="Courier New" w:cs="Courier New"/>
                <w:color w:val="000000"/>
              </w:rPr>
              <w:t>": {</w:t>
            </w:r>
          </w:p>
          <w:p w14:paraId="0FFAF6C9" w14:textId="77777777" w:rsidR="00153A0A" w:rsidRPr="00777833"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"object",</w:t>
            </w:r>
          </w:p>
          <w:p w14:paraId="29DA3B23" w14:textId="77777777" w:rsidR="00153A0A" w:rsidRPr="00777833" w:rsidRDefault="00153A0A" w:rsidP="00153A0A">
            <w:pPr>
              <w:widowControl/>
              <w:spacing w:after="0" w:line="360" w:lineRule="auto"/>
              <w:jc w:val="left"/>
              <w:rPr>
                <w:rFonts w:ascii="Courier New" w:eastAsia="Courier New" w:hAnsi="Courier New" w:cs="Courier New"/>
                <w:color w:val="000000"/>
              </w:rPr>
            </w:pPr>
            <w:r w:rsidRPr="00777833">
              <w:rPr>
                <w:rFonts w:ascii="Courier New" w:eastAsia="Courier New" w:hAnsi="Courier New" w:cs="Courier New"/>
                <w:color w:val="000000"/>
              </w:rPr>
              <w:t xml:space="preserve">      "properties": {</w:t>
            </w:r>
          </w:p>
          <w:p w14:paraId="341B7772"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 {</w:t>
            </w:r>
          </w:p>
          <w:p w14:paraId="1CC2201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"integer"</w:t>
            </w:r>
            <w:r w:rsidRPr="00777833">
              <w:rPr>
                <w:rFonts w:ascii="Courier New" w:eastAsiaTheme="minorEastAsia" w:hAnsi="Courier New" w:cs="Courier New"/>
                <w:color w:val="000000"/>
              </w:rPr>
              <w:t>,</w:t>
            </w:r>
          </w:p>
          <w:p w14:paraId="5E54E2D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"minimum": </w:t>
            </w:r>
            <w:r w:rsidRPr="00777833">
              <w:rPr>
                <w:rFonts w:ascii="Courier New" w:eastAsiaTheme="minorEastAsia" w:hAnsi="Courier New" w:cs="Courier New"/>
                <w:color w:val="000000"/>
              </w:rPr>
              <w:t>0</w:t>
            </w:r>
          </w:p>
          <w:p w14:paraId="799075C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6033B4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yCoordinate</w:t>
            </w:r>
            <w:proofErr w:type="spellEnd"/>
            <w:r w:rsidRPr="00777833">
              <w:rPr>
                <w:rFonts w:ascii="Courier New" w:eastAsia="Courier New" w:hAnsi="Courier New" w:cs="Courier New"/>
                <w:color w:val="000000"/>
              </w:rPr>
              <w:t xml:space="preserve"> ": {</w:t>
            </w:r>
          </w:p>
          <w:p w14:paraId="35068A95"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"integer"</w:t>
            </w:r>
            <w:r>
              <w:rPr>
                <w:rFonts w:asciiTheme="minorEastAsia" w:eastAsiaTheme="minorEastAsia" w:hAnsiTheme="minorEastAsia" w:cs="Courier New" w:hint="eastAsia"/>
                <w:color w:val="000000"/>
              </w:rPr>
              <w:t>,</w:t>
            </w:r>
          </w:p>
          <w:p w14:paraId="56FF43E7" w14:textId="77777777" w:rsidR="00153A0A" w:rsidRPr="00777833" w:rsidRDefault="00153A0A" w:rsidP="00153A0A">
            <w:pPr>
              <w:pStyle w:val="aa"/>
              <w:widowControl/>
              <w:spacing w:after="0" w:line="360" w:lineRule="auto"/>
              <w:ind w:leftChars="0" w:left="0" w:firstLineChars="600" w:firstLine="1200"/>
              <w:jc w:val="left"/>
              <w:rPr>
                <w:rFonts w:ascii="Courier New" w:eastAsia="Courier New" w:hAnsi="Courier New" w:cs="Courier New"/>
                <w:color w:val="000000"/>
              </w:rPr>
            </w:pPr>
            <w:r w:rsidRPr="00777833">
              <w:rPr>
                <w:rFonts w:ascii="Courier New" w:eastAsia="Courier New" w:hAnsi="Courier New" w:cs="Courier New"/>
                <w:color w:val="000000"/>
              </w:rPr>
              <w:t xml:space="preserve">"minimum": </w:t>
            </w:r>
            <w:r w:rsidRPr="00777833">
              <w:rPr>
                <w:rFonts w:ascii="Courier New" w:eastAsiaTheme="minorEastAsia" w:hAnsi="Courier New" w:cs="Courier New"/>
                <w:color w:val="000000"/>
              </w:rPr>
              <w:t>0</w:t>
            </w:r>
          </w:p>
          <w:p w14:paraId="19DCE39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4A13D632" w14:textId="2605E9C5"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for</w:t>
            </w:r>
            <w:r w:rsidR="006954A6">
              <w:rPr>
                <w:rFonts w:ascii="Courier New" w:eastAsia="Courier New" w:hAnsi="Courier New" w:cs="Courier New"/>
                <w:color w:val="000000"/>
              </w:rPr>
              <w:t>e</w:t>
            </w:r>
            <w:r w:rsidRPr="00777833">
              <w:rPr>
                <w:rFonts w:ascii="Courier New" w:eastAsia="Courier New" w:hAnsi="Courier New" w:cs="Courier New"/>
                <w:color w:val="000000"/>
              </w:rPr>
              <w:t>groundColor</w:t>
            </w:r>
            <w:proofErr w:type="spellEnd"/>
            <w:r w:rsidRPr="00777833">
              <w:rPr>
                <w:rFonts w:ascii="Courier New" w:eastAsia="Courier New" w:hAnsi="Courier New" w:cs="Courier New"/>
                <w:color w:val="000000"/>
              </w:rPr>
              <w:t>": {</w:t>
            </w:r>
          </w:p>
          <w:p w14:paraId="760D1ACC"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6FC9EDC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30B309D0"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backgroundColor</w:t>
            </w:r>
            <w:proofErr w:type="spellEnd"/>
            <w:r w:rsidRPr="00777833">
              <w:rPr>
                <w:rFonts w:ascii="Courier New" w:eastAsia="Courier New" w:hAnsi="Courier New" w:cs="Courier New"/>
                <w:color w:val="000000"/>
              </w:rPr>
              <w:t>": {</w:t>
            </w:r>
          </w:p>
          <w:p w14:paraId="5F8C3E6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"$ref": "#/definitions/</w:t>
            </w:r>
            <w:proofErr w:type="spellStart"/>
            <w:r w:rsidRPr="00777833">
              <w:rPr>
                <w:rFonts w:ascii="Courier New" w:eastAsia="Courier New" w:hAnsi="Courier New" w:cs="Courier New"/>
                <w:color w:val="000000"/>
              </w:rPr>
              <w:t>colorType</w:t>
            </w:r>
            <w:proofErr w:type="spellEnd"/>
            <w:r w:rsidRPr="00777833">
              <w:rPr>
                <w:rFonts w:ascii="Courier New" w:eastAsia="Courier New" w:hAnsi="Courier New" w:cs="Courier New"/>
                <w:color w:val="000000"/>
              </w:rPr>
              <w:t>"</w:t>
            </w:r>
          </w:p>
          <w:p w14:paraId="224337C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07BFD43E"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textSize</w:t>
            </w:r>
            <w:proofErr w:type="spellEnd"/>
            <w:r w:rsidRPr="00777833">
              <w:rPr>
                <w:rFonts w:ascii="Courier New" w:eastAsia="Courier New" w:hAnsi="Courier New" w:cs="Courier New"/>
                <w:color w:val="000000"/>
              </w:rPr>
              <w:t>": {</w:t>
            </w:r>
          </w:p>
          <w:p w14:paraId="653E072B" w14:textId="77777777" w:rsidR="00153A0A" w:rsidRPr="00777833" w:rsidRDefault="00153A0A" w:rsidP="00153A0A">
            <w:pPr>
              <w:pStyle w:val="aa"/>
              <w:widowControl/>
              <w:spacing w:after="0" w:line="360" w:lineRule="auto"/>
              <w:ind w:leftChars="0" w:left="0"/>
              <w:jc w:val="left"/>
              <w:rPr>
                <w:rFonts w:ascii="Courier New" w:eastAsiaTheme="minorEastAsia" w:hAnsi="Courier New" w:cs="Courier New"/>
                <w:color w:val="000000"/>
              </w:rPr>
            </w:pPr>
            <w:r w:rsidRPr="00777833">
              <w:rPr>
                <w:rFonts w:ascii="Courier New" w:eastAsia="Courier New" w:hAnsi="Courier New" w:cs="Courier New"/>
                <w:color w:val="000000"/>
              </w:rPr>
              <w:t xml:space="preserve">          "type": "integer"</w:t>
            </w:r>
            <w:r w:rsidRPr="00777833">
              <w:rPr>
                <w:rFonts w:ascii="Courier New" w:eastAsiaTheme="minorEastAsia" w:hAnsi="Courier New" w:cs="Courier New"/>
                <w:color w:val="000000"/>
              </w:rPr>
              <w:t>,</w:t>
            </w:r>
          </w:p>
          <w:p w14:paraId="17A5E2C0" w14:textId="77777777" w:rsidR="00153A0A" w:rsidRPr="00777833" w:rsidRDefault="00153A0A" w:rsidP="00153A0A">
            <w:pPr>
              <w:widowControl/>
              <w:spacing w:after="0" w:line="360" w:lineRule="auto"/>
              <w:ind w:firstLineChars="600" w:firstLine="1200"/>
              <w:jc w:val="left"/>
              <w:rPr>
                <w:rFonts w:ascii="Courier New" w:eastAsia="Courier New" w:hAnsi="Courier New" w:cs="Courier New"/>
                <w:color w:val="000000"/>
              </w:rPr>
            </w:pPr>
            <w:r w:rsidRPr="00777833">
              <w:rPr>
                <w:rFonts w:ascii="Courier New" w:eastAsia="Courier New" w:hAnsi="Courier New" w:cs="Courier New"/>
                <w:color w:val="000000"/>
              </w:rPr>
              <w:t xml:space="preserve">"minimum": </w:t>
            </w:r>
            <w:r w:rsidRPr="00777833">
              <w:rPr>
                <w:rFonts w:ascii="Courier New" w:eastAsiaTheme="minorEastAsia" w:hAnsi="Courier New" w:cs="Courier New"/>
                <w:color w:val="000000"/>
              </w:rPr>
              <w:t>1</w:t>
            </w:r>
          </w:p>
          <w:p w14:paraId="51F8A954"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4B84E397"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 {</w:t>
            </w:r>
          </w:p>
          <w:p w14:paraId="441BFD29"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"type": "string"</w:t>
            </w:r>
          </w:p>
          <w:p w14:paraId="00CBD78E"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271904E8"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lastRenderedPageBreak/>
              <w:t xml:space="preserve">      },</w:t>
            </w:r>
          </w:p>
          <w:p w14:paraId="05DDF31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"required": [</w:t>
            </w:r>
          </w:p>
          <w:p w14:paraId="2EC401FA"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Courier New" w:hAnsi="Courier New" w:cs="Courier New"/>
                <w:color w:val="000000"/>
              </w:rPr>
              <w:t>xCoordinate</w:t>
            </w:r>
            <w:proofErr w:type="spellEnd"/>
            <w:r w:rsidRPr="00777833">
              <w:rPr>
                <w:rFonts w:ascii="Courier New" w:eastAsia="Courier New" w:hAnsi="Courier New" w:cs="Courier New"/>
                <w:color w:val="000000"/>
              </w:rPr>
              <w:t>",</w:t>
            </w:r>
          </w:p>
          <w:p w14:paraId="308CA7A1"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roofErr w:type="spellStart"/>
            <w:r w:rsidRPr="00777833">
              <w:rPr>
                <w:rFonts w:ascii="Courier New" w:eastAsiaTheme="minorEastAsia" w:hAnsi="Courier New" w:cs="Courier New"/>
                <w:color w:val="000000"/>
              </w:rPr>
              <w:t>y</w:t>
            </w:r>
            <w:r w:rsidRPr="00777833">
              <w:rPr>
                <w:rFonts w:ascii="Courier New" w:eastAsia="Courier New" w:hAnsi="Courier New" w:cs="Courier New"/>
                <w:color w:val="000000"/>
              </w:rPr>
              <w:t>Coordinate</w:t>
            </w:r>
            <w:proofErr w:type="spellEnd"/>
            <w:r w:rsidRPr="00777833">
              <w:rPr>
                <w:rFonts w:ascii="Courier New" w:eastAsia="Courier New" w:hAnsi="Courier New" w:cs="Courier New"/>
                <w:color w:val="000000"/>
              </w:rPr>
              <w:t>",</w:t>
            </w:r>
          </w:p>
          <w:p w14:paraId="1F07987B"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"text"</w:t>
            </w:r>
          </w:p>
          <w:p w14:paraId="01715F5F"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75646F93" w14:textId="77777777" w:rsidR="00153A0A" w:rsidRPr="00777833" w:rsidRDefault="00153A0A" w:rsidP="00153A0A">
            <w:pPr>
              <w:pStyle w:val="aa"/>
              <w:widowControl/>
              <w:spacing w:after="0" w:line="360" w:lineRule="auto"/>
              <w:ind w:leftChars="0" w:left="0"/>
              <w:jc w:val="left"/>
              <w:rPr>
                <w:rFonts w:ascii="Courier New" w:eastAsia="Courier New" w:hAnsi="Courier New" w:cs="Courier New"/>
                <w:color w:val="000000"/>
              </w:rPr>
            </w:pPr>
            <w:r w:rsidRPr="00777833">
              <w:rPr>
                <w:rFonts w:ascii="Courier New" w:eastAsia="Courier New" w:hAnsi="Courier New" w:cs="Courier New"/>
                <w:color w:val="000000"/>
              </w:rPr>
              <w:t xml:space="preserve">    }</w:t>
            </w:r>
          </w:p>
          <w:p w14:paraId="5F401A14" w14:textId="29195B78" w:rsidR="00153A0A" w:rsidRPr="001C747A" w:rsidRDefault="00153A0A" w:rsidP="00153A0A">
            <w:pPr>
              <w:spacing w:line="360" w:lineRule="auto"/>
              <w:rPr>
                <w:rFonts w:ascii="Courier New" w:hAnsi="Courier New" w:cs="Courier New"/>
                <w:color w:val="000000"/>
              </w:rPr>
            </w:pPr>
            <w:r w:rsidRPr="00777833">
              <w:rPr>
                <w:rFonts w:ascii="Courier New" w:eastAsia="Courier New" w:hAnsi="Courier New" w:cs="Courier New"/>
                <w:color w:val="000000"/>
              </w:rPr>
              <w:t>}</w:t>
            </w:r>
          </w:p>
        </w:tc>
      </w:tr>
    </w:tbl>
    <w:p w14:paraId="4CEB1857" w14:textId="05CF75D7" w:rsidR="00153A0A" w:rsidRDefault="00153A0A" w:rsidP="00153A0A">
      <w:pPr>
        <w:pStyle w:val="IEEEStdsParagraph"/>
        <w:rPr>
          <w:rFonts w:eastAsia="MS Mincho"/>
        </w:rPr>
      </w:pPr>
    </w:p>
    <w:p w14:paraId="7211B092" w14:textId="79C1FEAB" w:rsidR="00153A0A" w:rsidRDefault="00C36C14" w:rsidP="00C36C14">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.3.12.3 Semantics</w:t>
      </w:r>
    </w:p>
    <w:p w14:paraId="2BAFD19E" w14:textId="6F049D0E" w:rsidR="00153A0A" w:rsidRDefault="00153A0A" w:rsidP="00153A0A">
      <w:pPr>
        <w:pStyle w:val="aa"/>
        <w:ind w:leftChars="0" w:left="0"/>
      </w:pPr>
      <w:r>
        <w:rPr>
          <w:rFonts w:ascii="Times New Roman" w:eastAsia="Times New Roman" w:hAnsi="Times New Roman" w:cs="Times New Roman"/>
        </w:rPr>
        <w:t>The semantics of the</w:t>
      </w:r>
      <w:r>
        <w:t xml:space="preserve"> </w:t>
      </w:r>
      <w:proofErr w:type="spellStart"/>
      <w:r>
        <w:rPr>
          <w:rFonts w:ascii="Courier New" w:eastAsia="Courier New" w:hAnsi="Courier New" w:cs="Courier New"/>
          <w:color w:val="000000"/>
        </w:rPr>
        <w:t>characterDisplayCommandData</w:t>
      </w:r>
      <w:proofErr w:type="spellEnd"/>
      <w:r>
        <w:t>:</w:t>
      </w:r>
    </w:p>
    <w:tbl>
      <w:tblPr>
        <w:tblStyle w:val="af3"/>
        <w:tblW w:w="9284" w:type="dxa"/>
        <w:tblInd w:w="0" w:type="dxa"/>
        <w:tblLayout w:type="fixed"/>
        <w:tblLook w:val="0000" w:firstRow="0" w:lastRow="0" w:firstColumn="0" w:lastColumn="0" w:noHBand="0" w:noVBand="0"/>
      </w:tblPr>
      <w:tblGrid>
        <w:gridCol w:w="3047"/>
        <w:gridCol w:w="6237"/>
      </w:tblGrid>
      <w:tr w:rsidR="00153A0A" w14:paraId="6632B5F4" w14:textId="77777777" w:rsidTr="00CC1CC3">
        <w:tc>
          <w:tcPr>
            <w:tcW w:w="3047" w:type="dxa"/>
            <w:tcBorders>
              <w:top w:val="single" w:sz="8" w:space="0" w:color="000000"/>
              <w:bottom w:val="single" w:sz="8" w:space="0" w:color="000000"/>
            </w:tcBorders>
            <w:shd w:val="clear" w:color="auto" w:fill="auto"/>
          </w:tcPr>
          <w:p w14:paraId="443C802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Name</w:t>
            </w:r>
          </w:p>
        </w:tc>
        <w:tc>
          <w:tcPr>
            <w:tcW w:w="6237" w:type="dxa"/>
            <w:tcBorders>
              <w:top w:val="single" w:sz="8" w:space="0" w:color="000000"/>
              <w:bottom w:val="single" w:sz="8" w:space="0" w:color="000000"/>
            </w:tcBorders>
            <w:shd w:val="clear" w:color="auto" w:fill="auto"/>
          </w:tcPr>
          <w:p w14:paraId="600CCD74" w14:textId="77777777" w:rsidR="00153A0A" w:rsidRDefault="00153A0A" w:rsidP="00CC1CC3">
            <w:pPr>
              <w:rPr>
                <w:rFonts w:ascii="Times New Roman" w:eastAsia="Times New Roman" w:hAnsi="Times New Roman" w:cs="Times New Roman"/>
                <w:i/>
              </w:rPr>
            </w:pPr>
            <w:r>
              <w:rPr>
                <w:rFonts w:ascii="Times New Roman" w:eastAsia="Times New Roman" w:hAnsi="Times New Roman" w:cs="Times New Roman"/>
                <w:i/>
              </w:rPr>
              <w:t>Definition</w:t>
            </w:r>
          </w:p>
        </w:tc>
      </w:tr>
      <w:tr w:rsidR="00153A0A" w14:paraId="0C4FEF24" w14:textId="77777777" w:rsidTr="00CC1CC3">
        <w:tc>
          <w:tcPr>
            <w:tcW w:w="3047" w:type="dxa"/>
            <w:tcBorders>
              <w:top w:val="single" w:sz="8" w:space="0" w:color="000000"/>
              <w:bottom w:val="single" w:sz="4" w:space="0" w:color="000000"/>
            </w:tcBorders>
            <w:shd w:val="clear" w:color="auto" w:fill="auto"/>
          </w:tcPr>
          <w:p w14:paraId="427B312D"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characterDisplayCommandData</w:t>
            </w:r>
            <w:proofErr w:type="spellEnd"/>
          </w:p>
        </w:tc>
        <w:tc>
          <w:tcPr>
            <w:tcW w:w="6237" w:type="dxa"/>
            <w:tcBorders>
              <w:top w:val="single" w:sz="8" w:space="0" w:color="000000"/>
              <w:bottom w:val="single" w:sz="4" w:space="0" w:color="000000"/>
            </w:tcBorders>
            <w:shd w:val="clear" w:color="auto" w:fill="auto"/>
            <w:vAlign w:val="center"/>
          </w:tcPr>
          <w:p w14:paraId="0B1A5588" w14:textId="77777777" w:rsidR="00153A0A" w:rsidRDefault="00153A0A" w:rsidP="00CC1CC3">
            <w:pPr>
              <w:rPr>
                <w:rFonts w:ascii="Times New Roman" w:eastAsia="Times New Roman" w:hAnsi="Times New Roman" w:cs="Times New Roman"/>
              </w:rPr>
            </w:pPr>
            <w:r>
              <w:rPr>
                <w:rFonts w:ascii="Times New Roman" w:eastAsia="Times New Roman" w:hAnsi="Times New Roman" w:cs="Times New Roman"/>
              </w:rPr>
              <w:t>Provide a structure for describing a command for a character display actuator.</w:t>
            </w:r>
          </w:p>
        </w:tc>
      </w:tr>
      <w:tr w:rsidR="00153A0A" w:rsidRPr="005B624C" w14:paraId="244766D8" w14:textId="77777777" w:rsidTr="00CC1CC3">
        <w:tc>
          <w:tcPr>
            <w:tcW w:w="3047" w:type="dxa"/>
            <w:tcBorders>
              <w:top w:val="single" w:sz="4" w:space="0" w:color="000000"/>
              <w:bottom w:val="single" w:sz="4" w:space="0" w:color="000000"/>
            </w:tcBorders>
            <w:shd w:val="clear" w:color="auto" w:fill="auto"/>
          </w:tcPr>
          <w:p w14:paraId="7195FC69"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xCoordinate</w:t>
            </w:r>
            <w:proofErr w:type="spellEnd"/>
          </w:p>
        </w:tc>
        <w:tc>
          <w:tcPr>
            <w:tcW w:w="6237" w:type="dxa"/>
            <w:tcBorders>
              <w:top w:val="single" w:sz="4" w:space="0" w:color="000000"/>
              <w:bottom w:val="single" w:sz="4" w:space="0" w:color="000000"/>
            </w:tcBorders>
            <w:shd w:val="clear" w:color="auto" w:fill="auto"/>
            <w:vAlign w:val="center"/>
          </w:tcPr>
          <w:p w14:paraId="22013B29" w14:textId="39B0F082" w:rsidR="00153A0A" w:rsidRDefault="001344F7" w:rsidP="00CC1CC3">
            <w:pPr>
              <w:rPr>
                <w:rFonts w:ascii="Times New Roman" w:eastAsia="Times New Roman" w:hAnsi="Times New Roman" w:cs="Times New Roman"/>
              </w:rPr>
            </w:pPr>
            <w:r>
              <w:rPr>
                <w:rFonts w:ascii="Times New Roman" w:eastAsia="Times New Roman" w:hAnsi="Times New Roman" w:cs="Times New Roman"/>
              </w:rPr>
              <w:t xml:space="preserve">Describes </w:t>
            </w:r>
            <w:r w:rsidR="00D30D04">
              <w:rPr>
                <w:rFonts w:ascii="Times New Roman" w:eastAsia="Times New Roman" w:hAnsi="Times New Roman" w:cs="Times New Roman"/>
              </w:rPr>
              <w:t xml:space="preserve">the </w:t>
            </w:r>
            <w:r w:rsidR="00153A0A" w:rsidRPr="00F94B04">
              <w:rPr>
                <w:rFonts w:ascii="Times New Roman" w:eastAsia="Times New Roman" w:hAnsi="Times New Roman" w:cs="Times New Roman"/>
              </w:rPr>
              <w:t>x-coordinate</w:t>
            </w:r>
            <w:r w:rsidR="00D30D04">
              <w:rPr>
                <w:rFonts w:ascii="Times New Roman" w:eastAsia="Times New Roman" w:hAnsi="Times New Roman" w:cs="Times New Roman"/>
              </w:rPr>
              <w:t xml:space="preserve"> of text position</w:t>
            </w:r>
            <w:r w:rsidR="00153A0A" w:rsidRPr="00F94B04">
              <w:rPr>
                <w:rFonts w:ascii="Times New Roman" w:eastAsia="Times New Roman" w:hAnsi="Times New Roman" w:cs="Times New Roman"/>
              </w:rPr>
              <w:t xml:space="preserve"> on a two-dimensional screen.</w:t>
            </w:r>
            <w:r w:rsidR="00153A0A">
              <w:rPr>
                <w:rFonts w:ascii="Times New Roman" w:eastAsia="Times New Roman" w:hAnsi="Times New Roman" w:cs="Times New Roman"/>
              </w:rPr>
              <w:t xml:space="preserve"> </w:t>
            </w:r>
            <w:r w:rsidR="00153A0A" w:rsidRPr="000C1143">
              <w:rPr>
                <w:rFonts w:ascii="Times New Roman" w:eastAsia="Times New Roman" w:hAnsi="Times New Roman" w:cs="Times New Roman"/>
              </w:rPr>
              <w:t xml:space="preserve">If </w:t>
            </w:r>
            <w:r w:rsidR="00A44762">
              <w:rPr>
                <w:rFonts w:ascii="Times New Roman" w:eastAsia="Times New Roman" w:hAnsi="Times New Roman" w:cs="Times New Roman"/>
              </w:rPr>
              <w:t xml:space="preserve">the type of </w:t>
            </w:r>
            <w:r w:rsidR="00153A0A" w:rsidRPr="000C1143">
              <w:rPr>
                <w:rFonts w:ascii="Times New Roman" w:eastAsia="Times New Roman" w:hAnsi="Times New Roman" w:cs="Times New Roman"/>
              </w:rPr>
              <w:t>display</w:t>
            </w:r>
            <w:r w:rsidR="00A44762">
              <w:rPr>
                <w:rFonts w:ascii="Times New Roman" w:eastAsia="Times New Roman" w:hAnsi="Times New Roman" w:cs="Times New Roman"/>
              </w:rPr>
              <w:t xml:space="preserve"> m</w:t>
            </w:r>
            <w:r w:rsidR="00153A0A" w:rsidRPr="000C1143">
              <w:rPr>
                <w:rFonts w:ascii="Times New Roman" w:eastAsia="Times New Roman" w:hAnsi="Times New Roman" w:cs="Times New Roman"/>
              </w:rPr>
              <w:t xml:space="preserve">ode is </w:t>
            </w:r>
            <w:proofErr w:type="spellStart"/>
            <w:r w:rsidR="00153A0A" w:rsidRPr="000C1143">
              <w:rPr>
                <w:rFonts w:ascii="Times New Roman" w:eastAsia="Times New Roman" w:hAnsi="Times New Roman" w:cs="Times New Roman"/>
              </w:rPr>
              <w:t>text</w:t>
            </w:r>
            <w:r w:rsidR="00C7692A">
              <w:rPr>
                <w:rFonts w:ascii="Times New Roman" w:eastAsia="Times New Roman" w:hAnsi="Times New Roman" w:cs="Times New Roman"/>
              </w:rPr>
              <w:t>_m</w:t>
            </w:r>
            <w:r w:rsidR="00153A0A" w:rsidRPr="000C1143">
              <w:rPr>
                <w:rFonts w:ascii="Times New Roman" w:eastAsia="Times New Roman" w:hAnsi="Times New Roman" w:cs="Times New Roman"/>
              </w:rPr>
              <w:t>ode</w:t>
            </w:r>
            <w:proofErr w:type="spellEnd"/>
            <w:r w:rsidR="00153A0A" w:rsidRPr="000C1143">
              <w:rPr>
                <w:rFonts w:ascii="Times New Roman" w:eastAsia="Times New Roman" w:hAnsi="Times New Roman" w:cs="Times New Roman"/>
              </w:rPr>
              <w:t xml:space="preserve">, it is </w:t>
            </w:r>
            <w:r w:rsidR="00057070" w:rsidRPr="000C1143">
              <w:rPr>
                <w:rFonts w:ascii="Times New Roman" w:hAnsi="Times New Roman" w:cs="Times New Roman"/>
              </w:rPr>
              <w:t>re</w:t>
            </w:r>
            <w:r w:rsidR="00057070">
              <w:rPr>
                <w:rFonts w:ascii="Times New Roman" w:hAnsi="Times New Roman" w:cs="Times New Roman"/>
              </w:rPr>
              <w:t>presented</w:t>
            </w:r>
            <w:r w:rsidR="00153A0A" w:rsidRPr="000C1143">
              <w:rPr>
                <w:rFonts w:ascii="Times New Roman" w:eastAsia="Times New Roman" w:hAnsi="Times New Roman" w:cs="Times New Roman"/>
              </w:rPr>
              <w:t xml:space="preserve"> in units of columns</w:t>
            </w:r>
            <w:r w:rsidR="00AF5022">
              <w:rPr>
                <w:rFonts w:ascii="Times New Roman" w:eastAsia="Times New Roman" w:hAnsi="Times New Roman" w:cs="Times New Roman"/>
              </w:rPr>
              <w:t>. I</w:t>
            </w:r>
            <w:r w:rsidR="00153A0A" w:rsidRPr="000C1143">
              <w:rPr>
                <w:rFonts w:ascii="Times New Roman" w:eastAsia="Times New Roman" w:hAnsi="Times New Roman" w:cs="Times New Roman"/>
              </w:rPr>
              <w:t xml:space="preserve">f it is </w:t>
            </w:r>
            <w:proofErr w:type="spellStart"/>
            <w:r w:rsidR="00153A0A" w:rsidRPr="000C1143">
              <w:rPr>
                <w:rFonts w:ascii="Times New Roman" w:eastAsia="Times New Roman" w:hAnsi="Times New Roman" w:cs="Times New Roman"/>
              </w:rPr>
              <w:t>graphics</w:t>
            </w:r>
            <w:r w:rsidR="00C7692A">
              <w:rPr>
                <w:rFonts w:ascii="Times New Roman" w:eastAsia="Times New Roman" w:hAnsi="Times New Roman" w:cs="Times New Roman"/>
              </w:rPr>
              <w:t>_m</w:t>
            </w:r>
            <w:r w:rsidR="00153A0A" w:rsidRPr="000C1143">
              <w:rPr>
                <w:rFonts w:ascii="Times New Roman" w:eastAsia="Times New Roman" w:hAnsi="Times New Roman" w:cs="Times New Roman"/>
              </w:rPr>
              <w:t>ode</w:t>
            </w:r>
            <w:proofErr w:type="spellEnd"/>
            <w:r w:rsidR="00153A0A" w:rsidRPr="000C1143">
              <w:rPr>
                <w:rFonts w:ascii="Times New Roman" w:eastAsia="Times New Roman" w:hAnsi="Times New Roman" w:cs="Times New Roman"/>
              </w:rPr>
              <w:t xml:space="preserve">, it is </w:t>
            </w:r>
            <w:r w:rsidR="00057070" w:rsidRPr="000C1143">
              <w:rPr>
                <w:rFonts w:ascii="Times New Roman" w:hAnsi="Times New Roman" w:cs="Times New Roman"/>
              </w:rPr>
              <w:t>re</w:t>
            </w:r>
            <w:r w:rsidR="00057070">
              <w:rPr>
                <w:rFonts w:ascii="Times New Roman" w:hAnsi="Times New Roman" w:cs="Times New Roman"/>
              </w:rPr>
              <w:t>presented</w:t>
            </w:r>
            <w:r w:rsidR="00153A0A" w:rsidRPr="000C1143">
              <w:rPr>
                <w:rFonts w:ascii="Times New Roman" w:eastAsia="Times New Roman" w:hAnsi="Times New Roman" w:cs="Times New Roman"/>
              </w:rPr>
              <w:t xml:space="preserve"> in units of pixels.</w:t>
            </w:r>
          </w:p>
        </w:tc>
      </w:tr>
      <w:tr w:rsidR="00153A0A" w14:paraId="6BD46D9D" w14:textId="77777777" w:rsidTr="00CC1CC3">
        <w:tc>
          <w:tcPr>
            <w:tcW w:w="3047" w:type="dxa"/>
            <w:tcBorders>
              <w:top w:val="single" w:sz="4" w:space="0" w:color="000000"/>
              <w:bottom w:val="single" w:sz="4" w:space="0" w:color="000000"/>
            </w:tcBorders>
            <w:shd w:val="clear" w:color="auto" w:fill="auto"/>
          </w:tcPr>
          <w:p w14:paraId="624122DD"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yCoordinate</w:t>
            </w:r>
            <w:proofErr w:type="spellEnd"/>
          </w:p>
        </w:tc>
        <w:tc>
          <w:tcPr>
            <w:tcW w:w="6237" w:type="dxa"/>
            <w:tcBorders>
              <w:top w:val="single" w:sz="4" w:space="0" w:color="000000"/>
              <w:bottom w:val="single" w:sz="4" w:space="0" w:color="000000"/>
            </w:tcBorders>
            <w:shd w:val="clear" w:color="auto" w:fill="auto"/>
            <w:vAlign w:val="center"/>
          </w:tcPr>
          <w:p w14:paraId="77E3738A" w14:textId="12FB2B87" w:rsidR="00153A0A" w:rsidRPr="00660BFC" w:rsidRDefault="001344F7" w:rsidP="00CC1CC3">
            <w:pPr>
              <w:rPr>
                <w:rFonts w:ascii="Times New Roman" w:hAnsi="Times New Roman" w:cs="Times New Roman"/>
              </w:rPr>
            </w:pPr>
            <w:r>
              <w:rPr>
                <w:rFonts w:ascii="Times New Roman" w:eastAsia="Times New Roman" w:hAnsi="Times New Roman" w:cs="Times New Roman"/>
              </w:rPr>
              <w:t>Describes</w:t>
            </w:r>
            <w:r w:rsidR="00153A0A">
              <w:rPr>
                <w:rFonts w:ascii="Times New Roman" w:hAnsi="Times New Roman" w:cs="Times New Roman"/>
              </w:rPr>
              <w:t xml:space="preserve"> </w:t>
            </w:r>
            <w:r w:rsidR="001D05EE">
              <w:rPr>
                <w:rFonts w:ascii="Times New Roman" w:hAnsi="Times New Roman" w:cs="Times New Roman"/>
              </w:rPr>
              <w:t>the</w:t>
            </w:r>
            <w:r w:rsidR="00153A0A">
              <w:rPr>
                <w:rFonts w:ascii="Times New Roman" w:hAnsi="Times New Roman" w:cs="Times New Roman"/>
              </w:rPr>
              <w:t xml:space="preserve"> y</w:t>
            </w:r>
            <w:r w:rsidR="00153A0A" w:rsidRPr="00F94B04">
              <w:rPr>
                <w:rFonts w:ascii="Times New Roman" w:hAnsi="Times New Roman" w:cs="Times New Roman"/>
              </w:rPr>
              <w:t>-</w:t>
            </w:r>
            <w:r w:rsidR="00057070" w:rsidRPr="00057070">
              <w:rPr>
                <w:rFonts w:ascii="Times New Roman" w:hAnsi="Times New Roman" w:cs="Times New Roman"/>
              </w:rPr>
              <w:t>coordinate</w:t>
            </w:r>
            <w:r w:rsidR="001D05EE">
              <w:rPr>
                <w:rFonts w:ascii="Times New Roman" w:eastAsia="Times New Roman" w:hAnsi="Times New Roman" w:cs="Times New Roman"/>
              </w:rPr>
              <w:t xml:space="preserve"> of text position</w:t>
            </w:r>
            <w:r w:rsidR="001D05EE" w:rsidRPr="00F94B04">
              <w:rPr>
                <w:rFonts w:ascii="Times New Roman" w:eastAsia="Times New Roman" w:hAnsi="Times New Roman" w:cs="Times New Roman"/>
              </w:rPr>
              <w:t xml:space="preserve"> on a two-dimensional screen</w:t>
            </w:r>
            <w:r w:rsidR="00153A0A" w:rsidRPr="00F94B04">
              <w:rPr>
                <w:rFonts w:ascii="Times New Roman" w:hAnsi="Times New Roman" w:cs="Times New Roman"/>
              </w:rPr>
              <w:t>.</w:t>
            </w:r>
            <w:r w:rsidR="00153A0A">
              <w:rPr>
                <w:rFonts w:ascii="Times New Roman" w:hAnsi="Times New Roman" w:cs="Times New Roman"/>
              </w:rPr>
              <w:t xml:space="preserve"> </w:t>
            </w:r>
            <w:r w:rsidR="00153A0A" w:rsidRPr="000C1143">
              <w:rPr>
                <w:rFonts w:ascii="Times New Roman" w:hAnsi="Times New Roman" w:cs="Times New Roman"/>
              </w:rPr>
              <w:t xml:space="preserve">If </w:t>
            </w:r>
            <w:r w:rsidR="00A44762">
              <w:rPr>
                <w:rFonts w:ascii="Times New Roman" w:hAnsi="Times New Roman" w:cs="Times New Roman"/>
              </w:rPr>
              <w:t xml:space="preserve">the type of </w:t>
            </w:r>
            <w:r w:rsidR="00153A0A" w:rsidRPr="000C1143">
              <w:rPr>
                <w:rFonts w:ascii="Times New Roman" w:hAnsi="Times New Roman" w:cs="Times New Roman"/>
              </w:rPr>
              <w:t>display</w:t>
            </w:r>
            <w:r w:rsidR="00A44762">
              <w:rPr>
                <w:rFonts w:ascii="Times New Roman" w:hAnsi="Times New Roman" w:cs="Times New Roman"/>
              </w:rPr>
              <w:t xml:space="preserve"> m</w:t>
            </w:r>
            <w:r w:rsidR="00153A0A" w:rsidRPr="000C1143">
              <w:rPr>
                <w:rFonts w:ascii="Times New Roman" w:hAnsi="Times New Roman" w:cs="Times New Roman"/>
              </w:rPr>
              <w:t xml:space="preserve">ode is </w:t>
            </w:r>
            <w:proofErr w:type="spellStart"/>
            <w:r w:rsidR="00C7692A" w:rsidRPr="000C1143">
              <w:rPr>
                <w:rFonts w:ascii="Times New Roman" w:eastAsia="Times New Roman" w:hAnsi="Times New Roman" w:cs="Times New Roman"/>
              </w:rPr>
              <w:t>text</w:t>
            </w:r>
            <w:r w:rsidR="00C7692A">
              <w:rPr>
                <w:rFonts w:ascii="Times New Roman" w:eastAsia="Times New Roman" w:hAnsi="Times New Roman" w:cs="Times New Roman"/>
              </w:rPr>
              <w:t>_m</w:t>
            </w:r>
            <w:r w:rsidR="00C7692A" w:rsidRPr="000C1143">
              <w:rPr>
                <w:rFonts w:ascii="Times New Roman" w:eastAsia="Times New Roman" w:hAnsi="Times New Roman" w:cs="Times New Roman"/>
              </w:rPr>
              <w:t>ode</w:t>
            </w:r>
            <w:proofErr w:type="spellEnd"/>
            <w:r w:rsidR="00C7692A" w:rsidRPr="000C1143">
              <w:rPr>
                <w:rFonts w:ascii="Times New Roman" w:eastAsia="Times New Roman" w:hAnsi="Times New Roman" w:cs="Times New Roman"/>
              </w:rPr>
              <w:t>,</w:t>
            </w:r>
            <w:r w:rsidR="00153A0A" w:rsidRPr="000C1143">
              <w:rPr>
                <w:rFonts w:ascii="Times New Roman" w:hAnsi="Times New Roman" w:cs="Times New Roman"/>
              </w:rPr>
              <w:t xml:space="preserve"> it is re</w:t>
            </w:r>
            <w:r w:rsidR="00057070">
              <w:rPr>
                <w:rFonts w:ascii="Times New Roman" w:hAnsi="Times New Roman" w:cs="Times New Roman"/>
              </w:rPr>
              <w:t xml:space="preserve">presented </w:t>
            </w:r>
            <w:r w:rsidR="00153A0A" w:rsidRPr="000C1143">
              <w:rPr>
                <w:rFonts w:ascii="Times New Roman" w:hAnsi="Times New Roman" w:cs="Times New Roman"/>
              </w:rPr>
              <w:t>in units of rows</w:t>
            </w:r>
            <w:r w:rsidR="00AF5022">
              <w:rPr>
                <w:rFonts w:ascii="Times New Roman" w:hAnsi="Times New Roman" w:cs="Times New Roman"/>
              </w:rPr>
              <w:t>. I</w:t>
            </w:r>
            <w:r w:rsidR="00153A0A" w:rsidRPr="000C1143">
              <w:rPr>
                <w:rFonts w:ascii="Times New Roman" w:hAnsi="Times New Roman" w:cs="Times New Roman"/>
              </w:rPr>
              <w:t xml:space="preserve">f it is </w:t>
            </w:r>
            <w:proofErr w:type="spellStart"/>
            <w:r w:rsidR="001A3ADD" w:rsidRPr="001A3ADD">
              <w:rPr>
                <w:rFonts w:ascii="Times New Roman" w:hAnsi="Times New Roman" w:cs="Times New Roman"/>
              </w:rPr>
              <w:t>graphics_mode</w:t>
            </w:r>
            <w:proofErr w:type="spellEnd"/>
            <w:r w:rsidR="00153A0A" w:rsidRPr="000C1143">
              <w:rPr>
                <w:rFonts w:ascii="Times New Roman" w:hAnsi="Times New Roman" w:cs="Times New Roman"/>
              </w:rPr>
              <w:t xml:space="preserve">, it is </w:t>
            </w:r>
            <w:r w:rsidR="00057070" w:rsidRPr="000C1143">
              <w:rPr>
                <w:rFonts w:ascii="Times New Roman" w:hAnsi="Times New Roman" w:cs="Times New Roman"/>
              </w:rPr>
              <w:t>re</w:t>
            </w:r>
            <w:r w:rsidR="00057070">
              <w:rPr>
                <w:rFonts w:ascii="Times New Roman" w:hAnsi="Times New Roman" w:cs="Times New Roman"/>
              </w:rPr>
              <w:t>presented</w:t>
            </w:r>
            <w:r w:rsidR="00153A0A" w:rsidRPr="000C1143">
              <w:rPr>
                <w:rFonts w:ascii="Times New Roman" w:hAnsi="Times New Roman" w:cs="Times New Roman"/>
              </w:rPr>
              <w:t xml:space="preserve"> in units of pixels.</w:t>
            </w:r>
          </w:p>
        </w:tc>
      </w:tr>
      <w:tr w:rsidR="00153A0A" w:rsidRPr="00040920" w14:paraId="572F5144" w14:textId="77777777" w:rsidTr="00CC1CC3">
        <w:tc>
          <w:tcPr>
            <w:tcW w:w="3047" w:type="dxa"/>
            <w:tcBorders>
              <w:top w:val="single" w:sz="4" w:space="0" w:color="000000"/>
              <w:bottom w:val="single" w:sz="4" w:space="0" w:color="000000"/>
            </w:tcBorders>
            <w:shd w:val="clear" w:color="auto" w:fill="auto"/>
          </w:tcPr>
          <w:p w14:paraId="4F7E233C" w14:textId="4BE5F0D9"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hint="eastAsia"/>
                <w:color w:val="000000"/>
              </w:rPr>
              <w:t>for</w:t>
            </w:r>
            <w:r w:rsidR="006954A6">
              <w:rPr>
                <w:rFonts w:ascii="Courier New" w:eastAsia="Courier New" w:hAnsi="Courier New" w:cs="Courier New"/>
                <w:color w:val="000000"/>
              </w:rPr>
              <w:t>e</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351A90BC" w14:textId="333FC1B8" w:rsidR="00153A0A" w:rsidRPr="00ED7649" w:rsidRDefault="001344F7" w:rsidP="00CC1CC3">
            <w:pPr>
              <w:rPr>
                <w:rFonts w:ascii="Times New Roman" w:hAnsi="Times New Roman" w:cs="Times New Roman"/>
                <w:highlight w:val="green"/>
              </w:rPr>
            </w:pPr>
            <w:r>
              <w:rPr>
                <w:rFonts w:ascii="Times New Roman" w:eastAsia="Times New Roman" w:hAnsi="Times New Roman" w:cs="Times New Roman"/>
              </w:rPr>
              <w:t>Describes</w:t>
            </w:r>
            <w:r w:rsidR="00153A0A" w:rsidRPr="00A54A40">
              <w:rPr>
                <w:rFonts w:ascii="Times New Roman" w:hAnsi="Times New Roman" w:cs="Times New Roman"/>
              </w:rPr>
              <w:t xml:space="preserve"> </w:t>
            </w:r>
            <w:r w:rsidR="006954A6">
              <w:rPr>
                <w:rFonts w:ascii="Times New Roman" w:hAnsi="Times New Roman" w:cs="Times New Roman"/>
              </w:rPr>
              <w:t>a</w:t>
            </w:r>
            <w:r w:rsidR="00153A0A" w:rsidRPr="00A54A40">
              <w:rPr>
                <w:rFonts w:ascii="Times New Roman" w:hAnsi="Times New Roman" w:cs="Times New Roman"/>
              </w:rPr>
              <w:t xml:space="preserve"> text </w:t>
            </w:r>
            <w:r w:rsidR="00153A0A">
              <w:rPr>
                <w:rFonts w:ascii="Times New Roman" w:hAnsi="Times New Roman" w:cs="Times New Roman"/>
              </w:rPr>
              <w:t>for</w:t>
            </w:r>
            <w:r w:rsidR="006954A6">
              <w:rPr>
                <w:rFonts w:ascii="Times New Roman" w:hAnsi="Times New Roman" w:cs="Times New Roman"/>
              </w:rPr>
              <w:t>e</w:t>
            </w:r>
            <w:r w:rsidR="00153A0A" w:rsidRPr="00A54A40">
              <w:rPr>
                <w:rFonts w:ascii="Times New Roman" w:hAnsi="Times New Roman" w:cs="Times New Roman"/>
              </w:rPr>
              <w:t>ground color</w:t>
            </w:r>
            <w:r w:rsidR="00153A0A">
              <w:rPr>
                <w:rFonts w:ascii="Times New Roman" w:hAnsi="Times New Roman" w:cs="Times New Roman"/>
              </w:rPr>
              <w:t>. If omitted, the current for</w:t>
            </w:r>
            <w:r w:rsidR="006954A6">
              <w:rPr>
                <w:rFonts w:ascii="Times New Roman" w:hAnsi="Times New Roman" w:cs="Times New Roman"/>
              </w:rPr>
              <w:t>e</w:t>
            </w:r>
            <w:r w:rsidR="00153A0A" w:rsidRPr="00A54A40">
              <w:rPr>
                <w:rFonts w:ascii="Times New Roman" w:hAnsi="Times New Roman" w:cs="Times New Roman"/>
              </w:rPr>
              <w:t>ground color is used</w:t>
            </w:r>
            <w:r w:rsidR="00AF5022">
              <w:rPr>
                <w:rFonts w:ascii="Times New Roman" w:hAnsi="Times New Roman" w:cs="Times New Roman"/>
              </w:rPr>
              <w:t>. I</w:t>
            </w:r>
            <w:r w:rsidR="00153A0A" w:rsidRPr="00777833">
              <w:rPr>
                <w:rFonts w:ascii="Times New Roman" w:hAnsi="Times New Roman" w:cs="Times New Roman"/>
              </w:rPr>
              <w:t xml:space="preserve">f </w:t>
            </w:r>
            <w:r w:rsidR="00A44762">
              <w:rPr>
                <w:rFonts w:ascii="Times New Roman" w:hAnsi="Times New Roman" w:cs="Times New Roman"/>
              </w:rPr>
              <w:t>the type of display m</w:t>
            </w:r>
            <w:r w:rsidR="00153A0A" w:rsidRPr="00777833">
              <w:rPr>
                <w:rFonts w:ascii="Times New Roman" w:hAnsi="Times New Roman" w:cs="Times New Roman"/>
              </w:rPr>
              <w:t xml:space="preserve">ode is </w:t>
            </w:r>
            <w:proofErr w:type="spellStart"/>
            <w:r w:rsidR="00153A0A" w:rsidRPr="00777833">
              <w:rPr>
                <w:rFonts w:ascii="Times New Roman" w:hAnsi="Times New Roman" w:cs="Times New Roman"/>
              </w:rPr>
              <w:t>text_mode</w:t>
            </w:r>
            <w:proofErr w:type="spellEnd"/>
            <w:r w:rsidR="00153A0A" w:rsidRPr="00777833">
              <w:rPr>
                <w:rFonts w:ascii="Times New Roman" w:hAnsi="Times New Roman" w:cs="Times New Roman"/>
              </w:rPr>
              <w:t xml:space="preserve">, </w:t>
            </w:r>
            <w:r w:rsidR="00091944">
              <w:rPr>
                <w:rFonts w:ascii="Times New Roman" w:hAnsi="Times New Roman" w:cs="Times New Roman"/>
              </w:rPr>
              <w:t>it i</w:t>
            </w:r>
            <w:r w:rsidR="00153A0A" w:rsidRPr="00777833">
              <w:rPr>
                <w:rFonts w:ascii="Times New Roman" w:hAnsi="Times New Roman" w:cs="Times New Roman"/>
              </w:rPr>
              <w:t>s ignored.</w:t>
            </w:r>
          </w:p>
        </w:tc>
      </w:tr>
      <w:tr w:rsidR="00153A0A" w:rsidRPr="00040920" w14:paraId="51DDE51A" w14:textId="77777777" w:rsidTr="00CC1CC3">
        <w:tc>
          <w:tcPr>
            <w:tcW w:w="3047" w:type="dxa"/>
            <w:tcBorders>
              <w:top w:val="single" w:sz="4" w:space="0" w:color="000000"/>
              <w:bottom w:val="single" w:sz="4" w:space="0" w:color="000000"/>
            </w:tcBorders>
            <w:shd w:val="clear" w:color="auto" w:fill="auto"/>
          </w:tcPr>
          <w:p w14:paraId="4D4D76CB" w14:textId="77777777" w:rsidR="00153A0A" w:rsidRDefault="00153A0A" w:rsidP="00CC1CC3">
            <w:pPr>
              <w:widowControl/>
              <w:pBdr>
                <w:top w:val="nil"/>
                <w:left w:val="nil"/>
                <w:bottom w:val="nil"/>
                <w:right w:val="nil"/>
                <w:between w:val="nil"/>
              </w:pBdr>
              <w:spacing w:after="240"/>
              <w:rPr>
                <w:rFonts w:ascii="Courier New" w:eastAsia="Courier New" w:hAnsi="Courier New" w:cs="Courier New"/>
                <w:color w:val="000000"/>
              </w:rPr>
            </w:pPr>
            <w:proofErr w:type="spellStart"/>
            <w:r>
              <w:rPr>
                <w:rFonts w:ascii="Courier New" w:eastAsia="Courier New" w:hAnsi="Courier New" w:cs="Courier New"/>
                <w:color w:val="000000"/>
              </w:rPr>
              <w:t>back</w:t>
            </w:r>
            <w:r>
              <w:rPr>
                <w:rFonts w:ascii="Courier New" w:eastAsia="Courier New" w:hAnsi="Courier New" w:cs="Courier New" w:hint="eastAsia"/>
                <w:color w:val="000000"/>
              </w:rPr>
              <w:t>groundColor</w:t>
            </w:r>
            <w:proofErr w:type="spellEnd"/>
          </w:p>
        </w:tc>
        <w:tc>
          <w:tcPr>
            <w:tcW w:w="6237" w:type="dxa"/>
            <w:tcBorders>
              <w:top w:val="single" w:sz="4" w:space="0" w:color="000000"/>
              <w:bottom w:val="single" w:sz="4" w:space="0" w:color="000000"/>
            </w:tcBorders>
            <w:shd w:val="clear" w:color="auto" w:fill="auto"/>
            <w:vAlign w:val="center"/>
          </w:tcPr>
          <w:p w14:paraId="2FD32276" w14:textId="1A1A0B36" w:rsidR="00153A0A" w:rsidRPr="00777833" w:rsidRDefault="001344F7" w:rsidP="00CC1CC3">
            <w:pPr>
              <w:rPr>
                <w:rFonts w:ascii="Times New Roman" w:hAnsi="Times New Roman" w:cs="Times New Roman"/>
              </w:rPr>
            </w:pPr>
            <w:r>
              <w:rPr>
                <w:rFonts w:ascii="Times New Roman" w:eastAsia="Times New Roman" w:hAnsi="Times New Roman" w:cs="Times New Roman"/>
              </w:rPr>
              <w:t>Describes</w:t>
            </w:r>
            <w:r w:rsidR="00153A0A" w:rsidRPr="00777833">
              <w:rPr>
                <w:rFonts w:ascii="Times New Roman" w:hAnsi="Times New Roman" w:cs="Times New Roman"/>
              </w:rPr>
              <w:t xml:space="preserve"> </w:t>
            </w:r>
            <w:r w:rsidR="006954A6">
              <w:rPr>
                <w:rFonts w:ascii="Times New Roman" w:hAnsi="Times New Roman" w:cs="Times New Roman"/>
              </w:rPr>
              <w:t>a</w:t>
            </w:r>
            <w:r w:rsidR="00153A0A" w:rsidRPr="00777833">
              <w:rPr>
                <w:rFonts w:ascii="Times New Roman" w:hAnsi="Times New Roman" w:cs="Times New Roman"/>
              </w:rPr>
              <w:t xml:space="preserve"> text background color. If omitted, </w:t>
            </w:r>
            <w:r w:rsidR="00057070">
              <w:rPr>
                <w:rFonts w:ascii="Times New Roman" w:hAnsi="Times New Roman" w:cs="Times New Roman"/>
              </w:rPr>
              <w:t>t</w:t>
            </w:r>
            <w:r w:rsidR="00153A0A" w:rsidRPr="002604DF">
              <w:rPr>
                <w:rFonts w:ascii="Times New Roman" w:hAnsi="Times New Roman" w:cs="Times New Roman"/>
              </w:rPr>
              <w:t>he background color is treated as a transparent color</w:t>
            </w:r>
            <w:r w:rsidR="00AF5022">
              <w:rPr>
                <w:rFonts w:ascii="Times New Roman" w:hAnsi="Times New Roman" w:cs="Times New Roman"/>
              </w:rPr>
              <w:t>. I</w:t>
            </w:r>
            <w:r w:rsidR="00153A0A" w:rsidRPr="00777833">
              <w:rPr>
                <w:rFonts w:ascii="Times New Roman" w:hAnsi="Times New Roman" w:cs="Times New Roman"/>
              </w:rPr>
              <w:t>f</w:t>
            </w:r>
            <w:r w:rsidR="00A44762">
              <w:rPr>
                <w:rFonts w:ascii="Times New Roman" w:hAnsi="Times New Roman" w:cs="Times New Roman"/>
              </w:rPr>
              <w:t xml:space="preserve"> the type of </w:t>
            </w:r>
            <w:r w:rsidR="00153A0A" w:rsidRPr="00777833">
              <w:rPr>
                <w:rFonts w:ascii="Times New Roman" w:hAnsi="Times New Roman" w:cs="Times New Roman"/>
              </w:rPr>
              <w:t>disp</w:t>
            </w:r>
            <w:r w:rsidR="00FB58C8">
              <w:rPr>
                <w:rFonts w:ascii="Times New Roman" w:hAnsi="Times New Roman" w:cs="Times New Roman"/>
              </w:rPr>
              <w:t>l</w:t>
            </w:r>
            <w:r w:rsidR="00153A0A" w:rsidRPr="00777833">
              <w:rPr>
                <w:rFonts w:ascii="Times New Roman" w:hAnsi="Times New Roman" w:cs="Times New Roman"/>
              </w:rPr>
              <w:t>ay</w:t>
            </w:r>
            <w:r w:rsidR="00A44762">
              <w:rPr>
                <w:rFonts w:ascii="Times New Roman" w:hAnsi="Times New Roman" w:cs="Times New Roman"/>
              </w:rPr>
              <w:t xml:space="preserve"> m</w:t>
            </w:r>
            <w:r w:rsidR="00153A0A" w:rsidRPr="00777833">
              <w:rPr>
                <w:rFonts w:ascii="Times New Roman" w:hAnsi="Times New Roman" w:cs="Times New Roman"/>
              </w:rPr>
              <w:t xml:space="preserve">ode is </w:t>
            </w:r>
            <w:proofErr w:type="spellStart"/>
            <w:r w:rsidR="00153A0A" w:rsidRPr="00777833">
              <w:rPr>
                <w:rFonts w:ascii="Times New Roman" w:hAnsi="Times New Roman" w:cs="Times New Roman"/>
              </w:rPr>
              <w:t>text_mode</w:t>
            </w:r>
            <w:proofErr w:type="spellEnd"/>
            <w:r w:rsidR="00153A0A" w:rsidRPr="00777833">
              <w:rPr>
                <w:rFonts w:ascii="Times New Roman" w:hAnsi="Times New Roman" w:cs="Times New Roman"/>
              </w:rPr>
              <w:t xml:space="preserve">, </w:t>
            </w:r>
            <w:r w:rsidR="00091944">
              <w:rPr>
                <w:rFonts w:ascii="Times New Roman" w:hAnsi="Times New Roman" w:cs="Times New Roman"/>
              </w:rPr>
              <w:t>it</w:t>
            </w:r>
            <w:r w:rsidR="00153A0A" w:rsidRPr="00777833">
              <w:rPr>
                <w:rFonts w:ascii="Times New Roman" w:hAnsi="Times New Roman" w:cs="Times New Roman"/>
              </w:rPr>
              <w:t xml:space="preserve"> is ignored.</w:t>
            </w:r>
          </w:p>
        </w:tc>
      </w:tr>
      <w:tr w:rsidR="00153A0A" w:rsidRPr="00040920" w14:paraId="095917A1" w14:textId="77777777" w:rsidTr="00CC1CC3">
        <w:tc>
          <w:tcPr>
            <w:tcW w:w="3047" w:type="dxa"/>
            <w:tcBorders>
              <w:top w:val="single" w:sz="4" w:space="0" w:color="000000"/>
              <w:bottom w:val="single" w:sz="4" w:space="0" w:color="000000"/>
            </w:tcBorders>
            <w:shd w:val="clear" w:color="auto" w:fill="auto"/>
          </w:tcPr>
          <w:p w14:paraId="48AB074A" w14:textId="77777777" w:rsidR="00153A0A" w:rsidRPr="00030211" w:rsidRDefault="00153A0A" w:rsidP="00CC1CC3">
            <w:pPr>
              <w:widowControl/>
              <w:pBdr>
                <w:top w:val="nil"/>
                <w:left w:val="nil"/>
                <w:bottom w:val="nil"/>
                <w:right w:val="nil"/>
                <w:between w:val="nil"/>
              </w:pBdr>
              <w:spacing w:after="240"/>
              <w:rPr>
                <w:rFonts w:ascii="Courier New" w:eastAsiaTheme="minorEastAsia" w:hAnsi="Courier New" w:cs="Courier New"/>
                <w:color w:val="000000"/>
              </w:rPr>
            </w:pPr>
            <w:proofErr w:type="spellStart"/>
            <w:r>
              <w:rPr>
                <w:rFonts w:ascii="Courier New" w:eastAsiaTheme="minorEastAsia" w:hAnsi="Courier New" w:cs="Courier New" w:hint="eastAsia"/>
                <w:color w:val="000000"/>
              </w:rPr>
              <w:t>textSize</w:t>
            </w:r>
            <w:proofErr w:type="spellEnd"/>
          </w:p>
        </w:tc>
        <w:tc>
          <w:tcPr>
            <w:tcW w:w="6237" w:type="dxa"/>
            <w:tcBorders>
              <w:top w:val="single" w:sz="4" w:space="0" w:color="000000"/>
              <w:bottom w:val="single" w:sz="4" w:space="0" w:color="000000"/>
            </w:tcBorders>
            <w:shd w:val="clear" w:color="auto" w:fill="auto"/>
            <w:vAlign w:val="center"/>
          </w:tcPr>
          <w:p w14:paraId="64436A7D" w14:textId="2BDCB119" w:rsidR="00153A0A" w:rsidRPr="007D1BBD" w:rsidRDefault="001344F7" w:rsidP="00CC1CC3">
            <w:pPr>
              <w:rPr>
                <w:rFonts w:ascii="Times New Roman" w:hAnsi="Times New Roman" w:cs="Times New Roman"/>
              </w:rPr>
            </w:pPr>
            <w:r>
              <w:rPr>
                <w:rFonts w:ascii="Times New Roman" w:eastAsia="Times New Roman" w:hAnsi="Times New Roman" w:cs="Times New Roman"/>
              </w:rPr>
              <w:t>Describes</w:t>
            </w:r>
            <w:r w:rsidR="00153A0A" w:rsidRPr="00A54A40">
              <w:rPr>
                <w:rFonts w:ascii="Times New Roman" w:hAnsi="Times New Roman" w:cs="Times New Roman"/>
              </w:rPr>
              <w:t xml:space="preserve"> the text size to be printed</w:t>
            </w:r>
            <w:r w:rsidR="00CE12B8">
              <w:rPr>
                <w:rFonts w:ascii="Times New Roman" w:hAnsi="Times New Roman" w:cs="Times New Roman"/>
              </w:rPr>
              <w:t xml:space="preserve"> </w:t>
            </w:r>
            <w:r w:rsidR="00CE12B8" w:rsidRPr="005C7552">
              <w:rPr>
                <w:rFonts w:ascii="Times New Roman" w:hAnsi="Times New Roman" w:cs="Times New Roman"/>
              </w:rPr>
              <w:t xml:space="preserve">on </w:t>
            </w:r>
            <w:r w:rsidR="00CE12B8">
              <w:rPr>
                <w:rFonts w:ascii="Times New Roman" w:hAnsi="Times New Roman" w:cs="Times New Roman"/>
              </w:rPr>
              <w:t>a</w:t>
            </w:r>
            <w:r w:rsidR="00CE12B8" w:rsidRPr="005C7552">
              <w:rPr>
                <w:rFonts w:ascii="Times New Roman" w:hAnsi="Times New Roman" w:cs="Times New Roman"/>
              </w:rPr>
              <w:t xml:space="preserve"> screen</w:t>
            </w:r>
            <w:r w:rsidR="00153A0A" w:rsidRPr="00A54A40">
              <w:rPr>
                <w:rFonts w:ascii="Times New Roman" w:hAnsi="Times New Roman" w:cs="Times New Roman"/>
              </w:rPr>
              <w:t>. If omitted, the current text size is used</w:t>
            </w:r>
            <w:r w:rsidR="00AF5022">
              <w:rPr>
                <w:rFonts w:ascii="Times New Roman" w:hAnsi="Times New Roman" w:cs="Times New Roman"/>
              </w:rPr>
              <w:t>. I</w:t>
            </w:r>
            <w:r w:rsidR="00153A0A" w:rsidRPr="00777833">
              <w:rPr>
                <w:rFonts w:ascii="Times New Roman" w:hAnsi="Times New Roman" w:cs="Times New Roman"/>
              </w:rPr>
              <w:t xml:space="preserve">f </w:t>
            </w:r>
            <w:r w:rsidR="00A44762">
              <w:rPr>
                <w:rFonts w:ascii="Times New Roman" w:hAnsi="Times New Roman" w:cs="Times New Roman"/>
              </w:rPr>
              <w:t xml:space="preserve">the type of </w:t>
            </w:r>
            <w:r w:rsidR="00153A0A" w:rsidRPr="00777833">
              <w:rPr>
                <w:rFonts w:ascii="Times New Roman" w:hAnsi="Times New Roman" w:cs="Times New Roman"/>
              </w:rPr>
              <w:t>disp</w:t>
            </w:r>
            <w:r w:rsidR="00FB58C8">
              <w:rPr>
                <w:rFonts w:ascii="Times New Roman" w:hAnsi="Times New Roman" w:cs="Times New Roman"/>
              </w:rPr>
              <w:t>l</w:t>
            </w:r>
            <w:r w:rsidR="00153A0A" w:rsidRPr="00777833">
              <w:rPr>
                <w:rFonts w:ascii="Times New Roman" w:hAnsi="Times New Roman" w:cs="Times New Roman"/>
              </w:rPr>
              <w:t>ay</w:t>
            </w:r>
            <w:r w:rsidR="00A44762">
              <w:rPr>
                <w:rFonts w:ascii="Times New Roman" w:hAnsi="Times New Roman" w:cs="Times New Roman"/>
              </w:rPr>
              <w:t xml:space="preserve"> m</w:t>
            </w:r>
            <w:r w:rsidR="00153A0A" w:rsidRPr="00777833">
              <w:rPr>
                <w:rFonts w:ascii="Times New Roman" w:hAnsi="Times New Roman" w:cs="Times New Roman"/>
              </w:rPr>
              <w:t xml:space="preserve">ode is </w:t>
            </w:r>
            <w:proofErr w:type="spellStart"/>
            <w:r w:rsidR="00153A0A" w:rsidRPr="00777833">
              <w:rPr>
                <w:rFonts w:ascii="Times New Roman" w:hAnsi="Times New Roman" w:cs="Times New Roman"/>
              </w:rPr>
              <w:t>text_mode</w:t>
            </w:r>
            <w:proofErr w:type="spellEnd"/>
            <w:r w:rsidR="00153A0A" w:rsidRPr="00777833">
              <w:rPr>
                <w:rFonts w:ascii="Times New Roman" w:hAnsi="Times New Roman" w:cs="Times New Roman"/>
              </w:rPr>
              <w:t xml:space="preserve">, </w:t>
            </w:r>
            <w:r w:rsidR="00091944">
              <w:rPr>
                <w:rFonts w:ascii="Times New Roman" w:hAnsi="Times New Roman" w:cs="Times New Roman"/>
              </w:rPr>
              <w:t>it</w:t>
            </w:r>
            <w:r w:rsidR="00153A0A" w:rsidRPr="00777833">
              <w:rPr>
                <w:rFonts w:ascii="Times New Roman" w:hAnsi="Times New Roman" w:cs="Times New Roman"/>
              </w:rPr>
              <w:t xml:space="preserve"> is ignored.</w:t>
            </w:r>
          </w:p>
        </w:tc>
      </w:tr>
      <w:tr w:rsidR="00153A0A" w:rsidRPr="00040920" w14:paraId="595240DD" w14:textId="77777777" w:rsidTr="00CC1CC3">
        <w:tc>
          <w:tcPr>
            <w:tcW w:w="3047" w:type="dxa"/>
            <w:tcBorders>
              <w:top w:val="single" w:sz="4" w:space="0" w:color="000000"/>
              <w:bottom w:val="single" w:sz="4" w:space="0" w:color="000000"/>
            </w:tcBorders>
            <w:shd w:val="clear" w:color="auto" w:fill="auto"/>
          </w:tcPr>
          <w:p w14:paraId="39EC2347" w14:textId="77777777" w:rsidR="00153A0A" w:rsidRPr="00030211" w:rsidRDefault="00153A0A" w:rsidP="00CC1CC3">
            <w:pPr>
              <w:widowControl/>
              <w:pBdr>
                <w:top w:val="nil"/>
                <w:left w:val="nil"/>
                <w:bottom w:val="nil"/>
                <w:right w:val="nil"/>
                <w:between w:val="nil"/>
              </w:pBdr>
              <w:spacing w:after="240"/>
              <w:rPr>
                <w:rFonts w:ascii="Courier New" w:eastAsiaTheme="minorEastAsia" w:hAnsi="Courier New" w:cs="Courier New"/>
                <w:color w:val="000000"/>
              </w:rPr>
            </w:pPr>
            <w:r>
              <w:rPr>
                <w:rFonts w:ascii="Courier New" w:eastAsiaTheme="minorEastAsia" w:hAnsi="Courier New" w:cs="Courier New" w:hint="eastAsia"/>
                <w:color w:val="000000"/>
              </w:rPr>
              <w:t>te</w:t>
            </w:r>
            <w:r>
              <w:rPr>
                <w:rFonts w:ascii="Courier New" w:eastAsiaTheme="minorEastAsia" w:hAnsi="Courier New" w:cs="Courier New"/>
                <w:color w:val="000000"/>
              </w:rPr>
              <w:t>x</w:t>
            </w:r>
            <w:r>
              <w:rPr>
                <w:rFonts w:ascii="Courier New" w:eastAsiaTheme="minorEastAsia" w:hAnsi="Courier New" w:cs="Courier New" w:hint="eastAsia"/>
                <w:color w:val="000000"/>
              </w:rPr>
              <w:t>t</w:t>
            </w:r>
          </w:p>
        </w:tc>
        <w:tc>
          <w:tcPr>
            <w:tcW w:w="6237" w:type="dxa"/>
            <w:tcBorders>
              <w:top w:val="single" w:sz="4" w:space="0" w:color="000000"/>
              <w:bottom w:val="single" w:sz="4" w:space="0" w:color="000000"/>
            </w:tcBorders>
            <w:shd w:val="clear" w:color="auto" w:fill="auto"/>
            <w:vAlign w:val="center"/>
          </w:tcPr>
          <w:p w14:paraId="33121F94" w14:textId="7955B1C3" w:rsidR="00153A0A" w:rsidRPr="007D1BBD" w:rsidRDefault="001344F7" w:rsidP="00CC1CC3">
            <w:pPr>
              <w:rPr>
                <w:rFonts w:ascii="Times New Roman" w:hAnsi="Times New Roman" w:cs="Times New Roman"/>
              </w:rPr>
            </w:pPr>
            <w:r>
              <w:rPr>
                <w:rFonts w:ascii="Times New Roman" w:eastAsia="Times New Roman" w:hAnsi="Times New Roman" w:cs="Times New Roman"/>
              </w:rPr>
              <w:t>Describes</w:t>
            </w:r>
            <w:r w:rsidR="00153A0A" w:rsidRPr="00A54A40">
              <w:rPr>
                <w:rFonts w:ascii="Times New Roman" w:hAnsi="Times New Roman" w:cs="Times New Roman"/>
              </w:rPr>
              <w:t xml:space="preserve"> </w:t>
            </w:r>
            <w:r w:rsidR="00CE12B8">
              <w:rPr>
                <w:rFonts w:ascii="Times New Roman" w:hAnsi="Times New Roman" w:cs="Times New Roman"/>
              </w:rPr>
              <w:t>a text string</w:t>
            </w:r>
            <w:r w:rsidR="00153A0A">
              <w:rPr>
                <w:rFonts w:ascii="Times New Roman" w:hAnsi="Times New Roman" w:cs="Times New Roman"/>
              </w:rPr>
              <w:t xml:space="preserve"> </w:t>
            </w:r>
            <w:r w:rsidR="00153A0A" w:rsidRPr="005C7552">
              <w:rPr>
                <w:rFonts w:ascii="Times New Roman" w:hAnsi="Times New Roman" w:cs="Times New Roman"/>
              </w:rPr>
              <w:t xml:space="preserve">including letters, numbers, symbols, and simple figures that can be printed on </w:t>
            </w:r>
            <w:r w:rsidR="00CE12B8">
              <w:rPr>
                <w:rFonts w:ascii="Times New Roman" w:hAnsi="Times New Roman" w:cs="Times New Roman"/>
              </w:rPr>
              <w:t>a</w:t>
            </w:r>
            <w:r w:rsidR="00153A0A" w:rsidRPr="005C7552">
              <w:rPr>
                <w:rFonts w:ascii="Times New Roman" w:hAnsi="Times New Roman" w:cs="Times New Roman"/>
              </w:rPr>
              <w:t xml:space="preserve"> screen.</w:t>
            </w:r>
          </w:p>
        </w:tc>
      </w:tr>
    </w:tbl>
    <w:p w14:paraId="3A7064C9" w14:textId="27A92AC2" w:rsidR="00153A0A" w:rsidRDefault="00153A0A" w:rsidP="00153A0A">
      <w:pPr>
        <w:pStyle w:val="aa"/>
        <w:ind w:leftChars="0" w:left="0"/>
      </w:pPr>
    </w:p>
    <w:p w14:paraId="0FA8912E" w14:textId="624902BD" w:rsidR="001A3ADD" w:rsidRDefault="001A3ADD" w:rsidP="001A3ADD">
      <w:pPr>
        <w:keepNext/>
        <w:keepLines/>
        <w:widowControl/>
        <w:pBdr>
          <w:top w:val="nil"/>
          <w:left w:val="nil"/>
          <w:bottom w:val="nil"/>
          <w:right w:val="nil"/>
          <w:between w:val="nil"/>
        </w:pBdr>
        <w:spacing w:before="360" w:after="240" w:line="240" w:lineRule="auto"/>
        <w:jc w:val="left"/>
      </w:pPr>
      <w:r>
        <w:rPr>
          <w:rFonts w:ascii="Arial" w:eastAsiaTheme="minorEastAsia" w:hAnsi="Arial" w:cs="Arial" w:hint="eastAsia"/>
          <w:b/>
          <w:color w:val="000000"/>
          <w:sz w:val="22"/>
          <w:szCs w:val="22"/>
        </w:rPr>
        <w:t>4</w:t>
      </w:r>
      <w:r>
        <w:rPr>
          <w:rFonts w:ascii="Arial" w:eastAsiaTheme="minorEastAsia" w:hAnsi="Arial" w:cs="Arial"/>
          <w:b/>
          <w:color w:val="000000"/>
          <w:sz w:val="22"/>
          <w:szCs w:val="22"/>
        </w:rPr>
        <w:t>.3.12.4 Examples</w:t>
      </w:r>
    </w:p>
    <w:p w14:paraId="50FA591F" w14:textId="562A3698" w:rsidR="00153A0A" w:rsidRPr="00701B61" w:rsidRDefault="00153A0A" w:rsidP="00153A0A">
      <w:pPr>
        <w:rPr>
          <w:rFonts w:ascii="Times New Roman" w:hAnsi="Times New Roman" w:cs="Times New Roman"/>
          <w:szCs w:val="19"/>
        </w:rPr>
      </w:pPr>
      <w:r w:rsidRPr="00C545F2">
        <w:rPr>
          <w:rFonts w:ascii="Times New Roman" w:eastAsia="Times New Roman" w:hAnsi="Times New Roman" w:cs="Times New Roman"/>
        </w:rPr>
        <w:t xml:space="preserve">This example shows the description of the actuator command of </w:t>
      </w:r>
      <w:r>
        <w:rPr>
          <w:rFonts w:ascii="Times New Roman" w:eastAsia="Times New Roman" w:hAnsi="Times New Roman" w:cs="Times New Roman"/>
        </w:rPr>
        <w:t>character</w:t>
      </w:r>
      <w:r w:rsidRPr="00C545F2">
        <w:rPr>
          <w:rFonts w:ascii="Times New Roman" w:eastAsia="Times New Roman" w:hAnsi="Times New Roman" w:cs="Times New Roman"/>
        </w:rPr>
        <w:t xml:space="preserve"> </w:t>
      </w:r>
      <w:r>
        <w:rPr>
          <w:rFonts w:ascii="Times New Roman" w:eastAsia="Times New Roman" w:hAnsi="Times New Roman" w:cs="Times New Roman"/>
        </w:rPr>
        <w:t>display</w:t>
      </w:r>
      <w:r w:rsidRPr="00C545F2">
        <w:rPr>
          <w:rFonts w:ascii="Times New Roman" w:eastAsia="Times New Roman" w:hAnsi="Times New Roman" w:cs="Times New Roman"/>
        </w:rPr>
        <w:t xml:space="preserve"> with the following semantics. </w:t>
      </w:r>
      <w:r w:rsidRPr="008745A8">
        <w:rPr>
          <w:rFonts w:ascii="Times New Roman" w:eastAsia="Times New Roman" w:hAnsi="Times New Roman" w:cs="Times New Roman"/>
        </w:rPr>
        <w:t xml:space="preserve">The </w:t>
      </w:r>
      <w:r w:rsidRPr="008745A8">
        <w:rPr>
          <w:rFonts w:ascii="Times New Roman" w:eastAsiaTheme="minorEastAsia" w:hAnsi="Times New Roman" w:cs="Times New Roman"/>
        </w:rPr>
        <w:t>character</w:t>
      </w:r>
      <w:r w:rsidRPr="008745A8">
        <w:rPr>
          <w:rFonts w:ascii="Times New Roman" w:eastAsia="Times New Roman" w:hAnsi="Times New Roman" w:cs="Times New Roman"/>
        </w:rPr>
        <w:t xml:space="preserve"> display actuator outputs the text "hello world!" with </w:t>
      </w:r>
      <w:r w:rsidR="00D30D04" w:rsidRPr="008745A8">
        <w:rPr>
          <w:rFonts w:ascii="Times New Roman" w:eastAsia="Times New Roman" w:hAnsi="Times New Roman" w:cs="Times New Roman"/>
        </w:rPr>
        <w:t>red foreground color</w:t>
      </w:r>
      <w:r w:rsidR="00D30D04">
        <w:rPr>
          <w:rFonts w:ascii="Times New Roman" w:eastAsia="Times New Roman" w:hAnsi="Times New Roman" w:cs="Times New Roman"/>
        </w:rPr>
        <w:t>, b</w:t>
      </w:r>
      <w:r w:rsidRPr="008745A8">
        <w:rPr>
          <w:rFonts w:ascii="Times New Roman" w:eastAsia="Times New Roman" w:hAnsi="Times New Roman" w:cs="Times New Roman"/>
        </w:rPr>
        <w:t>lack background color, and font size 1 on the screen at (12, 5) coordinates.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153A0A" w:rsidRPr="001103DD" w14:paraId="2BFC3084" w14:textId="77777777" w:rsidTr="00CC1CC3">
        <w:tc>
          <w:tcPr>
            <w:tcW w:w="8613" w:type="dxa"/>
            <w:shd w:val="clear" w:color="auto" w:fill="auto"/>
          </w:tcPr>
          <w:p w14:paraId="3AC27E11" w14:textId="77777777" w:rsidR="00153A0A" w:rsidRPr="00040920" w:rsidRDefault="00153A0A" w:rsidP="00153A0A">
            <w:pPr>
              <w:widowControl/>
              <w:spacing w:after="0" w:line="360" w:lineRule="auto"/>
              <w:jc w:val="left"/>
              <w:rPr>
                <w:rFonts w:ascii="Courier New" w:eastAsia="Courier New" w:hAnsi="Courier New" w:cs="Courier New"/>
                <w:color w:val="000000"/>
              </w:rPr>
            </w:pPr>
            <w:bookmarkStart w:id="1" w:name="_Hlk74249957"/>
            <w:r w:rsidRPr="00040920">
              <w:rPr>
                <w:rFonts w:ascii="Courier New" w:eastAsia="Courier New" w:hAnsi="Courier New" w:cs="Courier New"/>
                <w:color w:val="000000"/>
              </w:rPr>
              <w:t>{</w:t>
            </w:r>
          </w:p>
          <w:p w14:paraId="526B37B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commandInfoBaseAttributes</w:t>
            </w:r>
            <w:proofErr w:type="spellEnd"/>
            <w:r w:rsidRPr="00040920">
              <w:rPr>
                <w:rFonts w:ascii="Courier New" w:eastAsia="Courier New" w:hAnsi="Courier New" w:cs="Courier New"/>
                <w:color w:val="000000"/>
              </w:rPr>
              <w:t xml:space="preserve">": {}, </w:t>
            </w:r>
          </w:p>
          <w:p w14:paraId="7644D2F2"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characterDisplayCommandData</w:t>
            </w:r>
            <w:proofErr w:type="spellEnd"/>
            <w:proofErr w:type="gramStart"/>
            <w:r w:rsidRPr="00040920">
              <w:rPr>
                <w:rFonts w:ascii="Courier New" w:eastAsia="Courier New" w:hAnsi="Courier New" w:cs="Courier New"/>
                <w:color w:val="000000"/>
              </w:rPr>
              <w:t>":{</w:t>
            </w:r>
            <w:proofErr w:type="gramEnd"/>
          </w:p>
          <w:p w14:paraId="495D96F5"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lastRenderedPageBreak/>
              <w:t xml:space="preserve">    "</w:t>
            </w:r>
            <w:r>
              <w:rPr>
                <w:rFonts w:ascii="Courier New" w:eastAsia="Courier New" w:hAnsi="Courier New" w:cs="Courier New"/>
                <w:color w:val="000000"/>
              </w:rPr>
              <w:t>xCoordinate</w:t>
            </w:r>
            <w:r w:rsidRPr="00040920">
              <w:rPr>
                <w:rFonts w:ascii="Courier New" w:eastAsia="Courier New" w:hAnsi="Courier New" w:cs="Courier New"/>
                <w:color w:val="000000"/>
              </w:rPr>
              <w:t>":12,</w:t>
            </w:r>
          </w:p>
          <w:p w14:paraId="26751763"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Pr>
                <w:rFonts w:ascii="Courier New" w:eastAsia="Courier New" w:hAnsi="Courier New" w:cs="Courier New"/>
                <w:color w:val="000000"/>
              </w:rPr>
              <w:t>yCoordinate</w:t>
            </w:r>
            <w:proofErr w:type="spellEnd"/>
            <w:r w:rsidRPr="00040920">
              <w:rPr>
                <w:rFonts w:ascii="Courier New" w:eastAsia="Courier New" w:hAnsi="Courier New" w:cs="Courier New"/>
                <w:color w:val="000000"/>
              </w:rPr>
              <w:t xml:space="preserve"> ":5,</w:t>
            </w:r>
          </w:p>
          <w:p w14:paraId="750EF765" w14:textId="2C6F3B49"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for</w:t>
            </w:r>
            <w:r w:rsidR="00C74D03">
              <w:rPr>
                <w:rFonts w:ascii="Courier New" w:eastAsia="Courier New" w:hAnsi="Courier New" w:cs="Courier New"/>
                <w:color w:val="000000"/>
              </w:rPr>
              <w:t>e</w:t>
            </w:r>
            <w:r w:rsidRPr="00040920">
              <w:rPr>
                <w:rFonts w:ascii="Courier New" w:eastAsia="Courier New" w:hAnsi="Courier New" w:cs="Courier New"/>
                <w:color w:val="000000"/>
              </w:rPr>
              <w:t>groundColor</w:t>
            </w:r>
            <w:proofErr w:type="spellEnd"/>
            <w:r w:rsidRPr="00040920">
              <w:rPr>
                <w:rFonts w:ascii="Courier New" w:eastAsia="Courier New" w:hAnsi="Courier New" w:cs="Courier New"/>
                <w:color w:val="000000"/>
              </w:rPr>
              <w:t>":"red",</w:t>
            </w:r>
          </w:p>
          <w:p w14:paraId="5A35D400"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backg</w:t>
            </w:r>
            <w:r>
              <w:rPr>
                <w:rFonts w:ascii="Courier New" w:eastAsia="Courier New" w:hAnsi="Courier New" w:cs="Courier New"/>
                <w:color w:val="000000"/>
              </w:rPr>
              <w:t>r</w:t>
            </w:r>
            <w:r w:rsidRPr="00040920">
              <w:rPr>
                <w:rFonts w:ascii="Courier New" w:eastAsia="Courier New" w:hAnsi="Courier New" w:cs="Courier New"/>
                <w:color w:val="000000"/>
              </w:rPr>
              <w:t>oundColor</w:t>
            </w:r>
            <w:proofErr w:type="spellEnd"/>
            <w:r w:rsidRPr="00040920">
              <w:rPr>
                <w:rFonts w:ascii="Courier New" w:eastAsia="Courier New" w:hAnsi="Courier New" w:cs="Courier New"/>
                <w:color w:val="000000"/>
              </w:rPr>
              <w:t>":"black",</w:t>
            </w:r>
          </w:p>
          <w:p w14:paraId="5E12FD02"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"textSize":1,</w:t>
            </w:r>
          </w:p>
          <w:p w14:paraId="19811CFB"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roofErr w:type="spellStart"/>
            <w:r w:rsidRPr="00040920">
              <w:rPr>
                <w:rFonts w:ascii="Courier New" w:eastAsia="Courier New" w:hAnsi="Courier New" w:cs="Courier New"/>
                <w:color w:val="000000"/>
              </w:rPr>
              <w:t>text":"hello</w:t>
            </w:r>
            <w:proofErr w:type="spellEnd"/>
            <w:r w:rsidRPr="00040920">
              <w:rPr>
                <w:rFonts w:ascii="Courier New" w:eastAsia="Courier New" w:hAnsi="Courier New" w:cs="Courier New"/>
                <w:color w:val="000000"/>
              </w:rPr>
              <w:t xml:space="preserve"> world</w:t>
            </w:r>
            <w:r>
              <w:rPr>
                <w:rFonts w:ascii="Courier New" w:eastAsia="Courier New" w:hAnsi="Courier New" w:cs="Courier New"/>
                <w:color w:val="000000"/>
              </w:rPr>
              <w:t>!</w:t>
            </w:r>
            <w:r w:rsidRPr="00040920">
              <w:rPr>
                <w:rFonts w:ascii="Courier New" w:eastAsia="Courier New" w:hAnsi="Courier New" w:cs="Courier New"/>
                <w:color w:val="000000"/>
              </w:rPr>
              <w:t>"</w:t>
            </w:r>
          </w:p>
          <w:p w14:paraId="09418834" w14:textId="77777777" w:rsidR="00153A0A" w:rsidRPr="00040920" w:rsidRDefault="00153A0A" w:rsidP="00153A0A">
            <w:pPr>
              <w:widowControl/>
              <w:spacing w:after="0" w:line="360" w:lineRule="auto"/>
              <w:jc w:val="left"/>
              <w:rPr>
                <w:rFonts w:ascii="Courier New" w:eastAsia="Courier New" w:hAnsi="Courier New" w:cs="Courier New"/>
                <w:color w:val="000000"/>
              </w:rPr>
            </w:pPr>
            <w:r w:rsidRPr="00040920">
              <w:rPr>
                <w:rFonts w:ascii="Courier New" w:eastAsia="Courier New" w:hAnsi="Courier New" w:cs="Courier New"/>
                <w:color w:val="000000"/>
              </w:rPr>
              <w:t xml:space="preserve">  }</w:t>
            </w:r>
          </w:p>
          <w:p w14:paraId="0E429935" w14:textId="3212DD27" w:rsidR="00153A0A" w:rsidRPr="001103DD" w:rsidRDefault="00153A0A" w:rsidP="00153A0A">
            <w:pPr>
              <w:spacing w:line="360" w:lineRule="auto"/>
              <w:rPr>
                <w:rFonts w:ascii="Courier New" w:hAnsi="Courier New" w:cs="Courier New"/>
                <w:color w:val="000000"/>
              </w:rPr>
            </w:pPr>
            <w:r w:rsidRPr="00040920">
              <w:rPr>
                <w:rFonts w:ascii="Courier New" w:eastAsia="Courier New" w:hAnsi="Courier New" w:cs="Courier New"/>
                <w:color w:val="000000"/>
              </w:rPr>
              <w:t>}</w:t>
            </w:r>
          </w:p>
        </w:tc>
      </w:tr>
      <w:bookmarkEnd w:id="1"/>
    </w:tbl>
    <w:p w14:paraId="00000083" w14:textId="77777777" w:rsidR="008E13D9" w:rsidRDefault="008E13D9" w:rsidP="00153A0A">
      <w:pPr>
        <w:keepNext/>
        <w:keepLines/>
        <w:widowControl/>
        <w:pBdr>
          <w:top w:val="nil"/>
          <w:left w:val="nil"/>
          <w:bottom w:val="nil"/>
          <w:right w:val="nil"/>
          <w:between w:val="nil"/>
        </w:pBdr>
        <w:spacing w:before="360" w:after="240" w:line="240" w:lineRule="auto"/>
        <w:jc w:val="left"/>
      </w:pPr>
    </w:p>
    <w:sectPr w:rsidR="008E13D9">
      <w:headerReference w:type="default" r:id="rId15"/>
      <w:footerReference w:type="default" r:id="rId16"/>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F8CC" w14:textId="77777777" w:rsidR="00F6719D" w:rsidRDefault="00F6719D">
      <w:pPr>
        <w:spacing w:after="0" w:line="240" w:lineRule="auto"/>
      </w:pPr>
      <w:r>
        <w:separator/>
      </w:r>
    </w:p>
  </w:endnote>
  <w:endnote w:type="continuationSeparator" w:id="0">
    <w:p w14:paraId="6586BE33" w14:textId="77777777" w:rsidR="00F6719D" w:rsidRDefault="00F6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3948CADC" w:rsidR="008E13D9" w:rsidRDefault="00BE6070">
    <w:pPr>
      <w:widowControl/>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0532D">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14:paraId="00000086" w14:textId="77777777" w:rsidR="008E13D9" w:rsidRDefault="008E13D9">
    <w:pPr>
      <w:widowControl/>
      <w:pBdr>
        <w:top w:val="nil"/>
        <w:left w:val="nil"/>
        <w:bottom w:val="nil"/>
        <w:right w:val="nil"/>
        <w:between w:val="nil"/>
      </w:pBdr>
      <w:tabs>
        <w:tab w:val="center" w:pos="4320"/>
        <w:tab w:val="right" w:pos="8640"/>
      </w:tabs>
      <w:spacing w:after="0" w:line="240" w:lineRule="auto"/>
      <w:jc w:val="lef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2963" w14:textId="77777777" w:rsidR="00F6719D" w:rsidRDefault="00F6719D">
      <w:pPr>
        <w:spacing w:after="0" w:line="240" w:lineRule="auto"/>
      </w:pPr>
      <w:r>
        <w:separator/>
      </w:r>
    </w:p>
  </w:footnote>
  <w:footnote w:type="continuationSeparator" w:id="0">
    <w:p w14:paraId="652325F3" w14:textId="77777777" w:rsidR="00F6719D" w:rsidRDefault="00F6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266ADDFD" w:rsidR="008E13D9" w:rsidRPr="00B7558C" w:rsidRDefault="00BE6070">
    <w:pPr>
      <w:pBdr>
        <w:top w:val="nil"/>
        <w:left w:val="nil"/>
        <w:bottom w:val="nil"/>
        <w:right w:val="nil"/>
        <w:between w:val="nil"/>
      </w:pBdr>
      <w:tabs>
        <w:tab w:val="center" w:pos="4513"/>
        <w:tab w:val="right" w:pos="9026"/>
      </w:tabs>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2888-2</w:t>
    </w:r>
    <w:r w:rsidR="008B16FB">
      <w:rPr>
        <w:rFonts w:ascii="Times New Roman" w:eastAsia="Times New Roman" w:hAnsi="Times New Roman" w:cs="Times New Roman"/>
        <w:color w:val="000000"/>
        <w:highlight w:val="white"/>
      </w:rPr>
      <w:t>2</w:t>
    </w:r>
    <w:r>
      <w:rPr>
        <w:rFonts w:ascii="Times New Roman" w:eastAsia="Times New Roman" w:hAnsi="Times New Roman" w:cs="Times New Roman"/>
        <w:color w:val="000000"/>
        <w:highlight w:val="white"/>
      </w:rPr>
      <w:t>-00</w:t>
    </w:r>
    <w:r w:rsidR="00490DFA">
      <w:rPr>
        <w:rFonts w:ascii="Times New Roman" w:eastAsia="Times New Roman" w:hAnsi="Times New Roman" w:cs="Times New Roman"/>
        <w:color w:val="000000"/>
        <w:highlight w:val="white"/>
      </w:rPr>
      <w:t>14</w:t>
    </w:r>
    <w:r>
      <w:rPr>
        <w:rFonts w:ascii="Times New Roman" w:eastAsia="Times New Roman" w:hAnsi="Times New Roman" w:cs="Times New Roman"/>
        <w:color w:val="000000"/>
        <w:highlight w:val="white"/>
      </w:rPr>
      <w:t>-0</w:t>
    </w:r>
    <w:r w:rsidR="008B16FB">
      <w:rPr>
        <w:rFonts w:ascii="Times New Roman" w:eastAsia="Times New Roman" w:hAnsi="Times New Roman" w:cs="Times New Roman"/>
        <w:color w:val="000000"/>
        <w:highlight w:val="white"/>
      </w:rPr>
      <w:t>0</w:t>
    </w:r>
    <w:r>
      <w:rPr>
        <w:rFonts w:ascii="Times New Roman" w:eastAsia="Times New Roman" w:hAnsi="Times New Roman" w:cs="Times New Roman"/>
        <w:color w:val="000000"/>
        <w:highlight w:val="white"/>
      </w:rPr>
      <w:t>-0002-</w:t>
    </w:r>
    <w:r w:rsidR="00155B24">
      <w:rPr>
        <w:rFonts w:ascii="Times New Roman" w:eastAsia="Times New Roman" w:hAnsi="Times New Roman" w:cs="Times New Roman"/>
        <w:color w:val="000000"/>
      </w:rPr>
      <w:t>Data-formats-for-</w:t>
    </w:r>
    <w:r w:rsidR="008B16FB">
      <w:rPr>
        <w:rFonts w:ascii="Times New Roman" w:eastAsia="Times New Roman" w:hAnsi="Times New Roman" w:cs="Times New Roman"/>
        <w:color w:val="000000"/>
      </w:rPr>
      <w:t>c</w:t>
    </w:r>
    <w:r w:rsidR="00333CFD">
      <w:rPr>
        <w:rFonts w:ascii="Times New Roman" w:eastAsia="Times New Roman" w:hAnsi="Times New Roman" w:cs="Times New Roman"/>
        <w:color w:val="000000"/>
      </w:rPr>
      <w:t>haracter</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d</w:t>
    </w:r>
    <w:r w:rsidR="00333CFD">
      <w:rPr>
        <w:rFonts w:ascii="Times New Roman" w:eastAsia="Times New Roman" w:hAnsi="Times New Roman" w:cs="Times New Roman"/>
        <w:color w:val="000000"/>
      </w:rPr>
      <w:t>isplay</w:t>
    </w:r>
    <w:r w:rsidR="00155B24">
      <w:rPr>
        <w:rFonts w:ascii="Times New Roman" w:eastAsia="Times New Roman" w:hAnsi="Times New Roman" w:cs="Times New Roman"/>
        <w:color w:val="000000"/>
      </w:rPr>
      <w:t>-</w:t>
    </w:r>
    <w:r w:rsidR="008B16FB">
      <w:rPr>
        <w:rFonts w:ascii="Times New Roman" w:eastAsia="Times New Roman" w:hAnsi="Times New Roman" w:cs="Times New Roman"/>
        <w:color w:val="000000"/>
      </w:rPr>
      <w:t>a</w:t>
    </w:r>
    <w:r w:rsidR="00155B24">
      <w:rPr>
        <w:rFonts w:ascii="Times New Roman" w:eastAsia="Times New Roman" w:hAnsi="Times New Roman" w:cs="Times New Roman"/>
        <w:color w:val="000000"/>
      </w:rPr>
      <w:t>ctuator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1C6"/>
    <w:multiLevelType w:val="multilevel"/>
    <w:tmpl w:val="31226A5A"/>
    <w:lvl w:ilvl="0">
      <w:start w:val="1"/>
      <w:numFmt w:val="decimal"/>
      <w:lvlText w:val="%1"/>
      <w:lvlJc w:val="left"/>
      <w:pPr>
        <w:ind w:left="432" w:hanging="432"/>
      </w:pPr>
      <w:rPr>
        <w:b/>
        <w:i w:val="0"/>
      </w:rPr>
    </w:lvl>
    <w:lvl w:ilvl="1">
      <w:start w:val="1"/>
      <w:numFmt w:val="decimal"/>
      <w:lvlText w:val="%1.%2"/>
      <w:lvlJc w:val="left"/>
      <w:pPr>
        <w:ind w:left="0" w:firstLine="0"/>
      </w:pPr>
      <w:rPr>
        <w:b/>
        <w:i w:val="0"/>
      </w:rPr>
    </w:lvl>
    <w:lvl w:ilvl="2">
      <w:start w:val="1"/>
      <w:numFmt w:val="decimal"/>
      <w:lvlText w:val="%1.%2.%3"/>
      <w:lvlJc w:val="left"/>
      <w:pPr>
        <w:ind w:left="0" w:firstLine="0"/>
      </w:pPr>
      <w:rPr>
        <w:b/>
        <w:i w:val="0"/>
      </w:rPr>
    </w:lvl>
    <w:lvl w:ilvl="3">
      <w:start w:val="1"/>
      <w:numFmt w:val="decimal"/>
      <w:lvlText w:val="%1.%2.%3.%4"/>
      <w:lvlJc w:val="left"/>
      <w:pPr>
        <w:ind w:left="0" w:firstLine="0"/>
      </w:pPr>
      <w:rPr>
        <w:b/>
        <w:i w:val="0"/>
      </w:rPr>
    </w:lvl>
    <w:lvl w:ilvl="4">
      <w:start w:val="1"/>
      <w:numFmt w:val="decimal"/>
      <w:lvlText w:val="%1.%2.%3.%4.%5"/>
      <w:lvlJc w:val="left"/>
      <w:pPr>
        <w:ind w:left="0" w:firstLine="0"/>
      </w:pPr>
      <w:rPr>
        <w:b/>
        <w:i w:val="0"/>
      </w:rPr>
    </w:lvl>
    <w:lvl w:ilvl="5">
      <w:start w:val="1"/>
      <w:numFmt w:val="decimal"/>
      <w:lvlText w:val="%1.%2.%3.%4.%5.%6"/>
      <w:lvlJc w:val="left"/>
      <w:pPr>
        <w:ind w:left="0" w:firstLine="0"/>
      </w:pPr>
      <w:rPr>
        <w:b/>
        <w:i w:val="0"/>
      </w:r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165E4D40"/>
    <w:multiLevelType w:val="multilevel"/>
    <w:tmpl w:val="D16480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50DA9"/>
    <w:multiLevelType w:val="multilevel"/>
    <w:tmpl w:val="A156DE1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301F636B"/>
    <w:multiLevelType w:val="multilevel"/>
    <w:tmpl w:val="87B25CFC"/>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350C25"/>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BD4410"/>
    <w:multiLevelType w:val="multilevel"/>
    <w:tmpl w:val="A0429784"/>
    <w:lvl w:ilvl="0">
      <w:start w:val="1"/>
      <w:numFmt w:val="decimal"/>
      <w:lvlText w:val="%1."/>
      <w:lvlJc w:val="left"/>
      <w:pPr>
        <w:ind w:left="0" w:firstLine="0"/>
      </w:pPr>
      <w:rPr>
        <w:rFonts w:ascii="Arial" w:eastAsia="Arial" w:hAnsi="Arial" w:cs="Arial"/>
        <w:b/>
        <w:i w:val="0"/>
        <w:smallCaps w:val="0"/>
        <w:strike w:val="0"/>
        <w:sz w:val="24"/>
        <w:szCs w:val="24"/>
        <w:vertAlign w:val="baseline"/>
      </w:rPr>
    </w:lvl>
    <w:lvl w:ilvl="1">
      <w:start w:val="1"/>
      <w:numFmt w:val="decimal"/>
      <w:lvlText w:val="%1.%2"/>
      <w:lvlJc w:val="left"/>
      <w:pPr>
        <w:ind w:left="0" w:firstLine="0"/>
      </w:pPr>
      <w:rPr>
        <w:rFonts w:ascii="Arial" w:eastAsia="Arial" w:hAnsi="Arial" w:cs="Arial"/>
        <w:b/>
        <w:i w:val="0"/>
        <w:smallCaps w:val="0"/>
        <w:strike w:val="0"/>
        <w:sz w:val="22"/>
        <w:szCs w:val="22"/>
        <w:u w:val="none"/>
        <w:vertAlign w:val="baseline"/>
      </w:rPr>
    </w:lvl>
    <w:lvl w:ilvl="2">
      <w:start w:val="1"/>
      <w:numFmt w:val="decimal"/>
      <w:lvlText w:val="%1.%2.%3"/>
      <w:lvlJc w:val="left"/>
      <w:pPr>
        <w:ind w:left="0" w:firstLine="0"/>
      </w:pPr>
      <w:rPr>
        <w:rFonts w:ascii="Arial" w:eastAsia="Arial" w:hAnsi="Arial" w:cs="Arial"/>
        <w:b/>
        <w:i w:val="0"/>
        <w:smallCaps w:val="0"/>
        <w:strike w:val="0"/>
        <w:sz w:val="20"/>
        <w:szCs w:val="20"/>
        <w:vertAlign w:val="baseline"/>
      </w:rPr>
    </w:lvl>
    <w:lvl w:ilvl="3">
      <w:start w:val="1"/>
      <w:numFmt w:val="decimal"/>
      <w:lvlText w:val="%1.%2.%3.%4"/>
      <w:lvlJc w:val="left"/>
      <w:pPr>
        <w:ind w:left="0" w:firstLine="0"/>
      </w:pPr>
      <w:rPr>
        <w:rFonts w:ascii="Arial" w:eastAsia="Arial" w:hAnsi="Arial" w:cs="Arial"/>
        <w:b/>
        <w:i w:val="0"/>
        <w:smallCaps w:val="0"/>
        <w:strike w:val="0"/>
        <w:sz w:val="20"/>
        <w:szCs w:val="20"/>
        <w:vertAlign w:val="baseline"/>
      </w:rPr>
    </w:lvl>
    <w:lvl w:ilvl="4">
      <w:start w:val="1"/>
      <w:numFmt w:val="decimal"/>
      <w:lvlText w:val="%1.%2.%3.%4.%5"/>
      <w:lvlJc w:val="left"/>
      <w:pPr>
        <w:ind w:left="0" w:firstLine="0"/>
      </w:pPr>
      <w:rPr>
        <w:rFonts w:ascii="Arial" w:eastAsia="Arial" w:hAnsi="Arial" w:cs="Arial"/>
        <w:b/>
        <w:i w:val="0"/>
        <w:smallCaps w:val="0"/>
        <w:strike w:val="0"/>
        <w:sz w:val="20"/>
        <w:szCs w:val="20"/>
        <w:vertAlign w:val="baseline"/>
      </w:rPr>
    </w:lvl>
    <w:lvl w:ilvl="5">
      <w:start w:val="1"/>
      <w:numFmt w:val="decimal"/>
      <w:lvlText w:val="%1.%2.%3.%4.%5.%6"/>
      <w:lvlJc w:val="left"/>
      <w:pPr>
        <w:ind w:left="0" w:firstLine="0"/>
      </w:pPr>
      <w:rPr>
        <w:rFonts w:ascii="Arial" w:eastAsia="Arial" w:hAnsi="Arial" w:cs="Arial"/>
        <w:b/>
        <w:i w:val="0"/>
        <w:smallCaps w:val="0"/>
        <w:strike w:val="0"/>
        <w:sz w:val="20"/>
        <w:szCs w:val="20"/>
        <w:vertAlign w:val="baseline"/>
      </w:rPr>
    </w:lvl>
    <w:lvl w:ilvl="6">
      <w:start w:val="1"/>
      <w:numFmt w:val="decimal"/>
      <w:lvlText w:val="%1.%2.%3.%4.%5.%6.%7"/>
      <w:lvlJc w:val="left"/>
      <w:pPr>
        <w:ind w:left="0" w:firstLine="0"/>
      </w:pPr>
      <w:rPr>
        <w:rFonts w:ascii="Arial" w:eastAsia="Arial" w:hAnsi="Arial" w:cs="Arial"/>
        <w:b/>
        <w:i w:val="0"/>
        <w:smallCaps w:val="0"/>
        <w:strike w:val="0"/>
        <w:sz w:val="20"/>
        <w:szCs w:val="20"/>
        <w:vertAlign w:val="baseline"/>
      </w:rPr>
    </w:lvl>
    <w:lvl w:ilvl="7">
      <w:start w:val="1"/>
      <w:numFmt w:val="decimal"/>
      <w:lvlText w:val="%1.%2.%3.%4.%5.%6.%7.%8"/>
      <w:lvlJc w:val="left"/>
      <w:pPr>
        <w:ind w:left="0" w:firstLine="0"/>
      </w:pPr>
      <w:rPr>
        <w:rFonts w:ascii="Arial" w:eastAsia="Arial" w:hAnsi="Arial" w:cs="Arial"/>
        <w:b/>
        <w:i w:val="0"/>
        <w:smallCaps w:val="0"/>
        <w:strike w:val="0"/>
        <w:sz w:val="20"/>
        <w:szCs w:val="20"/>
        <w:vertAlign w:val="baseline"/>
      </w:rPr>
    </w:lvl>
    <w:lvl w:ilvl="8">
      <w:start w:val="1"/>
      <w:numFmt w:val="decimal"/>
      <w:lvlText w:val="%1.%2.%3.%4.%5.%6.%7.%8.%9"/>
      <w:lvlJc w:val="left"/>
      <w:pPr>
        <w:ind w:left="0" w:firstLine="0"/>
      </w:pPr>
      <w:rPr>
        <w:rFonts w:ascii="Arial" w:eastAsia="Arial" w:hAnsi="Arial" w:cs="Arial"/>
        <w:b/>
        <w:i w:val="0"/>
        <w:smallCaps w:val="0"/>
        <w:strike w:val="0"/>
        <w:sz w:val="20"/>
        <w:szCs w:val="20"/>
        <w:vertAlign w:val="baseline"/>
      </w:rPr>
    </w:lvl>
  </w:abstractNum>
  <w:abstractNum w:abstractNumId="6" w15:restartNumberingAfterBreak="0">
    <w:nsid w:val="557F3A8F"/>
    <w:multiLevelType w:val="multilevel"/>
    <w:tmpl w:val="6E30BB2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A3DC5"/>
    <w:multiLevelType w:val="multilevel"/>
    <w:tmpl w:val="DA848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D9"/>
    <w:rsid w:val="00003C39"/>
    <w:rsid w:val="00030211"/>
    <w:rsid w:val="00040920"/>
    <w:rsid w:val="00051424"/>
    <w:rsid w:val="00057070"/>
    <w:rsid w:val="0006340D"/>
    <w:rsid w:val="00091944"/>
    <w:rsid w:val="000A5EFB"/>
    <w:rsid w:val="000C1143"/>
    <w:rsid w:val="000F6012"/>
    <w:rsid w:val="001060DD"/>
    <w:rsid w:val="00117CA3"/>
    <w:rsid w:val="001344F7"/>
    <w:rsid w:val="001415E5"/>
    <w:rsid w:val="00153A0A"/>
    <w:rsid w:val="00155626"/>
    <w:rsid w:val="00155B24"/>
    <w:rsid w:val="00164DD9"/>
    <w:rsid w:val="00185FC3"/>
    <w:rsid w:val="00194846"/>
    <w:rsid w:val="001A3ADD"/>
    <w:rsid w:val="001D05EE"/>
    <w:rsid w:val="001E10CF"/>
    <w:rsid w:val="001E777A"/>
    <w:rsid w:val="0020266A"/>
    <w:rsid w:val="002243EC"/>
    <w:rsid w:val="00244842"/>
    <w:rsid w:val="002604DF"/>
    <w:rsid w:val="002838BA"/>
    <w:rsid w:val="00293BBF"/>
    <w:rsid w:val="002A391D"/>
    <w:rsid w:val="002D5505"/>
    <w:rsid w:val="002E31A9"/>
    <w:rsid w:val="002E4B48"/>
    <w:rsid w:val="00333CFD"/>
    <w:rsid w:val="00367F58"/>
    <w:rsid w:val="003830D5"/>
    <w:rsid w:val="0038730C"/>
    <w:rsid w:val="00407997"/>
    <w:rsid w:val="00413CCD"/>
    <w:rsid w:val="004342CD"/>
    <w:rsid w:val="00436098"/>
    <w:rsid w:val="00442A3D"/>
    <w:rsid w:val="00456394"/>
    <w:rsid w:val="00487FD5"/>
    <w:rsid w:val="00490DFA"/>
    <w:rsid w:val="004931EF"/>
    <w:rsid w:val="004B1EF6"/>
    <w:rsid w:val="004E67FC"/>
    <w:rsid w:val="0050207A"/>
    <w:rsid w:val="00553F86"/>
    <w:rsid w:val="00574A40"/>
    <w:rsid w:val="005776C3"/>
    <w:rsid w:val="005B624C"/>
    <w:rsid w:val="005B7F88"/>
    <w:rsid w:val="005C7552"/>
    <w:rsid w:val="00607CB3"/>
    <w:rsid w:val="006122C4"/>
    <w:rsid w:val="00616629"/>
    <w:rsid w:val="00623A36"/>
    <w:rsid w:val="00627890"/>
    <w:rsid w:val="006462B5"/>
    <w:rsid w:val="00660BFC"/>
    <w:rsid w:val="0066161B"/>
    <w:rsid w:val="00663333"/>
    <w:rsid w:val="006954A6"/>
    <w:rsid w:val="006957BF"/>
    <w:rsid w:val="006C4769"/>
    <w:rsid w:val="006E6A48"/>
    <w:rsid w:val="006F4D05"/>
    <w:rsid w:val="006F7019"/>
    <w:rsid w:val="00700E3B"/>
    <w:rsid w:val="0074248D"/>
    <w:rsid w:val="00777833"/>
    <w:rsid w:val="007933C6"/>
    <w:rsid w:val="00796587"/>
    <w:rsid w:val="007A02B1"/>
    <w:rsid w:val="007A49DB"/>
    <w:rsid w:val="007D1BBD"/>
    <w:rsid w:val="0080532D"/>
    <w:rsid w:val="008239BC"/>
    <w:rsid w:val="008506C7"/>
    <w:rsid w:val="008745A8"/>
    <w:rsid w:val="008831BE"/>
    <w:rsid w:val="008B16FB"/>
    <w:rsid w:val="008B481A"/>
    <w:rsid w:val="008D5120"/>
    <w:rsid w:val="008E13D9"/>
    <w:rsid w:val="008E53BB"/>
    <w:rsid w:val="008F01BF"/>
    <w:rsid w:val="0094357B"/>
    <w:rsid w:val="00963686"/>
    <w:rsid w:val="00966148"/>
    <w:rsid w:val="009D2ABF"/>
    <w:rsid w:val="00A03C98"/>
    <w:rsid w:val="00A44762"/>
    <w:rsid w:val="00A47DD6"/>
    <w:rsid w:val="00A54A40"/>
    <w:rsid w:val="00A54DBF"/>
    <w:rsid w:val="00AB1051"/>
    <w:rsid w:val="00AC5EC9"/>
    <w:rsid w:val="00AC686E"/>
    <w:rsid w:val="00AE233A"/>
    <w:rsid w:val="00AE5A95"/>
    <w:rsid w:val="00AF5022"/>
    <w:rsid w:val="00B14A44"/>
    <w:rsid w:val="00B35E1B"/>
    <w:rsid w:val="00B4239C"/>
    <w:rsid w:val="00B7558C"/>
    <w:rsid w:val="00B75EE3"/>
    <w:rsid w:val="00B87783"/>
    <w:rsid w:val="00BE6070"/>
    <w:rsid w:val="00BF6598"/>
    <w:rsid w:val="00C0071A"/>
    <w:rsid w:val="00C02530"/>
    <w:rsid w:val="00C040AA"/>
    <w:rsid w:val="00C32215"/>
    <w:rsid w:val="00C36C14"/>
    <w:rsid w:val="00C37563"/>
    <w:rsid w:val="00C545F2"/>
    <w:rsid w:val="00C74D03"/>
    <w:rsid w:val="00C7692A"/>
    <w:rsid w:val="00C86BB1"/>
    <w:rsid w:val="00CB2E76"/>
    <w:rsid w:val="00CC0EF8"/>
    <w:rsid w:val="00CE12B8"/>
    <w:rsid w:val="00CE396B"/>
    <w:rsid w:val="00CF288A"/>
    <w:rsid w:val="00D12DAB"/>
    <w:rsid w:val="00D30B92"/>
    <w:rsid w:val="00D30D04"/>
    <w:rsid w:val="00D41A7E"/>
    <w:rsid w:val="00D61739"/>
    <w:rsid w:val="00D958A3"/>
    <w:rsid w:val="00DC3E65"/>
    <w:rsid w:val="00DF276A"/>
    <w:rsid w:val="00DF5C97"/>
    <w:rsid w:val="00E047B1"/>
    <w:rsid w:val="00E348D7"/>
    <w:rsid w:val="00E470AF"/>
    <w:rsid w:val="00E52601"/>
    <w:rsid w:val="00E91690"/>
    <w:rsid w:val="00ED73EE"/>
    <w:rsid w:val="00ED7649"/>
    <w:rsid w:val="00EE7755"/>
    <w:rsid w:val="00F02F31"/>
    <w:rsid w:val="00F1718C"/>
    <w:rsid w:val="00F30BDA"/>
    <w:rsid w:val="00F41594"/>
    <w:rsid w:val="00F41CEE"/>
    <w:rsid w:val="00F66CCD"/>
    <w:rsid w:val="00F6719D"/>
    <w:rsid w:val="00F74A1D"/>
    <w:rsid w:val="00F85FC6"/>
    <w:rsid w:val="00F94B04"/>
    <w:rsid w:val="00FB1471"/>
    <w:rsid w:val="00FB58C8"/>
    <w:rsid w:val="00FB6784"/>
    <w:rsid w:val="00FD01DE"/>
    <w:rsid w:val="00FE2AB5"/>
    <w:rsid w:val="00FE643A"/>
    <w:rsid w:val="00FF45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22C5"/>
  <w15:docId w15:val="{3F3E4DAD-2C06-4C51-8FD6-F327B868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D17"/>
    <w:pPr>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_o‚µ"/>
    <w:basedOn w:val="a"/>
    <w:next w:val="a"/>
    <w:link w:val="1Char"/>
    <w:uiPriority w:val="9"/>
    <w:qFormat/>
    <w:rsid w:val="002472C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2"/>
    <w:basedOn w:val="a"/>
    <w:next w:val="a"/>
    <w:link w:val="2Char"/>
    <w:uiPriority w:val="9"/>
    <w:semiHidden/>
    <w:unhideWhenUsed/>
    <w:qFormat/>
    <w:rsid w:val="008C072A"/>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iPriority w:val="9"/>
    <w:semiHidden/>
    <w:unhideWhenUsed/>
    <w:qFormat/>
    <w:rsid w:val="008C072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iPriority w:val="9"/>
    <w:semiHidden/>
    <w:unhideWhenUsed/>
    <w:qFormat/>
    <w:rsid w:val="008C072A"/>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iPriority w:val="9"/>
    <w:semiHidden/>
    <w:unhideWhenUsed/>
    <w:qFormat/>
    <w:rsid w:val="008C072A"/>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iPriority w:val="9"/>
    <w:semiHidden/>
    <w:unhideWhenUsed/>
    <w:qFormat/>
    <w:rsid w:val="008C072A"/>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5">
    <w:name w:val="Hyperlink"/>
    <w:basedOn w:val="a0"/>
    <w:uiPriority w:val="99"/>
    <w:unhideWhenUsed/>
    <w:rsid w:val="007220EB"/>
    <w:rPr>
      <w:strike w:val="0"/>
      <w:dstrike w:val="0"/>
      <w:color w:val="1172B6"/>
      <w:u w:val="none"/>
      <w:effect w:val="none"/>
    </w:rPr>
  </w:style>
  <w:style w:type="paragraph" w:styleId="a6">
    <w:name w:val="Normal (Web)"/>
    <w:basedOn w:val="a"/>
    <w:uiPriority w:val="99"/>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sz w:val="24"/>
      <w:szCs w:val="24"/>
      <w:lang w:bidi="he-IL"/>
    </w:rPr>
  </w:style>
  <w:style w:type="table" w:styleId="a7">
    <w:name w:val="Table Grid"/>
    <w:basedOn w:val="a1"/>
    <w:uiPriority w:val="3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nhideWhenUsed/>
    <w:qFormat/>
    <w:rsid w:val="00342C87"/>
    <w:pPr>
      <w:spacing w:after="200" w:line="240" w:lineRule="auto"/>
    </w:pPr>
    <w:rPr>
      <w:i/>
      <w:iCs/>
      <w:color w:val="44546A" w:themeColor="text2"/>
      <w:sz w:val="18"/>
      <w:szCs w:val="18"/>
    </w:rPr>
  </w:style>
  <w:style w:type="paragraph" w:customStyle="1" w:styleId="a9">
    <w:name w:val="바탕글"/>
    <w:basedOn w:val="a"/>
    <w:rsid w:val="00E35F1C"/>
    <w:pPr>
      <w:spacing w:after="0" w:line="384" w:lineRule="auto"/>
      <w:textAlignment w:val="baseline"/>
    </w:pPr>
    <w:rPr>
      <w:rFonts w:ascii="함초롬바탕" w:eastAsia="굴림" w:hAnsi="굴림" w:cs="굴림"/>
      <w:color w:val="000000"/>
    </w:rPr>
  </w:style>
  <w:style w:type="paragraph" w:styleId="aa">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b">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sz w:val="24"/>
      <w:szCs w:val="24"/>
      <w:lang w:eastAsia="en-US"/>
    </w:rPr>
  </w:style>
  <w:style w:type="character" w:customStyle="1" w:styleId="Char">
    <w:name w:val="바닥글 Char"/>
    <w:basedOn w:val="a0"/>
    <w:link w:val="ab"/>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c">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c"/>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customStyle="1" w:styleId="st1">
    <w:name w:val="st1"/>
    <w:basedOn w:val="a0"/>
    <w:rsid w:val="002F46CF"/>
  </w:style>
  <w:style w:type="paragraph" w:customStyle="1" w:styleId="IEEEStdsLevel1frontmatter">
    <w:name w:val="IEEEStds Level 1 (front matter)"/>
    <w:basedOn w:val="IEEEStdsParagraph"/>
    <w:next w:val="IEEEStdsParagraph"/>
    <w:rsid w:val="00E84F8B"/>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E84F8B"/>
    <w:rPr>
      <w:rFonts w:ascii="Arial" w:hAnsi="Arial"/>
      <w:b/>
      <w:sz w:val="24"/>
      <w:lang w:eastAsia="ja-JP"/>
    </w:rPr>
  </w:style>
  <w:style w:type="paragraph" w:styleId="ad">
    <w:name w:val="Balloon Text"/>
    <w:basedOn w:val="a"/>
    <w:link w:val="Char1"/>
    <w:semiHidden/>
    <w:rsid w:val="00E84F8B"/>
    <w:pPr>
      <w:widowControl/>
      <w:wordWrap/>
      <w:autoSpaceDE/>
      <w:autoSpaceDN/>
      <w:spacing w:after="0" w:line="240" w:lineRule="auto"/>
      <w:jc w:val="left"/>
    </w:pPr>
    <w:rPr>
      <w:rFonts w:ascii="Tahoma" w:hAnsi="Tahoma" w:cs="Tahoma"/>
      <w:sz w:val="16"/>
      <w:szCs w:val="16"/>
      <w:lang w:eastAsia="ja-JP"/>
    </w:rPr>
  </w:style>
  <w:style w:type="character" w:customStyle="1" w:styleId="Char1">
    <w:name w:val="풍선 도움말 텍스트 Char"/>
    <w:basedOn w:val="a0"/>
    <w:link w:val="ad"/>
    <w:semiHidden/>
    <w:rsid w:val="00E84F8B"/>
    <w:rPr>
      <w:rFonts w:ascii="Tahoma" w:eastAsia="맑은 고딕" w:hAnsi="Tahoma" w:cs="Tahoma"/>
      <w:kern w:val="0"/>
      <w:sz w:val="16"/>
      <w:szCs w:val="16"/>
      <w:lang w:eastAsia="ja-JP"/>
    </w:rPr>
  </w:style>
  <w:style w:type="paragraph" w:customStyle="1" w:styleId="IEEEStdsNamesList">
    <w:name w:val="IEEEStds Names List"/>
    <w:rsid w:val="00E84F8B"/>
    <w:pPr>
      <w:spacing w:after="0" w:line="240" w:lineRule="auto"/>
      <w:ind w:left="144" w:hanging="144"/>
      <w:jc w:val="left"/>
    </w:pPr>
    <w:rPr>
      <w:rFonts w:ascii="Times New Roman" w:hAnsi="Times New Roman" w:cs="Times New Roman"/>
      <w:sz w:val="18"/>
      <w:lang w:eastAsia="ja-JP"/>
    </w:rPr>
  </w:style>
  <w:style w:type="paragraph" w:customStyle="1" w:styleId="IEEEStdsLevel4Header">
    <w:name w:val="IEEEStds Level 4 Header"/>
    <w:basedOn w:val="IEEEStdsLevel3Header"/>
    <w:next w:val="IEEEStdsParagraph"/>
    <w:link w:val="IEEEStdsLevel4HeaderChar"/>
    <w:rsid w:val="00E84F8B"/>
    <w:pPr>
      <w:tabs>
        <w:tab w:val="num" w:pos="360"/>
      </w:tabs>
      <w:outlineLvl w:val="3"/>
    </w:pPr>
  </w:style>
  <w:style w:type="paragraph" w:customStyle="1" w:styleId="IEEEStdsLevel3Header">
    <w:name w:val="IEEEStds Level 3 Header"/>
    <w:basedOn w:val="IEEEStdsLevel2Header"/>
    <w:next w:val="IEEEStdsParagraph"/>
    <w:link w:val="IEEEStdsLevel3HeaderChar"/>
    <w:rsid w:val="00E84F8B"/>
    <w:pPr>
      <w:tabs>
        <w:tab w:val="clear" w:pos="1440"/>
      </w:tabs>
      <w:spacing w:before="240"/>
      <w:ind w:left="0" w:firstLine="0"/>
      <w:outlineLvl w:val="2"/>
    </w:pPr>
  </w:style>
  <w:style w:type="paragraph" w:customStyle="1" w:styleId="IEEEStdsLevel2Header">
    <w:name w:val="IEEEStds Level 2 Header"/>
    <w:basedOn w:val="a"/>
    <w:next w:val="IEEEStdsParagraph"/>
    <w:link w:val="IEEEStdsLevel2HeaderChar"/>
    <w:rsid w:val="00E84F8B"/>
    <w:pPr>
      <w:keepNext/>
      <w:keepLines/>
      <w:widowControl/>
      <w:tabs>
        <w:tab w:val="num" w:pos="1440"/>
      </w:tabs>
      <w:suppressAutoHyphens/>
      <w:wordWrap/>
      <w:autoSpaceDE/>
      <w:autoSpaceDN/>
      <w:spacing w:before="360" w:after="240" w:line="240" w:lineRule="auto"/>
      <w:ind w:left="1440" w:hanging="720"/>
      <w:jc w:val="left"/>
      <w:outlineLvl w:val="1"/>
    </w:pPr>
    <w:rPr>
      <w:rFonts w:ascii="Arial" w:hAnsi="Arial" w:cs="Times New Roman"/>
      <w:b/>
      <w:sz w:val="22"/>
      <w:lang w:eastAsia="ja-JP"/>
    </w:rPr>
  </w:style>
  <w:style w:type="character" w:customStyle="1" w:styleId="IEEEStdsLevel2HeaderChar">
    <w:name w:val="IEEEStds Level 2 Header Char"/>
    <w:link w:val="IEEEStdsLevel2Header"/>
    <w:rsid w:val="00E84F8B"/>
    <w:rPr>
      <w:rFonts w:ascii="Arial" w:hAnsi="Arial" w:cs="Times New Roman"/>
      <w:b/>
      <w:sz w:val="22"/>
      <w:lang w:eastAsia="ja-JP"/>
    </w:rPr>
  </w:style>
  <w:style w:type="character" w:customStyle="1" w:styleId="IEEEStdsLevel3HeaderChar">
    <w:name w:val="IEEEStds Level 3 Header Char"/>
    <w:basedOn w:val="IEEEStdsLevel2HeaderChar"/>
    <w:link w:val="IEEEStdsLevel3Header"/>
    <w:rsid w:val="00E84F8B"/>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E84F8B"/>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a"/>
    <w:rsid w:val="00E84F8B"/>
    <w:pPr>
      <w:widowControl/>
      <w:wordWrap/>
      <w:autoSpaceDE/>
      <w:autoSpaceDN/>
      <w:spacing w:after="0" w:line="240" w:lineRule="auto"/>
      <w:jc w:val="left"/>
    </w:pPr>
    <w:rPr>
      <w:rFonts w:ascii="Times New Roman" w:hAnsi="Times New Roman" w:cs="Times New Roman"/>
      <w:noProof/>
      <w:lang w:eastAsia="ja-JP"/>
    </w:rPr>
  </w:style>
  <w:style w:type="character" w:customStyle="1" w:styleId="IEEEStdsAddItal">
    <w:name w:val="IEEEStds AddItal"/>
    <w:rsid w:val="00E84F8B"/>
    <w:rPr>
      <w:i/>
    </w:rPr>
  </w:style>
  <w:style w:type="character" w:customStyle="1" w:styleId="IEEEStdsLevel4HeaderChar">
    <w:name w:val="IEEEStds Level 4 Header Char"/>
    <w:basedOn w:val="IEEEStdsLevel3HeaderChar"/>
    <w:link w:val="IEEEStdsLevel4Header"/>
    <w:rsid w:val="00B0379A"/>
    <w:rPr>
      <w:rFonts w:ascii="Arial" w:eastAsia="맑은 고딕" w:hAnsi="Arial" w:cs="Times New Roman"/>
      <w:b/>
      <w:kern w:val="0"/>
      <w:sz w:val="22"/>
      <w:szCs w:val="20"/>
      <w:lang w:eastAsia="ja-JP"/>
    </w:rPr>
  </w:style>
  <w:style w:type="paragraph" w:customStyle="1" w:styleId="IEEEStdsLevel5Header">
    <w:name w:val="IEEEStds Level 5 Header"/>
    <w:basedOn w:val="IEEEStdsLevel4Header"/>
    <w:next w:val="IEEEStdsParagraph"/>
    <w:rsid w:val="00B0379A"/>
    <w:pPr>
      <w:tabs>
        <w:tab w:val="clear" w:pos="360"/>
        <w:tab w:val="num" w:pos="3600"/>
      </w:tabs>
      <w:ind w:left="3600" w:hanging="720"/>
      <w:outlineLvl w:val="4"/>
    </w:pPr>
    <w:rPr>
      <w:sz w:val="20"/>
    </w:rPr>
  </w:style>
  <w:style w:type="paragraph" w:customStyle="1" w:styleId="IEEEStdsLevel1Header">
    <w:name w:val="IEEEStds Level 1 Header"/>
    <w:basedOn w:val="IEEEStdsParagraph"/>
    <w:next w:val="IEEEStdsParagraph"/>
    <w:link w:val="IEEEStdsLevel1HeaderChar"/>
    <w:rsid w:val="001C414A"/>
    <w:pPr>
      <w:keepNext/>
      <w:keepLines/>
      <w:suppressAutoHyphens/>
      <w:spacing w:before="360"/>
      <w:jc w:val="left"/>
      <w:outlineLvl w:val="0"/>
    </w:pPr>
    <w:rPr>
      <w:rFonts w:ascii="Arial" w:hAnsi="Arial" w:cstheme="minorBidi"/>
      <w:b/>
      <w:kern w:val="2"/>
      <w:sz w:val="24"/>
      <w:szCs w:val="22"/>
    </w:rPr>
  </w:style>
  <w:style w:type="paragraph" w:customStyle="1" w:styleId="IEEEStdsLevel7Header">
    <w:name w:val="IEEEStds Level 7 Header"/>
    <w:basedOn w:val="a"/>
    <w:next w:val="IEEEStdsParagraph"/>
    <w:rsid w:val="001C414A"/>
    <w:pPr>
      <w:keepNext/>
      <w:keepLines/>
      <w:widowControl/>
      <w:suppressAutoHyphens/>
      <w:wordWrap/>
      <w:autoSpaceDE/>
      <w:autoSpaceDN/>
      <w:spacing w:before="240" w:after="240" w:line="240" w:lineRule="auto"/>
      <w:jc w:val="left"/>
      <w:outlineLvl w:val="6"/>
    </w:pPr>
    <w:rPr>
      <w:rFonts w:ascii="Arial" w:hAnsi="Arial" w:cs="Times New Roman"/>
      <w:b/>
      <w:lang w:eastAsia="ja-JP"/>
    </w:rPr>
  </w:style>
  <w:style w:type="paragraph" w:customStyle="1" w:styleId="IEEEStdsLevel8Header">
    <w:name w:val="IEEEStds Level 8 Header"/>
    <w:basedOn w:val="IEEEStdsLevel7Header"/>
    <w:next w:val="IEEEStdsParagraph"/>
    <w:rsid w:val="001C414A"/>
    <w:pPr>
      <w:outlineLvl w:val="7"/>
    </w:pPr>
  </w:style>
  <w:style w:type="paragraph" w:customStyle="1" w:styleId="IEEEStdsLevel9Header">
    <w:name w:val="IEEEStds Level 9 Header"/>
    <w:basedOn w:val="IEEEStdsLevel8Header"/>
    <w:next w:val="IEEEStdsParagraph"/>
    <w:rsid w:val="001C414A"/>
    <w:pPr>
      <w:outlineLvl w:val="8"/>
    </w:pPr>
  </w:style>
  <w:style w:type="paragraph" w:customStyle="1" w:styleId="Definition">
    <w:name w:val="Definition"/>
    <w:basedOn w:val="a"/>
    <w:next w:val="a"/>
    <w:rsid w:val="00E8573C"/>
    <w:pPr>
      <w:widowControl/>
      <w:wordWrap/>
      <w:autoSpaceDE/>
      <w:autoSpaceDN/>
      <w:spacing w:after="240" w:line="230" w:lineRule="atLeast"/>
    </w:pPr>
    <w:rPr>
      <w:rFonts w:ascii="Arial" w:eastAsia="MS Mincho" w:hAnsi="Arial" w:cs="Times New Roman"/>
      <w:lang w:val="en-GB" w:eastAsia="ja-JP"/>
    </w:rPr>
  </w:style>
  <w:style w:type="paragraph" w:customStyle="1" w:styleId="DDL">
    <w:name w:val="DDL"/>
    <w:basedOn w:val="ae"/>
    <w:link w:val="DDLChar"/>
    <w:rsid w:val="00E45C6A"/>
    <w:pPr>
      <w:widowControl/>
      <w:pBdr>
        <w:top w:val="thinThickLargeGap" w:sz="8" w:space="1" w:color="auto"/>
        <w:left w:val="thinThickLargeGap" w:sz="8" w:space="4" w:color="auto"/>
        <w:bottom w:val="thickThinLargeGap" w:sz="8" w:space="1" w:color="auto"/>
        <w:right w:val="thickThinLargeGap" w:sz="8" w:space="4" w:color="auto"/>
      </w:pBdr>
      <w:shd w:val="clear" w:color="auto" w:fill="E6E6E6"/>
      <w:wordWrap/>
      <w:autoSpaceDE/>
      <w:autoSpaceDN/>
      <w:spacing w:after="0" w:line="230" w:lineRule="atLeast"/>
    </w:pPr>
    <w:rPr>
      <w:rFonts w:ascii="Courier New" w:eastAsia="MS Mincho" w:cs="Times New Roman"/>
      <w:lang w:eastAsia="es-ES"/>
    </w:rPr>
  </w:style>
  <w:style w:type="character" w:customStyle="1" w:styleId="DDLChar">
    <w:name w:val="DDL Char"/>
    <w:link w:val="DDL"/>
    <w:rsid w:val="00E45C6A"/>
    <w:rPr>
      <w:rFonts w:ascii="Courier New" w:eastAsia="MS Mincho" w:hAnsi="Courier New" w:cs="Times New Roman"/>
      <w:kern w:val="0"/>
      <w:szCs w:val="20"/>
      <w:shd w:val="clear" w:color="auto" w:fill="E6E6E6"/>
      <w:lang w:eastAsia="es-ES"/>
    </w:rPr>
  </w:style>
  <w:style w:type="paragraph" w:customStyle="1" w:styleId="Ttulo1HeadingUTitrePartie">
    <w:name w:val="Título 1.Heading U.Titre Partie"/>
    <w:basedOn w:val="a"/>
    <w:next w:val="a"/>
    <w:rsid w:val="00E45C6A"/>
    <w:pPr>
      <w:keepNext/>
      <w:widowControl/>
      <w:tabs>
        <w:tab w:val="num" w:pos="720"/>
      </w:tabs>
      <w:wordWrap/>
      <w:autoSpaceDE/>
      <w:autoSpaceDN/>
      <w:spacing w:before="240" w:after="60" w:line="240" w:lineRule="auto"/>
      <w:ind w:left="720" w:hanging="720"/>
      <w:outlineLvl w:val="0"/>
    </w:pPr>
    <w:rPr>
      <w:rFonts w:ascii="Arial" w:eastAsia="MS Mincho" w:hAnsi="Arial" w:cs="Times New Roman"/>
      <w:b/>
      <w:kern w:val="28"/>
      <w:sz w:val="28"/>
      <w:lang w:eastAsia="es-ES"/>
    </w:rPr>
  </w:style>
  <w:style w:type="paragraph" w:styleId="ae">
    <w:name w:val="Plain Text"/>
    <w:basedOn w:val="a"/>
    <w:link w:val="Char2"/>
    <w:uiPriority w:val="99"/>
    <w:semiHidden/>
    <w:unhideWhenUsed/>
    <w:rsid w:val="00E45C6A"/>
    <w:rPr>
      <w:rFonts w:asciiTheme="minorEastAsia" w:hAnsi="Courier New" w:cs="Courier New"/>
    </w:rPr>
  </w:style>
  <w:style w:type="character" w:customStyle="1" w:styleId="Char2">
    <w:name w:val="글자만 Char"/>
    <w:basedOn w:val="a0"/>
    <w:link w:val="ae"/>
    <w:uiPriority w:val="99"/>
    <w:semiHidden/>
    <w:rsid w:val="00E45C6A"/>
    <w:rPr>
      <w:rFonts w:asciiTheme="minorEastAsia" w:hAnsi="Courier New" w:cs="Courier New"/>
    </w:rPr>
  </w:style>
  <w:style w:type="character" w:styleId="af">
    <w:name w:val="FollowedHyperlink"/>
    <w:basedOn w:val="a0"/>
    <w:uiPriority w:val="99"/>
    <w:semiHidden/>
    <w:unhideWhenUsed/>
    <w:rsid w:val="00D41DA3"/>
    <w:rPr>
      <w:color w:val="954F72" w:themeColor="followedHyperlink"/>
      <w:u w:val="singl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1415E5"/>
    <w:rPr>
      <w:sz w:val="18"/>
      <w:szCs w:val="18"/>
    </w:rPr>
  </w:style>
  <w:style w:type="paragraph" w:styleId="af9">
    <w:name w:val="annotation text"/>
    <w:basedOn w:val="a"/>
    <w:link w:val="Char3"/>
    <w:uiPriority w:val="99"/>
    <w:semiHidden/>
    <w:unhideWhenUsed/>
    <w:rsid w:val="001415E5"/>
    <w:pPr>
      <w:jc w:val="left"/>
    </w:pPr>
  </w:style>
  <w:style w:type="character" w:customStyle="1" w:styleId="Char3">
    <w:name w:val="메모 텍스트 Char"/>
    <w:basedOn w:val="a0"/>
    <w:link w:val="af9"/>
    <w:uiPriority w:val="99"/>
    <w:semiHidden/>
    <w:rsid w:val="001415E5"/>
  </w:style>
  <w:style w:type="paragraph" w:styleId="afa">
    <w:name w:val="annotation subject"/>
    <w:basedOn w:val="af9"/>
    <w:next w:val="af9"/>
    <w:link w:val="Char4"/>
    <w:uiPriority w:val="99"/>
    <w:semiHidden/>
    <w:unhideWhenUsed/>
    <w:rsid w:val="001415E5"/>
    <w:rPr>
      <w:b/>
      <w:bCs/>
    </w:rPr>
  </w:style>
  <w:style w:type="character" w:customStyle="1" w:styleId="Char4">
    <w:name w:val="메모 주제 Char"/>
    <w:basedOn w:val="Char3"/>
    <w:link w:val="afa"/>
    <w:uiPriority w:val="99"/>
    <w:semiHidden/>
    <w:rsid w:val="00141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kwon@keti.re.kr" TargetMode="External"/><Relationship Id="rId13" Type="http://schemas.openxmlformats.org/officeDocument/2006/relationships/hyperlink" Target="http://127.0.0.1:4664/cache?event_id=757737&amp;schema_id=1&amp;s=5X0vID10lu_E6yrIkWkNd4Wz2H8&amp;q=hanco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rho@hansung.ac.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blim@keti.re.kr" TargetMode="External"/><Relationship Id="rId4" Type="http://schemas.openxmlformats.org/officeDocument/2006/relationships/settings" Target="settings.xml"/><Relationship Id="rId9" Type="http://schemas.openxmlformats.org/officeDocument/2006/relationships/hyperlink" Target="mailto:csyoon@keti.re.kr" TargetMode="External"/><Relationship Id="rId14" Type="http://schemas.openxmlformats.org/officeDocument/2006/relationships/hyperlink" Target="http://standards.ieee.org/board/pat/faq.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PHnaiKt/ubRPtWgVYRIzKlHYw==">AMUW2mU+AiG1dCTKH2/XCnf4I2izETXt2wktQNbSla7p7hGsFzx2bVP1bH3yK4tkVVZwA3NcsIdYnWrhgEvJGRzieT1Ex3mifmHO8KZ/nytoflTxttyGXwaRB9xVEuv15vyjmDxqTgID1j3aBrWQ98FPOoPU6giGUQ==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790</Words>
  <Characters>4504</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MANNERKING</dc:creator>
  <cp:lastModifiedBy>ROKWANGHYUN</cp:lastModifiedBy>
  <cp:revision>68</cp:revision>
  <cp:lastPrinted>2021-10-23T09:38:00Z</cp:lastPrinted>
  <dcterms:created xsi:type="dcterms:W3CDTF">2021-10-23T09:40:00Z</dcterms:created>
  <dcterms:modified xsi:type="dcterms:W3CDTF">2022-01-31T13:29:00Z</dcterms:modified>
</cp:coreProperties>
</file>