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77777777" w:rsidR="00620BAD" w:rsidRPr="001747DF" w:rsidRDefault="00620BAD" w:rsidP="00620BAD">
            <w:pPr>
              <w:pStyle w:val="covertext"/>
            </w:pPr>
            <w:r w:rsidRPr="001747DF">
              <w:t>Project</w:t>
            </w:r>
          </w:p>
        </w:tc>
        <w:tc>
          <w:tcPr>
            <w:tcW w:w="7796" w:type="dxa"/>
          </w:tcPr>
          <w:p w14:paraId="164087DB" w14:textId="0C10978D" w:rsidR="00620BAD" w:rsidRPr="001747DF" w:rsidRDefault="00E8267F" w:rsidP="00620BAD">
            <w:pPr>
              <w:pStyle w:val="covertext"/>
              <w:rPr>
                <w:b/>
              </w:rPr>
            </w:pPr>
            <w:r w:rsidRPr="00E8267F">
              <w:rPr>
                <w:b/>
              </w:rPr>
              <w:t>Specification of</w:t>
            </w:r>
            <w:r w:rsidR="00CA0893">
              <w:rPr>
                <w:b/>
              </w:rPr>
              <w:t xml:space="preserve"> Digital Synchronization Framework between Cyber and Physical World</w:t>
            </w:r>
          </w:p>
          <w:p w14:paraId="44A8932E" w14:textId="6DA915E3" w:rsidR="00620BAD" w:rsidRPr="001747DF" w:rsidRDefault="00BB0C6C" w:rsidP="00620BAD">
            <w:pPr>
              <w:pStyle w:val="covertext"/>
              <w:rPr>
                <w:b/>
              </w:rPr>
            </w:pPr>
            <w:r>
              <w:t>&lt;</w:t>
            </w:r>
            <w:hyperlink r:id="rId8" w:history="1">
              <w:r w:rsidRPr="006823F2">
                <w:t>https://sagroups.ieee.org/2888/</w:t>
              </w:r>
            </w:hyperlink>
            <w:r w:rsidR="00246060">
              <w:t>3</w:t>
            </w:r>
            <w:r>
              <w:rPr>
                <w:b/>
              </w:rPr>
              <w:t xml:space="preserve"> &gt;</w:t>
            </w:r>
          </w:p>
        </w:tc>
      </w:tr>
      <w:tr w:rsidR="00620BAD" w:rsidRPr="00110490" w14:paraId="73E8DAB1" w14:textId="77777777" w:rsidTr="00BB0C6C">
        <w:tc>
          <w:tcPr>
            <w:tcW w:w="1276" w:type="dxa"/>
          </w:tcPr>
          <w:p w14:paraId="6BC8A859" w14:textId="77777777" w:rsidR="00620BAD" w:rsidRPr="001747DF" w:rsidRDefault="00620BAD" w:rsidP="00620BAD">
            <w:pPr>
              <w:pStyle w:val="covertext"/>
            </w:pPr>
            <w:r w:rsidRPr="001747DF">
              <w:t>Title</w:t>
            </w:r>
          </w:p>
        </w:tc>
        <w:tc>
          <w:tcPr>
            <w:tcW w:w="7796" w:type="dxa"/>
          </w:tcPr>
          <w:p w14:paraId="0BEF3C4C" w14:textId="4DC5B9B7" w:rsidR="00620BAD" w:rsidRPr="00E8267F" w:rsidRDefault="005E501D" w:rsidP="00E8267F">
            <w:pPr>
              <w:pStyle w:val="covertext"/>
              <w:rPr>
                <w:b/>
              </w:rPr>
            </w:pPr>
            <w:r>
              <w:rPr>
                <w:b/>
                <w:bCs/>
              </w:rPr>
              <w:t>Proposal for</w:t>
            </w:r>
            <w:r w:rsidR="00471638">
              <w:rPr>
                <w:b/>
                <w:bCs/>
              </w:rPr>
              <w:t xml:space="preserve"> Complex Digital Objects</w:t>
            </w:r>
            <w:r w:rsidR="004F64FA">
              <w:rPr>
                <w:b/>
                <w:bCs/>
              </w:rPr>
              <w:t xml:space="preserve"> of the Digital Twin Framework </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67F382F5"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w:t>
            </w:r>
            <w:r w:rsidR="001B4FDC">
              <w:rPr>
                <w:b/>
                <w:color w:val="000000" w:themeColor="text1"/>
              </w:rPr>
              <w:t>1</w:t>
            </w:r>
            <w:r w:rsidR="00620BAD" w:rsidRPr="00BB0C6C">
              <w:rPr>
                <w:b/>
                <w:color w:val="000000" w:themeColor="text1"/>
              </w:rPr>
              <w:t>-00</w:t>
            </w:r>
            <w:r w:rsidR="001B4FDC">
              <w:rPr>
                <w:b/>
                <w:color w:val="000000" w:themeColor="text1"/>
              </w:rPr>
              <w:t>42</w:t>
            </w:r>
            <w:r w:rsidR="00620BAD" w:rsidRPr="00BB0C6C">
              <w:rPr>
                <w:rFonts w:hint="eastAsia"/>
                <w:b/>
                <w:color w:val="000000" w:themeColor="text1"/>
              </w:rPr>
              <w:t>-</w:t>
            </w:r>
            <w:r w:rsidR="00620BAD" w:rsidRPr="00BB0C6C">
              <w:rPr>
                <w:b/>
                <w:color w:val="000000" w:themeColor="text1"/>
              </w:rPr>
              <w:t>00-</w:t>
            </w:r>
            <w:r w:rsidR="00996146" w:rsidRPr="00BB0C6C">
              <w:rPr>
                <w:b/>
                <w:color w:val="000000" w:themeColor="text1"/>
              </w:rPr>
              <w:t>000</w:t>
            </w:r>
            <w:r w:rsidR="001B4FDC">
              <w:rPr>
                <w:b/>
                <w:color w:val="000000" w:themeColor="text1"/>
              </w:rPr>
              <w:t>3</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2EACE44E" w:rsidR="00620BAD" w:rsidRPr="001747DF" w:rsidRDefault="004F64FA" w:rsidP="00620BAD">
            <w:pPr>
              <w:pStyle w:val="covertext"/>
              <w:rPr>
                <w:b/>
              </w:rPr>
            </w:pPr>
            <w:r>
              <w:rPr>
                <w:b/>
              </w:rPr>
              <w:t>June</w:t>
            </w:r>
            <w:r w:rsidR="00620BAD">
              <w:rPr>
                <w:b/>
              </w:rPr>
              <w:t xml:space="preserve"> </w:t>
            </w:r>
            <w:r>
              <w:rPr>
                <w:b/>
              </w:rPr>
              <w:t>29</w:t>
            </w:r>
            <w:r w:rsidR="00620BAD">
              <w:rPr>
                <w:b/>
              </w:rPr>
              <w:t>, 20</w:t>
            </w:r>
            <w:r w:rsidR="002C74E2">
              <w:rPr>
                <w:b/>
              </w:rPr>
              <w:t>2</w:t>
            </w:r>
            <w:r>
              <w:rPr>
                <w:b/>
              </w:rPr>
              <w:t>1</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434D603" w14:textId="7AC1E113" w:rsidR="00B50556" w:rsidRDefault="00B50556" w:rsidP="00620BAD">
            <w:pPr>
              <w:pStyle w:val="covertext"/>
              <w:rPr>
                <w:b/>
                <w:bCs/>
                <w:lang w:val="es-MX" w:eastAsia="ja-JP"/>
              </w:rPr>
            </w:pPr>
            <w:r w:rsidRPr="005911AA">
              <w:rPr>
                <w:b/>
                <w:bCs/>
                <w:lang w:val="es-MX" w:eastAsia="ja-JP"/>
              </w:rPr>
              <w:t>Changseok Yoon</w:t>
            </w:r>
            <w:r w:rsidR="00DB3BC3" w:rsidRPr="00BB0C6C">
              <w:rPr>
                <w:sz w:val="22"/>
                <w:szCs w:val="22"/>
              </w:rPr>
              <w:t xml:space="preserve"> </w:t>
            </w:r>
            <w:r w:rsidR="00DB3BC3" w:rsidRPr="005911AA">
              <w:rPr>
                <w:rStyle w:val="a4"/>
                <w:rFonts w:ascii="Helvetica" w:hAnsi="Helvetica" w:cs="Helvetica"/>
                <w:sz w:val="21"/>
                <w:szCs w:val="21"/>
                <w:shd w:val="clear" w:color="auto" w:fill="FFFFFF"/>
              </w:rPr>
              <w:t>csyoon@keti.re.kr</w:t>
            </w:r>
            <w:r w:rsidRPr="00BB0C6C">
              <w:rPr>
                <w:rFonts w:eastAsia="MS Mincho"/>
                <w:color w:val="000000" w:themeColor="text1"/>
                <w:sz w:val="22"/>
                <w:szCs w:val="22"/>
                <w:lang w:eastAsia="ja-JP"/>
              </w:rPr>
              <w:t xml:space="preserve"> </w:t>
            </w:r>
            <w:r w:rsidRPr="005911AA">
              <w:rPr>
                <w:b/>
                <w:bCs/>
                <w:lang w:val="es-MX" w:eastAsia="ja-JP"/>
              </w:rPr>
              <w:t>(Korea Electronics Technology</w:t>
            </w:r>
            <w:r w:rsidR="005911AA">
              <w:rPr>
                <w:b/>
                <w:bCs/>
                <w:lang w:val="es-MX" w:eastAsia="ja-JP"/>
              </w:rPr>
              <w:t xml:space="preserve"> </w:t>
            </w:r>
            <w:r w:rsidRPr="005911AA">
              <w:rPr>
                <w:b/>
                <w:bCs/>
                <w:lang w:val="es-MX" w:eastAsia="ja-JP"/>
              </w:rPr>
              <w:t>Institute)</w:t>
            </w:r>
            <w:r w:rsidR="005911AA">
              <w:rPr>
                <w:b/>
                <w:bCs/>
                <w:lang w:val="es-MX" w:eastAsia="ja-JP"/>
              </w:rPr>
              <w:t>,</w:t>
            </w:r>
          </w:p>
          <w:p w14:paraId="7AE4810C" w14:textId="3817DA84" w:rsidR="00545F15" w:rsidRPr="00D33E6A" w:rsidRDefault="00545F15" w:rsidP="00620BAD">
            <w:pPr>
              <w:pStyle w:val="covertext"/>
              <w:rPr>
                <w:b/>
                <w:bCs/>
                <w:lang w:val="es-MX" w:eastAsia="ja-JP"/>
              </w:rPr>
            </w:pPr>
            <w:r w:rsidRPr="00D33E6A">
              <w:rPr>
                <w:b/>
                <w:bCs/>
                <w:lang w:val="es-MX"/>
              </w:rPr>
              <w:t>Tai-Gil Kwon</w:t>
            </w:r>
            <w:r w:rsidRPr="00BB0C6C">
              <w:rPr>
                <w:rFonts w:eastAsia="MS Mincho"/>
                <w:color w:val="000000" w:themeColor="text1"/>
                <w:sz w:val="22"/>
                <w:szCs w:val="22"/>
                <w:lang w:eastAsia="ja-JP"/>
              </w:rPr>
              <w:t xml:space="preserve"> </w:t>
            </w:r>
            <w:r w:rsidRPr="00D33E6A">
              <w:rPr>
                <w:rStyle w:val="a4"/>
                <w:rFonts w:ascii="Helvetica" w:hAnsi="Helvetica" w:cs="Helvetica"/>
                <w:sz w:val="21"/>
                <w:szCs w:val="21"/>
                <w:shd w:val="clear" w:color="auto" w:fill="FFFFFF"/>
              </w:rPr>
              <w:t>tgkwon@keti.re.kr</w:t>
            </w:r>
            <w:r w:rsidRPr="00BB0C6C">
              <w:rPr>
                <w:rFonts w:eastAsia="MS Mincho"/>
                <w:color w:val="000000" w:themeColor="text1"/>
                <w:sz w:val="22"/>
                <w:szCs w:val="22"/>
                <w:lang w:eastAsia="ja-JP"/>
              </w:rPr>
              <w:t xml:space="preserve"> </w:t>
            </w:r>
            <w:r w:rsidRPr="00D33E6A">
              <w:rPr>
                <w:b/>
                <w:bCs/>
                <w:lang w:val="es-MX" w:eastAsia="ja-JP"/>
              </w:rPr>
              <w:t>(Korea Electronics Technology Institute)</w:t>
            </w:r>
          </w:p>
          <w:p w14:paraId="62EEB5D0" w14:textId="0626D658" w:rsidR="00545F15" w:rsidRPr="00545F15" w:rsidRDefault="00D55065" w:rsidP="00D55065">
            <w:pPr>
              <w:pStyle w:val="covertext"/>
              <w:rPr>
                <w:rFonts w:eastAsia="MS Mincho"/>
                <w:color w:val="000000" w:themeColor="text1"/>
                <w:sz w:val="22"/>
                <w:szCs w:val="22"/>
                <w:lang w:eastAsia="ja-JP"/>
              </w:rPr>
            </w:pPr>
            <w:r w:rsidRPr="005911AA">
              <w:rPr>
                <w:b/>
                <w:bCs/>
                <w:lang w:val="es-MX" w:eastAsia="ja-JP"/>
              </w:rPr>
              <w:t>Tae-Beom Lim</w:t>
            </w:r>
            <w:r w:rsidRPr="00BB0C6C">
              <w:rPr>
                <w:rFonts w:eastAsia="MS Mincho"/>
                <w:color w:val="000000" w:themeColor="text1"/>
                <w:sz w:val="22"/>
                <w:szCs w:val="22"/>
                <w:lang w:eastAsia="ja-JP"/>
              </w:rPr>
              <w:t xml:space="preserve"> </w:t>
            </w:r>
            <w:r w:rsidRPr="005911AA">
              <w:rPr>
                <w:rStyle w:val="a4"/>
                <w:rFonts w:ascii="Helvetica" w:hAnsi="Helvetica" w:cs="Helvetica"/>
                <w:sz w:val="21"/>
                <w:szCs w:val="21"/>
                <w:shd w:val="clear" w:color="auto" w:fill="FFFFFF"/>
              </w:rPr>
              <w:t xml:space="preserve">tblim@keti.re.kr </w:t>
            </w:r>
            <w:r w:rsidRPr="005911AA">
              <w:rPr>
                <w:b/>
                <w:bCs/>
                <w:lang w:val="es-MX" w:eastAsia="ja-JP"/>
              </w:rPr>
              <w:t>(Korea Electronics Technology Institute),</w:t>
            </w:r>
          </w:p>
          <w:p w14:paraId="019BE5DE" w14:textId="161D1137" w:rsidR="00996963" w:rsidRPr="00714F91" w:rsidRDefault="00CA0893" w:rsidP="00D55065">
            <w:pPr>
              <w:pStyle w:val="covertext"/>
              <w:rPr>
                <w:rFonts w:eastAsia="MS Mincho"/>
                <w:b/>
                <w:bCs/>
                <w:lang w:val="es-MX" w:eastAsia="ja-JP"/>
              </w:rPr>
            </w:pPr>
            <w:r>
              <w:rPr>
                <w:rFonts w:hint="eastAsia"/>
                <w:b/>
                <w:bCs/>
                <w:lang w:val="es-MX"/>
              </w:rPr>
              <w:t>K</w:t>
            </w:r>
            <w:r>
              <w:rPr>
                <w:b/>
                <w:bCs/>
                <w:lang w:val="es-MX"/>
              </w:rPr>
              <w:t xml:space="preserve">youngro Yoon </w:t>
            </w:r>
            <w:r>
              <w:rPr>
                <w:rStyle w:val="a4"/>
                <w:rFonts w:ascii="Helvetica" w:hAnsi="Helvetica" w:cs="Helvetica"/>
                <w:sz w:val="21"/>
                <w:szCs w:val="21"/>
                <w:shd w:val="clear" w:color="auto" w:fill="FFFFFF"/>
              </w:rPr>
              <w:t>yoonk@konkuk.ac.kr</w:t>
            </w:r>
            <w:r w:rsidRPr="006823F2">
              <w:rPr>
                <w:rFonts w:ascii="Helvetica" w:hAnsi="Helvetica" w:cs="Helvetica"/>
                <w:color w:val="222222"/>
                <w:sz w:val="21"/>
                <w:szCs w:val="21"/>
                <w:shd w:val="clear" w:color="auto" w:fill="FFFFFF"/>
              </w:rPr>
              <w:t xml:space="preserve"> </w:t>
            </w:r>
            <w:r>
              <w:rPr>
                <w:b/>
                <w:bCs/>
                <w:lang w:val="es-MX" w:eastAsia="ja-JP"/>
              </w:rPr>
              <w:t>(Konkuk University)</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6D49BEA9" w:rsidR="00620BAD" w:rsidRPr="00130DF6" w:rsidRDefault="00996146" w:rsidP="00620BAD">
            <w:pPr>
              <w:pStyle w:val="covertext"/>
              <w:jc w:val="both"/>
              <w:rPr>
                <w:color w:val="000000" w:themeColor="text1"/>
                <w:sz w:val="20"/>
              </w:rPr>
            </w:pPr>
            <w:r>
              <w:rPr>
                <w:color w:val="000000" w:themeColor="text1"/>
                <w:sz w:val="20"/>
              </w:rPr>
              <w:t>To</w:t>
            </w:r>
            <w:r w:rsidR="00DB3BC3">
              <w:rPr>
                <w:color w:val="000000" w:themeColor="text1"/>
                <w:sz w:val="20"/>
              </w:rPr>
              <w:t xml:space="preserve"> discuss and define digital models’ structure for the framework of the standard </w:t>
            </w:r>
            <w:r>
              <w:rPr>
                <w:color w:val="000000" w:themeColor="text1"/>
                <w:sz w:val="20"/>
              </w:rPr>
              <w:t xml:space="preserve"> </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9"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0"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1" w:tgtFrame="_parent" w:history="1">
              <w:r w:rsidRPr="00715C87">
                <w:rPr>
                  <w:rStyle w:val="a4"/>
                  <w:rFonts w:ascii="Times New Roman" w:hAnsi="Times New Roman" w:cs="Times New Roman"/>
                </w:rPr>
                <w:t>http://standards.ieee.org/board/pat/faq.pdf</w:t>
              </w:r>
            </w:hyperlink>
          </w:p>
        </w:tc>
      </w:tr>
    </w:tbl>
    <w:p w14:paraId="1DF5A594" w14:textId="19C7BCF2" w:rsidR="00996146" w:rsidRDefault="00E54F78" w:rsidP="00B45597">
      <w:pPr>
        <w:pStyle w:val="1"/>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End w:id="0"/>
      <w:bookmarkEnd w:id="1"/>
      <w:bookmarkEnd w:id="2"/>
    </w:p>
    <w:p w14:paraId="6499A03B" w14:textId="76FFDF02" w:rsidR="00341B79" w:rsidRDefault="002635D8" w:rsidP="00CC2FFB">
      <w:r w:rsidRPr="002635D8">
        <w:t xml:space="preserve">A digital thing object is defined with various parameters and their values, properties and interfaces, etc. However, in order to describe a complicated physical thing target, digital objects may have to </w:t>
      </w:r>
      <w:r>
        <w:t>contain</w:t>
      </w:r>
      <w:r w:rsidRPr="002635D8">
        <w:t xml:space="preserve"> several digital objects as sub-elements as well as basic definition elements. </w:t>
      </w:r>
      <w:r w:rsidR="00CC2FFB">
        <w:t xml:space="preserve">A primitive digital object is a basic element of a digital twin that does not have sub-digital objects and has general conditions. </w:t>
      </w:r>
      <w:r w:rsidR="00F71B56">
        <w:t>We</w:t>
      </w:r>
      <w:r w:rsidR="00CC2FFB">
        <w:t xml:space="preserve"> can </w:t>
      </w:r>
      <w:r>
        <w:t xml:space="preserve">also </w:t>
      </w:r>
      <w:r w:rsidR="00CC2FFB">
        <w:t>effectively compose digital t</w:t>
      </w:r>
      <w:r w:rsidR="00F71B56">
        <w:t>win</w:t>
      </w:r>
      <w:r w:rsidR="00CC2FFB">
        <w:t xml:space="preserve"> objects using </w:t>
      </w:r>
      <w:r>
        <w:t xml:space="preserve">these </w:t>
      </w:r>
      <w:r w:rsidR="00CC2FFB">
        <w:t xml:space="preserve">multiple </w:t>
      </w:r>
      <w:r>
        <w:t xml:space="preserve">primitive </w:t>
      </w:r>
      <w:r w:rsidR="00CC2FFB">
        <w:t>digital objects without describing each device independently</w:t>
      </w:r>
      <w:r>
        <w:t xml:space="preserve">. </w:t>
      </w:r>
      <w:r w:rsidR="00CC2FFB">
        <w:t xml:space="preserve">In addition, it is possible to design </w:t>
      </w:r>
      <w:r>
        <w:t xml:space="preserve">the digital object </w:t>
      </w:r>
      <w:r w:rsidR="00CC2FFB">
        <w:t xml:space="preserve">assuming various </w:t>
      </w:r>
      <w:r w:rsidR="00B97537">
        <w:t>combination</w:t>
      </w:r>
      <w:r>
        <w:t xml:space="preserve"> of conventional digital models</w:t>
      </w:r>
      <w:r w:rsidR="00CC2FFB">
        <w:t>, so you can easily configure digital objects</w:t>
      </w:r>
      <w:r>
        <w:t xml:space="preserve">. </w:t>
      </w:r>
      <w:r w:rsidR="00CC2FFB">
        <w:t>For example, in a DSLR camera digital object, the zoom lens object and the image sensor object are independent and various combinations are possible</w:t>
      </w:r>
      <w:r w:rsidRPr="002635D8">
        <w:t xml:space="preserve"> depending on which lens and image sensor is selected.</w:t>
      </w:r>
      <w:r w:rsidR="00CC2FFB">
        <w:t>. Also, IoT devices with multiple sensors are combined differently depending on the situation.</w:t>
      </w:r>
    </w:p>
    <w:p w14:paraId="691A885E" w14:textId="77777777" w:rsidR="00A44A91" w:rsidRDefault="00A44A91" w:rsidP="00CC2FFB"/>
    <w:p w14:paraId="44B0E509" w14:textId="2720BF17" w:rsidR="005911AA" w:rsidRDefault="00AB13FF" w:rsidP="00CA0893">
      <w:r>
        <w:rPr>
          <w:noProof/>
        </w:rPr>
        <w:drawing>
          <wp:inline distT="0" distB="0" distL="0" distR="0" wp14:anchorId="3C11C136" wp14:editId="0C783A67">
            <wp:extent cx="5647745" cy="3235726"/>
            <wp:effectExtent l="0" t="0" r="0"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6896" cy="3246698"/>
                    </a:xfrm>
                    <a:prstGeom prst="rect">
                      <a:avLst/>
                    </a:prstGeom>
                    <a:noFill/>
                  </pic:spPr>
                </pic:pic>
              </a:graphicData>
            </a:graphic>
          </wp:inline>
        </w:drawing>
      </w:r>
    </w:p>
    <w:p w14:paraId="0D8A2C62" w14:textId="61B68393" w:rsidR="00CE62DC" w:rsidRPr="007C2CCF" w:rsidRDefault="006E50F7" w:rsidP="007C2CCF">
      <w:pPr>
        <w:jc w:val="center"/>
        <w:rPr>
          <w:b/>
          <w:noProof/>
        </w:rPr>
      </w:pPr>
      <w:r w:rsidRPr="007C2CCF">
        <w:rPr>
          <w:rFonts w:hint="eastAsia"/>
          <w:b/>
          <w:noProof/>
        </w:rPr>
        <w:t>F</w:t>
      </w:r>
      <w:r w:rsidRPr="007C2CCF">
        <w:rPr>
          <w:b/>
          <w:noProof/>
        </w:rPr>
        <w:t>ig</w:t>
      </w:r>
      <w:r w:rsidR="007C2CCF" w:rsidRPr="007C2CCF">
        <w:rPr>
          <w:b/>
          <w:noProof/>
        </w:rPr>
        <w:t xml:space="preserve">. </w:t>
      </w:r>
      <w:r w:rsidRPr="007C2CCF">
        <w:rPr>
          <w:b/>
          <w:noProof/>
        </w:rPr>
        <w:t>1</w:t>
      </w:r>
      <w:r w:rsidR="00C72AA9">
        <w:rPr>
          <w:b/>
          <w:noProof/>
        </w:rPr>
        <w:t xml:space="preserve"> The Data Structure</w:t>
      </w:r>
      <w:r w:rsidRPr="007C2CCF">
        <w:rPr>
          <w:b/>
          <w:noProof/>
        </w:rPr>
        <w:t xml:space="preserve"> of </w:t>
      </w:r>
      <w:r w:rsidR="00C72AA9">
        <w:rPr>
          <w:b/>
          <w:noProof/>
        </w:rPr>
        <w:t xml:space="preserve">a Complex </w:t>
      </w:r>
      <w:r w:rsidRPr="007C2CCF">
        <w:rPr>
          <w:b/>
          <w:noProof/>
        </w:rPr>
        <w:t>Digital Twin Object</w:t>
      </w:r>
    </w:p>
    <w:p w14:paraId="7F4B15CD" w14:textId="77777777" w:rsidR="00CE62DC" w:rsidRPr="00C72AA9" w:rsidRDefault="00CE62DC" w:rsidP="00CA0893">
      <w:pPr>
        <w:rPr>
          <w:noProof/>
        </w:rPr>
      </w:pPr>
    </w:p>
    <w:p w14:paraId="5C9AC72E" w14:textId="10610204" w:rsidR="001D775C" w:rsidRPr="007C2CCF" w:rsidRDefault="00CA0893" w:rsidP="004F64FA">
      <w:pPr>
        <w:widowControl/>
        <w:wordWrap/>
        <w:autoSpaceDE/>
        <w:autoSpaceDN/>
        <w:rPr>
          <w:b/>
          <w:noProof/>
        </w:rPr>
      </w:pPr>
      <w:r>
        <w:rPr>
          <w:rFonts w:eastAsia="맑은 고딕"/>
        </w:rPr>
        <w:br w:type="page"/>
      </w:r>
    </w:p>
    <w:p w14:paraId="21D48D18" w14:textId="60DC7199" w:rsidR="00277EF8" w:rsidRPr="00EB1462" w:rsidRDefault="004F64FA" w:rsidP="00277EF8">
      <w:pPr>
        <w:pStyle w:val="1"/>
      </w:pPr>
      <w:r>
        <w:lastRenderedPageBreak/>
        <w:t>Complex Digital Object</w:t>
      </w:r>
    </w:p>
    <w:p w14:paraId="72359933" w14:textId="37EB5764" w:rsidR="00277EF8" w:rsidRPr="001800D0" w:rsidRDefault="00277EF8" w:rsidP="00277EF8">
      <w:pPr>
        <w:pStyle w:val="2"/>
      </w:pPr>
      <w:r>
        <w:t>O</w:t>
      </w:r>
      <w:r>
        <w:rPr>
          <w:rFonts w:hint="eastAsia"/>
        </w:rPr>
        <w:t>verview</w:t>
      </w:r>
    </w:p>
    <w:p w14:paraId="18DFA369"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6E98BFA5"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2AC1A3E1" w14:textId="77777777" w:rsidR="00741CEF" w:rsidRPr="00741CEF" w:rsidRDefault="00741CEF" w:rsidP="00741CEF">
      <w:pPr>
        <w:pStyle w:val="a9"/>
        <w:keepNext/>
        <w:keepLines/>
        <w:widowControl/>
        <w:numPr>
          <w:ilvl w:val="1"/>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3D6AC2D3" w14:textId="1A4EE3D9" w:rsidR="00F036CA" w:rsidRDefault="00277EF8" w:rsidP="00F036CA">
      <w:pPr>
        <w:pStyle w:val="IEEEStdsLevel3Header"/>
        <w:numPr>
          <w:ilvl w:val="2"/>
          <w:numId w:val="17"/>
        </w:numPr>
      </w:pPr>
      <w:r w:rsidRPr="00FB1712">
        <w:t>General</w:t>
      </w:r>
    </w:p>
    <w:p w14:paraId="607BCF6F" w14:textId="3EB37E55" w:rsidR="004F64FA" w:rsidRPr="004F64FA" w:rsidRDefault="004F64FA" w:rsidP="004F64FA">
      <w:pPr>
        <w:pStyle w:val="a9"/>
        <w:ind w:leftChars="0" w:left="0"/>
        <w:outlineLvl w:val="0"/>
        <w:rPr>
          <w:rFonts w:eastAsia="맑은 고딕"/>
          <w:i/>
        </w:rPr>
      </w:pPr>
      <w:r w:rsidRPr="004F64FA">
        <w:rPr>
          <w:rFonts w:eastAsia="맑은 고딕"/>
        </w:rPr>
        <w:t xml:space="preserve">Describes attributes of the </w:t>
      </w:r>
      <w:r>
        <w:rPr>
          <w:rFonts w:eastAsia="맑은 고딕"/>
        </w:rPr>
        <w:t xml:space="preserve">complex </w:t>
      </w:r>
      <w:r w:rsidRPr="004F64FA">
        <w:rPr>
          <w:rFonts w:eastAsia="맑은 고딕"/>
        </w:rPr>
        <w:t xml:space="preserve">digital object, attributes of the corresponding </w:t>
      </w:r>
      <w:r>
        <w:rPr>
          <w:rFonts w:eastAsia="맑은 고딕"/>
        </w:rPr>
        <w:t xml:space="preserve">complex </w:t>
      </w:r>
      <w:r w:rsidRPr="004F64FA">
        <w:rPr>
          <w:rFonts w:eastAsia="맑은 고딕"/>
        </w:rPr>
        <w:t>physical object, authority to access the physical object, and types of sensing data.</w:t>
      </w:r>
    </w:p>
    <w:p w14:paraId="785EB28E" w14:textId="77777777" w:rsidR="00940495" w:rsidRPr="004F64FA" w:rsidRDefault="00940495" w:rsidP="00940495">
      <w:pPr>
        <w:pStyle w:val="IEEEStdsParagraph"/>
        <w:rPr>
          <w:rStyle w:val="IEEEStdsAddItal"/>
          <w:lang w:eastAsia="ko-KR"/>
        </w:rPr>
      </w:pPr>
    </w:p>
    <w:p w14:paraId="63F4F29C" w14:textId="77777777" w:rsidR="00940495" w:rsidRPr="00FB1712" w:rsidRDefault="00940495" w:rsidP="00940495">
      <w:pPr>
        <w:pStyle w:val="IEEEStdsLevel3Header"/>
        <w:numPr>
          <w:ilvl w:val="2"/>
          <w:numId w:val="17"/>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F64FA" w14:paraId="52ABD037" w14:textId="77777777" w:rsidTr="004F64FA">
        <w:tc>
          <w:tcPr>
            <w:tcW w:w="8613" w:type="dxa"/>
            <w:tcBorders>
              <w:bottom w:val="single" w:sz="4" w:space="0" w:color="auto"/>
            </w:tcBorders>
            <w:shd w:val="clear" w:color="auto" w:fill="auto"/>
          </w:tcPr>
          <w:p w14:paraId="1A1391A1" w14:textId="77777777" w:rsidR="004F64FA" w:rsidRPr="00FB4260" w:rsidRDefault="004F64FA" w:rsidP="004F64FA">
            <w:pPr>
              <w:rPr>
                <w:rFonts w:ascii="Courier New" w:hAnsi="Courier New" w:cs="Courier New"/>
                <w:sz w:val="16"/>
                <w:szCs w:val="16"/>
              </w:rPr>
            </w:pPr>
            <w:r w:rsidRPr="00FB4260">
              <w:rPr>
                <w:rFonts w:ascii="Courier New" w:hAnsi="Courier New" w:cs="Courier New"/>
                <w:sz w:val="16"/>
                <w:szCs w:val="16"/>
              </w:rPr>
              <w:t>{</w:t>
            </w:r>
          </w:p>
          <w:p w14:paraId="7BC68F59" w14:textId="77777777" w:rsidR="004F64FA" w:rsidRPr="00715C87" w:rsidRDefault="004F64FA" w:rsidP="004F64FA">
            <w:pPr>
              <w:rPr>
                <w:rFonts w:ascii="Courier New" w:hAnsi="Courier New" w:cs="Courier New"/>
                <w:color w:val="090909"/>
                <w:sz w:val="16"/>
                <w:szCs w:val="16"/>
                <w:lang w:val="de-DE"/>
              </w:rPr>
            </w:pPr>
            <w:r w:rsidRPr="00715C87">
              <w:rPr>
                <w:rFonts w:ascii="Courier New" w:hAnsi="Courier New" w:cs="Courier New"/>
                <w:color w:val="090909"/>
                <w:sz w:val="16"/>
                <w:szCs w:val="16"/>
                <w:lang w:val="de-DE"/>
              </w:rPr>
              <w:t xml:space="preserve">  </w:t>
            </w:r>
            <w:r w:rsidRPr="00715C87">
              <w:rPr>
                <w:rFonts w:ascii="Courier New" w:hAnsi="Courier New" w:cs="Courier New"/>
                <w:color w:val="720082"/>
                <w:sz w:val="16"/>
                <w:szCs w:val="16"/>
                <w:lang w:val="de-DE"/>
              </w:rPr>
              <w:t>"$schema"</w:t>
            </w:r>
            <w:r w:rsidRPr="00715C87">
              <w:rPr>
                <w:rFonts w:ascii="Courier New" w:hAnsi="Courier New" w:cs="Courier New"/>
                <w:color w:val="090909"/>
                <w:sz w:val="16"/>
                <w:szCs w:val="16"/>
                <w:lang w:val="de-DE"/>
              </w:rPr>
              <w:t xml:space="preserve">: </w:t>
            </w:r>
            <w:r w:rsidRPr="00715C87">
              <w:rPr>
                <w:rFonts w:ascii="Courier New" w:hAnsi="Courier New" w:cs="Courier New"/>
                <w:sz w:val="16"/>
                <w:szCs w:val="16"/>
                <w:lang w:val="de-DE"/>
              </w:rPr>
              <w:t>"http://json-schema.org/draft-07/schema#"</w:t>
            </w:r>
            <w:r w:rsidRPr="00715C87">
              <w:rPr>
                <w:rFonts w:ascii="Courier New" w:hAnsi="Courier New" w:cs="Courier New"/>
                <w:color w:val="090909"/>
                <w:sz w:val="16"/>
                <w:szCs w:val="16"/>
                <w:lang w:val="de-DE"/>
              </w:rPr>
              <w:t>,</w:t>
            </w:r>
          </w:p>
          <w:p w14:paraId="0B763C93" w14:textId="77777777" w:rsidR="004F64FA" w:rsidRPr="00FB4260" w:rsidRDefault="004F64FA" w:rsidP="004F64FA">
            <w:pPr>
              <w:rPr>
                <w:rFonts w:ascii="Courier New" w:hAnsi="Courier New" w:cs="Courier New"/>
                <w:color w:val="090909"/>
                <w:sz w:val="16"/>
                <w:szCs w:val="16"/>
              </w:rPr>
            </w:pPr>
            <w:r w:rsidRPr="00715C87">
              <w:rPr>
                <w:rFonts w:ascii="Courier New" w:hAnsi="Courier New" w:cs="Courier New"/>
                <w:color w:val="090909"/>
                <w:sz w:val="16"/>
                <w:szCs w:val="16"/>
                <w:lang w:val="de-DE"/>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r>
              <w:rPr>
                <w:rFonts w:ascii="Courier New" w:hAnsi="Courier New" w:cs="Courier New" w:hint="eastAsia"/>
                <w:sz w:val="16"/>
                <w:szCs w:val="16"/>
              </w:rPr>
              <w:t>C</w:t>
            </w:r>
            <w:r>
              <w:rPr>
                <w:rFonts w:ascii="Courier New" w:hAnsi="Courier New" w:cs="Courier New"/>
                <w:sz w:val="16"/>
                <w:szCs w:val="16"/>
              </w:rPr>
              <w:t xml:space="preserve">omplex Digital </w:t>
            </w:r>
            <w:r w:rsidRPr="00FB4260">
              <w:rPr>
                <w:rFonts w:ascii="Courier New" w:hAnsi="Courier New" w:cs="Courier New"/>
                <w:sz w:val="16"/>
                <w:szCs w:val="16"/>
              </w:rPr>
              <w:t>Thing Entity"</w:t>
            </w:r>
            <w:r w:rsidRPr="00FB4260">
              <w:rPr>
                <w:rFonts w:ascii="Courier New" w:hAnsi="Courier New" w:cs="Courier New"/>
                <w:color w:val="090909"/>
                <w:sz w:val="16"/>
                <w:szCs w:val="16"/>
              </w:rPr>
              <w:t>,</w:t>
            </w:r>
          </w:p>
          <w:p w14:paraId="51FE94F7" w14:textId="77777777" w:rsidR="004F64FA" w:rsidRPr="00FB4260" w:rsidRDefault="004F64FA" w:rsidP="004F64FA">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"Schema for </w:t>
            </w:r>
            <w:r>
              <w:rPr>
                <w:rFonts w:ascii="Courier New" w:hAnsi="Courier New" w:cs="Courier New"/>
                <w:sz w:val="16"/>
                <w:szCs w:val="16"/>
              </w:rPr>
              <w:t xml:space="preserve">Digital </w:t>
            </w:r>
            <w:r w:rsidRPr="00FB4260">
              <w:rPr>
                <w:rFonts w:ascii="Courier New" w:hAnsi="Courier New" w:cs="Courier New"/>
                <w:sz w:val="16"/>
                <w:szCs w:val="16"/>
              </w:rPr>
              <w:t>Thing"</w:t>
            </w:r>
            <w:r w:rsidRPr="00FB4260">
              <w:rPr>
                <w:rFonts w:ascii="Courier New" w:hAnsi="Courier New" w:cs="Courier New"/>
                <w:color w:val="090909"/>
                <w:sz w:val="16"/>
                <w:szCs w:val="16"/>
              </w:rPr>
              <w:t>,</w:t>
            </w:r>
          </w:p>
          <w:p w14:paraId="2EA59F19" w14:textId="77777777" w:rsidR="004F64FA" w:rsidRPr="00FB4260" w:rsidRDefault="004F64FA" w:rsidP="004F64FA">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sz w:val="16"/>
                <w:szCs w:val="16"/>
              </w:rPr>
              <w:t>"object"</w:t>
            </w:r>
            <w:r w:rsidRPr="00FB4260">
              <w:rPr>
                <w:rFonts w:ascii="Courier New" w:hAnsi="Courier New" w:cs="Courier New"/>
                <w:color w:val="090909"/>
                <w:sz w:val="16"/>
                <w:szCs w:val="16"/>
              </w:rPr>
              <w:t>,</w:t>
            </w:r>
          </w:p>
          <w:p w14:paraId="22D553FB" w14:textId="77777777" w:rsidR="004F64FA" w:rsidRPr="00FB4260" w:rsidRDefault="004F64FA" w:rsidP="004F64FA">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"properties"</w:t>
            </w:r>
            <w:r w:rsidRPr="00FB4260">
              <w:rPr>
                <w:rFonts w:ascii="Courier New" w:hAnsi="Courier New" w:cs="Courier New"/>
                <w:color w:val="090909"/>
                <w:sz w:val="16"/>
                <w:szCs w:val="16"/>
              </w:rPr>
              <w:t>: {</w:t>
            </w:r>
          </w:p>
          <w:p w14:paraId="6D038C1D" w14:textId="77777777" w:rsidR="004F64FA" w:rsidRPr="00FB4260" w:rsidRDefault="004F64FA" w:rsidP="004F64FA">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Pr>
                <w:rFonts w:ascii="Courier New" w:hAnsi="Courier New" w:cs="Courier New"/>
                <w:color w:val="720082"/>
                <w:sz w:val="16"/>
                <w:szCs w:val="16"/>
              </w:rPr>
              <w:t>thingI</w:t>
            </w:r>
            <w:r w:rsidRPr="00FB4260">
              <w:rPr>
                <w:rFonts w:ascii="Courier New" w:hAnsi="Courier New" w:cs="Courier New"/>
                <w:color w:val="720082"/>
                <w:sz w:val="16"/>
                <w:szCs w:val="16"/>
              </w:rPr>
              <w:t>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3C231CC3" w14:textId="77777777" w:rsidR="004F64FA" w:rsidRPr="00FB4260" w:rsidRDefault="004F64FA" w:rsidP="004F64FA">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Pr>
                <w:rFonts w:ascii="Courier New" w:hAnsi="Courier New" w:cs="Courier New"/>
                <w:sz w:val="16"/>
                <w:szCs w:val="16"/>
              </w:rPr>
              <w:t>t</w:t>
            </w:r>
            <w:r w:rsidRPr="00FB4260">
              <w:rPr>
                <w:rFonts w:ascii="Courier New" w:hAnsi="Courier New" w:cs="Courier New"/>
                <w:sz w:val="16"/>
                <w:szCs w:val="16"/>
              </w:rPr>
              <w:t>hingIdRef</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r w:rsidRPr="00FB4260">
              <w:rPr>
                <w:rFonts w:ascii="Courier New" w:hAnsi="Courier New" w:cs="Courier New"/>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color w:val="090909"/>
                <w:sz w:val="16"/>
                <w:szCs w:val="16"/>
              </w:rPr>
              <w:t>},</w:t>
            </w:r>
          </w:p>
          <w:p w14:paraId="2A1331CB" w14:textId="77777777" w:rsidR="004F64FA" w:rsidRPr="00FB4260" w:rsidRDefault="004F64FA" w:rsidP="004F64FA">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Pr>
                <w:rFonts w:ascii="Courier New" w:hAnsi="Courier New" w:cs="Courier New"/>
                <w:color w:val="720082"/>
                <w:sz w:val="16"/>
                <w:szCs w:val="16"/>
              </w:rPr>
              <w:t>g</w:t>
            </w:r>
            <w:r w:rsidRPr="00FB4260">
              <w:rPr>
                <w:rFonts w:ascii="Courier New" w:hAnsi="Courier New" w:cs="Courier New"/>
                <w:color w:val="720082"/>
                <w:sz w:val="16"/>
                <w:szCs w:val="16"/>
              </w:rPr>
              <w:t>roupId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3D6A0121" w14:textId="77777777" w:rsidR="004F64FA" w:rsidRDefault="004F64FA" w:rsidP="004F64FA">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accessControl</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w:t>
            </w:r>
            <w:r w:rsidRPr="00FB4260">
              <w:rPr>
                <w:rFonts w:ascii="Courier New" w:hAnsi="Courier New" w:cs="Courier New"/>
                <w:color w:val="116D12"/>
                <w:sz w:val="16"/>
                <w:szCs w:val="16"/>
              </w:rPr>
              <w:t>"READ"</w:t>
            </w:r>
            <w:r w:rsidRPr="00FB4260">
              <w:rPr>
                <w:rFonts w:ascii="Courier New" w:hAnsi="Courier New" w:cs="Courier New"/>
                <w:sz w:val="16"/>
                <w:szCs w:val="16"/>
              </w:rPr>
              <w:t xml:space="preserve">, </w:t>
            </w:r>
            <w:r w:rsidRPr="00FB4260">
              <w:rPr>
                <w:rFonts w:ascii="Courier New" w:hAnsi="Courier New" w:cs="Courier New"/>
                <w:color w:val="116D12"/>
                <w:sz w:val="16"/>
                <w:szCs w:val="16"/>
              </w:rPr>
              <w:t>"WRITE"</w:t>
            </w:r>
            <w:r w:rsidRPr="00FB4260">
              <w:rPr>
                <w:rFonts w:ascii="Courier New" w:hAnsi="Courier New" w:cs="Courier New"/>
                <w:sz w:val="16"/>
                <w:szCs w:val="16"/>
              </w:rPr>
              <w:t>,</w:t>
            </w:r>
            <w:r w:rsidRPr="00FB4260">
              <w:rPr>
                <w:rFonts w:ascii="Courier New" w:hAnsi="Courier New" w:cs="Courier New"/>
                <w:color w:val="116D12"/>
                <w:sz w:val="16"/>
                <w:szCs w:val="16"/>
              </w:rPr>
              <w:t>"ADMIN"</w:t>
            </w:r>
            <w:r w:rsidRPr="00FB4260">
              <w:rPr>
                <w:rFonts w:ascii="Courier New" w:hAnsi="Courier New" w:cs="Courier New"/>
                <w:sz w:val="16"/>
                <w:szCs w:val="16"/>
              </w:rPr>
              <w:t>]},</w:t>
            </w:r>
          </w:p>
          <w:p w14:paraId="26BA144C" w14:textId="77777777" w:rsidR="004F64FA" w:rsidRDefault="004F64FA" w:rsidP="004F64FA">
            <w:pPr>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sidRPr="000B1DD5">
              <w:rPr>
                <w:rFonts w:ascii="Courier New" w:hAnsi="Courier New" w:cs="Courier New"/>
                <w:color w:val="720082"/>
                <w:sz w:val="16"/>
                <w:szCs w:val="16"/>
              </w:rPr>
              <w:t>“</w:t>
            </w:r>
            <w:proofErr w:type="spellStart"/>
            <w:r>
              <w:rPr>
                <w:rFonts w:ascii="Courier New" w:hAnsi="Courier New" w:cs="Courier New"/>
                <w:color w:val="720082"/>
                <w:sz w:val="16"/>
                <w:szCs w:val="16"/>
              </w:rPr>
              <w:t>subC</w:t>
            </w:r>
            <w:r w:rsidRPr="000B1DD5">
              <w:rPr>
                <w:rFonts w:ascii="Courier New" w:hAnsi="Courier New" w:cs="Courier New"/>
                <w:color w:val="720082"/>
                <w:sz w:val="16"/>
                <w:szCs w:val="16"/>
              </w:rPr>
              <w:t>omponent</w:t>
            </w:r>
            <w:proofErr w:type="spellEnd"/>
            <w:r w:rsidRPr="000B1DD5">
              <w:rPr>
                <w:rFonts w:ascii="Courier New" w:hAnsi="Courier New" w:cs="Courier New"/>
                <w:color w:val="720082"/>
                <w:sz w:val="16"/>
                <w:szCs w:val="16"/>
              </w:rPr>
              <w:t>”</w:t>
            </w:r>
            <w:r>
              <w:rPr>
                <w:rFonts w:ascii="Courier New" w:hAnsi="Courier New" w:cs="Courier New"/>
                <w:sz w:val="16"/>
                <w:szCs w:val="16"/>
              </w:rPr>
              <w:t>: {“type”: “array”</w:t>
            </w:r>
          </w:p>
          <w:p w14:paraId="4BA9821F" w14:textId="77777777" w:rsidR="004F64FA" w:rsidRDefault="004F64FA" w:rsidP="004F64FA">
            <w:pPr>
              <w:ind w:firstLineChars="600" w:firstLine="960"/>
              <w:rPr>
                <w:rFonts w:ascii="Courier New" w:hAnsi="Courier New" w:cs="Courier New"/>
                <w:sz w:val="16"/>
                <w:szCs w:val="16"/>
              </w:rPr>
            </w:pPr>
            <w:r>
              <w:rPr>
                <w:rFonts w:ascii="Courier New" w:hAnsi="Courier New" w:cs="Courier New"/>
                <w:sz w:val="16"/>
                <w:szCs w:val="16"/>
              </w:rPr>
              <w:t>“items”: {“$ref”: “#/definitions/component}</w:t>
            </w:r>
          </w:p>
          <w:p w14:paraId="40F1C949" w14:textId="77777777" w:rsidR="004F64FA" w:rsidRPr="00FB4260" w:rsidRDefault="004F64FA" w:rsidP="004F64FA">
            <w:pPr>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hint="eastAsia"/>
                <w:sz w:val="16"/>
                <w:szCs w:val="16"/>
              </w:rPr>
              <w:t>,</w:t>
            </w:r>
          </w:p>
          <w:p w14:paraId="16C3D030" w14:textId="77862071" w:rsidR="004F64FA" w:rsidRPr="00FB4260" w:rsidRDefault="004F64FA" w:rsidP="004F64FA">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"This is where the </w:t>
            </w:r>
            <w:r w:rsidR="00121D69">
              <w:rPr>
                <w:rFonts w:ascii="Courier New" w:hAnsi="Courier New" w:cs="Courier New"/>
                <w:sz w:val="16"/>
                <w:szCs w:val="16"/>
              </w:rPr>
              <w:t>things (primitive, complex)</w:t>
            </w:r>
            <w:r w:rsidR="0078616B">
              <w:rPr>
                <w:rFonts w:ascii="Courier New" w:hAnsi="Courier New" w:cs="Courier New"/>
                <w:sz w:val="16"/>
                <w:szCs w:val="16"/>
              </w:rPr>
              <w:t xml:space="preserve"> </w:t>
            </w:r>
            <w:r w:rsidR="00121D69">
              <w:rPr>
                <w:rFonts w:ascii="Courier New" w:hAnsi="Courier New" w:cs="Courier New"/>
                <w:sz w:val="16"/>
                <w:szCs w:val="16"/>
              </w:rPr>
              <w:t>are</w:t>
            </w:r>
            <w:r w:rsidRPr="00FB4260">
              <w:rPr>
                <w:rFonts w:ascii="Courier New" w:hAnsi="Courier New" w:cs="Courier New"/>
                <w:sz w:val="16"/>
                <w:szCs w:val="16"/>
              </w:rPr>
              <w:t xml:space="preserve"> declared by reference"</w:t>
            </w:r>
          </w:p>
          <w:p w14:paraId="71166CAB" w14:textId="77777777" w:rsidR="004F64FA" w:rsidRDefault="004F64FA" w:rsidP="004F64FA">
            <w:pPr>
              <w:ind w:firstLine="168"/>
              <w:rPr>
                <w:rFonts w:ascii="Courier New" w:hAnsi="Courier New" w:cs="Courier New"/>
                <w:sz w:val="16"/>
                <w:szCs w:val="16"/>
              </w:rPr>
            </w:pPr>
            <w:r w:rsidRPr="00FB4260">
              <w:rPr>
                <w:rFonts w:ascii="Courier New" w:hAnsi="Courier New" w:cs="Courier New"/>
                <w:sz w:val="16"/>
                <w:szCs w:val="16"/>
              </w:rPr>
              <w:t>},</w:t>
            </w:r>
          </w:p>
          <w:p w14:paraId="0453D4E9" w14:textId="77777777" w:rsidR="004F64FA" w:rsidRPr="00FB4260" w:rsidRDefault="004F64FA" w:rsidP="004F64FA">
            <w:pPr>
              <w:ind w:firstLine="168"/>
              <w:rPr>
                <w:rFonts w:ascii="Courier New" w:hAnsi="Courier New" w:cs="Courier New"/>
                <w:sz w:val="16"/>
                <w:szCs w:val="16"/>
              </w:rPr>
            </w:pPr>
          </w:p>
          <w:p w14:paraId="1F1B9AA1" w14:textId="77777777" w:rsidR="004F64FA" w:rsidRPr="00FB4260" w:rsidRDefault="004F64FA" w:rsidP="004F64FA">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additionalProperties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0107DDDF" w14:textId="77777777" w:rsidR="004F64FA" w:rsidRPr="000B1DD5" w:rsidRDefault="004F64FA" w:rsidP="004F64FA">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"required"</w:t>
            </w:r>
            <w:r w:rsidRPr="00FB4260">
              <w:rPr>
                <w:rFonts w:ascii="Courier New" w:hAnsi="Courier New" w:cs="Courier New"/>
                <w:color w:val="090909"/>
                <w:sz w:val="16"/>
                <w:szCs w:val="16"/>
              </w:rPr>
              <w:t>: [</w:t>
            </w:r>
            <w:r w:rsidRPr="00FB4260">
              <w:rPr>
                <w:rFonts w:ascii="Courier New" w:hAnsi="Courier New" w:cs="Courier New"/>
                <w:sz w:val="16"/>
                <w:szCs w:val="16"/>
              </w:rPr>
              <w:t>"</w:t>
            </w:r>
            <w:proofErr w:type="spellStart"/>
            <w:r>
              <w:rPr>
                <w:rFonts w:ascii="Courier New" w:hAnsi="Courier New" w:cs="Courier New" w:hint="eastAsia"/>
                <w:sz w:val="16"/>
                <w:szCs w:val="16"/>
              </w:rPr>
              <w:t>t</w:t>
            </w:r>
            <w:r>
              <w:rPr>
                <w:rFonts w:ascii="Courier New" w:hAnsi="Courier New" w:cs="Courier New"/>
                <w:sz w:val="16"/>
                <w:szCs w:val="16"/>
              </w:rPr>
              <w:t>hingId</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r w:rsidRPr="00FB4260">
              <w:rPr>
                <w:rFonts w:ascii="Courier New" w:hAnsi="Courier New" w:cs="Courier New"/>
                <w:sz w:val="16"/>
                <w:szCs w:val="16"/>
              </w:rPr>
              <w:t>"</w:t>
            </w:r>
            <w:proofErr w:type="spellStart"/>
            <w:r w:rsidRPr="00FB4260">
              <w:rPr>
                <w:rFonts w:ascii="Courier New" w:hAnsi="Courier New" w:cs="Courier New"/>
                <w:sz w:val="16"/>
                <w:szCs w:val="16"/>
              </w:rPr>
              <w:t>thingIdRef</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r w:rsidRPr="00FB4260">
              <w:rPr>
                <w:rFonts w:ascii="Courier New" w:hAnsi="Courier New" w:cs="Courier New"/>
                <w:sz w:val="16"/>
                <w:szCs w:val="16"/>
              </w:rPr>
              <w:t>"</w:t>
            </w:r>
            <w:proofErr w:type="spellStart"/>
            <w:r w:rsidRPr="00FB4260">
              <w:rPr>
                <w:rFonts w:ascii="Courier New" w:hAnsi="Courier New" w:cs="Courier New"/>
                <w:sz w:val="16"/>
                <w:szCs w:val="16"/>
              </w:rPr>
              <w:t>accessControl</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p>
          <w:p w14:paraId="25D75D26" w14:textId="77777777" w:rsidR="004F64FA" w:rsidRDefault="004F64FA" w:rsidP="004F64FA">
            <w:pPr>
              <w:ind w:firstLine="168"/>
              <w:rPr>
                <w:rFonts w:ascii="Courier New" w:hAnsi="Courier New" w:cs="Courier New"/>
                <w:color w:val="090909"/>
                <w:sz w:val="16"/>
                <w:szCs w:val="16"/>
              </w:rPr>
            </w:pPr>
            <w:r w:rsidRPr="00FB4260">
              <w:rPr>
                <w:rFonts w:ascii="Courier New" w:hAnsi="Courier New" w:cs="Courier New"/>
                <w:sz w:val="16"/>
                <w:szCs w:val="16"/>
              </w:rPr>
              <w:t>"definitions"</w:t>
            </w:r>
            <w:r w:rsidRPr="00FB4260">
              <w:rPr>
                <w:rFonts w:ascii="Courier New" w:hAnsi="Courier New" w:cs="Courier New"/>
                <w:color w:val="090909"/>
                <w:sz w:val="16"/>
                <w:szCs w:val="16"/>
              </w:rPr>
              <w:t>: {</w:t>
            </w:r>
          </w:p>
          <w:p w14:paraId="521D49EE"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w:t>
            </w:r>
            <w:r w:rsidRPr="00FB4260">
              <w:rPr>
                <w:rFonts w:ascii="Courier New" w:hAnsi="Courier New" w:cs="Courier New"/>
                <w:sz w:val="16"/>
                <w:szCs w:val="16"/>
              </w:rPr>
              <w:t>"</w:t>
            </w:r>
            <w:r>
              <w:rPr>
                <w:rFonts w:ascii="Courier New" w:hAnsi="Courier New" w:cs="Courier New"/>
                <w:sz w:val="16"/>
                <w:szCs w:val="16"/>
              </w:rPr>
              <w:t>c</w:t>
            </w:r>
            <w:r>
              <w:rPr>
                <w:rFonts w:ascii="Courier New" w:hAnsi="Courier New" w:cs="Courier New"/>
                <w:color w:val="090909"/>
                <w:sz w:val="16"/>
                <w:szCs w:val="16"/>
              </w:rPr>
              <w:t>omponent</w:t>
            </w:r>
            <w:r w:rsidRPr="00FB4260">
              <w:rPr>
                <w:rFonts w:ascii="Courier New" w:hAnsi="Courier New" w:cs="Courier New"/>
                <w:sz w:val="16"/>
                <w:szCs w:val="16"/>
              </w:rPr>
              <w:t>"</w:t>
            </w:r>
            <w:r>
              <w:rPr>
                <w:rFonts w:ascii="Courier New" w:hAnsi="Courier New" w:cs="Courier New"/>
                <w:color w:val="090909"/>
                <w:sz w:val="16"/>
                <w:szCs w:val="16"/>
              </w:rPr>
              <w:t>: {</w:t>
            </w:r>
          </w:p>
          <w:p w14:paraId="48AA0D9C"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“type”: “object”,</w:t>
            </w:r>
          </w:p>
          <w:p w14:paraId="3ED8E93F" w14:textId="7517404B"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“properties”: {</w:t>
            </w:r>
          </w:p>
          <w:p w14:paraId="74346F0E" w14:textId="2CD79066" w:rsidR="00BD2D9B" w:rsidRDefault="00BD2D9B"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w:t>
            </w:r>
            <w:proofErr w:type="spellStart"/>
            <w:r>
              <w:rPr>
                <w:rFonts w:ascii="Courier New" w:hAnsi="Courier New" w:cs="Courier New"/>
                <w:color w:val="090909"/>
                <w:sz w:val="16"/>
                <w:szCs w:val="16"/>
              </w:rPr>
              <w:t>compID</w:t>
            </w:r>
            <w:proofErr w:type="spellEnd"/>
            <w:r>
              <w:rPr>
                <w:rFonts w:ascii="Courier New" w:hAnsi="Courier New" w:cs="Courier New"/>
                <w:color w:val="090909"/>
                <w:sz w:val="16"/>
                <w:szCs w:val="16"/>
              </w:rPr>
              <w:t>”: {</w:t>
            </w:r>
          </w:p>
          <w:p w14:paraId="64CB6135" w14:textId="64028343" w:rsidR="00BD2D9B" w:rsidRDefault="00BD2D9B"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“type”: “string”,</w:t>
            </w:r>
          </w:p>
          <w:p w14:paraId="4F729361" w14:textId="7E80B4CE" w:rsidR="00BD2D9B" w:rsidRDefault="00BD2D9B"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“description”: “sub-component ID for composing a digital object”</w:t>
            </w:r>
          </w:p>
          <w:p w14:paraId="2AA5442A" w14:textId="18B24E43" w:rsidR="00BD2D9B" w:rsidRDefault="00BD2D9B"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w:t>
            </w:r>
          </w:p>
          <w:p w14:paraId="2278EBFB"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w:t>
            </w:r>
            <w:proofErr w:type="spellStart"/>
            <w:r>
              <w:rPr>
                <w:rFonts w:ascii="Courier New" w:hAnsi="Courier New" w:cs="Courier New"/>
                <w:color w:val="090909"/>
                <w:sz w:val="16"/>
                <w:szCs w:val="16"/>
              </w:rPr>
              <w:t>compName</w:t>
            </w:r>
            <w:proofErr w:type="spellEnd"/>
            <w:r>
              <w:rPr>
                <w:rFonts w:ascii="Courier New" w:hAnsi="Courier New" w:cs="Courier New"/>
                <w:color w:val="090909"/>
                <w:sz w:val="16"/>
                <w:szCs w:val="16"/>
              </w:rPr>
              <w:t>”: {</w:t>
            </w:r>
          </w:p>
          <w:p w14:paraId="1401CAB6"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lastRenderedPageBreak/>
              <w:t xml:space="preserve"> </w:t>
            </w:r>
            <w:r>
              <w:rPr>
                <w:rFonts w:ascii="Courier New" w:hAnsi="Courier New" w:cs="Courier New"/>
                <w:color w:val="090909"/>
                <w:sz w:val="16"/>
                <w:szCs w:val="16"/>
              </w:rPr>
              <w:t xml:space="preserve">               “type”: “string”,</w:t>
            </w:r>
          </w:p>
          <w:p w14:paraId="23CA6962"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“description”: “sub-component name for composing a digital object”</w:t>
            </w:r>
          </w:p>
          <w:p w14:paraId="27399019"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w:t>
            </w:r>
          </w:p>
          <w:p w14:paraId="6659CB19"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w:t>
            </w:r>
            <w:proofErr w:type="spellStart"/>
            <w:r>
              <w:rPr>
                <w:rFonts w:ascii="Courier New" w:hAnsi="Courier New" w:cs="Courier New"/>
                <w:color w:val="090909"/>
                <w:sz w:val="16"/>
                <w:szCs w:val="16"/>
              </w:rPr>
              <w:t>compThingId</w:t>
            </w:r>
            <w:proofErr w:type="spellEnd"/>
            <w:r>
              <w:rPr>
                <w:rFonts w:ascii="Courier New" w:hAnsi="Courier New" w:cs="Courier New"/>
                <w:color w:val="090909"/>
                <w:sz w:val="16"/>
                <w:szCs w:val="16"/>
              </w:rPr>
              <w:t>”: {</w:t>
            </w:r>
          </w:p>
          <w:p w14:paraId="1DD16AE1"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“type”: “string”,</w:t>
            </w:r>
          </w:p>
          <w:p w14:paraId="05FE09B1"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“description”: “</w:t>
            </w:r>
            <w:proofErr w:type="spellStart"/>
            <w:r>
              <w:rPr>
                <w:rFonts w:ascii="Courier New" w:hAnsi="Courier New" w:cs="Courier New"/>
                <w:color w:val="090909"/>
                <w:sz w:val="16"/>
                <w:szCs w:val="16"/>
              </w:rPr>
              <w:t>thingId</w:t>
            </w:r>
            <w:proofErr w:type="spellEnd"/>
            <w:r>
              <w:rPr>
                <w:rFonts w:ascii="Courier New" w:hAnsi="Courier New" w:cs="Courier New"/>
                <w:color w:val="090909"/>
                <w:sz w:val="16"/>
                <w:szCs w:val="16"/>
              </w:rPr>
              <w:t xml:space="preserve"> for the corresponding component”</w:t>
            </w:r>
          </w:p>
          <w:p w14:paraId="7DC67781"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w:t>
            </w:r>
          </w:p>
          <w:p w14:paraId="41E39682"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w:t>
            </w:r>
          </w:p>
          <w:p w14:paraId="5311E2CD" w14:textId="5442D7A2"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“required”: [</w:t>
            </w:r>
            <w:r w:rsidR="00BD2D9B">
              <w:rPr>
                <w:rFonts w:ascii="Courier New" w:hAnsi="Courier New" w:cs="Courier New"/>
                <w:color w:val="090909"/>
                <w:sz w:val="16"/>
                <w:szCs w:val="16"/>
              </w:rPr>
              <w:t>“</w:t>
            </w:r>
            <w:proofErr w:type="spellStart"/>
            <w:r w:rsidR="00BD2D9B">
              <w:rPr>
                <w:rFonts w:ascii="Courier New" w:hAnsi="Courier New" w:cs="Courier New"/>
                <w:color w:val="090909"/>
                <w:sz w:val="16"/>
                <w:szCs w:val="16"/>
              </w:rPr>
              <w:t>compID</w:t>
            </w:r>
            <w:proofErr w:type="spellEnd"/>
            <w:r w:rsidR="00BD2D9B">
              <w:rPr>
                <w:rFonts w:ascii="Courier New" w:hAnsi="Courier New" w:cs="Courier New"/>
                <w:color w:val="090909"/>
                <w:sz w:val="16"/>
                <w:szCs w:val="16"/>
              </w:rPr>
              <w:t>”</w:t>
            </w:r>
            <w:r>
              <w:rPr>
                <w:rFonts w:ascii="Courier New" w:hAnsi="Courier New" w:cs="Courier New"/>
                <w:color w:val="090909"/>
                <w:sz w:val="16"/>
                <w:szCs w:val="16"/>
              </w:rPr>
              <w:t>, “</w:t>
            </w:r>
            <w:proofErr w:type="spellStart"/>
            <w:r>
              <w:rPr>
                <w:rFonts w:ascii="Courier New" w:hAnsi="Courier New" w:cs="Courier New"/>
                <w:color w:val="090909"/>
                <w:sz w:val="16"/>
                <w:szCs w:val="16"/>
              </w:rPr>
              <w:t>compThingId</w:t>
            </w:r>
            <w:proofErr w:type="spellEnd"/>
            <w:r>
              <w:rPr>
                <w:rFonts w:ascii="Courier New" w:hAnsi="Courier New" w:cs="Courier New"/>
                <w:color w:val="090909"/>
                <w:sz w:val="16"/>
                <w:szCs w:val="16"/>
              </w:rPr>
              <w:t>”]</w:t>
            </w:r>
          </w:p>
          <w:p w14:paraId="7036A9B0" w14:textId="77777777" w:rsidR="004F64FA" w:rsidRDefault="004F64FA" w:rsidP="004F64FA">
            <w:pPr>
              <w:ind w:firstLine="168"/>
              <w:rPr>
                <w:rFonts w:ascii="Courier New" w:hAnsi="Courier New" w:cs="Courier New"/>
                <w:color w:val="090909"/>
                <w:sz w:val="16"/>
                <w:szCs w:val="16"/>
              </w:rPr>
            </w:pPr>
            <w:r>
              <w:rPr>
                <w:rFonts w:ascii="Courier New" w:hAnsi="Courier New" w:cs="Courier New" w:hint="eastAsia"/>
                <w:color w:val="090909"/>
                <w:sz w:val="16"/>
                <w:szCs w:val="16"/>
              </w:rPr>
              <w:t xml:space="preserve"> </w:t>
            </w:r>
            <w:r>
              <w:rPr>
                <w:rFonts w:ascii="Courier New" w:hAnsi="Courier New" w:cs="Courier New"/>
                <w:color w:val="090909"/>
                <w:sz w:val="16"/>
                <w:szCs w:val="16"/>
              </w:rPr>
              <w:t xml:space="preserve">   }</w:t>
            </w:r>
          </w:p>
          <w:p w14:paraId="7C18AF42" w14:textId="77777777" w:rsidR="004F64FA" w:rsidRPr="005C5AD4" w:rsidRDefault="004F64FA" w:rsidP="004F64FA">
            <w:pPr>
              <w:ind w:firstLine="168"/>
              <w:rPr>
                <w:rFonts w:ascii="Courier New" w:hAnsi="Courier New" w:cs="Courier New"/>
                <w:color w:val="090909"/>
                <w:sz w:val="16"/>
                <w:szCs w:val="16"/>
              </w:rPr>
            </w:pPr>
            <w:r w:rsidRPr="00FB4260">
              <w:rPr>
                <w:rFonts w:ascii="Courier New" w:hAnsi="Courier New" w:cs="Courier New"/>
                <w:sz w:val="16"/>
                <w:szCs w:val="16"/>
              </w:rPr>
              <w:t>}</w:t>
            </w:r>
          </w:p>
          <w:p w14:paraId="2A0D1358" w14:textId="5A086D96" w:rsidR="004F64FA" w:rsidRPr="00FB4260" w:rsidRDefault="004F64FA" w:rsidP="004F64FA">
            <w:pPr>
              <w:rPr>
                <w:rFonts w:ascii="Courier New" w:hAnsi="Courier New" w:cs="Courier New"/>
                <w:sz w:val="16"/>
                <w:szCs w:val="16"/>
              </w:rPr>
            </w:pPr>
            <w:r w:rsidRPr="00FB4260">
              <w:rPr>
                <w:rFonts w:ascii="Courier New" w:hAnsi="Courier New" w:cs="Courier New"/>
                <w:sz w:val="16"/>
                <w:szCs w:val="16"/>
              </w:rPr>
              <w:t>}</w:t>
            </w:r>
          </w:p>
        </w:tc>
      </w:tr>
    </w:tbl>
    <w:p w14:paraId="245F9F21" w14:textId="77777777" w:rsidR="00940495" w:rsidRDefault="00940495" w:rsidP="00940495">
      <w:pPr>
        <w:pStyle w:val="IEEEStdsParagraph"/>
        <w:rPr>
          <w:rStyle w:val="IEEEStdsAddItal"/>
          <w:rFonts w:eastAsia="Yu Mincho"/>
        </w:rPr>
      </w:pPr>
    </w:p>
    <w:p w14:paraId="036883F7" w14:textId="77777777" w:rsidR="00940495" w:rsidRPr="00FB1712" w:rsidRDefault="00940495" w:rsidP="00940495">
      <w:pPr>
        <w:pStyle w:val="IEEEStdsLevel3Header"/>
        <w:numPr>
          <w:ilvl w:val="2"/>
          <w:numId w:val="17"/>
        </w:numPr>
      </w:pPr>
      <w:r w:rsidRPr="00FB1712">
        <w:t>Semantics</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940495" w:rsidRPr="00CF179F" w14:paraId="61503857" w14:textId="77777777" w:rsidTr="00B73A11">
        <w:trPr>
          <w:tblHeader/>
        </w:trPr>
        <w:tc>
          <w:tcPr>
            <w:tcW w:w="3047" w:type="dxa"/>
            <w:tcBorders>
              <w:top w:val="single" w:sz="8" w:space="0" w:color="000000"/>
              <w:bottom w:val="single" w:sz="8" w:space="0" w:color="000000"/>
            </w:tcBorders>
            <w:shd w:val="clear" w:color="auto" w:fill="auto"/>
          </w:tcPr>
          <w:p w14:paraId="5B9B5F70" w14:textId="5D18CC17" w:rsidR="00940495" w:rsidRPr="00CF179F" w:rsidRDefault="00940495" w:rsidP="00D16121">
            <w:pPr>
              <w:snapToGrid w:val="0"/>
              <w:rPr>
                <w:i/>
              </w:rPr>
            </w:pPr>
            <w:r w:rsidRPr="00CF179F">
              <w:rPr>
                <w:i/>
              </w:rPr>
              <w:t>Name</w:t>
            </w:r>
          </w:p>
        </w:tc>
        <w:tc>
          <w:tcPr>
            <w:tcW w:w="6237" w:type="dxa"/>
            <w:tcBorders>
              <w:top w:val="single" w:sz="8" w:space="0" w:color="000000"/>
              <w:bottom w:val="single" w:sz="8" w:space="0" w:color="000000"/>
            </w:tcBorders>
            <w:shd w:val="clear" w:color="auto" w:fill="auto"/>
          </w:tcPr>
          <w:p w14:paraId="72A93B2E" w14:textId="77777777" w:rsidR="00940495" w:rsidRPr="00CF179F" w:rsidRDefault="00940495" w:rsidP="00D16121">
            <w:pPr>
              <w:snapToGrid w:val="0"/>
              <w:rPr>
                <w:i/>
              </w:rPr>
            </w:pPr>
            <w:r w:rsidRPr="00CF179F">
              <w:rPr>
                <w:i/>
              </w:rPr>
              <w:t>Definition</w:t>
            </w:r>
          </w:p>
        </w:tc>
      </w:tr>
      <w:tr w:rsidR="00B73A11" w:rsidRPr="00CF179F" w14:paraId="50BECE71" w14:textId="77777777" w:rsidTr="00B73A11">
        <w:tc>
          <w:tcPr>
            <w:tcW w:w="3047" w:type="dxa"/>
            <w:tcBorders>
              <w:top w:val="single" w:sz="8" w:space="0" w:color="000000"/>
              <w:bottom w:val="single" w:sz="4" w:space="0" w:color="000000"/>
            </w:tcBorders>
            <w:shd w:val="clear" w:color="auto" w:fill="auto"/>
          </w:tcPr>
          <w:p w14:paraId="5D8E3958" w14:textId="0734EB26" w:rsidR="00B73A11" w:rsidRPr="00CF179F" w:rsidRDefault="00B73A11" w:rsidP="00B73A11">
            <w:pPr>
              <w:pStyle w:val="Definition"/>
              <w:snapToGrid w:val="0"/>
              <w:rPr>
                <w:rFonts w:ascii="Courier New" w:eastAsiaTheme="minorEastAsia" w:hAnsi="Courier New" w:cs="Courier New"/>
                <w:lang w:eastAsia="ko-KR"/>
              </w:rPr>
            </w:pPr>
            <w:r>
              <w:rPr>
                <w:rFonts w:ascii="Courier New" w:eastAsia="맑은 고딕" w:hAnsi="Courier New" w:cs="Courier New"/>
                <w:lang w:eastAsia="ko-KR"/>
              </w:rPr>
              <w:t>Complex Digital Thing Entity</w:t>
            </w:r>
          </w:p>
        </w:tc>
        <w:tc>
          <w:tcPr>
            <w:tcW w:w="6237" w:type="dxa"/>
            <w:tcBorders>
              <w:top w:val="single" w:sz="8" w:space="0" w:color="000000"/>
              <w:bottom w:val="single" w:sz="4" w:space="0" w:color="000000"/>
            </w:tcBorders>
            <w:shd w:val="clear" w:color="auto" w:fill="auto"/>
            <w:vAlign w:val="center"/>
          </w:tcPr>
          <w:p w14:paraId="343AD9B5" w14:textId="7CB7D880" w:rsidR="00B73A11" w:rsidRPr="00CF179F" w:rsidRDefault="00B5117E" w:rsidP="00B73A11">
            <w:pPr>
              <w:snapToGrid w:val="0"/>
              <w:rPr>
                <w:szCs w:val="19"/>
              </w:rPr>
            </w:pPr>
            <w:r>
              <w:rPr>
                <w:rFonts w:eastAsia="맑은 고딕"/>
              </w:rPr>
              <w:t>“</w:t>
            </w:r>
            <w:r w:rsidR="00B73A11" w:rsidRPr="00C47F60">
              <w:rPr>
                <w:rFonts w:eastAsia="맑은 고딕"/>
              </w:rPr>
              <w:t>Complex Digital Thing Entity</w:t>
            </w:r>
            <w:r>
              <w:rPr>
                <w:rFonts w:eastAsia="맑은 고딕"/>
              </w:rPr>
              <w:t>”</w:t>
            </w:r>
            <w:r w:rsidR="00B73A11" w:rsidRPr="00C47F60">
              <w:rPr>
                <w:rFonts w:eastAsia="맑은 고딕"/>
              </w:rPr>
              <w:t xml:space="preserve"> serves as an abstract primitive type for implementing digital objects that synchronize with complex physical objects or processes in the physical world. Through this, it is possible to create and expand a complex virtual world using a simple Digital Thing Entity.</w:t>
            </w:r>
          </w:p>
        </w:tc>
      </w:tr>
      <w:tr w:rsidR="00B73A11" w:rsidRPr="00CF179F" w14:paraId="5BFD6429" w14:textId="77777777" w:rsidTr="00B73A11">
        <w:tc>
          <w:tcPr>
            <w:tcW w:w="3047" w:type="dxa"/>
            <w:tcBorders>
              <w:top w:val="single" w:sz="4" w:space="0" w:color="000000"/>
              <w:bottom w:val="single" w:sz="4" w:space="0" w:color="000000"/>
            </w:tcBorders>
            <w:shd w:val="clear" w:color="auto" w:fill="auto"/>
          </w:tcPr>
          <w:p w14:paraId="4302AF26" w14:textId="2D529BF5" w:rsidR="00B73A11" w:rsidRPr="00CF179F" w:rsidRDefault="00B73A11" w:rsidP="00B73A11">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component</w:t>
            </w:r>
          </w:p>
        </w:tc>
        <w:tc>
          <w:tcPr>
            <w:tcW w:w="6237" w:type="dxa"/>
            <w:tcBorders>
              <w:top w:val="single" w:sz="4" w:space="0" w:color="000000"/>
              <w:bottom w:val="single" w:sz="4" w:space="0" w:color="000000"/>
            </w:tcBorders>
            <w:shd w:val="clear" w:color="auto" w:fill="auto"/>
            <w:vAlign w:val="center"/>
          </w:tcPr>
          <w:p w14:paraId="5906266F" w14:textId="38630867" w:rsidR="00B73A11" w:rsidRPr="00CF179F" w:rsidRDefault="00B73A11" w:rsidP="00B73A11">
            <w:pPr>
              <w:snapToGrid w:val="0"/>
              <w:rPr>
                <w:szCs w:val="19"/>
              </w:rPr>
            </w:pPr>
            <w:r>
              <w:rPr>
                <w:szCs w:val="19"/>
              </w:rPr>
              <w:t>component is sub-element for digital thing entity</w:t>
            </w:r>
          </w:p>
        </w:tc>
      </w:tr>
      <w:tr w:rsidR="00B73A11" w:rsidRPr="00CF179F" w14:paraId="151F34C9" w14:textId="77777777" w:rsidTr="00B73A11">
        <w:tc>
          <w:tcPr>
            <w:tcW w:w="3047" w:type="dxa"/>
            <w:tcBorders>
              <w:top w:val="single" w:sz="4" w:space="0" w:color="000000"/>
              <w:bottom w:val="single" w:sz="4" w:space="0" w:color="000000"/>
            </w:tcBorders>
            <w:shd w:val="clear" w:color="auto" w:fill="auto"/>
          </w:tcPr>
          <w:p w14:paraId="22F8720E" w14:textId="42508DD8" w:rsidR="00B73A11" w:rsidRPr="00CF179F" w:rsidRDefault="00B73A11" w:rsidP="00B73A11">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compID</w:t>
            </w:r>
            <w:proofErr w:type="spellEnd"/>
          </w:p>
        </w:tc>
        <w:tc>
          <w:tcPr>
            <w:tcW w:w="6237" w:type="dxa"/>
            <w:tcBorders>
              <w:top w:val="single" w:sz="4" w:space="0" w:color="000000"/>
              <w:bottom w:val="single" w:sz="4" w:space="0" w:color="000000"/>
            </w:tcBorders>
            <w:shd w:val="clear" w:color="auto" w:fill="auto"/>
            <w:vAlign w:val="center"/>
          </w:tcPr>
          <w:p w14:paraId="303C51E9" w14:textId="19F2A1AA" w:rsidR="00B73A11" w:rsidRPr="00CF179F" w:rsidRDefault="00B73A11" w:rsidP="00B73A11">
            <w:pPr>
              <w:snapToGrid w:val="0"/>
              <w:rPr>
                <w:szCs w:val="19"/>
              </w:rPr>
            </w:pPr>
            <w:r>
              <w:rPr>
                <w:szCs w:val="19"/>
              </w:rPr>
              <w:t xml:space="preserve">Describes the unique identifier </w:t>
            </w:r>
            <w:r>
              <w:rPr>
                <w:rFonts w:hint="eastAsia"/>
                <w:szCs w:val="19"/>
              </w:rPr>
              <w:t>f</w:t>
            </w:r>
            <w:r>
              <w:rPr>
                <w:szCs w:val="19"/>
              </w:rPr>
              <w:t>or component</w:t>
            </w:r>
          </w:p>
        </w:tc>
      </w:tr>
      <w:tr w:rsidR="00B73A11" w:rsidRPr="00CF179F" w14:paraId="48C3DBF2" w14:textId="77777777" w:rsidTr="00B73A11">
        <w:tc>
          <w:tcPr>
            <w:tcW w:w="3047" w:type="dxa"/>
            <w:tcBorders>
              <w:top w:val="single" w:sz="4" w:space="0" w:color="000000"/>
              <w:bottom w:val="single" w:sz="4" w:space="0" w:color="000000"/>
            </w:tcBorders>
            <w:shd w:val="clear" w:color="auto" w:fill="auto"/>
          </w:tcPr>
          <w:p w14:paraId="6938AE07" w14:textId="7E6A3FA0" w:rsidR="00B73A11" w:rsidRPr="00CF179F" w:rsidRDefault="00B73A11" w:rsidP="00B73A11">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compName</w:t>
            </w:r>
            <w:proofErr w:type="spellEnd"/>
          </w:p>
        </w:tc>
        <w:tc>
          <w:tcPr>
            <w:tcW w:w="6237" w:type="dxa"/>
            <w:tcBorders>
              <w:top w:val="single" w:sz="4" w:space="0" w:color="000000"/>
              <w:bottom w:val="single" w:sz="4" w:space="0" w:color="000000"/>
            </w:tcBorders>
            <w:shd w:val="clear" w:color="auto" w:fill="auto"/>
            <w:vAlign w:val="center"/>
          </w:tcPr>
          <w:p w14:paraId="3E79266C" w14:textId="2E4A4AF6" w:rsidR="00B73A11" w:rsidRPr="00CF179F" w:rsidRDefault="00B73A11" w:rsidP="00B73A11">
            <w:pPr>
              <w:snapToGrid w:val="0"/>
              <w:rPr>
                <w:rFonts w:eastAsia="바탕"/>
                <w:szCs w:val="19"/>
              </w:rPr>
            </w:pPr>
            <w:r>
              <w:rPr>
                <w:rFonts w:eastAsia="바탕" w:hint="eastAsia"/>
                <w:szCs w:val="19"/>
              </w:rPr>
              <w:t>D</w:t>
            </w:r>
            <w:r>
              <w:rPr>
                <w:rFonts w:eastAsia="바탕"/>
                <w:szCs w:val="19"/>
              </w:rPr>
              <w:t>escribes the external name for component</w:t>
            </w:r>
          </w:p>
        </w:tc>
      </w:tr>
      <w:tr w:rsidR="00B73A11" w:rsidRPr="00CF179F" w14:paraId="06D64325" w14:textId="77777777" w:rsidTr="00B73A11">
        <w:tc>
          <w:tcPr>
            <w:tcW w:w="3047" w:type="dxa"/>
            <w:tcBorders>
              <w:top w:val="single" w:sz="4" w:space="0" w:color="000000"/>
              <w:bottom w:val="single" w:sz="4" w:space="0" w:color="000000"/>
            </w:tcBorders>
            <w:shd w:val="clear" w:color="auto" w:fill="auto"/>
          </w:tcPr>
          <w:p w14:paraId="1CD99D2C" w14:textId="5EE969EA" w:rsidR="00B73A11" w:rsidRPr="00CF179F" w:rsidRDefault="00B73A11" w:rsidP="00B73A11">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compThingID</w:t>
            </w:r>
            <w:proofErr w:type="spellEnd"/>
          </w:p>
        </w:tc>
        <w:tc>
          <w:tcPr>
            <w:tcW w:w="6237" w:type="dxa"/>
            <w:tcBorders>
              <w:top w:val="single" w:sz="4" w:space="0" w:color="000000"/>
              <w:bottom w:val="single" w:sz="4" w:space="0" w:color="000000"/>
            </w:tcBorders>
            <w:shd w:val="clear" w:color="auto" w:fill="auto"/>
            <w:vAlign w:val="center"/>
          </w:tcPr>
          <w:p w14:paraId="707D0283" w14:textId="0CC68E85" w:rsidR="00B73A11" w:rsidRPr="00CF179F" w:rsidRDefault="00B73A11" w:rsidP="00B73A11">
            <w:pPr>
              <w:snapToGrid w:val="0"/>
              <w:rPr>
                <w:szCs w:val="19"/>
              </w:rPr>
            </w:pPr>
            <w:r>
              <w:rPr>
                <w:szCs w:val="19"/>
              </w:rPr>
              <w:t xml:space="preserve">Describes the unique identifier </w:t>
            </w:r>
            <w:r>
              <w:rPr>
                <w:rFonts w:hint="eastAsia"/>
                <w:szCs w:val="19"/>
              </w:rPr>
              <w:t>f</w:t>
            </w:r>
            <w:r>
              <w:rPr>
                <w:szCs w:val="19"/>
              </w:rPr>
              <w:t xml:space="preserve">or </w:t>
            </w:r>
            <w:proofErr w:type="spellStart"/>
            <w:r>
              <w:rPr>
                <w:szCs w:val="19"/>
              </w:rPr>
              <w:t>thingID</w:t>
            </w:r>
            <w:proofErr w:type="spellEnd"/>
            <w:r>
              <w:rPr>
                <w:szCs w:val="19"/>
              </w:rPr>
              <w:t xml:space="preserve"> for corresponding component</w:t>
            </w:r>
          </w:p>
        </w:tc>
      </w:tr>
      <w:tr w:rsidR="00B73A11" w:rsidRPr="00CF179F" w14:paraId="3BDE5FA3" w14:textId="77777777" w:rsidTr="00B73A11">
        <w:tc>
          <w:tcPr>
            <w:tcW w:w="3047" w:type="dxa"/>
            <w:tcBorders>
              <w:top w:val="single" w:sz="4" w:space="0" w:color="000000"/>
              <w:bottom w:val="single" w:sz="4" w:space="0" w:color="000000"/>
            </w:tcBorders>
            <w:shd w:val="clear" w:color="auto" w:fill="auto"/>
          </w:tcPr>
          <w:p w14:paraId="64DA971D" w14:textId="50A29802" w:rsidR="00B73A11" w:rsidRDefault="00B73A11" w:rsidP="00B73A11">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subComponent</w:t>
            </w:r>
            <w:proofErr w:type="spellEnd"/>
          </w:p>
        </w:tc>
        <w:tc>
          <w:tcPr>
            <w:tcW w:w="6237" w:type="dxa"/>
            <w:tcBorders>
              <w:top w:val="single" w:sz="4" w:space="0" w:color="000000"/>
              <w:bottom w:val="single" w:sz="4" w:space="0" w:color="000000"/>
            </w:tcBorders>
            <w:shd w:val="clear" w:color="auto" w:fill="auto"/>
            <w:vAlign w:val="center"/>
          </w:tcPr>
          <w:p w14:paraId="30E427FA" w14:textId="0807C0D7" w:rsidR="00B73A11" w:rsidRPr="00CF179F" w:rsidRDefault="00B5117E" w:rsidP="00B73A11">
            <w:pPr>
              <w:snapToGrid w:val="0"/>
              <w:rPr>
                <w:szCs w:val="19"/>
              </w:rPr>
            </w:pPr>
            <w:r w:rsidRPr="00B5117E">
              <w:rPr>
                <w:szCs w:val="19"/>
              </w:rPr>
              <w:t xml:space="preserve">Describes the </w:t>
            </w:r>
            <w:r>
              <w:rPr>
                <w:szCs w:val="19"/>
              </w:rPr>
              <w:t>a</w:t>
            </w:r>
            <w:r w:rsidRPr="00B5117E">
              <w:rPr>
                <w:szCs w:val="19"/>
              </w:rPr>
              <w:t xml:space="preserve">rray </w:t>
            </w:r>
            <w:r>
              <w:rPr>
                <w:szCs w:val="19"/>
              </w:rPr>
              <w:t>l</w:t>
            </w:r>
            <w:r w:rsidRPr="00B5117E">
              <w:rPr>
                <w:szCs w:val="19"/>
              </w:rPr>
              <w:t>ist of components composing this digital object</w:t>
            </w:r>
          </w:p>
        </w:tc>
      </w:tr>
    </w:tbl>
    <w:p w14:paraId="5D07C46F" w14:textId="77777777" w:rsidR="00940495" w:rsidRDefault="00940495" w:rsidP="00940495">
      <w:pPr>
        <w:pStyle w:val="IEEEStdsParagraph"/>
        <w:rPr>
          <w:rStyle w:val="IEEEStdsAddItal"/>
          <w:rFonts w:eastAsia="Yu Mincho"/>
        </w:rPr>
      </w:pPr>
    </w:p>
    <w:p w14:paraId="0E07B676" w14:textId="77777777" w:rsidR="00940495" w:rsidRPr="00561EF6" w:rsidRDefault="00940495" w:rsidP="00940495">
      <w:pPr>
        <w:pStyle w:val="IEEEStdsLevel3Header"/>
        <w:numPr>
          <w:ilvl w:val="2"/>
          <w:numId w:val="17"/>
        </w:numPr>
      </w:pPr>
      <w:r w:rsidRPr="00FB1712">
        <w:t>Examples</w:t>
      </w:r>
    </w:p>
    <w:p w14:paraId="245B5799" w14:textId="5ACF494F" w:rsidR="00E92334" w:rsidRDefault="00E92334" w:rsidP="00E92334">
      <w:pPr>
        <w:pStyle w:val="11"/>
        <w:ind w:firstLineChars="50" w:firstLine="100"/>
        <w:rPr>
          <w:lang w:val="en-US" w:eastAsia="ko-KR"/>
        </w:rPr>
      </w:pPr>
      <w:r w:rsidRPr="00E92334">
        <w:rPr>
          <w:lang w:val="en-US" w:eastAsia="ko-KR"/>
        </w:rPr>
        <w:t>{</w:t>
      </w:r>
    </w:p>
    <w:p w14:paraId="5D3C4738" w14:textId="78A02752" w:rsidR="003C7250" w:rsidRDefault="003C7250" w:rsidP="00E92334">
      <w:pPr>
        <w:pStyle w:val="11"/>
        <w:ind w:firstLineChars="50" w:firstLine="100"/>
        <w:rPr>
          <w:lang w:val="en-US" w:eastAsia="ko-KR"/>
        </w:rPr>
      </w:pPr>
      <w:r>
        <w:rPr>
          <w:rFonts w:hint="eastAsia"/>
          <w:lang w:val="en-US" w:eastAsia="ko-KR"/>
        </w:rPr>
        <w:t xml:space="preserve"> </w:t>
      </w:r>
      <w:r>
        <w:rPr>
          <w:lang w:val="en-US" w:eastAsia="ko-KR"/>
        </w:rPr>
        <w:t>“</w:t>
      </w:r>
      <w:proofErr w:type="spellStart"/>
      <w:r>
        <w:rPr>
          <w:lang w:val="en-US" w:eastAsia="ko-KR"/>
        </w:rPr>
        <w:t>thingId</w:t>
      </w:r>
      <w:proofErr w:type="spellEnd"/>
      <w:r>
        <w:rPr>
          <w:lang w:val="en-US" w:eastAsia="ko-KR"/>
        </w:rPr>
        <w:t>”: “</w:t>
      </w:r>
      <w:r w:rsidR="003E731A">
        <w:rPr>
          <w:lang w:val="en-US" w:eastAsia="ko-KR"/>
        </w:rPr>
        <w:t>Camera</w:t>
      </w:r>
      <w:r>
        <w:rPr>
          <w:lang w:val="en-US" w:eastAsia="ko-KR"/>
        </w:rPr>
        <w:t>”,</w:t>
      </w:r>
    </w:p>
    <w:p w14:paraId="4D763918" w14:textId="4E27C249" w:rsidR="00530DEF" w:rsidRPr="00E92334" w:rsidRDefault="00530DEF" w:rsidP="00E92334">
      <w:pPr>
        <w:pStyle w:val="11"/>
        <w:ind w:firstLineChars="50" w:firstLine="100"/>
        <w:rPr>
          <w:lang w:val="en-US" w:eastAsia="ko-KR"/>
        </w:rPr>
      </w:pPr>
      <w:r>
        <w:rPr>
          <w:rFonts w:hint="eastAsia"/>
          <w:lang w:val="en-US" w:eastAsia="ko-KR"/>
        </w:rPr>
        <w:t xml:space="preserve"> </w:t>
      </w:r>
      <w:r>
        <w:rPr>
          <w:lang w:val="en-US" w:eastAsia="ko-KR"/>
        </w:rPr>
        <w:t xml:space="preserve"> ...</w:t>
      </w:r>
    </w:p>
    <w:p w14:paraId="5F3C45CC" w14:textId="57DCD678" w:rsidR="00E92334" w:rsidRPr="00E92334" w:rsidRDefault="00E92334" w:rsidP="00E92334">
      <w:pPr>
        <w:pStyle w:val="11"/>
        <w:ind w:firstLineChars="50" w:firstLine="100"/>
        <w:rPr>
          <w:lang w:val="en-US" w:eastAsia="ko-KR"/>
        </w:rPr>
      </w:pPr>
      <w:r w:rsidRPr="00E92334">
        <w:rPr>
          <w:lang w:val="en-US" w:eastAsia="ko-KR"/>
        </w:rPr>
        <w:t xml:space="preserve"> </w:t>
      </w:r>
      <w:r w:rsidR="003C7250">
        <w:rPr>
          <w:lang w:val="en-US" w:eastAsia="ko-KR"/>
        </w:rPr>
        <w:t>“</w:t>
      </w:r>
      <w:proofErr w:type="spellStart"/>
      <w:r w:rsidR="003E731A">
        <w:rPr>
          <w:lang w:val="en-US" w:eastAsia="ko-KR"/>
        </w:rPr>
        <w:t>subComponent</w:t>
      </w:r>
      <w:proofErr w:type="spellEnd"/>
      <w:r w:rsidR="003C7250">
        <w:rPr>
          <w:lang w:val="en-US" w:eastAsia="ko-KR"/>
        </w:rPr>
        <w:t>” {</w:t>
      </w:r>
    </w:p>
    <w:p w14:paraId="264E8C50" w14:textId="000CCF76" w:rsidR="003E731A" w:rsidRDefault="00E92334" w:rsidP="003E731A">
      <w:pPr>
        <w:pStyle w:val="11"/>
        <w:ind w:firstLineChars="50" w:firstLine="100"/>
        <w:rPr>
          <w:lang w:val="en-US" w:eastAsia="ko-KR"/>
        </w:rPr>
      </w:pPr>
      <w:r w:rsidRPr="00E92334">
        <w:rPr>
          <w:lang w:val="en-US" w:eastAsia="ko-KR"/>
        </w:rPr>
        <w:t xml:space="preserve"> </w:t>
      </w:r>
      <w:r w:rsidR="008B7CFB">
        <w:rPr>
          <w:lang w:val="en-US" w:eastAsia="ko-KR"/>
        </w:rPr>
        <w:t xml:space="preserve">   </w:t>
      </w:r>
      <w:r w:rsidR="003E731A">
        <w:rPr>
          <w:lang w:val="en-US" w:eastAsia="ko-KR"/>
        </w:rPr>
        <w:t>{</w:t>
      </w:r>
    </w:p>
    <w:p w14:paraId="067FA528" w14:textId="74143D3A" w:rsidR="003E731A" w:rsidRDefault="003E731A" w:rsidP="003E731A">
      <w:pPr>
        <w:pStyle w:val="11"/>
        <w:ind w:firstLineChars="50" w:firstLine="100"/>
        <w:rPr>
          <w:lang w:val="en-US" w:eastAsia="ko-KR"/>
        </w:rPr>
      </w:pPr>
      <w:r>
        <w:rPr>
          <w:rFonts w:hint="eastAsia"/>
          <w:lang w:val="en-US" w:eastAsia="ko-KR"/>
        </w:rPr>
        <w:t xml:space="preserve"> </w:t>
      </w:r>
      <w:r>
        <w:rPr>
          <w:lang w:val="en-US" w:eastAsia="ko-KR"/>
        </w:rPr>
        <w:t xml:space="preserve">       “</w:t>
      </w:r>
      <w:proofErr w:type="spellStart"/>
      <w:r>
        <w:rPr>
          <w:lang w:val="en-US" w:eastAsia="ko-KR"/>
        </w:rPr>
        <w:t>compID</w:t>
      </w:r>
      <w:proofErr w:type="spellEnd"/>
      <w:r>
        <w:rPr>
          <w:lang w:val="en-US" w:eastAsia="ko-KR"/>
        </w:rPr>
        <w:t>”: “zoomLens</w:t>
      </w:r>
      <w:r w:rsidR="00B97537">
        <w:rPr>
          <w:lang w:val="en-US" w:eastAsia="ko-KR"/>
        </w:rPr>
        <w:t>_1</w:t>
      </w:r>
      <w:r>
        <w:rPr>
          <w:lang w:val="en-US" w:eastAsia="ko-KR"/>
        </w:rPr>
        <w:t>”</w:t>
      </w:r>
    </w:p>
    <w:p w14:paraId="1C4510FB" w14:textId="477DCA9D" w:rsidR="003E731A" w:rsidRDefault="003E731A" w:rsidP="003E731A">
      <w:pPr>
        <w:pStyle w:val="11"/>
        <w:ind w:firstLineChars="50" w:firstLine="100"/>
        <w:rPr>
          <w:lang w:val="en-US" w:eastAsia="ko-KR"/>
        </w:rPr>
      </w:pPr>
      <w:r>
        <w:rPr>
          <w:rFonts w:hint="eastAsia"/>
          <w:lang w:val="en-US" w:eastAsia="ko-KR"/>
        </w:rPr>
        <w:t xml:space="preserve"> </w:t>
      </w:r>
      <w:r>
        <w:rPr>
          <w:lang w:val="en-US" w:eastAsia="ko-KR"/>
        </w:rPr>
        <w:t xml:space="preserve">       “</w:t>
      </w:r>
      <w:proofErr w:type="spellStart"/>
      <w:r>
        <w:rPr>
          <w:lang w:val="en-US" w:eastAsia="ko-KR"/>
        </w:rPr>
        <w:t>compName</w:t>
      </w:r>
      <w:proofErr w:type="spellEnd"/>
      <w:r>
        <w:rPr>
          <w:lang w:val="en-US" w:eastAsia="ko-KR"/>
        </w:rPr>
        <w:t>”: “</w:t>
      </w:r>
      <w:proofErr w:type="spellStart"/>
      <w:r w:rsidR="00B97537">
        <w:rPr>
          <w:lang w:val="en-US" w:eastAsia="ko-KR"/>
        </w:rPr>
        <w:t>mainLens</w:t>
      </w:r>
      <w:proofErr w:type="spellEnd"/>
    </w:p>
    <w:p w14:paraId="6ABF29D2" w14:textId="3FD2BC48" w:rsidR="003E731A" w:rsidRDefault="003E731A" w:rsidP="003E731A">
      <w:pPr>
        <w:pStyle w:val="11"/>
        <w:ind w:firstLineChars="50" w:firstLine="100"/>
        <w:rPr>
          <w:lang w:val="en-US" w:eastAsia="ko-KR"/>
        </w:rPr>
      </w:pPr>
      <w:r>
        <w:rPr>
          <w:rFonts w:hint="eastAsia"/>
          <w:lang w:val="en-US" w:eastAsia="ko-KR"/>
        </w:rPr>
        <w:lastRenderedPageBreak/>
        <w:t xml:space="preserve"> </w:t>
      </w:r>
      <w:r>
        <w:rPr>
          <w:lang w:val="en-US" w:eastAsia="ko-KR"/>
        </w:rPr>
        <w:t xml:space="preserve">       “</w:t>
      </w:r>
      <w:proofErr w:type="spellStart"/>
      <w:r>
        <w:rPr>
          <w:lang w:val="en-US" w:eastAsia="ko-KR"/>
        </w:rPr>
        <w:t>compThingID</w:t>
      </w:r>
      <w:proofErr w:type="spellEnd"/>
      <w:r>
        <w:rPr>
          <w:lang w:val="en-US" w:eastAsia="ko-KR"/>
        </w:rPr>
        <w:t>”: “lens”</w:t>
      </w:r>
    </w:p>
    <w:p w14:paraId="2B8C4071" w14:textId="1C83E8B0" w:rsidR="003E731A" w:rsidRDefault="003E731A" w:rsidP="003E731A">
      <w:pPr>
        <w:pStyle w:val="11"/>
        <w:ind w:firstLineChars="50" w:firstLine="100"/>
        <w:rPr>
          <w:lang w:val="en-US" w:eastAsia="ko-KR"/>
        </w:rPr>
      </w:pPr>
      <w:r>
        <w:rPr>
          <w:lang w:val="en-US" w:eastAsia="ko-KR"/>
        </w:rPr>
        <w:t xml:space="preserve">    },</w:t>
      </w:r>
    </w:p>
    <w:p w14:paraId="0B8259FE" w14:textId="73F02B2A" w:rsidR="003E731A" w:rsidRDefault="003E731A" w:rsidP="003E731A">
      <w:pPr>
        <w:pStyle w:val="11"/>
        <w:ind w:firstLineChars="50" w:firstLine="100"/>
        <w:rPr>
          <w:lang w:val="en-US" w:eastAsia="ko-KR"/>
        </w:rPr>
      </w:pPr>
      <w:r>
        <w:rPr>
          <w:rFonts w:hint="eastAsia"/>
          <w:lang w:val="en-US" w:eastAsia="ko-KR"/>
        </w:rPr>
        <w:t xml:space="preserve"> </w:t>
      </w:r>
      <w:r>
        <w:rPr>
          <w:lang w:val="en-US" w:eastAsia="ko-KR"/>
        </w:rPr>
        <w:t xml:space="preserve">   </w:t>
      </w:r>
      <w:r w:rsidR="006B13F0">
        <w:rPr>
          <w:lang w:val="en-US" w:eastAsia="ko-KR"/>
        </w:rPr>
        <w:t>{</w:t>
      </w:r>
    </w:p>
    <w:p w14:paraId="2B791A06" w14:textId="1F61555B" w:rsidR="003E731A" w:rsidRDefault="003E731A" w:rsidP="003E731A">
      <w:pPr>
        <w:pStyle w:val="11"/>
        <w:ind w:firstLineChars="50" w:firstLine="100"/>
        <w:rPr>
          <w:lang w:val="en-US" w:eastAsia="ko-KR"/>
        </w:rPr>
      </w:pPr>
      <w:r>
        <w:rPr>
          <w:rFonts w:hint="eastAsia"/>
          <w:lang w:val="en-US" w:eastAsia="ko-KR"/>
        </w:rPr>
        <w:t xml:space="preserve"> </w:t>
      </w:r>
      <w:r>
        <w:rPr>
          <w:lang w:val="en-US" w:eastAsia="ko-KR"/>
        </w:rPr>
        <w:t xml:space="preserve">        “</w:t>
      </w:r>
      <w:proofErr w:type="spellStart"/>
      <w:r>
        <w:rPr>
          <w:lang w:val="en-US" w:eastAsia="ko-KR"/>
        </w:rPr>
        <w:t>compID</w:t>
      </w:r>
      <w:proofErr w:type="spellEnd"/>
      <w:r>
        <w:rPr>
          <w:lang w:val="en-US" w:eastAsia="ko-KR"/>
        </w:rPr>
        <w:t>”: “imageSensor</w:t>
      </w:r>
      <w:r w:rsidR="00A44A91">
        <w:rPr>
          <w:lang w:val="en-US" w:eastAsia="ko-KR"/>
        </w:rPr>
        <w:t>_1</w:t>
      </w:r>
      <w:r>
        <w:rPr>
          <w:lang w:val="en-US" w:eastAsia="ko-KR"/>
        </w:rPr>
        <w:t>”</w:t>
      </w:r>
    </w:p>
    <w:p w14:paraId="74800120" w14:textId="53608B8D" w:rsidR="003E731A" w:rsidRDefault="003E731A" w:rsidP="003E731A">
      <w:pPr>
        <w:pStyle w:val="11"/>
        <w:ind w:firstLineChars="50" w:firstLine="100"/>
        <w:rPr>
          <w:lang w:val="en-US" w:eastAsia="ko-KR"/>
        </w:rPr>
      </w:pPr>
      <w:r>
        <w:rPr>
          <w:rFonts w:hint="eastAsia"/>
          <w:lang w:val="en-US" w:eastAsia="ko-KR"/>
        </w:rPr>
        <w:t xml:space="preserve"> </w:t>
      </w:r>
      <w:r>
        <w:rPr>
          <w:lang w:val="en-US" w:eastAsia="ko-KR"/>
        </w:rPr>
        <w:t xml:space="preserve">        “</w:t>
      </w:r>
      <w:proofErr w:type="spellStart"/>
      <w:r>
        <w:rPr>
          <w:lang w:val="en-US" w:eastAsia="ko-KR"/>
        </w:rPr>
        <w:t>compThingID</w:t>
      </w:r>
      <w:proofErr w:type="spellEnd"/>
      <w:r>
        <w:rPr>
          <w:lang w:val="en-US" w:eastAsia="ko-KR"/>
        </w:rPr>
        <w:t>”: “</w:t>
      </w:r>
      <w:proofErr w:type="spellStart"/>
      <w:r w:rsidR="006B13F0">
        <w:rPr>
          <w:lang w:val="en-US" w:eastAsia="ko-KR"/>
        </w:rPr>
        <w:t>imageSensor</w:t>
      </w:r>
      <w:proofErr w:type="spellEnd"/>
      <w:r>
        <w:rPr>
          <w:lang w:val="en-US" w:eastAsia="ko-KR"/>
        </w:rPr>
        <w:t>”</w:t>
      </w:r>
    </w:p>
    <w:p w14:paraId="420DBB2B" w14:textId="7B4AC9E1" w:rsidR="003E731A" w:rsidRPr="00E92334" w:rsidRDefault="003E731A" w:rsidP="003E731A">
      <w:pPr>
        <w:pStyle w:val="11"/>
        <w:ind w:firstLineChars="50" w:firstLine="100"/>
        <w:rPr>
          <w:lang w:val="en-US" w:eastAsia="ko-KR"/>
        </w:rPr>
      </w:pPr>
      <w:r>
        <w:rPr>
          <w:rFonts w:hint="eastAsia"/>
          <w:lang w:val="en-US" w:eastAsia="ko-KR"/>
        </w:rPr>
        <w:t xml:space="preserve"> </w:t>
      </w:r>
      <w:r>
        <w:rPr>
          <w:lang w:val="en-US" w:eastAsia="ko-KR"/>
        </w:rPr>
        <w:t xml:space="preserve">        </w:t>
      </w:r>
    </w:p>
    <w:p w14:paraId="41E77A5B" w14:textId="4CDAEC2E" w:rsidR="008B7CFB" w:rsidRPr="00E92334" w:rsidRDefault="006B13F0" w:rsidP="00E92334">
      <w:pPr>
        <w:pStyle w:val="11"/>
        <w:ind w:firstLineChars="50" w:firstLine="100"/>
        <w:rPr>
          <w:lang w:val="en-US" w:eastAsia="ko-KR"/>
        </w:rPr>
      </w:pPr>
      <w:r>
        <w:rPr>
          <w:rFonts w:hint="eastAsia"/>
          <w:lang w:val="en-US" w:eastAsia="ko-KR"/>
        </w:rPr>
        <w:t xml:space="preserve"> </w:t>
      </w:r>
      <w:r>
        <w:rPr>
          <w:lang w:val="en-US" w:eastAsia="ko-KR"/>
        </w:rPr>
        <w:t xml:space="preserve">    }</w:t>
      </w:r>
    </w:p>
    <w:p w14:paraId="2263DA41" w14:textId="77777777" w:rsidR="00E92334" w:rsidRPr="00E92334" w:rsidRDefault="00E92334" w:rsidP="00E92334">
      <w:pPr>
        <w:pStyle w:val="11"/>
        <w:ind w:firstLineChars="50" w:firstLine="100"/>
        <w:rPr>
          <w:lang w:val="en-US" w:eastAsia="ko-KR"/>
        </w:rPr>
      </w:pPr>
      <w:r w:rsidRPr="00E92334">
        <w:rPr>
          <w:lang w:val="en-US" w:eastAsia="ko-KR"/>
        </w:rPr>
        <w:t xml:space="preserve">  }</w:t>
      </w:r>
    </w:p>
    <w:p w14:paraId="6BB8BDE9" w14:textId="77777777" w:rsidR="00E92334" w:rsidRPr="00E92334" w:rsidRDefault="00E92334" w:rsidP="00E92334">
      <w:pPr>
        <w:pStyle w:val="11"/>
        <w:ind w:firstLineChars="50" w:firstLine="100"/>
        <w:rPr>
          <w:lang w:val="en-US" w:eastAsia="ko-KR"/>
        </w:rPr>
      </w:pPr>
      <w:r w:rsidRPr="00E92334">
        <w:rPr>
          <w:lang w:val="en-US" w:eastAsia="ko-KR"/>
        </w:rPr>
        <w:t>}</w:t>
      </w:r>
    </w:p>
    <w:p w14:paraId="295A8CBB" w14:textId="4E71D920" w:rsidR="00E92334" w:rsidRPr="00E92334" w:rsidRDefault="00E92334" w:rsidP="00E92334">
      <w:pPr>
        <w:pStyle w:val="11"/>
        <w:ind w:firstLineChars="50" w:firstLine="100"/>
        <w:rPr>
          <w:lang w:val="en-US" w:eastAsia="ko-KR"/>
        </w:rPr>
      </w:pPr>
    </w:p>
    <w:p w14:paraId="4F8F7612" w14:textId="77777777" w:rsidR="00940495" w:rsidRDefault="00940495" w:rsidP="00940495">
      <w:pPr>
        <w:rPr>
          <w:rFonts w:ascii="Times New Roman" w:hAnsi="Times New Roman" w:cs="Times New Roman"/>
        </w:rPr>
      </w:pPr>
    </w:p>
    <w:p w14:paraId="4DB1765E" w14:textId="226B8F58" w:rsidR="00940495" w:rsidRDefault="00940495" w:rsidP="00940495">
      <w:pPr>
        <w:pStyle w:val="1"/>
      </w:pPr>
      <w:r>
        <w:t>Conclusion</w:t>
      </w:r>
    </w:p>
    <w:p w14:paraId="1366EFC6" w14:textId="4093DF5A" w:rsidR="001D775C" w:rsidRPr="00FF5276" w:rsidRDefault="006B13F0" w:rsidP="001D775C">
      <w:r w:rsidRPr="006B13F0">
        <w:rPr>
          <w:rFonts w:eastAsia="맑은 고딕"/>
        </w:rPr>
        <w:t>In this proposal, we describe the need for digital objects to describe physical objects (assets, devices, processes, etc.) with complex structures and proposed a type of “Complex Digital Thing Entity” that can be used in the advanced stage of CPS or DTS. Through this, not only can digital objects of various levels be described, but also existing digital thing entities can be reused, enabling rapid expansion of the virtual world.</w:t>
      </w:r>
    </w:p>
    <w:sectPr w:rsidR="001D775C" w:rsidRPr="00FF5276">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FD2A" w14:textId="77777777" w:rsidR="0071747D" w:rsidRDefault="0071747D" w:rsidP="00C107F3">
      <w:pPr>
        <w:spacing w:after="0" w:line="240" w:lineRule="auto"/>
      </w:pPr>
      <w:r>
        <w:separator/>
      </w:r>
    </w:p>
  </w:endnote>
  <w:endnote w:type="continuationSeparator" w:id="0">
    <w:p w14:paraId="145D87B8" w14:textId="77777777" w:rsidR="0071747D" w:rsidRDefault="0071747D"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4CAC" w14:textId="77777777" w:rsidR="0071747D" w:rsidRDefault="0071747D" w:rsidP="00C107F3">
      <w:pPr>
        <w:spacing w:after="0" w:line="240" w:lineRule="auto"/>
      </w:pPr>
      <w:r>
        <w:separator/>
      </w:r>
    </w:p>
  </w:footnote>
  <w:footnote w:type="continuationSeparator" w:id="0">
    <w:p w14:paraId="25ED906A" w14:textId="77777777" w:rsidR="0071747D" w:rsidRDefault="0071747D"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1C5D" w14:textId="13DE76E3" w:rsidR="00350597" w:rsidRPr="001B4FDC" w:rsidRDefault="001B4FDC" w:rsidP="001B4FDC">
    <w:pPr>
      <w:pStyle w:val="ab"/>
    </w:pPr>
    <w:r w:rsidRPr="001B4FDC">
      <w:rPr>
        <w:rFonts w:ascii="Times New Roman" w:hAnsi="Times New Roman" w:cs="Times New Roman"/>
        <w:bCs/>
        <w:color w:val="000000"/>
        <w:szCs w:val="20"/>
        <w:shd w:val="clear" w:color="auto" w:fill="FFFFFF"/>
      </w:rPr>
      <w:t>2888-21-0042-00-0003-Proposal for Complex Digital Objects of the Digital Twin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328"/>
    <w:multiLevelType w:val="hybridMultilevel"/>
    <w:tmpl w:val="A7FAAA14"/>
    <w:lvl w:ilvl="0" w:tplc="F05ECEA8">
      <w:start w:val="3"/>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D7E7B16"/>
    <w:multiLevelType w:val="multilevel"/>
    <w:tmpl w:val="A6B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76E77"/>
    <w:multiLevelType w:val="hybridMultilevel"/>
    <w:tmpl w:val="7312F5F2"/>
    <w:lvl w:ilvl="0" w:tplc="51D6F9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9"/>
  </w:num>
  <w:num w:numId="3">
    <w:abstractNumId w:val="1"/>
  </w:num>
  <w:num w:numId="4">
    <w:abstractNumId w:val="14"/>
  </w:num>
  <w:num w:numId="5">
    <w:abstractNumId w:val="6"/>
  </w:num>
  <w:num w:numId="6">
    <w:abstractNumId w:val="7"/>
  </w:num>
  <w:num w:numId="7">
    <w:abstractNumId w:val="12"/>
  </w:num>
  <w:num w:numId="8">
    <w:abstractNumId w:val="13"/>
  </w:num>
  <w:num w:numId="9">
    <w:abstractNumId w:val="0"/>
  </w:num>
  <w:num w:numId="10">
    <w:abstractNumId w:val="10"/>
  </w:num>
  <w:num w:numId="11">
    <w:abstractNumId w:val="15"/>
  </w:num>
  <w:num w:numId="12">
    <w:abstractNumId w:val="14"/>
  </w:num>
  <w:num w:numId="13">
    <w:abstractNumId w:val="14"/>
  </w:num>
  <w:num w:numId="14">
    <w:abstractNumId w:val="4"/>
  </w:num>
  <w:num w:numId="15">
    <w:abstractNumId w:val="4"/>
  </w:num>
  <w:num w:numId="16">
    <w:abstractNumId w:val="4"/>
  </w:num>
  <w:num w:numId="17">
    <w:abstractNumId w:val="11"/>
  </w:num>
  <w:num w:numId="18">
    <w:abstractNumId w:val="3"/>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79B"/>
    <w:rsid w:val="0000598E"/>
    <w:rsid w:val="00007A20"/>
    <w:rsid w:val="00007C96"/>
    <w:rsid w:val="0001210F"/>
    <w:rsid w:val="00016873"/>
    <w:rsid w:val="00023B5A"/>
    <w:rsid w:val="00026350"/>
    <w:rsid w:val="00031A4F"/>
    <w:rsid w:val="0003305D"/>
    <w:rsid w:val="000530E4"/>
    <w:rsid w:val="00072C78"/>
    <w:rsid w:val="00095E04"/>
    <w:rsid w:val="000A3888"/>
    <w:rsid w:val="000A3F02"/>
    <w:rsid w:val="000A7B65"/>
    <w:rsid w:val="000B5FFB"/>
    <w:rsid w:val="000C1609"/>
    <w:rsid w:val="000C2F16"/>
    <w:rsid w:val="000C7C7D"/>
    <w:rsid w:val="000D2C9E"/>
    <w:rsid w:val="000D682F"/>
    <w:rsid w:val="000D75DB"/>
    <w:rsid w:val="000F1947"/>
    <w:rsid w:val="001067A0"/>
    <w:rsid w:val="0011004A"/>
    <w:rsid w:val="0011159F"/>
    <w:rsid w:val="00116367"/>
    <w:rsid w:val="00117684"/>
    <w:rsid w:val="00121D69"/>
    <w:rsid w:val="00121EB6"/>
    <w:rsid w:val="00125DB5"/>
    <w:rsid w:val="001269D4"/>
    <w:rsid w:val="00130DF6"/>
    <w:rsid w:val="001354BF"/>
    <w:rsid w:val="00156F7B"/>
    <w:rsid w:val="00164255"/>
    <w:rsid w:val="00172682"/>
    <w:rsid w:val="001A0898"/>
    <w:rsid w:val="001A5BF4"/>
    <w:rsid w:val="001B4FDC"/>
    <w:rsid w:val="001C15D7"/>
    <w:rsid w:val="001C7DAC"/>
    <w:rsid w:val="001D3C64"/>
    <w:rsid w:val="001D775C"/>
    <w:rsid w:val="001E05D6"/>
    <w:rsid w:val="001E7A78"/>
    <w:rsid w:val="001F5667"/>
    <w:rsid w:val="002231AD"/>
    <w:rsid w:val="0023292D"/>
    <w:rsid w:val="00234A71"/>
    <w:rsid w:val="00246060"/>
    <w:rsid w:val="002472CB"/>
    <w:rsid w:val="00254E3E"/>
    <w:rsid w:val="002635D8"/>
    <w:rsid w:val="0026565D"/>
    <w:rsid w:val="00265EB0"/>
    <w:rsid w:val="00277EF8"/>
    <w:rsid w:val="00280DF1"/>
    <w:rsid w:val="002A1125"/>
    <w:rsid w:val="002A2EC0"/>
    <w:rsid w:val="002B1A2C"/>
    <w:rsid w:val="002C0321"/>
    <w:rsid w:val="002C74E2"/>
    <w:rsid w:val="002D4C34"/>
    <w:rsid w:val="002E3920"/>
    <w:rsid w:val="00304690"/>
    <w:rsid w:val="00312912"/>
    <w:rsid w:val="00330B9F"/>
    <w:rsid w:val="003316C4"/>
    <w:rsid w:val="003357F4"/>
    <w:rsid w:val="00335818"/>
    <w:rsid w:val="0033608A"/>
    <w:rsid w:val="00341B79"/>
    <w:rsid w:val="00342C87"/>
    <w:rsid w:val="00350597"/>
    <w:rsid w:val="00363F4F"/>
    <w:rsid w:val="00365928"/>
    <w:rsid w:val="00371258"/>
    <w:rsid w:val="003735C8"/>
    <w:rsid w:val="00373E13"/>
    <w:rsid w:val="00375603"/>
    <w:rsid w:val="003847CE"/>
    <w:rsid w:val="00384F80"/>
    <w:rsid w:val="003A0B8A"/>
    <w:rsid w:val="003C2C08"/>
    <w:rsid w:val="003C7250"/>
    <w:rsid w:val="003D202F"/>
    <w:rsid w:val="003E0487"/>
    <w:rsid w:val="003E5F9B"/>
    <w:rsid w:val="003E731A"/>
    <w:rsid w:val="003F3739"/>
    <w:rsid w:val="003F62D3"/>
    <w:rsid w:val="00404544"/>
    <w:rsid w:val="004048E5"/>
    <w:rsid w:val="00420A1A"/>
    <w:rsid w:val="00442775"/>
    <w:rsid w:val="00453600"/>
    <w:rsid w:val="00460858"/>
    <w:rsid w:val="00471638"/>
    <w:rsid w:val="00473B94"/>
    <w:rsid w:val="004925E4"/>
    <w:rsid w:val="004C0E31"/>
    <w:rsid w:val="004C7518"/>
    <w:rsid w:val="004F646C"/>
    <w:rsid w:val="004F64FA"/>
    <w:rsid w:val="004F7CEC"/>
    <w:rsid w:val="00502599"/>
    <w:rsid w:val="00507BEE"/>
    <w:rsid w:val="00510AB1"/>
    <w:rsid w:val="00510B48"/>
    <w:rsid w:val="00530DEF"/>
    <w:rsid w:val="00543FF7"/>
    <w:rsid w:val="00545F15"/>
    <w:rsid w:val="005477B4"/>
    <w:rsid w:val="00561EF6"/>
    <w:rsid w:val="00562998"/>
    <w:rsid w:val="0057424D"/>
    <w:rsid w:val="0058067E"/>
    <w:rsid w:val="00590B41"/>
    <w:rsid w:val="005911AA"/>
    <w:rsid w:val="005965E4"/>
    <w:rsid w:val="005A2F12"/>
    <w:rsid w:val="005B61EB"/>
    <w:rsid w:val="005C07D4"/>
    <w:rsid w:val="005C410A"/>
    <w:rsid w:val="005E29EE"/>
    <w:rsid w:val="005E501D"/>
    <w:rsid w:val="005F5EB0"/>
    <w:rsid w:val="006011B9"/>
    <w:rsid w:val="00601A19"/>
    <w:rsid w:val="00601C1E"/>
    <w:rsid w:val="006049A7"/>
    <w:rsid w:val="006065AF"/>
    <w:rsid w:val="00620BAD"/>
    <w:rsid w:val="00653CD9"/>
    <w:rsid w:val="00654272"/>
    <w:rsid w:val="00672FC7"/>
    <w:rsid w:val="00680695"/>
    <w:rsid w:val="0069546E"/>
    <w:rsid w:val="0069556A"/>
    <w:rsid w:val="006B13F0"/>
    <w:rsid w:val="006B55D0"/>
    <w:rsid w:val="006D1357"/>
    <w:rsid w:val="006D3F8C"/>
    <w:rsid w:val="006D6C4A"/>
    <w:rsid w:val="006E50F7"/>
    <w:rsid w:val="006E7BA7"/>
    <w:rsid w:val="006F7AD3"/>
    <w:rsid w:val="00711C34"/>
    <w:rsid w:val="00714480"/>
    <w:rsid w:val="00714F91"/>
    <w:rsid w:val="00715C87"/>
    <w:rsid w:val="0071747D"/>
    <w:rsid w:val="007220EB"/>
    <w:rsid w:val="007373B8"/>
    <w:rsid w:val="00741CEF"/>
    <w:rsid w:val="00757B1D"/>
    <w:rsid w:val="007603A1"/>
    <w:rsid w:val="0078616B"/>
    <w:rsid w:val="00793461"/>
    <w:rsid w:val="00796B75"/>
    <w:rsid w:val="007B5F9C"/>
    <w:rsid w:val="007C2CCF"/>
    <w:rsid w:val="007C75AB"/>
    <w:rsid w:val="007D6AA7"/>
    <w:rsid w:val="007E4B72"/>
    <w:rsid w:val="007E6ECB"/>
    <w:rsid w:val="0080699F"/>
    <w:rsid w:val="008138BF"/>
    <w:rsid w:val="00822F62"/>
    <w:rsid w:val="0085361D"/>
    <w:rsid w:val="00854C2F"/>
    <w:rsid w:val="0086117A"/>
    <w:rsid w:val="00870D70"/>
    <w:rsid w:val="00884713"/>
    <w:rsid w:val="00892FA1"/>
    <w:rsid w:val="00894A4E"/>
    <w:rsid w:val="008B7CFB"/>
    <w:rsid w:val="008C072A"/>
    <w:rsid w:val="008D0421"/>
    <w:rsid w:val="008D0C35"/>
    <w:rsid w:val="008E2422"/>
    <w:rsid w:val="008E2865"/>
    <w:rsid w:val="008E75EE"/>
    <w:rsid w:val="008F0CA9"/>
    <w:rsid w:val="00906E55"/>
    <w:rsid w:val="009251FB"/>
    <w:rsid w:val="00940495"/>
    <w:rsid w:val="009565C7"/>
    <w:rsid w:val="00961104"/>
    <w:rsid w:val="00961CE7"/>
    <w:rsid w:val="0097697C"/>
    <w:rsid w:val="00977F36"/>
    <w:rsid w:val="00986C2E"/>
    <w:rsid w:val="00990546"/>
    <w:rsid w:val="00996146"/>
    <w:rsid w:val="00996963"/>
    <w:rsid w:val="00997CEB"/>
    <w:rsid w:val="00997F69"/>
    <w:rsid w:val="009D2BBD"/>
    <w:rsid w:val="009D4071"/>
    <w:rsid w:val="009D6490"/>
    <w:rsid w:val="009E6CAB"/>
    <w:rsid w:val="009F3FF6"/>
    <w:rsid w:val="00A012A4"/>
    <w:rsid w:val="00A02B91"/>
    <w:rsid w:val="00A0336A"/>
    <w:rsid w:val="00A13D79"/>
    <w:rsid w:val="00A335D2"/>
    <w:rsid w:val="00A44A91"/>
    <w:rsid w:val="00A53E6F"/>
    <w:rsid w:val="00A73C49"/>
    <w:rsid w:val="00A83698"/>
    <w:rsid w:val="00A85C10"/>
    <w:rsid w:val="00A9561E"/>
    <w:rsid w:val="00AA34F0"/>
    <w:rsid w:val="00AB1286"/>
    <w:rsid w:val="00AB13FF"/>
    <w:rsid w:val="00AB40E2"/>
    <w:rsid w:val="00AC6243"/>
    <w:rsid w:val="00AE67CA"/>
    <w:rsid w:val="00AF18C8"/>
    <w:rsid w:val="00AF58F9"/>
    <w:rsid w:val="00B04C0E"/>
    <w:rsid w:val="00B0603B"/>
    <w:rsid w:val="00B06152"/>
    <w:rsid w:val="00B071E9"/>
    <w:rsid w:val="00B24BD6"/>
    <w:rsid w:val="00B43791"/>
    <w:rsid w:val="00B45597"/>
    <w:rsid w:val="00B4671A"/>
    <w:rsid w:val="00B50556"/>
    <w:rsid w:val="00B5117E"/>
    <w:rsid w:val="00B62152"/>
    <w:rsid w:val="00B73A11"/>
    <w:rsid w:val="00B8474A"/>
    <w:rsid w:val="00B97537"/>
    <w:rsid w:val="00BA352F"/>
    <w:rsid w:val="00BA58B7"/>
    <w:rsid w:val="00BB0C6C"/>
    <w:rsid w:val="00BB35F8"/>
    <w:rsid w:val="00BB53B7"/>
    <w:rsid w:val="00BC3348"/>
    <w:rsid w:val="00BC5541"/>
    <w:rsid w:val="00BC6DC9"/>
    <w:rsid w:val="00BD2D9B"/>
    <w:rsid w:val="00BF47E6"/>
    <w:rsid w:val="00C03FA3"/>
    <w:rsid w:val="00C06037"/>
    <w:rsid w:val="00C107F3"/>
    <w:rsid w:val="00C12FEB"/>
    <w:rsid w:val="00C14740"/>
    <w:rsid w:val="00C20F17"/>
    <w:rsid w:val="00C26475"/>
    <w:rsid w:val="00C33860"/>
    <w:rsid w:val="00C514A3"/>
    <w:rsid w:val="00C72AA9"/>
    <w:rsid w:val="00C84230"/>
    <w:rsid w:val="00CA0893"/>
    <w:rsid w:val="00CC2FFB"/>
    <w:rsid w:val="00CC3980"/>
    <w:rsid w:val="00CC78D5"/>
    <w:rsid w:val="00CD3465"/>
    <w:rsid w:val="00CE62DC"/>
    <w:rsid w:val="00CE76B3"/>
    <w:rsid w:val="00D043C0"/>
    <w:rsid w:val="00D201CA"/>
    <w:rsid w:val="00D242AE"/>
    <w:rsid w:val="00D33E6A"/>
    <w:rsid w:val="00D55065"/>
    <w:rsid w:val="00D5551C"/>
    <w:rsid w:val="00D70F32"/>
    <w:rsid w:val="00DB1667"/>
    <w:rsid w:val="00DB3BC3"/>
    <w:rsid w:val="00DE5601"/>
    <w:rsid w:val="00E03BF6"/>
    <w:rsid w:val="00E04879"/>
    <w:rsid w:val="00E1414E"/>
    <w:rsid w:val="00E2035D"/>
    <w:rsid w:val="00E2263D"/>
    <w:rsid w:val="00E3167A"/>
    <w:rsid w:val="00E35F1C"/>
    <w:rsid w:val="00E46C89"/>
    <w:rsid w:val="00E54F78"/>
    <w:rsid w:val="00E62CCC"/>
    <w:rsid w:val="00E6505D"/>
    <w:rsid w:val="00E725E9"/>
    <w:rsid w:val="00E73E59"/>
    <w:rsid w:val="00E77E89"/>
    <w:rsid w:val="00E8267F"/>
    <w:rsid w:val="00E86D51"/>
    <w:rsid w:val="00E92334"/>
    <w:rsid w:val="00E92EFE"/>
    <w:rsid w:val="00EB06C1"/>
    <w:rsid w:val="00EB5353"/>
    <w:rsid w:val="00EB5362"/>
    <w:rsid w:val="00EB6F28"/>
    <w:rsid w:val="00EC2EB0"/>
    <w:rsid w:val="00EC5FED"/>
    <w:rsid w:val="00ED1D6B"/>
    <w:rsid w:val="00ED628F"/>
    <w:rsid w:val="00EE2001"/>
    <w:rsid w:val="00EE5D3C"/>
    <w:rsid w:val="00EF3348"/>
    <w:rsid w:val="00EF6763"/>
    <w:rsid w:val="00F02780"/>
    <w:rsid w:val="00F036CA"/>
    <w:rsid w:val="00F06886"/>
    <w:rsid w:val="00F2152B"/>
    <w:rsid w:val="00F21895"/>
    <w:rsid w:val="00F23A21"/>
    <w:rsid w:val="00F263FB"/>
    <w:rsid w:val="00F33F05"/>
    <w:rsid w:val="00F566CE"/>
    <w:rsid w:val="00F67635"/>
    <w:rsid w:val="00F67D44"/>
    <w:rsid w:val="00F71B56"/>
    <w:rsid w:val="00F8324A"/>
    <w:rsid w:val="00FB4260"/>
    <w:rsid w:val="00FF52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75C"/>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styleId="ad">
    <w:name w:val="annotation reference"/>
    <w:basedOn w:val="a0"/>
    <w:uiPriority w:val="99"/>
    <w:semiHidden/>
    <w:unhideWhenUsed/>
    <w:rsid w:val="00473B94"/>
    <w:rPr>
      <w:sz w:val="18"/>
      <w:szCs w:val="18"/>
    </w:rPr>
  </w:style>
  <w:style w:type="paragraph" w:styleId="ae">
    <w:name w:val="annotation text"/>
    <w:basedOn w:val="a"/>
    <w:link w:val="Char1"/>
    <w:uiPriority w:val="99"/>
    <w:semiHidden/>
    <w:unhideWhenUsed/>
    <w:rsid w:val="00473B94"/>
    <w:pPr>
      <w:jc w:val="left"/>
    </w:pPr>
  </w:style>
  <w:style w:type="character" w:customStyle="1" w:styleId="Char1">
    <w:name w:val="메모 텍스트 Char"/>
    <w:basedOn w:val="a0"/>
    <w:link w:val="ae"/>
    <w:uiPriority w:val="99"/>
    <w:semiHidden/>
    <w:rsid w:val="00473B94"/>
  </w:style>
  <w:style w:type="paragraph" w:styleId="af">
    <w:name w:val="annotation subject"/>
    <w:basedOn w:val="ae"/>
    <w:next w:val="ae"/>
    <w:link w:val="Char2"/>
    <w:uiPriority w:val="99"/>
    <w:semiHidden/>
    <w:unhideWhenUsed/>
    <w:rsid w:val="00473B94"/>
    <w:rPr>
      <w:b/>
      <w:bCs/>
    </w:rPr>
  </w:style>
  <w:style w:type="character" w:customStyle="1" w:styleId="Char2">
    <w:name w:val="메모 주제 Char"/>
    <w:basedOn w:val="Char1"/>
    <w:link w:val="af"/>
    <w:uiPriority w:val="99"/>
    <w:semiHidden/>
    <w:rsid w:val="00473B94"/>
    <w:rPr>
      <w:b/>
      <w:bCs/>
    </w:rPr>
  </w:style>
  <w:style w:type="paragraph" w:styleId="af0">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 w:type="character" w:customStyle="1" w:styleId="fontstyle01">
    <w:name w:val="fontstyle01"/>
    <w:basedOn w:val="a0"/>
    <w:rsid w:val="00545F15"/>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983393118">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183738">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C55C-C999-4E2B-BFB6-FEB8477D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5</Pages>
  <Words>928</Words>
  <Characters>5291</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13</cp:revision>
  <dcterms:created xsi:type="dcterms:W3CDTF">2021-06-21T06:00:00Z</dcterms:created>
  <dcterms:modified xsi:type="dcterms:W3CDTF">2021-06-29T03:00:00Z</dcterms:modified>
</cp:coreProperties>
</file>