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620BAD" w:rsidRPr="001747DF" w14:paraId="12233583" w14:textId="77777777" w:rsidTr="00C4163B">
        <w:tc>
          <w:tcPr>
            <w:tcW w:w="1350" w:type="dxa"/>
          </w:tcPr>
          <w:p w14:paraId="2D0E3CD5" w14:textId="77777777" w:rsidR="00620BAD" w:rsidRPr="001747DF" w:rsidRDefault="00620BAD" w:rsidP="00620BAD">
            <w:pPr>
              <w:pStyle w:val="covertext"/>
            </w:pPr>
            <w:r w:rsidRPr="001747DF">
              <w:t>Project</w:t>
            </w:r>
          </w:p>
        </w:tc>
        <w:tc>
          <w:tcPr>
            <w:tcW w:w="7722" w:type="dxa"/>
          </w:tcPr>
          <w:p w14:paraId="50F70401" w14:textId="77777777" w:rsidR="00D20EFC" w:rsidRPr="001121FC" w:rsidRDefault="00D20EFC" w:rsidP="00D20EFC">
            <w:pPr>
              <w:pStyle w:val="a5"/>
              <w:shd w:val="clear" w:color="auto" w:fill="FFFFFF"/>
              <w:spacing w:before="0" w:beforeAutospacing="0" w:after="150" w:afterAutospacing="0"/>
              <w:rPr>
                <w:b/>
              </w:rPr>
            </w:pPr>
            <w:r w:rsidRPr="001121FC">
              <w:rPr>
                <w:b/>
              </w:rPr>
              <w:t>Standard for Actuator Interface for Cyber and Physical World</w:t>
            </w:r>
          </w:p>
          <w:p w14:paraId="44A8932E" w14:textId="2F617733" w:rsidR="00620BAD" w:rsidRPr="001747DF" w:rsidRDefault="00D20EFC" w:rsidP="00D20EFC">
            <w:pPr>
              <w:pStyle w:val="covertext"/>
              <w:rPr>
                <w:b/>
              </w:rPr>
            </w:pPr>
            <w:r>
              <w:t>&lt;</w:t>
            </w:r>
            <w:r w:rsidRPr="00BB1D09">
              <w:t>https://sagroups.ieee.org/2888/</w:t>
            </w:r>
            <w:r>
              <w:rPr>
                <w:b/>
              </w:rPr>
              <w:t xml:space="preserve"> </w:t>
            </w:r>
            <w:r w:rsidRPr="001747DF">
              <w:rPr>
                <w:b/>
              </w:rPr>
              <w:t>&gt;</w:t>
            </w:r>
          </w:p>
        </w:tc>
      </w:tr>
      <w:tr w:rsidR="00620BAD" w:rsidRPr="00110490" w14:paraId="73E8DAB1" w14:textId="77777777" w:rsidTr="00C4163B">
        <w:tc>
          <w:tcPr>
            <w:tcW w:w="1350" w:type="dxa"/>
          </w:tcPr>
          <w:p w14:paraId="6BC8A859" w14:textId="77777777" w:rsidR="00620BAD" w:rsidRPr="001747DF" w:rsidRDefault="00620BAD" w:rsidP="00620BAD">
            <w:pPr>
              <w:pStyle w:val="covertext"/>
            </w:pPr>
            <w:r w:rsidRPr="001747DF">
              <w:t>Title</w:t>
            </w:r>
          </w:p>
        </w:tc>
        <w:tc>
          <w:tcPr>
            <w:tcW w:w="7722" w:type="dxa"/>
          </w:tcPr>
          <w:p w14:paraId="0BEF3C4C" w14:textId="76973505" w:rsidR="00620BAD" w:rsidRPr="000222A1" w:rsidRDefault="00E625F0" w:rsidP="00EA45C5">
            <w:pPr>
              <w:pStyle w:val="covertext"/>
              <w:rPr>
                <w:b/>
                <w:color w:val="70AD47" w:themeColor="accent6"/>
              </w:rPr>
            </w:pPr>
            <w:r>
              <w:rPr>
                <w:b/>
                <w:bCs/>
                <w:color w:val="70AD47" w:themeColor="accent6"/>
              </w:rPr>
              <w:t>O</w:t>
            </w:r>
            <w:r w:rsidR="003F5495">
              <w:rPr>
                <w:b/>
                <w:bCs/>
                <w:color w:val="70AD47" w:themeColor="accent6"/>
              </w:rPr>
              <w:t>lfactory</w:t>
            </w:r>
            <w:r w:rsidR="000222A1" w:rsidRPr="000222A1">
              <w:rPr>
                <w:b/>
                <w:bCs/>
                <w:color w:val="70AD47" w:themeColor="accent6"/>
              </w:rPr>
              <w:t xml:space="preserve"> </w:t>
            </w:r>
            <w:r w:rsidR="00F23847">
              <w:rPr>
                <w:b/>
                <w:bCs/>
                <w:color w:val="70AD47" w:themeColor="accent6"/>
              </w:rPr>
              <w:t>R</w:t>
            </w:r>
            <w:r w:rsidR="000222A1" w:rsidRPr="000222A1">
              <w:rPr>
                <w:b/>
                <w:bCs/>
                <w:color w:val="70AD47" w:themeColor="accent6"/>
              </w:rPr>
              <w:t>elated</w:t>
            </w:r>
            <w:r w:rsidR="00C07761" w:rsidRPr="000222A1">
              <w:rPr>
                <w:b/>
                <w:bCs/>
                <w:color w:val="70AD47" w:themeColor="accent6"/>
              </w:rPr>
              <w:t xml:space="preserve"> </w:t>
            </w:r>
            <w:r w:rsidR="00F23847">
              <w:rPr>
                <w:b/>
                <w:bCs/>
                <w:color w:val="70AD47" w:themeColor="accent6"/>
              </w:rPr>
              <w:t>A</w:t>
            </w:r>
            <w:r w:rsidR="00203BE7">
              <w:rPr>
                <w:b/>
                <w:bCs/>
                <w:color w:val="70AD47" w:themeColor="accent6"/>
              </w:rPr>
              <w:t>ctuator</w:t>
            </w:r>
            <w:r w:rsidR="00C07761" w:rsidRPr="000222A1">
              <w:rPr>
                <w:b/>
                <w:bCs/>
                <w:color w:val="70AD47" w:themeColor="accent6"/>
              </w:rPr>
              <w:t xml:space="preserve"> </w:t>
            </w:r>
            <w:r w:rsidR="00F23847">
              <w:rPr>
                <w:b/>
                <w:bCs/>
                <w:color w:val="70AD47" w:themeColor="accent6"/>
              </w:rPr>
              <w:t>C</w:t>
            </w:r>
            <w:r w:rsidR="00C07761" w:rsidRPr="000222A1">
              <w:rPr>
                <w:b/>
                <w:bCs/>
                <w:color w:val="70AD47" w:themeColor="accent6"/>
              </w:rPr>
              <w:t>apabilities</w:t>
            </w:r>
          </w:p>
        </w:tc>
      </w:tr>
      <w:tr w:rsidR="00620BAD" w:rsidRPr="001747DF" w14:paraId="4CE78410" w14:textId="77777777" w:rsidTr="00C4163B">
        <w:tc>
          <w:tcPr>
            <w:tcW w:w="1350" w:type="dxa"/>
          </w:tcPr>
          <w:p w14:paraId="471AA326" w14:textId="77777777" w:rsidR="00620BAD" w:rsidRPr="001747DF" w:rsidRDefault="00620BAD" w:rsidP="00620BAD">
            <w:pPr>
              <w:pStyle w:val="covertext"/>
            </w:pPr>
            <w:r w:rsidRPr="001747DF">
              <w:t>DCN</w:t>
            </w:r>
          </w:p>
        </w:tc>
        <w:tc>
          <w:tcPr>
            <w:tcW w:w="7722" w:type="dxa"/>
          </w:tcPr>
          <w:p w14:paraId="63F1C38A" w14:textId="7E4C8B6B" w:rsidR="00620BAD" w:rsidRPr="000222A1" w:rsidRDefault="00EC5A44" w:rsidP="005C1F5F">
            <w:pPr>
              <w:pStyle w:val="covertext"/>
              <w:rPr>
                <w:b/>
                <w:color w:val="70AD47" w:themeColor="accent6"/>
              </w:rPr>
            </w:pPr>
            <w:r w:rsidRPr="000222A1">
              <w:rPr>
                <w:b/>
                <w:color w:val="70AD47" w:themeColor="accent6"/>
              </w:rPr>
              <w:t>2888-</w:t>
            </w:r>
            <w:r w:rsidR="000036CD">
              <w:rPr>
                <w:b/>
                <w:color w:val="70AD47" w:themeColor="accent6"/>
              </w:rPr>
              <w:t>21</w:t>
            </w:r>
            <w:r w:rsidRPr="000222A1">
              <w:rPr>
                <w:b/>
                <w:color w:val="70AD47" w:themeColor="accent6"/>
              </w:rPr>
              <w:t>-</w:t>
            </w:r>
            <w:r w:rsidR="000036CD">
              <w:rPr>
                <w:b/>
                <w:color w:val="70AD47" w:themeColor="accent6"/>
              </w:rPr>
              <w:t>002</w:t>
            </w:r>
            <w:r w:rsidR="00F53AF4">
              <w:rPr>
                <w:b/>
                <w:color w:val="70AD47" w:themeColor="accent6"/>
              </w:rPr>
              <w:t>9</w:t>
            </w:r>
            <w:r w:rsidRPr="000222A1">
              <w:rPr>
                <w:rFonts w:hint="eastAsia"/>
                <w:b/>
                <w:color w:val="70AD47" w:themeColor="accent6"/>
              </w:rPr>
              <w:t>-</w:t>
            </w:r>
            <w:r w:rsidR="000036CD">
              <w:rPr>
                <w:b/>
                <w:color w:val="70AD47" w:themeColor="accent6"/>
              </w:rPr>
              <w:t>00</w:t>
            </w:r>
            <w:r w:rsidRPr="000222A1">
              <w:rPr>
                <w:b/>
                <w:color w:val="70AD47" w:themeColor="accent6"/>
              </w:rPr>
              <w:t>-</w:t>
            </w:r>
            <w:r w:rsidR="000036CD">
              <w:rPr>
                <w:b/>
                <w:color w:val="70AD47" w:themeColor="accent6"/>
              </w:rPr>
              <w:t>0002</w:t>
            </w:r>
          </w:p>
        </w:tc>
      </w:tr>
      <w:tr w:rsidR="00620BAD" w:rsidRPr="001747DF" w14:paraId="6CAEB2D5" w14:textId="77777777" w:rsidTr="00C4163B">
        <w:tc>
          <w:tcPr>
            <w:tcW w:w="1350" w:type="dxa"/>
          </w:tcPr>
          <w:p w14:paraId="68C2281C" w14:textId="77777777" w:rsidR="00620BAD" w:rsidRPr="001747DF" w:rsidRDefault="00620BAD" w:rsidP="00620BAD">
            <w:pPr>
              <w:pStyle w:val="covertext"/>
            </w:pPr>
            <w:r w:rsidRPr="001747DF">
              <w:t>Date Submitted</w:t>
            </w:r>
          </w:p>
        </w:tc>
        <w:tc>
          <w:tcPr>
            <w:tcW w:w="7722" w:type="dxa"/>
          </w:tcPr>
          <w:p w14:paraId="7B89B341" w14:textId="5A175E6D" w:rsidR="00620BAD" w:rsidRPr="0028293C" w:rsidRDefault="0087512C" w:rsidP="0052696E">
            <w:pPr>
              <w:pStyle w:val="covertext"/>
              <w:tabs>
                <w:tab w:val="left" w:pos="3490"/>
              </w:tabs>
              <w:rPr>
                <w:b/>
              </w:rPr>
            </w:pPr>
            <w:r>
              <w:rPr>
                <w:b/>
              </w:rPr>
              <w:t>June</w:t>
            </w:r>
            <w:r w:rsidR="00D73320">
              <w:rPr>
                <w:b/>
              </w:rPr>
              <w:t xml:space="preserve"> </w:t>
            </w:r>
            <w:r>
              <w:rPr>
                <w:b/>
              </w:rPr>
              <w:t>15</w:t>
            </w:r>
            <w:r w:rsidR="00D73320" w:rsidRPr="0028293C">
              <w:rPr>
                <w:b/>
              </w:rPr>
              <w:t>, 202</w:t>
            </w:r>
            <w:r w:rsidR="00D73320">
              <w:rPr>
                <w:b/>
              </w:rPr>
              <w:t>1</w:t>
            </w:r>
          </w:p>
        </w:tc>
      </w:tr>
      <w:tr w:rsidR="00620BAD" w:rsidRPr="009B667B" w14:paraId="54CE1485" w14:textId="77777777" w:rsidTr="00C4163B">
        <w:tc>
          <w:tcPr>
            <w:tcW w:w="1350" w:type="dxa"/>
          </w:tcPr>
          <w:p w14:paraId="050F76B7" w14:textId="77777777" w:rsidR="00620BAD" w:rsidRPr="001747DF" w:rsidRDefault="00620BAD" w:rsidP="00620BAD">
            <w:pPr>
              <w:pStyle w:val="covertext"/>
            </w:pPr>
            <w:r w:rsidRPr="001747DF">
              <w:t>Source(s)</w:t>
            </w:r>
          </w:p>
        </w:tc>
        <w:tc>
          <w:tcPr>
            <w:tcW w:w="7722" w:type="dxa"/>
          </w:tcPr>
          <w:p w14:paraId="6871F58A" w14:textId="77777777" w:rsidR="000222A1" w:rsidRDefault="000222A1" w:rsidP="000222A1">
            <w:pPr>
              <w:pStyle w:val="covertext"/>
              <w:rPr>
                <w:lang w:val="de-DE"/>
              </w:rPr>
            </w:pPr>
            <w:proofErr w:type="spellStart"/>
            <w:r w:rsidRPr="001B7BD9">
              <w:rPr>
                <w:rFonts w:hint="eastAsia"/>
                <w:lang w:val="de-DE"/>
              </w:rPr>
              <w:t>Y</w:t>
            </w:r>
            <w:r w:rsidRPr="001B7BD9">
              <w:rPr>
                <w:lang w:val="de-DE"/>
              </w:rPr>
              <w:t>egi</w:t>
            </w:r>
            <w:proofErr w:type="spellEnd"/>
            <w:r w:rsidRPr="001B7BD9">
              <w:rPr>
                <w:lang w:val="de-DE"/>
              </w:rPr>
              <w:t xml:space="preserve"> Lee </w:t>
            </w:r>
            <w:hyperlink r:id="rId8" w:history="1">
              <w:r w:rsidRPr="001B7BD9">
                <w:rPr>
                  <w:rStyle w:val="a4"/>
                  <w:lang w:val="de-DE"/>
                </w:rPr>
                <w:t>zxcasd312@naver.com</w:t>
              </w:r>
            </w:hyperlink>
            <w:r w:rsidRPr="001B7BD9">
              <w:rPr>
                <w:lang w:val="de-DE"/>
              </w:rPr>
              <w:t xml:space="preserve"> (</w:t>
            </w:r>
            <w:proofErr w:type="spellStart"/>
            <w:r w:rsidRPr="001B7BD9">
              <w:rPr>
                <w:rFonts w:hint="eastAsia"/>
                <w:lang w:val="de-DE"/>
              </w:rPr>
              <w:t>K</w:t>
            </w:r>
            <w:r w:rsidRPr="001B7BD9">
              <w:rPr>
                <w:lang w:val="de-DE"/>
              </w:rPr>
              <w:t>onkuk</w:t>
            </w:r>
            <w:proofErr w:type="spellEnd"/>
            <w:r w:rsidRPr="001B7BD9">
              <w:rPr>
                <w:lang w:val="de-DE"/>
              </w:rPr>
              <w:t xml:space="preserve"> University)</w:t>
            </w:r>
          </w:p>
          <w:p w14:paraId="76E59302" w14:textId="77777777" w:rsidR="000222A1" w:rsidRPr="001B7BD9" w:rsidRDefault="000222A1" w:rsidP="000222A1">
            <w:pPr>
              <w:pStyle w:val="covertext"/>
              <w:rPr>
                <w:lang w:val="de-DE"/>
              </w:rPr>
            </w:pPr>
            <w:r w:rsidRPr="001B7BD9">
              <w:rPr>
                <w:rFonts w:hint="eastAsia"/>
                <w:lang w:val="de-DE"/>
              </w:rPr>
              <w:t>S</w:t>
            </w:r>
            <w:r w:rsidRPr="001B7BD9">
              <w:rPr>
                <w:lang w:val="de-DE"/>
              </w:rPr>
              <w:t xml:space="preserve">hin Kim </w:t>
            </w:r>
            <w:hyperlink r:id="rId9" w:history="1">
              <w:r w:rsidRPr="001B7BD9">
                <w:rPr>
                  <w:rStyle w:val="a4"/>
                  <w:rFonts w:hint="eastAsia"/>
                  <w:lang w:val="de-DE"/>
                </w:rPr>
                <w:t>n</w:t>
              </w:r>
              <w:r w:rsidRPr="001B7BD9">
                <w:rPr>
                  <w:rStyle w:val="a4"/>
                  <w:lang w:val="de-DE"/>
                </w:rPr>
                <w:t>ew.xin22@gmail.com</w:t>
              </w:r>
            </w:hyperlink>
            <w:r w:rsidRPr="001B7BD9">
              <w:rPr>
                <w:lang w:val="de-DE"/>
              </w:rPr>
              <w:t xml:space="preserve"> (</w:t>
            </w:r>
            <w:proofErr w:type="spellStart"/>
            <w:r w:rsidRPr="001B7BD9">
              <w:rPr>
                <w:lang w:val="de-DE"/>
              </w:rPr>
              <w:t>Konkuk</w:t>
            </w:r>
            <w:proofErr w:type="spellEnd"/>
            <w:r w:rsidRPr="001B7BD9">
              <w:rPr>
                <w:lang w:val="de-DE"/>
              </w:rPr>
              <w:t xml:space="preserve"> University)</w:t>
            </w:r>
          </w:p>
          <w:p w14:paraId="6045B8CC" w14:textId="77777777" w:rsidR="000222A1" w:rsidRPr="001B7BD9" w:rsidRDefault="000222A1" w:rsidP="000222A1">
            <w:pPr>
              <w:pStyle w:val="covertext"/>
              <w:rPr>
                <w:lang w:val="de-DE"/>
              </w:rPr>
            </w:pPr>
            <w:proofErr w:type="spellStart"/>
            <w:r>
              <w:rPr>
                <w:lang w:val="de-DE"/>
              </w:rPr>
              <w:t>Eunji</w:t>
            </w:r>
            <w:proofErr w:type="spellEnd"/>
            <w:r>
              <w:rPr>
                <w:lang w:val="de-DE"/>
              </w:rPr>
              <w:t xml:space="preserve"> Choi </w:t>
            </w:r>
            <w:hyperlink r:id="rId10" w:history="1">
              <w:r w:rsidRPr="000667DC">
                <w:rPr>
                  <w:rStyle w:val="a4"/>
                  <w:lang w:val="de-DE"/>
                </w:rPr>
                <w:t>c950707@gmail.com</w:t>
              </w:r>
            </w:hyperlink>
            <w:r>
              <w:rPr>
                <w:lang w:val="de-DE"/>
              </w:rPr>
              <w:t xml:space="preserve"> (</w:t>
            </w:r>
            <w:proofErr w:type="spellStart"/>
            <w:r>
              <w:rPr>
                <w:lang w:val="de-DE"/>
              </w:rPr>
              <w:t>Konkuk</w:t>
            </w:r>
            <w:proofErr w:type="spellEnd"/>
            <w:r>
              <w:rPr>
                <w:lang w:val="de-DE"/>
              </w:rPr>
              <w:t xml:space="preserve"> University)</w:t>
            </w:r>
          </w:p>
          <w:p w14:paraId="019BE5DE" w14:textId="6DCF5AB9" w:rsidR="00620BAD" w:rsidRPr="009B667B" w:rsidRDefault="000222A1" w:rsidP="000222A1">
            <w:pPr>
              <w:pStyle w:val="covertext"/>
              <w:rPr>
                <w:rFonts w:eastAsia="MS Mincho"/>
                <w:color w:val="000000" w:themeColor="text1"/>
                <w:lang w:eastAsia="ja-JP"/>
              </w:rPr>
            </w:pPr>
            <w:r>
              <w:t xml:space="preserve">Kyoungro Yoon </w:t>
            </w:r>
            <w:hyperlink r:id="rId11" w:history="1">
              <w:r w:rsidRPr="005E57DC">
                <w:rPr>
                  <w:rStyle w:val="a4"/>
                </w:rPr>
                <w:t>yoonk@konkuk.ac.kr</w:t>
              </w:r>
            </w:hyperlink>
            <w:r>
              <w:t xml:space="preserve"> (</w:t>
            </w:r>
            <w:proofErr w:type="spellStart"/>
            <w:r>
              <w:t>Konkuk</w:t>
            </w:r>
            <w:proofErr w:type="spellEnd"/>
            <w:r>
              <w:t xml:space="preserve"> University)</w:t>
            </w:r>
          </w:p>
        </w:tc>
      </w:tr>
      <w:tr w:rsidR="00620BAD" w:rsidRPr="00F473D8" w14:paraId="6A72ADAD" w14:textId="77777777" w:rsidTr="00C4163B">
        <w:tc>
          <w:tcPr>
            <w:tcW w:w="1350" w:type="dxa"/>
          </w:tcPr>
          <w:p w14:paraId="00F605DE" w14:textId="77777777" w:rsidR="00620BAD" w:rsidRPr="001747DF" w:rsidRDefault="00620BAD" w:rsidP="00620BAD">
            <w:pPr>
              <w:pStyle w:val="covertext"/>
            </w:pPr>
            <w:r w:rsidRPr="001747DF">
              <w:t>Re:</w:t>
            </w:r>
          </w:p>
        </w:tc>
        <w:tc>
          <w:tcPr>
            <w:tcW w:w="7722"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C4163B">
        <w:tc>
          <w:tcPr>
            <w:tcW w:w="1350" w:type="dxa"/>
          </w:tcPr>
          <w:p w14:paraId="4C7DBC29" w14:textId="77777777" w:rsidR="00620BAD" w:rsidRPr="001747DF" w:rsidRDefault="00620BAD" w:rsidP="00620BAD">
            <w:pPr>
              <w:pStyle w:val="covertext"/>
            </w:pPr>
            <w:r w:rsidRPr="001747DF">
              <w:t>Abstract</w:t>
            </w:r>
          </w:p>
        </w:tc>
        <w:tc>
          <w:tcPr>
            <w:tcW w:w="7722" w:type="dxa"/>
          </w:tcPr>
          <w:p w14:paraId="0EA84378" w14:textId="07C2CBC6" w:rsidR="00620BAD" w:rsidRPr="0052696E" w:rsidRDefault="00D20EFC" w:rsidP="00D8046D">
            <w:pPr>
              <w:outlineLvl w:val="0"/>
              <w:rPr>
                <w:rFonts w:eastAsia="맑은 고딕"/>
              </w:rPr>
            </w:pPr>
            <w:r w:rsidRPr="003E2997">
              <w:rPr>
                <w:rFonts w:ascii="Times New Roman" w:hAnsi="Times New Roman" w:cs="Times New Roman"/>
                <w:kern w:val="0"/>
                <w:szCs w:val="24"/>
                <w:lang w:bidi="he-IL"/>
              </w:rPr>
              <w:t xml:space="preserve">This contribution proposes syntax, semantics and example of the </w:t>
            </w:r>
            <w:r>
              <w:rPr>
                <w:rFonts w:ascii="Times New Roman" w:hAnsi="Times New Roman" w:cs="Times New Roman"/>
                <w:kern w:val="0"/>
                <w:szCs w:val="24"/>
                <w:lang w:bidi="he-IL"/>
              </w:rPr>
              <w:t>olfactory</w:t>
            </w:r>
            <w:r w:rsidRPr="003E2997">
              <w:rPr>
                <w:rFonts w:ascii="Times New Roman" w:hAnsi="Times New Roman" w:cs="Times New Roman"/>
                <w:kern w:val="0"/>
                <w:szCs w:val="24"/>
                <w:lang w:bidi="he-IL"/>
              </w:rPr>
              <w:t xml:space="preserve"> related </w:t>
            </w:r>
            <w:r w:rsidR="00203BE7">
              <w:rPr>
                <w:rFonts w:ascii="Times New Roman" w:hAnsi="Times New Roman" w:cs="Times New Roman"/>
                <w:kern w:val="0"/>
                <w:szCs w:val="24"/>
                <w:lang w:bidi="he-IL"/>
              </w:rPr>
              <w:t>actuator</w:t>
            </w:r>
            <w:r w:rsidRPr="003E2997">
              <w:rPr>
                <w:rFonts w:ascii="Times New Roman" w:hAnsi="Times New Roman" w:cs="Times New Roman"/>
                <w:kern w:val="0"/>
                <w:szCs w:val="24"/>
                <w:lang w:bidi="he-IL"/>
              </w:rPr>
              <w:t xml:space="preserve"> capability</w:t>
            </w:r>
            <w:r>
              <w:rPr>
                <w:rFonts w:ascii="Times New Roman" w:hAnsi="Times New Roman" w:cs="Times New Roman"/>
                <w:kern w:val="0"/>
                <w:szCs w:val="24"/>
                <w:lang w:bidi="he-IL"/>
              </w:rPr>
              <w:t>.</w:t>
            </w:r>
          </w:p>
        </w:tc>
      </w:tr>
      <w:tr w:rsidR="00620BAD" w:rsidRPr="00130DF6" w14:paraId="20595B64" w14:textId="77777777" w:rsidTr="00C4163B">
        <w:tc>
          <w:tcPr>
            <w:tcW w:w="1350" w:type="dxa"/>
          </w:tcPr>
          <w:p w14:paraId="3CB9E717" w14:textId="77777777" w:rsidR="00620BAD" w:rsidRPr="001747DF" w:rsidRDefault="00620BAD" w:rsidP="00620BAD">
            <w:pPr>
              <w:pStyle w:val="covertext"/>
            </w:pPr>
            <w:r w:rsidRPr="001747DF">
              <w:t>Purpose</w:t>
            </w:r>
          </w:p>
        </w:tc>
        <w:tc>
          <w:tcPr>
            <w:tcW w:w="7722" w:type="dxa"/>
          </w:tcPr>
          <w:p w14:paraId="42E32D9B" w14:textId="1ACF50A4" w:rsidR="00620BAD" w:rsidRPr="00130DF6" w:rsidRDefault="00D8046D" w:rsidP="00620BAD">
            <w:pPr>
              <w:pStyle w:val="covertext"/>
              <w:jc w:val="both"/>
              <w:rPr>
                <w:color w:val="000000" w:themeColor="text1"/>
                <w:sz w:val="20"/>
              </w:rPr>
            </w:pPr>
            <w:r>
              <w:rPr>
                <w:color w:val="000000" w:themeColor="text1"/>
                <w:sz w:val="20"/>
              </w:rPr>
              <w:t>To start discussion on purpose of the standard</w:t>
            </w:r>
          </w:p>
        </w:tc>
      </w:tr>
      <w:tr w:rsidR="00620BAD" w:rsidRPr="001747DF" w14:paraId="05DDCD4A" w14:textId="77777777" w:rsidTr="00C4163B">
        <w:trPr>
          <w:trHeight w:val="840"/>
        </w:trPr>
        <w:tc>
          <w:tcPr>
            <w:tcW w:w="1350" w:type="dxa"/>
          </w:tcPr>
          <w:p w14:paraId="1F13DB21" w14:textId="77777777" w:rsidR="00620BAD" w:rsidRPr="001747DF" w:rsidRDefault="00620BAD" w:rsidP="00620BAD">
            <w:pPr>
              <w:pStyle w:val="covertext"/>
            </w:pPr>
            <w:r w:rsidRPr="001747DF">
              <w:t>Notice</w:t>
            </w:r>
          </w:p>
        </w:tc>
        <w:tc>
          <w:tcPr>
            <w:tcW w:w="7722"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C4163B">
        <w:trPr>
          <w:trHeight w:val="1439"/>
        </w:trPr>
        <w:tc>
          <w:tcPr>
            <w:tcW w:w="1350" w:type="dxa"/>
          </w:tcPr>
          <w:p w14:paraId="29195245" w14:textId="77777777" w:rsidR="00620BAD" w:rsidRPr="001747DF" w:rsidRDefault="00620BAD" w:rsidP="00620BAD">
            <w:pPr>
              <w:pStyle w:val="covertext"/>
            </w:pPr>
            <w:r w:rsidRPr="001747DF">
              <w:t>Release</w:t>
            </w:r>
          </w:p>
        </w:tc>
        <w:tc>
          <w:tcPr>
            <w:tcW w:w="7722" w:type="dxa"/>
          </w:tcPr>
          <w:p w14:paraId="4B75F85C" w14:textId="476EBAF7"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C4163B">
              <w:rPr>
                <w:sz w:val="20"/>
              </w:rPr>
              <w:t>2888</w:t>
            </w:r>
            <w:r w:rsidRPr="001747DF">
              <w:rPr>
                <w:sz w:val="20"/>
              </w:rPr>
              <w:t xml:space="preserve"> may make this contribution public.</w:t>
            </w:r>
          </w:p>
        </w:tc>
      </w:tr>
      <w:tr w:rsidR="00620BAD" w:rsidRPr="001747DF" w14:paraId="633CE38E" w14:textId="77777777" w:rsidTr="00C4163B">
        <w:trPr>
          <w:trHeight w:val="70"/>
        </w:trPr>
        <w:tc>
          <w:tcPr>
            <w:tcW w:w="1350" w:type="dxa"/>
          </w:tcPr>
          <w:p w14:paraId="4571C4BF" w14:textId="77777777" w:rsidR="00620BAD" w:rsidRPr="001747DF" w:rsidRDefault="00620BAD" w:rsidP="00620BAD">
            <w:pPr>
              <w:pStyle w:val="covertext"/>
            </w:pPr>
            <w:r w:rsidRPr="001747DF">
              <w:t>Patent Policy</w:t>
            </w:r>
          </w:p>
        </w:tc>
        <w:tc>
          <w:tcPr>
            <w:tcW w:w="7722" w:type="dxa"/>
          </w:tcPr>
          <w:p w14:paraId="3895BB3D" w14:textId="77777777" w:rsidR="00620BAD" w:rsidRPr="00C4163B" w:rsidRDefault="00620BAD" w:rsidP="00620BAD">
            <w:pPr>
              <w:rPr>
                <w:rFonts w:ascii="Times New Roman" w:hAnsi="Times New Roman" w:cs="Times New Roman"/>
              </w:rPr>
            </w:pPr>
            <w:r w:rsidRPr="00C4163B">
              <w:rPr>
                <w:rFonts w:ascii="Times New Roman" w:hAnsi="Times New Roman" w:cs="Times New Roman"/>
              </w:rPr>
              <w:t xml:space="preserve">The contributor is familiar with IEEE patent policy, as stated in </w:t>
            </w:r>
            <w:hyperlink r:id="rId12" w:anchor="6.3" w:tgtFrame="_parent" w:history="1">
              <w:r w:rsidRPr="00C4163B">
                <w:rPr>
                  <w:rStyle w:val="a4"/>
                  <w:rFonts w:ascii="Times New Roman" w:hAnsi="Times New Roman" w:cs="Times New Roman"/>
                </w:rPr>
                <w:t>Section 6 of the IEEE-SA Standards Board bylaws</w:t>
              </w:r>
            </w:hyperlink>
            <w:r w:rsidRPr="00C4163B">
              <w:rPr>
                <w:rFonts w:ascii="Times New Roman" w:hAnsi="Times New Roman" w:cs="Times New Roman"/>
              </w:rPr>
              <w:t xml:space="preserve"> &lt;</w:t>
            </w:r>
            <w:hyperlink r:id="rId13" w:tgtFrame="_parent" w:history="1">
              <w:r w:rsidRPr="00C4163B">
                <w:rPr>
                  <w:rStyle w:val="a4"/>
                  <w:rFonts w:ascii="Times New Roman" w:hAnsi="Times New Roman" w:cs="Times New Roman"/>
                </w:rPr>
                <w:t>http://standards.ieee.org/guides/bylaws/sect6-7.html#6</w:t>
              </w:r>
            </w:hyperlink>
            <w:r w:rsidRPr="00C4163B">
              <w:rPr>
                <w:rFonts w:ascii="Times New Roman" w:hAnsi="Times New Roman" w:cs="Times New Roman"/>
              </w:rPr>
              <w:t xml:space="preserve">&gt; and in </w:t>
            </w:r>
            <w:r w:rsidRPr="00C4163B">
              <w:rPr>
                <w:rFonts w:ascii="Times New Roman" w:hAnsi="Times New Roman" w:cs="Times New Roman"/>
                <w:i/>
                <w:iCs/>
              </w:rPr>
              <w:t>Understanding Patent Issues During IEEE Standards Development</w:t>
            </w:r>
            <w:r w:rsidRPr="00C4163B">
              <w:rPr>
                <w:rFonts w:ascii="Times New Roman" w:hAnsi="Times New Roman" w:cs="Times New Roman"/>
              </w:rPr>
              <w:t xml:space="preserve"> </w:t>
            </w:r>
            <w:hyperlink r:id="rId14" w:tgtFrame="_parent" w:history="1">
              <w:r w:rsidRPr="00C4163B">
                <w:rPr>
                  <w:rStyle w:val="a4"/>
                  <w:rFonts w:ascii="Times New Roman" w:hAnsi="Times New Roman" w:cs="Times New Roman"/>
                </w:rPr>
                <w:t>http://standards.ieee.org/board/pat/faq.pdf</w:t>
              </w:r>
            </w:hyperlink>
          </w:p>
        </w:tc>
      </w:tr>
    </w:tbl>
    <w:p w14:paraId="74B96FE0" w14:textId="0905E88C" w:rsidR="00D73320" w:rsidRDefault="00E54F78" w:rsidP="00747488">
      <w:pPr>
        <w:pStyle w:val="1"/>
        <w:rPr>
          <w:color w:val="000000" w:themeColor="text1"/>
          <w:bdr w:val="none" w:sz="0" w:space="0" w:color="auto" w:frame="1"/>
        </w:rPr>
      </w:pPr>
      <w:r w:rsidRPr="00996146">
        <w:rPr>
          <w:color w:val="000000" w:themeColor="text1"/>
          <w:bdr w:val="none" w:sz="0" w:space="0" w:color="auto" w:frame="1"/>
        </w:rPr>
        <w:br w:type="page"/>
      </w:r>
      <w:bookmarkStart w:id="0" w:name="_Toc33691536"/>
      <w:r w:rsidR="00D73320" w:rsidRPr="00D73320">
        <w:lastRenderedPageBreak/>
        <w:t>Introduction</w:t>
      </w:r>
    </w:p>
    <w:p w14:paraId="4C5AF399" w14:textId="57101FC1" w:rsidR="000D0D90" w:rsidRPr="00F513B1" w:rsidRDefault="00545027" w:rsidP="000D0D90">
      <w:pPr>
        <w:rPr>
          <w:rFonts w:ascii="Times New Roman" w:eastAsia="맑은 고딕" w:hAnsi="Times New Roman" w:cs="Times New Roman"/>
        </w:rPr>
      </w:pPr>
      <w:r w:rsidRPr="00F513B1">
        <w:rPr>
          <w:rFonts w:ascii="Times New Roman" w:eastAsia="맑은 고딕" w:hAnsi="Times New Roman" w:cs="Times New Roman"/>
        </w:rPr>
        <w:t xml:space="preserve">This </w:t>
      </w:r>
      <w:r w:rsidRPr="00F513B1">
        <w:rPr>
          <w:rFonts w:ascii="Times New Roman" w:hAnsi="Times New Roman" w:cs="Times New Roman"/>
        </w:rPr>
        <w:t>C</w:t>
      </w:r>
      <w:r w:rsidRPr="00F513B1">
        <w:rPr>
          <w:rFonts w:ascii="Times New Roman" w:eastAsia="맑은 고딕" w:hAnsi="Times New Roman" w:cs="Times New Roman"/>
        </w:rPr>
        <w:t>lause describes syntax and semantics of the</w:t>
      </w:r>
      <w:r w:rsidR="000369E2">
        <w:rPr>
          <w:rFonts w:ascii="Times New Roman" w:eastAsia="맑은 고딕" w:hAnsi="Times New Roman" w:cs="Times New Roman"/>
        </w:rPr>
        <w:t xml:space="preserve"> olfactory </w:t>
      </w:r>
      <w:r w:rsidR="00203BE7">
        <w:rPr>
          <w:rFonts w:ascii="Times New Roman" w:eastAsia="맑은 고딕" w:hAnsi="Times New Roman" w:cs="Times New Roman"/>
        </w:rPr>
        <w:t>actuator</w:t>
      </w:r>
      <w:r w:rsidRPr="00F513B1">
        <w:rPr>
          <w:rFonts w:ascii="Times New Roman" w:eastAsia="맑은 고딕" w:hAnsi="Times New Roman" w:cs="Times New Roman"/>
        </w:rPr>
        <w:t xml:space="preserve"> capability description vocabulary which comprises the following </w:t>
      </w:r>
      <w:r w:rsidR="00203BE7">
        <w:rPr>
          <w:rFonts w:ascii="Times New Roman" w:eastAsia="맑은 고딕" w:hAnsi="Times New Roman" w:cs="Times New Roman"/>
        </w:rPr>
        <w:t>actuator</w:t>
      </w:r>
      <w:r w:rsidRPr="00F513B1">
        <w:rPr>
          <w:rFonts w:ascii="Times New Roman" w:eastAsia="맑은 고딕" w:hAnsi="Times New Roman" w:cs="Times New Roman"/>
        </w:rPr>
        <w:t>s:</w:t>
      </w:r>
    </w:p>
    <w:p w14:paraId="1227337B" w14:textId="5D264809" w:rsidR="000D0D90" w:rsidRPr="00F513B1" w:rsidRDefault="003F5495" w:rsidP="000D0D90">
      <w:pPr>
        <w:pStyle w:val="a9"/>
        <w:numPr>
          <w:ilvl w:val="0"/>
          <w:numId w:val="32"/>
        </w:numPr>
        <w:ind w:leftChars="0"/>
        <w:rPr>
          <w:rFonts w:ascii="Times New Roman" w:eastAsia="맑은 고딕" w:hAnsi="Times New Roman" w:cs="Times New Roman"/>
        </w:rPr>
      </w:pPr>
      <w:r w:rsidRPr="00F513B1">
        <w:rPr>
          <w:rFonts w:ascii="Times New Roman" w:eastAsia="맑은 고딕" w:hAnsi="Times New Roman" w:cs="Times New Roman"/>
        </w:rPr>
        <w:t>Scent</w:t>
      </w:r>
      <w:r w:rsidR="000D0D90" w:rsidRPr="00F513B1">
        <w:rPr>
          <w:rFonts w:ascii="Times New Roman" w:eastAsia="맑은 고딕" w:hAnsi="Times New Roman" w:cs="Times New Roman"/>
        </w:rPr>
        <w:t xml:space="preserve"> capability type</w:t>
      </w:r>
    </w:p>
    <w:p w14:paraId="66E2D5CE" w14:textId="154E2BF5" w:rsidR="00545027" w:rsidRPr="00545027" w:rsidRDefault="008436F1" w:rsidP="00545027">
      <w:pPr>
        <w:pStyle w:val="1"/>
      </w:pPr>
      <w:r>
        <w:t xml:space="preserve">Data formats for </w:t>
      </w:r>
      <w:bookmarkEnd w:id="0"/>
      <w:r w:rsidR="003F5495">
        <w:t>olfactory</w:t>
      </w:r>
      <w:r w:rsidR="00545027">
        <w:t xml:space="preserve"> related</w:t>
      </w:r>
      <w:r w:rsidR="001B3D4E">
        <w:t xml:space="preserve"> capabilities</w:t>
      </w:r>
    </w:p>
    <w:p w14:paraId="25622E45" w14:textId="77777777" w:rsidR="00CE4F13" w:rsidRPr="00CE4F13" w:rsidRDefault="003F5495" w:rsidP="00CE4F13">
      <w:pPr>
        <w:pStyle w:val="IEEEStdsLevel2Header"/>
        <w:numPr>
          <w:ilvl w:val="1"/>
          <w:numId w:val="14"/>
        </w:numPr>
        <w:tabs>
          <w:tab w:val="clear" w:pos="360"/>
        </w:tabs>
        <w:rPr>
          <w:highlight w:val="yellow"/>
        </w:rPr>
      </w:pPr>
      <w:bookmarkStart w:id="1" w:name="_Toc279591114"/>
      <w:bookmarkStart w:id="2" w:name="_Toc314211449"/>
      <w:bookmarkStart w:id="3" w:name="_Toc490045587"/>
      <w:r w:rsidRPr="00CE4F13">
        <w:rPr>
          <w:highlight w:val="yellow"/>
        </w:rPr>
        <w:t>Scent</w:t>
      </w:r>
      <w:r w:rsidR="00545027" w:rsidRPr="00CE4F13">
        <w:rPr>
          <w:highlight w:val="yellow"/>
        </w:rPr>
        <w:t xml:space="preserve"> capability type</w:t>
      </w:r>
      <w:bookmarkEnd w:id="1"/>
      <w:bookmarkEnd w:id="2"/>
      <w:bookmarkEnd w:id="3"/>
    </w:p>
    <w:p w14:paraId="77EE0E2B" w14:textId="17CCC304" w:rsidR="00545027" w:rsidRPr="00CE4F13" w:rsidRDefault="00545027" w:rsidP="00CE4F13">
      <w:pPr>
        <w:pStyle w:val="IEEEStdsLevel2Header"/>
        <w:numPr>
          <w:ilvl w:val="1"/>
          <w:numId w:val="14"/>
        </w:numPr>
        <w:tabs>
          <w:tab w:val="clear" w:pos="360"/>
        </w:tabs>
      </w:pPr>
      <w:r w:rsidRPr="00CE4F13">
        <w:rPr>
          <w:rFonts w:hint="eastAsia"/>
        </w:rPr>
        <w:t>Introduction</w:t>
      </w:r>
    </w:p>
    <w:p w14:paraId="5CE9DDB1" w14:textId="614741CE" w:rsidR="00545027" w:rsidRPr="00F513B1" w:rsidRDefault="00545027" w:rsidP="00545027">
      <w:pPr>
        <w:rPr>
          <w:rFonts w:ascii="Times New Roman" w:eastAsia="맑은 고딕" w:hAnsi="Times New Roman" w:cs="Times New Roman"/>
        </w:rPr>
      </w:pPr>
      <w:r w:rsidRPr="00F513B1">
        <w:rPr>
          <w:rFonts w:ascii="Times New Roman" w:hAnsi="Times New Roman" w:cs="Times New Roman"/>
        </w:rPr>
        <w:t>This Subclause specifies syntax and semantics of</w:t>
      </w:r>
      <w:r w:rsidRPr="00F513B1">
        <w:rPr>
          <w:rFonts w:ascii="Times New Roman" w:eastAsia="맑은 고딕" w:hAnsi="Times New Roman" w:cs="Times New Roman"/>
        </w:rPr>
        <w:t xml:space="preserve"> </w:t>
      </w:r>
      <w:r w:rsidR="003F5495" w:rsidRPr="00F513B1">
        <w:rPr>
          <w:rFonts w:ascii="Times New Roman" w:eastAsia="맑은 고딕" w:hAnsi="Times New Roman" w:cs="Times New Roman"/>
        </w:rPr>
        <w:t>olfactory</w:t>
      </w:r>
      <w:r w:rsidRPr="00F513B1">
        <w:rPr>
          <w:rFonts w:ascii="Times New Roman" w:hAnsi="Times New Roman" w:cs="Times New Roman"/>
        </w:rPr>
        <w:t xml:space="preserve"> </w:t>
      </w:r>
      <w:r w:rsidRPr="00F513B1">
        <w:rPr>
          <w:rFonts w:ascii="Times New Roman" w:eastAsia="맑은 고딕" w:hAnsi="Times New Roman" w:cs="Times New Roman"/>
        </w:rPr>
        <w:t xml:space="preserve">capabilities of </w:t>
      </w:r>
      <w:r w:rsidR="003F5495" w:rsidRPr="00F513B1">
        <w:rPr>
          <w:rFonts w:ascii="Times New Roman" w:eastAsia="맑은 고딕" w:hAnsi="Times New Roman" w:cs="Times New Roman"/>
        </w:rPr>
        <w:t>scent</w:t>
      </w:r>
      <w:r w:rsidRPr="00F513B1">
        <w:rPr>
          <w:rFonts w:ascii="Times New Roman" w:eastAsia="맑은 고딕" w:hAnsi="Times New Roman" w:cs="Times New Roman"/>
        </w:rPr>
        <w:t xml:space="preserve"> </w:t>
      </w:r>
      <w:r w:rsidR="00203BE7">
        <w:rPr>
          <w:rFonts w:ascii="Times New Roman" w:eastAsia="맑은 고딕" w:hAnsi="Times New Roman" w:cs="Times New Roman"/>
        </w:rPr>
        <w:t>actuator</w:t>
      </w:r>
      <w:r w:rsidRPr="00F513B1">
        <w:rPr>
          <w:rFonts w:ascii="Times New Roman" w:eastAsia="맑은 고딕" w:hAnsi="Times New Roman" w:cs="Times New Roman"/>
        </w:rPr>
        <w:t>s</w:t>
      </w:r>
      <w:r w:rsidRPr="00F513B1">
        <w:rPr>
          <w:rFonts w:ascii="Times New Roman" w:hAnsi="Times New Roman" w:cs="Times New Roman"/>
        </w:rPr>
        <w:t>.</w:t>
      </w:r>
    </w:p>
    <w:p w14:paraId="4E1EF2AA" w14:textId="267F432F" w:rsidR="00747488" w:rsidRPr="00CE4F13" w:rsidRDefault="00747488" w:rsidP="00CE4F13">
      <w:pPr>
        <w:pStyle w:val="3"/>
        <w:rPr>
          <w:rFonts w:ascii="Arial" w:hAnsi="Arial" w:cs="Arial"/>
          <w:b/>
          <w:bCs/>
          <w:color w:val="000000" w:themeColor="text1"/>
          <w:sz w:val="22"/>
          <w:szCs w:val="22"/>
        </w:rPr>
      </w:pPr>
      <w:r w:rsidRPr="00CE4F13">
        <w:rPr>
          <w:rFonts w:ascii="Arial" w:hAnsi="Arial" w:cs="Arial"/>
          <w:b/>
          <w:bCs/>
          <w:color w:val="000000" w:themeColor="text1"/>
          <w:sz w:val="22"/>
          <w:szCs w:val="22"/>
        </w:rPr>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747488" w14:paraId="7DB2B0F4" w14:textId="77777777" w:rsidTr="00DE1066">
        <w:tc>
          <w:tcPr>
            <w:tcW w:w="8613" w:type="dxa"/>
            <w:shd w:val="clear" w:color="auto" w:fill="auto"/>
          </w:tcPr>
          <w:p w14:paraId="4A58147F" w14:textId="77777777" w:rsidR="005650C7" w:rsidRPr="005650C7" w:rsidRDefault="005650C7" w:rsidP="005650C7">
            <w:pPr>
              <w:spacing w:line="360" w:lineRule="auto"/>
              <w:rPr>
                <w:rFonts w:ascii="Courier New" w:hAnsi="Courier New" w:cs="Courier New"/>
                <w:color w:val="000000"/>
                <w:szCs w:val="20"/>
              </w:rPr>
            </w:pPr>
            <w:r w:rsidRPr="005650C7">
              <w:rPr>
                <w:rFonts w:ascii="Courier New" w:hAnsi="Courier New" w:cs="Courier New"/>
                <w:color w:val="000000"/>
                <w:szCs w:val="20"/>
              </w:rPr>
              <w:t>"</w:t>
            </w:r>
            <w:proofErr w:type="spellStart"/>
            <w:r w:rsidRPr="005650C7">
              <w:rPr>
                <w:rFonts w:ascii="Courier New" w:hAnsi="Courier New" w:cs="Courier New"/>
                <w:color w:val="000000"/>
                <w:szCs w:val="20"/>
              </w:rPr>
              <w:t>scentActuatorCapabilityData</w:t>
            </w:r>
            <w:proofErr w:type="spellEnd"/>
            <w:r w:rsidRPr="005650C7">
              <w:rPr>
                <w:rFonts w:ascii="Courier New" w:hAnsi="Courier New" w:cs="Courier New"/>
                <w:color w:val="000000"/>
                <w:szCs w:val="20"/>
              </w:rPr>
              <w:t>": {</w:t>
            </w:r>
          </w:p>
          <w:p w14:paraId="301730C4" w14:textId="77777777" w:rsidR="005650C7" w:rsidRPr="005650C7" w:rsidRDefault="005650C7" w:rsidP="005650C7">
            <w:pPr>
              <w:spacing w:line="360" w:lineRule="auto"/>
              <w:rPr>
                <w:rFonts w:ascii="Courier New" w:hAnsi="Courier New" w:cs="Courier New"/>
                <w:color w:val="000000"/>
                <w:szCs w:val="20"/>
              </w:rPr>
            </w:pPr>
            <w:r w:rsidRPr="005650C7">
              <w:rPr>
                <w:rFonts w:ascii="Courier New" w:hAnsi="Courier New" w:cs="Courier New"/>
                <w:color w:val="000000"/>
                <w:szCs w:val="20"/>
              </w:rPr>
              <w:t xml:space="preserve">      "type": "object",</w:t>
            </w:r>
          </w:p>
          <w:p w14:paraId="04B6A6E0" w14:textId="77777777" w:rsidR="005650C7" w:rsidRPr="005650C7" w:rsidRDefault="005650C7" w:rsidP="005650C7">
            <w:pPr>
              <w:spacing w:line="360" w:lineRule="auto"/>
              <w:rPr>
                <w:rFonts w:ascii="Courier New" w:hAnsi="Courier New" w:cs="Courier New"/>
                <w:color w:val="000000"/>
                <w:szCs w:val="20"/>
              </w:rPr>
            </w:pPr>
            <w:r w:rsidRPr="005650C7">
              <w:rPr>
                <w:rFonts w:ascii="Courier New" w:hAnsi="Courier New" w:cs="Courier New"/>
                <w:color w:val="000000"/>
                <w:szCs w:val="20"/>
              </w:rPr>
              <w:t xml:space="preserve">      "properties": {</w:t>
            </w:r>
          </w:p>
          <w:p w14:paraId="6E2C806A" w14:textId="77777777" w:rsidR="005650C7" w:rsidRPr="005650C7" w:rsidRDefault="005650C7" w:rsidP="005650C7">
            <w:pPr>
              <w:spacing w:line="360" w:lineRule="auto"/>
              <w:rPr>
                <w:rFonts w:ascii="Courier New" w:hAnsi="Courier New" w:cs="Courier New"/>
                <w:color w:val="000000"/>
                <w:szCs w:val="20"/>
              </w:rPr>
            </w:pPr>
            <w:r w:rsidRPr="005650C7">
              <w:rPr>
                <w:rFonts w:ascii="Courier New" w:hAnsi="Courier New" w:cs="Courier New"/>
                <w:color w:val="000000"/>
                <w:szCs w:val="20"/>
              </w:rPr>
              <w:t xml:space="preserve">        "</w:t>
            </w:r>
            <w:proofErr w:type="spellStart"/>
            <w:r w:rsidRPr="005650C7">
              <w:rPr>
                <w:rFonts w:ascii="Courier New" w:hAnsi="Courier New" w:cs="Courier New"/>
                <w:color w:val="000000"/>
                <w:szCs w:val="20"/>
              </w:rPr>
              <w:t>actuatorCapabilityBaseData</w:t>
            </w:r>
            <w:proofErr w:type="spellEnd"/>
            <w:r w:rsidRPr="005650C7">
              <w:rPr>
                <w:rFonts w:ascii="Courier New" w:hAnsi="Courier New" w:cs="Courier New"/>
                <w:color w:val="000000"/>
                <w:szCs w:val="20"/>
              </w:rPr>
              <w:t>": {</w:t>
            </w:r>
          </w:p>
          <w:p w14:paraId="3C4766AF" w14:textId="77777777" w:rsidR="005650C7" w:rsidRPr="005650C7" w:rsidRDefault="005650C7" w:rsidP="005650C7">
            <w:pPr>
              <w:spacing w:line="360" w:lineRule="auto"/>
              <w:rPr>
                <w:rFonts w:ascii="Courier New" w:hAnsi="Courier New" w:cs="Courier New"/>
                <w:color w:val="000000"/>
                <w:szCs w:val="20"/>
              </w:rPr>
            </w:pPr>
            <w:r w:rsidRPr="005650C7">
              <w:rPr>
                <w:rFonts w:ascii="Courier New" w:hAnsi="Courier New" w:cs="Courier New"/>
                <w:color w:val="000000"/>
                <w:szCs w:val="20"/>
              </w:rPr>
              <w:t xml:space="preserve">          "$ref": "#/definitions/</w:t>
            </w:r>
            <w:proofErr w:type="spellStart"/>
            <w:r w:rsidRPr="005650C7">
              <w:rPr>
                <w:rFonts w:ascii="Courier New" w:hAnsi="Courier New" w:cs="Courier New"/>
                <w:color w:val="000000"/>
                <w:szCs w:val="20"/>
              </w:rPr>
              <w:t>actuatorCapabilityBaseData</w:t>
            </w:r>
            <w:proofErr w:type="spellEnd"/>
            <w:r w:rsidRPr="005650C7">
              <w:rPr>
                <w:rFonts w:ascii="Courier New" w:hAnsi="Courier New" w:cs="Courier New"/>
                <w:color w:val="000000"/>
                <w:szCs w:val="20"/>
              </w:rPr>
              <w:t>"</w:t>
            </w:r>
          </w:p>
          <w:p w14:paraId="1A3B0AF0" w14:textId="77777777" w:rsidR="005650C7" w:rsidRPr="005650C7" w:rsidRDefault="005650C7" w:rsidP="005650C7">
            <w:pPr>
              <w:spacing w:line="360" w:lineRule="auto"/>
              <w:rPr>
                <w:rFonts w:ascii="Courier New" w:hAnsi="Courier New" w:cs="Courier New"/>
                <w:color w:val="000000"/>
                <w:szCs w:val="20"/>
              </w:rPr>
            </w:pPr>
            <w:r w:rsidRPr="005650C7">
              <w:rPr>
                <w:rFonts w:ascii="Courier New" w:hAnsi="Courier New" w:cs="Courier New"/>
                <w:color w:val="000000"/>
                <w:szCs w:val="20"/>
              </w:rPr>
              <w:t xml:space="preserve">        },</w:t>
            </w:r>
          </w:p>
          <w:p w14:paraId="661F57FA" w14:textId="77777777" w:rsidR="005650C7" w:rsidRPr="005650C7" w:rsidRDefault="005650C7" w:rsidP="005650C7">
            <w:pPr>
              <w:spacing w:line="360" w:lineRule="auto"/>
              <w:rPr>
                <w:rFonts w:ascii="Courier New" w:hAnsi="Courier New" w:cs="Courier New"/>
                <w:color w:val="000000"/>
                <w:szCs w:val="20"/>
              </w:rPr>
            </w:pPr>
            <w:r w:rsidRPr="005650C7">
              <w:rPr>
                <w:rFonts w:ascii="Courier New" w:hAnsi="Courier New" w:cs="Courier New"/>
                <w:color w:val="000000"/>
                <w:szCs w:val="20"/>
              </w:rPr>
              <w:t xml:space="preserve">        "scent": {</w:t>
            </w:r>
          </w:p>
          <w:p w14:paraId="5B7EF3E6" w14:textId="77777777" w:rsidR="005650C7" w:rsidRPr="005650C7" w:rsidRDefault="005650C7" w:rsidP="005650C7">
            <w:pPr>
              <w:spacing w:line="360" w:lineRule="auto"/>
              <w:rPr>
                <w:rFonts w:ascii="Courier New" w:hAnsi="Courier New" w:cs="Courier New"/>
                <w:color w:val="000000"/>
                <w:szCs w:val="20"/>
              </w:rPr>
            </w:pPr>
            <w:r w:rsidRPr="005650C7">
              <w:rPr>
                <w:rFonts w:ascii="Courier New" w:hAnsi="Courier New" w:cs="Courier New"/>
                <w:color w:val="000000"/>
                <w:szCs w:val="20"/>
              </w:rPr>
              <w:t xml:space="preserve">          "type": "array",</w:t>
            </w:r>
          </w:p>
          <w:p w14:paraId="305FB5D8" w14:textId="77777777" w:rsidR="005650C7" w:rsidRPr="005650C7" w:rsidRDefault="005650C7" w:rsidP="005650C7">
            <w:pPr>
              <w:spacing w:line="360" w:lineRule="auto"/>
              <w:rPr>
                <w:rFonts w:ascii="Courier New" w:hAnsi="Courier New" w:cs="Courier New"/>
                <w:color w:val="000000"/>
                <w:szCs w:val="20"/>
              </w:rPr>
            </w:pPr>
            <w:r w:rsidRPr="005650C7">
              <w:rPr>
                <w:rFonts w:ascii="Courier New" w:hAnsi="Courier New" w:cs="Courier New"/>
                <w:color w:val="000000"/>
                <w:szCs w:val="20"/>
              </w:rPr>
              <w:t xml:space="preserve">          "items": {</w:t>
            </w:r>
          </w:p>
          <w:p w14:paraId="62CFD989" w14:textId="77777777" w:rsidR="005650C7" w:rsidRPr="005650C7" w:rsidRDefault="005650C7" w:rsidP="005650C7">
            <w:pPr>
              <w:spacing w:line="360" w:lineRule="auto"/>
              <w:rPr>
                <w:rFonts w:ascii="Courier New" w:hAnsi="Courier New" w:cs="Courier New"/>
                <w:color w:val="000000"/>
                <w:szCs w:val="20"/>
              </w:rPr>
            </w:pPr>
            <w:r w:rsidRPr="005650C7">
              <w:rPr>
                <w:rFonts w:ascii="Courier New" w:hAnsi="Courier New" w:cs="Courier New"/>
                <w:color w:val="000000"/>
                <w:szCs w:val="20"/>
              </w:rPr>
              <w:t xml:space="preserve">            "$ref": "#/definitions/</w:t>
            </w:r>
            <w:proofErr w:type="spellStart"/>
            <w:r w:rsidRPr="005650C7">
              <w:rPr>
                <w:rFonts w:ascii="Courier New" w:hAnsi="Courier New" w:cs="Courier New"/>
                <w:color w:val="000000"/>
                <w:szCs w:val="20"/>
              </w:rPr>
              <w:t>scentType</w:t>
            </w:r>
            <w:proofErr w:type="spellEnd"/>
            <w:r w:rsidRPr="005650C7">
              <w:rPr>
                <w:rFonts w:ascii="Courier New" w:hAnsi="Courier New" w:cs="Courier New"/>
                <w:color w:val="000000"/>
                <w:szCs w:val="20"/>
              </w:rPr>
              <w:t>"</w:t>
            </w:r>
          </w:p>
          <w:p w14:paraId="5AD95434" w14:textId="77777777" w:rsidR="005650C7" w:rsidRPr="005650C7" w:rsidRDefault="005650C7" w:rsidP="005650C7">
            <w:pPr>
              <w:spacing w:line="360" w:lineRule="auto"/>
              <w:rPr>
                <w:rFonts w:ascii="Courier New" w:hAnsi="Courier New" w:cs="Courier New"/>
                <w:color w:val="000000"/>
                <w:szCs w:val="20"/>
              </w:rPr>
            </w:pPr>
            <w:r w:rsidRPr="005650C7">
              <w:rPr>
                <w:rFonts w:ascii="Courier New" w:hAnsi="Courier New" w:cs="Courier New"/>
                <w:color w:val="000000"/>
                <w:szCs w:val="20"/>
              </w:rPr>
              <w:t xml:space="preserve">          },</w:t>
            </w:r>
          </w:p>
          <w:p w14:paraId="5E803D42" w14:textId="77777777" w:rsidR="005650C7" w:rsidRPr="005650C7" w:rsidRDefault="005650C7" w:rsidP="005650C7">
            <w:pPr>
              <w:spacing w:line="360" w:lineRule="auto"/>
              <w:rPr>
                <w:rFonts w:ascii="Courier New" w:hAnsi="Courier New" w:cs="Courier New"/>
                <w:color w:val="000000"/>
                <w:szCs w:val="20"/>
              </w:rPr>
            </w:pPr>
            <w:r w:rsidRPr="005650C7">
              <w:rPr>
                <w:rFonts w:ascii="Courier New" w:hAnsi="Courier New" w:cs="Courier New"/>
                <w:color w:val="000000"/>
                <w:szCs w:val="20"/>
              </w:rPr>
              <w:t xml:space="preserve">          "</w:t>
            </w:r>
            <w:proofErr w:type="spellStart"/>
            <w:r w:rsidRPr="005650C7">
              <w:rPr>
                <w:rFonts w:ascii="Courier New" w:hAnsi="Courier New" w:cs="Courier New"/>
                <w:color w:val="000000"/>
                <w:szCs w:val="20"/>
              </w:rPr>
              <w:t>minItems</w:t>
            </w:r>
            <w:proofErr w:type="spellEnd"/>
            <w:r w:rsidRPr="005650C7">
              <w:rPr>
                <w:rFonts w:ascii="Courier New" w:hAnsi="Courier New" w:cs="Courier New"/>
                <w:color w:val="000000"/>
                <w:szCs w:val="20"/>
              </w:rPr>
              <w:t>": 1,</w:t>
            </w:r>
          </w:p>
          <w:p w14:paraId="78BAFC2B" w14:textId="77777777" w:rsidR="005650C7" w:rsidRPr="005650C7" w:rsidRDefault="005650C7" w:rsidP="005650C7">
            <w:pPr>
              <w:spacing w:line="360" w:lineRule="auto"/>
              <w:rPr>
                <w:rFonts w:ascii="Courier New" w:hAnsi="Courier New" w:cs="Courier New"/>
                <w:color w:val="000000"/>
                <w:szCs w:val="20"/>
              </w:rPr>
            </w:pPr>
            <w:r w:rsidRPr="005650C7">
              <w:rPr>
                <w:rFonts w:ascii="Courier New" w:hAnsi="Courier New" w:cs="Courier New"/>
                <w:color w:val="000000"/>
                <w:szCs w:val="20"/>
              </w:rPr>
              <w:t xml:space="preserve">          "</w:t>
            </w:r>
            <w:proofErr w:type="spellStart"/>
            <w:r w:rsidRPr="005650C7">
              <w:rPr>
                <w:rFonts w:ascii="Courier New" w:hAnsi="Courier New" w:cs="Courier New"/>
                <w:color w:val="000000"/>
                <w:szCs w:val="20"/>
              </w:rPr>
              <w:t>uniqueItems</w:t>
            </w:r>
            <w:proofErr w:type="spellEnd"/>
            <w:r w:rsidRPr="005650C7">
              <w:rPr>
                <w:rFonts w:ascii="Courier New" w:hAnsi="Courier New" w:cs="Courier New"/>
                <w:color w:val="000000"/>
                <w:szCs w:val="20"/>
              </w:rPr>
              <w:t>": true</w:t>
            </w:r>
          </w:p>
          <w:p w14:paraId="3868ECBE" w14:textId="77777777" w:rsidR="005650C7" w:rsidRPr="005650C7" w:rsidRDefault="005650C7" w:rsidP="005650C7">
            <w:pPr>
              <w:spacing w:line="360" w:lineRule="auto"/>
              <w:rPr>
                <w:rFonts w:ascii="Courier New" w:hAnsi="Courier New" w:cs="Courier New"/>
                <w:color w:val="000000"/>
                <w:szCs w:val="20"/>
              </w:rPr>
            </w:pPr>
            <w:r w:rsidRPr="005650C7">
              <w:rPr>
                <w:rFonts w:ascii="Courier New" w:hAnsi="Courier New" w:cs="Courier New"/>
                <w:color w:val="000000"/>
                <w:szCs w:val="20"/>
              </w:rPr>
              <w:t xml:space="preserve">        },</w:t>
            </w:r>
          </w:p>
          <w:p w14:paraId="2C4EF6E3" w14:textId="77777777" w:rsidR="005650C7" w:rsidRPr="005650C7" w:rsidRDefault="005650C7" w:rsidP="005650C7">
            <w:pPr>
              <w:spacing w:line="360" w:lineRule="auto"/>
              <w:rPr>
                <w:rFonts w:ascii="Courier New" w:hAnsi="Courier New" w:cs="Courier New"/>
                <w:color w:val="000000"/>
                <w:szCs w:val="20"/>
              </w:rPr>
            </w:pPr>
            <w:r w:rsidRPr="005650C7">
              <w:rPr>
                <w:rFonts w:ascii="Courier New" w:hAnsi="Courier New" w:cs="Courier New"/>
                <w:color w:val="000000"/>
                <w:szCs w:val="20"/>
              </w:rPr>
              <w:t xml:space="preserve">        "</w:t>
            </w:r>
            <w:proofErr w:type="spellStart"/>
            <w:r w:rsidRPr="005650C7">
              <w:rPr>
                <w:rFonts w:ascii="Courier New" w:hAnsi="Courier New" w:cs="Courier New"/>
                <w:color w:val="000000"/>
                <w:szCs w:val="20"/>
              </w:rPr>
              <w:t>maxIntensity</w:t>
            </w:r>
            <w:proofErr w:type="spellEnd"/>
            <w:r w:rsidRPr="005650C7">
              <w:rPr>
                <w:rFonts w:ascii="Courier New" w:hAnsi="Courier New" w:cs="Courier New"/>
                <w:color w:val="000000"/>
                <w:szCs w:val="20"/>
              </w:rPr>
              <w:t>": {</w:t>
            </w:r>
          </w:p>
          <w:p w14:paraId="6C622F57" w14:textId="77777777" w:rsidR="005650C7" w:rsidRPr="005650C7" w:rsidRDefault="005650C7" w:rsidP="005650C7">
            <w:pPr>
              <w:spacing w:line="360" w:lineRule="auto"/>
              <w:rPr>
                <w:rFonts w:ascii="Courier New" w:hAnsi="Courier New" w:cs="Courier New"/>
                <w:color w:val="000000"/>
                <w:szCs w:val="20"/>
              </w:rPr>
            </w:pPr>
            <w:r w:rsidRPr="005650C7">
              <w:rPr>
                <w:rFonts w:ascii="Courier New" w:hAnsi="Courier New" w:cs="Courier New"/>
                <w:color w:val="000000"/>
                <w:szCs w:val="20"/>
              </w:rPr>
              <w:t xml:space="preserve">          "type": "integer",</w:t>
            </w:r>
          </w:p>
          <w:p w14:paraId="0DBF0462" w14:textId="77777777" w:rsidR="005650C7" w:rsidRPr="005650C7" w:rsidRDefault="005650C7" w:rsidP="005650C7">
            <w:pPr>
              <w:spacing w:line="360" w:lineRule="auto"/>
              <w:rPr>
                <w:rFonts w:ascii="Courier New" w:hAnsi="Courier New" w:cs="Courier New"/>
                <w:color w:val="000000"/>
                <w:szCs w:val="20"/>
              </w:rPr>
            </w:pPr>
            <w:r w:rsidRPr="005650C7">
              <w:rPr>
                <w:rFonts w:ascii="Courier New" w:hAnsi="Courier New" w:cs="Courier New"/>
                <w:color w:val="000000"/>
                <w:szCs w:val="20"/>
              </w:rPr>
              <w:t xml:space="preserve">        },</w:t>
            </w:r>
          </w:p>
          <w:p w14:paraId="7417ED1A" w14:textId="77777777" w:rsidR="005650C7" w:rsidRPr="005650C7" w:rsidRDefault="005650C7" w:rsidP="005650C7">
            <w:pPr>
              <w:spacing w:line="360" w:lineRule="auto"/>
              <w:rPr>
                <w:rFonts w:ascii="Courier New" w:hAnsi="Courier New" w:cs="Courier New"/>
                <w:color w:val="000000"/>
                <w:szCs w:val="20"/>
              </w:rPr>
            </w:pPr>
            <w:r w:rsidRPr="005650C7">
              <w:rPr>
                <w:rFonts w:ascii="Courier New" w:hAnsi="Courier New" w:cs="Courier New"/>
                <w:color w:val="000000"/>
                <w:szCs w:val="20"/>
              </w:rPr>
              <w:t xml:space="preserve">        "unit": {</w:t>
            </w:r>
          </w:p>
          <w:p w14:paraId="54F005EA" w14:textId="77777777" w:rsidR="005650C7" w:rsidRPr="005650C7" w:rsidRDefault="005650C7" w:rsidP="005650C7">
            <w:pPr>
              <w:spacing w:line="360" w:lineRule="auto"/>
              <w:rPr>
                <w:rFonts w:ascii="Courier New" w:hAnsi="Courier New" w:cs="Courier New"/>
                <w:color w:val="000000"/>
                <w:szCs w:val="20"/>
              </w:rPr>
            </w:pPr>
            <w:r w:rsidRPr="005650C7">
              <w:rPr>
                <w:rFonts w:ascii="Courier New" w:hAnsi="Courier New" w:cs="Courier New"/>
                <w:color w:val="000000"/>
                <w:szCs w:val="20"/>
              </w:rPr>
              <w:lastRenderedPageBreak/>
              <w:t xml:space="preserve">          "$ref": "#/definitions/</w:t>
            </w:r>
            <w:proofErr w:type="spellStart"/>
            <w:r w:rsidRPr="005650C7">
              <w:rPr>
                <w:rFonts w:ascii="Courier New" w:hAnsi="Courier New" w:cs="Courier New"/>
                <w:color w:val="000000"/>
                <w:szCs w:val="20"/>
              </w:rPr>
              <w:t>unitType</w:t>
            </w:r>
            <w:proofErr w:type="spellEnd"/>
            <w:r w:rsidRPr="005650C7">
              <w:rPr>
                <w:rFonts w:ascii="Courier New" w:hAnsi="Courier New" w:cs="Courier New"/>
                <w:color w:val="000000"/>
                <w:szCs w:val="20"/>
              </w:rPr>
              <w:t>"</w:t>
            </w:r>
          </w:p>
          <w:p w14:paraId="171FCB6F" w14:textId="77777777" w:rsidR="005650C7" w:rsidRPr="005650C7" w:rsidRDefault="005650C7" w:rsidP="005650C7">
            <w:pPr>
              <w:spacing w:line="360" w:lineRule="auto"/>
              <w:rPr>
                <w:rFonts w:ascii="Courier New" w:hAnsi="Courier New" w:cs="Courier New"/>
                <w:color w:val="000000"/>
                <w:szCs w:val="20"/>
              </w:rPr>
            </w:pPr>
            <w:r w:rsidRPr="005650C7">
              <w:rPr>
                <w:rFonts w:ascii="Courier New" w:hAnsi="Courier New" w:cs="Courier New"/>
                <w:color w:val="000000"/>
                <w:szCs w:val="20"/>
              </w:rPr>
              <w:t xml:space="preserve">        },</w:t>
            </w:r>
          </w:p>
          <w:p w14:paraId="39CC2A9B" w14:textId="77777777" w:rsidR="005650C7" w:rsidRPr="005650C7" w:rsidRDefault="005650C7" w:rsidP="005650C7">
            <w:pPr>
              <w:spacing w:line="360" w:lineRule="auto"/>
              <w:rPr>
                <w:rFonts w:ascii="Courier New" w:hAnsi="Courier New" w:cs="Courier New"/>
                <w:color w:val="000000"/>
                <w:szCs w:val="20"/>
              </w:rPr>
            </w:pPr>
            <w:r w:rsidRPr="005650C7">
              <w:rPr>
                <w:rFonts w:ascii="Courier New" w:hAnsi="Courier New" w:cs="Courier New"/>
                <w:color w:val="000000"/>
                <w:szCs w:val="20"/>
              </w:rPr>
              <w:t xml:space="preserve">        "</w:t>
            </w:r>
            <w:proofErr w:type="spellStart"/>
            <w:r w:rsidRPr="005650C7">
              <w:rPr>
                <w:rFonts w:ascii="Courier New" w:hAnsi="Courier New" w:cs="Courier New"/>
                <w:color w:val="000000"/>
                <w:szCs w:val="20"/>
              </w:rPr>
              <w:t>numOfLevels</w:t>
            </w:r>
            <w:proofErr w:type="spellEnd"/>
            <w:r w:rsidRPr="005650C7">
              <w:rPr>
                <w:rFonts w:ascii="Courier New" w:hAnsi="Courier New" w:cs="Courier New"/>
                <w:color w:val="000000"/>
                <w:szCs w:val="20"/>
              </w:rPr>
              <w:t>": {</w:t>
            </w:r>
          </w:p>
          <w:p w14:paraId="688B4882" w14:textId="77777777" w:rsidR="005650C7" w:rsidRPr="005650C7" w:rsidRDefault="005650C7" w:rsidP="005650C7">
            <w:pPr>
              <w:spacing w:line="360" w:lineRule="auto"/>
              <w:rPr>
                <w:rFonts w:ascii="Courier New" w:hAnsi="Courier New" w:cs="Courier New"/>
                <w:color w:val="000000"/>
                <w:szCs w:val="20"/>
              </w:rPr>
            </w:pPr>
            <w:r w:rsidRPr="005650C7">
              <w:rPr>
                <w:rFonts w:ascii="Courier New" w:hAnsi="Courier New" w:cs="Courier New"/>
                <w:color w:val="000000"/>
                <w:szCs w:val="20"/>
              </w:rPr>
              <w:t xml:space="preserve">          "type": "integer",</w:t>
            </w:r>
          </w:p>
          <w:p w14:paraId="42699904" w14:textId="77777777" w:rsidR="005650C7" w:rsidRPr="005650C7" w:rsidRDefault="005650C7" w:rsidP="005650C7">
            <w:pPr>
              <w:spacing w:line="360" w:lineRule="auto"/>
              <w:rPr>
                <w:rFonts w:ascii="Courier New" w:hAnsi="Courier New" w:cs="Courier New"/>
                <w:color w:val="000000"/>
                <w:szCs w:val="20"/>
              </w:rPr>
            </w:pPr>
            <w:r w:rsidRPr="005650C7">
              <w:rPr>
                <w:rFonts w:ascii="Courier New" w:hAnsi="Courier New" w:cs="Courier New"/>
                <w:color w:val="000000"/>
                <w:szCs w:val="20"/>
              </w:rPr>
              <w:t xml:space="preserve">          "minimum": 1</w:t>
            </w:r>
          </w:p>
          <w:p w14:paraId="681FF69B" w14:textId="77777777" w:rsidR="005650C7" w:rsidRPr="005650C7" w:rsidRDefault="005650C7" w:rsidP="005650C7">
            <w:pPr>
              <w:spacing w:line="360" w:lineRule="auto"/>
              <w:rPr>
                <w:rFonts w:ascii="Courier New" w:hAnsi="Courier New" w:cs="Courier New"/>
                <w:color w:val="000000"/>
                <w:szCs w:val="20"/>
              </w:rPr>
            </w:pPr>
            <w:r w:rsidRPr="005650C7">
              <w:rPr>
                <w:rFonts w:ascii="Courier New" w:hAnsi="Courier New" w:cs="Courier New"/>
                <w:color w:val="000000"/>
                <w:szCs w:val="20"/>
              </w:rPr>
              <w:t xml:space="preserve">        }</w:t>
            </w:r>
          </w:p>
          <w:p w14:paraId="2D449571" w14:textId="77777777" w:rsidR="005650C7" w:rsidRPr="005650C7" w:rsidRDefault="005650C7" w:rsidP="005650C7">
            <w:pPr>
              <w:spacing w:line="360" w:lineRule="auto"/>
              <w:rPr>
                <w:rFonts w:ascii="Courier New" w:hAnsi="Courier New" w:cs="Courier New"/>
                <w:color w:val="000000"/>
                <w:szCs w:val="20"/>
              </w:rPr>
            </w:pPr>
            <w:r w:rsidRPr="005650C7">
              <w:rPr>
                <w:rFonts w:ascii="Courier New" w:hAnsi="Courier New" w:cs="Courier New"/>
                <w:color w:val="000000"/>
                <w:szCs w:val="20"/>
              </w:rPr>
              <w:t xml:space="preserve">      },</w:t>
            </w:r>
          </w:p>
          <w:p w14:paraId="3B25D091" w14:textId="77777777" w:rsidR="005650C7" w:rsidRPr="005650C7" w:rsidRDefault="005650C7" w:rsidP="005650C7">
            <w:pPr>
              <w:spacing w:line="360" w:lineRule="auto"/>
              <w:rPr>
                <w:rFonts w:ascii="Courier New" w:hAnsi="Courier New" w:cs="Courier New"/>
                <w:color w:val="000000"/>
                <w:szCs w:val="20"/>
              </w:rPr>
            </w:pPr>
            <w:r w:rsidRPr="005650C7">
              <w:rPr>
                <w:rFonts w:ascii="Courier New" w:hAnsi="Courier New" w:cs="Courier New"/>
                <w:color w:val="000000"/>
                <w:szCs w:val="20"/>
              </w:rPr>
              <w:t xml:space="preserve">      "required": [</w:t>
            </w:r>
          </w:p>
          <w:p w14:paraId="34BF0D37" w14:textId="77777777" w:rsidR="005650C7" w:rsidRPr="005650C7" w:rsidRDefault="005650C7" w:rsidP="005650C7">
            <w:pPr>
              <w:spacing w:line="360" w:lineRule="auto"/>
              <w:rPr>
                <w:rFonts w:ascii="Courier New" w:hAnsi="Courier New" w:cs="Courier New"/>
                <w:color w:val="000000"/>
                <w:szCs w:val="20"/>
              </w:rPr>
            </w:pPr>
            <w:r w:rsidRPr="005650C7">
              <w:rPr>
                <w:rFonts w:ascii="Courier New" w:hAnsi="Courier New" w:cs="Courier New"/>
                <w:color w:val="000000"/>
                <w:szCs w:val="20"/>
              </w:rPr>
              <w:t xml:space="preserve">        "scent"</w:t>
            </w:r>
          </w:p>
          <w:p w14:paraId="206AB5D9" w14:textId="77777777" w:rsidR="005650C7" w:rsidRPr="005650C7" w:rsidRDefault="005650C7" w:rsidP="005650C7">
            <w:pPr>
              <w:spacing w:line="360" w:lineRule="auto"/>
              <w:rPr>
                <w:rFonts w:ascii="Courier New" w:hAnsi="Courier New" w:cs="Courier New"/>
                <w:color w:val="000000"/>
                <w:szCs w:val="20"/>
              </w:rPr>
            </w:pPr>
            <w:r w:rsidRPr="005650C7">
              <w:rPr>
                <w:rFonts w:ascii="Courier New" w:hAnsi="Courier New" w:cs="Courier New"/>
                <w:color w:val="000000"/>
                <w:szCs w:val="20"/>
              </w:rPr>
              <w:t xml:space="preserve">      ],</w:t>
            </w:r>
          </w:p>
          <w:p w14:paraId="38CF0885" w14:textId="77777777" w:rsidR="005650C7" w:rsidRPr="005650C7" w:rsidRDefault="005650C7" w:rsidP="005650C7">
            <w:pPr>
              <w:spacing w:line="360" w:lineRule="auto"/>
              <w:rPr>
                <w:rFonts w:ascii="Courier New" w:hAnsi="Courier New" w:cs="Courier New"/>
                <w:color w:val="000000"/>
                <w:szCs w:val="20"/>
              </w:rPr>
            </w:pPr>
            <w:r w:rsidRPr="005650C7">
              <w:rPr>
                <w:rFonts w:ascii="Courier New" w:hAnsi="Courier New" w:cs="Courier New"/>
                <w:color w:val="000000"/>
                <w:szCs w:val="20"/>
              </w:rPr>
              <w:t xml:space="preserve">      "</w:t>
            </w:r>
            <w:proofErr w:type="spellStart"/>
            <w:r w:rsidRPr="005650C7">
              <w:rPr>
                <w:rFonts w:ascii="Courier New" w:hAnsi="Courier New" w:cs="Courier New"/>
                <w:color w:val="000000"/>
                <w:szCs w:val="20"/>
              </w:rPr>
              <w:t>additionalProperty</w:t>
            </w:r>
            <w:proofErr w:type="spellEnd"/>
            <w:r w:rsidRPr="005650C7">
              <w:rPr>
                <w:rFonts w:ascii="Courier New" w:hAnsi="Courier New" w:cs="Courier New"/>
                <w:color w:val="000000"/>
                <w:szCs w:val="20"/>
              </w:rPr>
              <w:t>": false</w:t>
            </w:r>
          </w:p>
          <w:p w14:paraId="2C2AB6C7" w14:textId="3D2C96B5" w:rsidR="00893F14" w:rsidRPr="00747488" w:rsidRDefault="005650C7" w:rsidP="005650C7">
            <w:pPr>
              <w:spacing w:line="360" w:lineRule="auto"/>
              <w:rPr>
                <w:rFonts w:ascii="Courier New" w:hAnsi="Courier New" w:cs="Courier New"/>
                <w:color w:val="000000"/>
                <w:sz w:val="16"/>
              </w:rPr>
            </w:pPr>
            <w:r w:rsidRPr="005650C7">
              <w:rPr>
                <w:rFonts w:ascii="Courier New" w:hAnsi="Courier New" w:cs="Courier New"/>
                <w:color w:val="000000"/>
                <w:szCs w:val="20"/>
              </w:rPr>
              <w:t xml:space="preserve">    }</w:t>
            </w:r>
            <w:r>
              <w:rPr>
                <w:rFonts w:ascii="Courier New" w:hAnsi="Courier New" w:cs="Courier New"/>
                <w:color w:val="000000"/>
                <w:szCs w:val="20"/>
              </w:rPr>
              <w:t>,</w:t>
            </w:r>
          </w:p>
        </w:tc>
      </w:tr>
    </w:tbl>
    <w:p w14:paraId="7B41346B" w14:textId="77777777" w:rsidR="00747488" w:rsidRPr="00747488" w:rsidRDefault="00747488" w:rsidP="00747488"/>
    <w:p w14:paraId="144141A0" w14:textId="09ED201A" w:rsidR="00747488" w:rsidRPr="00CE4F13" w:rsidRDefault="00747488" w:rsidP="00747488">
      <w:pPr>
        <w:pStyle w:val="3"/>
        <w:rPr>
          <w:rFonts w:ascii="Arial" w:hAnsi="Arial" w:cs="Arial"/>
          <w:b/>
          <w:bCs/>
          <w:color w:val="000000" w:themeColor="text1"/>
          <w:sz w:val="22"/>
          <w:szCs w:val="22"/>
        </w:rPr>
      </w:pPr>
      <w:r w:rsidRPr="00CE4F13">
        <w:rPr>
          <w:rFonts w:ascii="Arial" w:hAnsi="Arial" w:cs="Arial" w:hint="eastAsia"/>
          <w:b/>
          <w:bCs/>
          <w:color w:val="000000" w:themeColor="text1"/>
          <w:sz w:val="22"/>
          <w:szCs w:val="22"/>
        </w:rPr>
        <w:t>S</w:t>
      </w:r>
      <w:r w:rsidRPr="00CE4F13">
        <w:rPr>
          <w:rFonts w:ascii="Arial" w:hAnsi="Arial" w:cs="Arial"/>
          <w:b/>
          <w:bCs/>
          <w:color w:val="000000" w:themeColor="text1"/>
          <w:sz w:val="22"/>
          <w:szCs w:val="22"/>
        </w:rPr>
        <w:t>emantics</w:t>
      </w:r>
    </w:p>
    <w:p w14:paraId="0324BEB7" w14:textId="7F62D3FD" w:rsidR="003F5495" w:rsidRPr="00F513B1" w:rsidRDefault="002934BF" w:rsidP="003F5495">
      <w:pPr>
        <w:rPr>
          <w:rFonts w:ascii="Times New Roman" w:eastAsia="맑은 고딕" w:hAnsi="Times New Roman" w:cs="Times New Roman"/>
        </w:rPr>
      </w:pPr>
      <w:r w:rsidRPr="00F513B1">
        <w:rPr>
          <w:rFonts w:ascii="Times New Roman" w:hAnsi="Times New Roman" w:cs="Times New Roman"/>
        </w:rPr>
        <w:t xml:space="preserve">Semantics of the </w:t>
      </w:r>
      <w:proofErr w:type="spellStart"/>
      <w:r w:rsidR="000369E2" w:rsidRPr="000369E2">
        <w:rPr>
          <w:rFonts w:ascii="Courier New" w:hAnsi="Courier New" w:cs="Courier New"/>
          <w:color w:val="000000"/>
          <w:szCs w:val="20"/>
        </w:rPr>
        <w:t>scent</w:t>
      </w:r>
      <w:r w:rsidR="00203BE7">
        <w:rPr>
          <w:rFonts w:ascii="Courier New" w:hAnsi="Courier New" w:cs="Courier New"/>
          <w:color w:val="000000"/>
          <w:szCs w:val="20"/>
        </w:rPr>
        <w:t>Actuator</w:t>
      </w:r>
      <w:r w:rsidR="000369E2" w:rsidRPr="000369E2">
        <w:rPr>
          <w:rFonts w:ascii="Courier New" w:hAnsi="Courier New" w:cs="Courier New"/>
          <w:color w:val="000000"/>
          <w:szCs w:val="20"/>
        </w:rPr>
        <w:t>CapabilityData</w:t>
      </w:r>
      <w:proofErr w:type="spellEnd"/>
      <w:r w:rsidRPr="00F513B1">
        <w:rPr>
          <w:rFonts w:ascii="Times New Roman" w:hAnsi="Times New Roman" w:cs="Times New Roman"/>
        </w:rPr>
        <w:t>:</w:t>
      </w:r>
    </w:p>
    <w:tbl>
      <w:tblPr>
        <w:tblW w:w="9838" w:type="dxa"/>
        <w:tblBorders>
          <w:top w:val="single" w:sz="12" w:space="0" w:color="auto"/>
          <w:bottom w:val="single" w:sz="12" w:space="0" w:color="auto"/>
          <w:insideH w:val="single" w:sz="12" w:space="0" w:color="auto"/>
        </w:tblBorders>
        <w:tblLayout w:type="fixed"/>
        <w:tblCellMar>
          <w:left w:w="57" w:type="dxa"/>
          <w:right w:w="57" w:type="dxa"/>
        </w:tblCellMar>
        <w:tblLook w:val="0000" w:firstRow="0" w:lastRow="0" w:firstColumn="0" w:lastColumn="0" w:noHBand="0" w:noVBand="0"/>
      </w:tblPr>
      <w:tblGrid>
        <w:gridCol w:w="2609"/>
        <w:gridCol w:w="7229"/>
      </w:tblGrid>
      <w:tr w:rsidR="003F5495" w:rsidRPr="0045043D" w14:paraId="3526BC22" w14:textId="77777777" w:rsidTr="00B92645">
        <w:trPr>
          <w:tblHeader/>
        </w:trPr>
        <w:tc>
          <w:tcPr>
            <w:tcW w:w="2609" w:type="dxa"/>
            <w:tcBorders>
              <w:bottom w:val="single" w:sz="12" w:space="0" w:color="auto"/>
            </w:tcBorders>
          </w:tcPr>
          <w:p w14:paraId="33B52608" w14:textId="77777777" w:rsidR="003F5495" w:rsidRPr="0045043D" w:rsidRDefault="003F5495" w:rsidP="00B92645">
            <w:pPr>
              <w:spacing w:line="228" w:lineRule="auto"/>
              <w:rPr>
                <w:i/>
              </w:rPr>
            </w:pPr>
            <w:r w:rsidRPr="0045043D">
              <w:rPr>
                <w:i/>
              </w:rPr>
              <w:t>Name</w:t>
            </w:r>
          </w:p>
        </w:tc>
        <w:tc>
          <w:tcPr>
            <w:tcW w:w="7229" w:type="dxa"/>
            <w:tcBorders>
              <w:bottom w:val="single" w:sz="12" w:space="0" w:color="auto"/>
            </w:tcBorders>
          </w:tcPr>
          <w:p w14:paraId="4780D98C" w14:textId="77777777" w:rsidR="003F5495" w:rsidRPr="0045043D" w:rsidRDefault="003F5495" w:rsidP="00B92645">
            <w:pPr>
              <w:spacing w:line="228" w:lineRule="auto"/>
              <w:rPr>
                <w:i/>
              </w:rPr>
            </w:pPr>
            <w:r w:rsidRPr="0045043D">
              <w:rPr>
                <w:i/>
              </w:rPr>
              <w:t>Definition</w:t>
            </w:r>
          </w:p>
        </w:tc>
      </w:tr>
      <w:tr w:rsidR="003F5495" w:rsidRPr="0045043D" w14:paraId="026075FB" w14:textId="77777777" w:rsidTr="00B92645">
        <w:trPr>
          <w:trHeight w:val="586"/>
        </w:trPr>
        <w:tc>
          <w:tcPr>
            <w:tcW w:w="2609" w:type="dxa"/>
            <w:tcBorders>
              <w:top w:val="single" w:sz="12" w:space="0" w:color="auto"/>
              <w:bottom w:val="single" w:sz="2" w:space="0" w:color="auto"/>
            </w:tcBorders>
          </w:tcPr>
          <w:p w14:paraId="2A0C29E3" w14:textId="6FB9B92A" w:rsidR="003F5495" w:rsidRPr="0045043D" w:rsidRDefault="000369E2" w:rsidP="00B92645">
            <w:pPr>
              <w:pStyle w:val="Definition"/>
              <w:rPr>
                <w:rFonts w:ascii="Courier New" w:eastAsia="맑은 고딕" w:hAnsi="Courier New"/>
                <w:lang w:eastAsia="ko-KR"/>
              </w:rPr>
            </w:pPr>
            <w:proofErr w:type="spellStart"/>
            <w:r w:rsidRPr="000369E2">
              <w:rPr>
                <w:rFonts w:ascii="Courier New" w:hAnsi="Courier New" w:cs="Courier New"/>
                <w:color w:val="000000"/>
              </w:rPr>
              <w:t>scent</w:t>
            </w:r>
            <w:r w:rsidR="00203BE7">
              <w:rPr>
                <w:rFonts w:ascii="Courier New" w:hAnsi="Courier New" w:cs="Courier New"/>
                <w:color w:val="000000"/>
              </w:rPr>
              <w:t>Actuator</w:t>
            </w:r>
            <w:r w:rsidRPr="000369E2">
              <w:rPr>
                <w:rFonts w:ascii="Courier New" w:hAnsi="Courier New" w:cs="Courier New"/>
                <w:color w:val="000000"/>
              </w:rPr>
              <w:t>CapabilityData</w:t>
            </w:r>
            <w:proofErr w:type="spellEnd"/>
          </w:p>
        </w:tc>
        <w:tc>
          <w:tcPr>
            <w:tcW w:w="7229" w:type="dxa"/>
            <w:tcBorders>
              <w:top w:val="single" w:sz="12" w:space="0" w:color="auto"/>
              <w:bottom w:val="single" w:sz="2" w:space="0" w:color="auto"/>
            </w:tcBorders>
          </w:tcPr>
          <w:p w14:paraId="2FAFB285" w14:textId="3CA78FC8" w:rsidR="003F5495" w:rsidRPr="000369E2" w:rsidRDefault="00BC0A2C" w:rsidP="00B92645">
            <w:pPr>
              <w:spacing w:line="228" w:lineRule="auto"/>
              <w:rPr>
                <w:rFonts w:ascii="Times New Roman" w:hAnsi="Times New Roman" w:cs="Times New Roman"/>
              </w:rPr>
            </w:pPr>
            <w:r w:rsidRPr="008C4C3E">
              <w:rPr>
                <w:rFonts w:ascii="Times New Roman" w:hAnsi="Times New Roman" w:cs="Times New Roman"/>
                <w:szCs w:val="19"/>
              </w:rPr>
              <w:t xml:space="preserve">Provide a structure for describing a command for a </w:t>
            </w:r>
            <w:r>
              <w:rPr>
                <w:rFonts w:ascii="Times New Roman" w:hAnsi="Times New Roman" w:cs="Times New Roman"/>
                <w:szCs w:val="19"/>
              </w:rPr>
              <w:t>scent</w:t>
            </w:r>
            <w:r w:rsidRPr="008C4C3E">
              <w:rPr>
                <w:rFonts w:ascii="Times New Roman" w:hAnsi="Times New Roman" w:cs="Times New Roman"/>
                <w:szCs w:val="19"/>
              </w:rPr>
              <w:t xml:space="preserve"> actuator</w:t>
            </w:r>
            <w:r>
              <w:rPr>
                <w:rFonts w:ascii="Times New Roman" w:hAnsi="Times New Roman" w:cs="Times New Roman"/>
                <w:szCs w:val="19"/>
              </w:rPr>
              <w:t>.</w:t>
            </w:r>
          </w:p>
        </w:tc>
      </w:tr>
      <w:tr w:rsidR="003F5495" w:rsidRPr="0045043D" w14:paraId="771A3884" w14:textId="77777777" w:rsidTr="00B92645">
        <w:trPr>
          <w:trHeight w:val="145"/>
        </w:trPr>
        <w:tc>
          <w:tcPr>
            <w:tcW w:w="2609" w:type="dxa"/>
            <w:tcBorders>
              <w:top w:val="single" w:sz="2" w:space="0" w:color="auto"/>
              <w:bottom w:val="single" w:sz="2" w:space="0" w:color="auto"/>
            </w:tcBorders>
          </w:tcPr>
          <w:p w14:paraId="00EC660D" w14:textId="77777777" w:rsidR="003F5495" w:rsidRPr="0045043D" w:rsidRDefault="003F5495" w:rsidP="00B92645">
            <w:pPr>
              <w:pStyle w:val="Definition"/>
              <w:rPr>
                <w:rFonts w:ascii="Courier New" w:eastAsia="맑은 고딕" w:hAnsi="Courier New"/>
                <w:lang w:eastAsia="ko-KR"/>
              </w:rPr>
            </w:pPr>
            <w:r w:rsidRPr="0045043D">
              <w:rPr>
                <w:rFonts w:ascii="Courier New" w:eastAsia="맑은 고딕" w:hAnsi="Courier New"/>
                <w:lang w:eastAsia="ko-KR"/>
              </w:rPr>
              <w:t>Scent</w:t>
            </w:r>
          </w:p>
        </w:tc>
        <w:tc>
          <w:tcPr>
            <w:tcW w:w="7229" w:type="dxa"/>
            <w:tcBorders>
              <w:top w:val="single" w:sz="2" w:space="0" w:color="auto"/>
              <w:bottom w:val="single" w:sz="2" w:space="0" w:color="auto"/>
            </w:tcBorders>
            <w:shd w:val="clear" w:color="auto" w:fill="auto"/>
          </w:tcPr>
          <w:p w14:paraId="0813B52D" w14:textId="6F3BC920" w:rsidR="003F5495" w:rsidRPr="000369E2" w:rsidRDefault="003F5495" w:rsidP="00B92645">
            <w:pPr>
              <w:adjustRightInd w:val="0"/>
              <w:rPr>
                <w:rFonts w:ascii="Times New Roman" w:eastAsia="맑은 고딕" w:hAnsi="Times New Roman" w:cs="Times New Roman"/>
              </w:rPr>
            </w:pPr>
            <w:r w:rsidRPr="000369E2">
              <w:rPr>
                <w:rFonts w:ascii="Times New Roman" w:hAnsi="Times New Roman" w:cs="Times New Roman"/>
              </w:rPr>
              <w:t xml:space="preserve">Describes the list of scent that the perfumer can provide. </w:t>
            </w:r>
            <w:r w:rsidR="000369E2" w:rsidRPr="000369E2">
              <w:rPr>
                <w:rFonts w:ascii="Times New Roman" w:hAnsi="Times New Roman" w:cs="Times New Roman"/>
                <w:szCs w:val="19"/>
              </w:rPr>
              <w:t>Describes the scent unit of the command value as a reference to a term that shall be using the</w:t>
            </w:r>
            <w:r w:rsidR="000369E2" w:rsidRPr="000369E2">
              <w:rPr>
                <w:rFonts w:ascii="Times New Roman" w:eastAsia="바탕" w:hAnsi="Times New Roman" w:cs="Times New Roman"/>
              </w:rPr>
              <w:t xml:space="preserve"> </w:t>
            </w:r>
            <w:proofErr w:type="spellStart"/>
            <w:r w:rsidR="000369E2" w:rsidRPr="000369E2">
              <w:rPr>
                <w:rFonts w:ascii="Courier New" w:hAnsi="Courier New" w:cs="Courier New"/>
              </w:rPr>
              <w:t>scentType</w:t>
            </w:r>
            <w:proofErr w:type="spellEnd"/>
            <w:r w:rsidR="000369E2" w:rsidRPr="000369E2">
              <w:rPr>
                <w:rFonts w:ascii="Times New Roman" w:hAnsi="Times New Roman" w:cs="Times New Roman"/>
              </w:rPr>
              <w:t>.</w:t>
            </w:r>
          </w:p>
        </w:tc>
      </w:tr>
      <w:tr w:rsidR="003F5495" w:rsidRPr="0045043D" w14:paraId="032FCF4A" w14:textId="77777777" w:rsidTr="00B92645">
        <w:trPr>
          <w:trHeight w:val="142"/>
        </w:trPr>
        <w:tc>
          <w:tcPr>
            <w:tcW w:w="2609" w:type="dxa"/>
            <w:tcBorders>
              <w:top w:val="single" w:sz="2" w:space="0" w:color="auto"/>
              <w:bottom w:val="single" w:sz="2" w:space="0" w:color="auto"/>
            </w:tcBorders>
          </w:tcPr>
          <w:p w14:paraId="43F71BFF" w14:textId="77777777" w:rsidR="003F5495" w:rsidRPr="0045043D" w:rsidRDefault="003F5495" w:rsidP="00B92645">
            <w:pPr>
              <w:rPr>
                <w:rFonts w:ascii="Courier New" w:hAnsi="Courier New"/>
              </w:rPr>
            </w:pPr>
            <w:proofErr w:type="spellStart"/>
            <w:r w:rsidRPr="0045043D">
              <w:rPr>
                <w:rFonts w:ascii="Courier New" w:hAnsi="Courier New"/>
              </w:rPr>
              <w:t>maxIntensity</w:t>
            </w:r>
            <w:proofErr w:type="spellEnd"/>
          </w:p>
        </w:tc>
        <w:tc>
          <w:tcPr>
            <w:tcW w:w="7229" w:type="dxa"/>
            <w:tcBorders>
              <w:top w:val="single" w:sz="2" w:space="0" w:color="auto"/>
              <w:bottom w:val="single" w:sz="2" w:space="0" w:color="auto"/>
            </w:tcBorders>
            <w:shd w:val="clear" w:color="auto" w:fill="auto"/>
          </w:tcPr>
          <w:p w14:paraId="79F9E76A" w14:textId="77777777" w:rsidR="003F5495" w:rsidRPr="000369E2" w:rsidRDefault="003F5495" w:rsidP="00B92645">
            <w:pPr>
              <w:adjustRightInd w:val="0"/>
              <w:rPr>
                <w:rFonts w:ascii="Times New Roman" w:hAnsi="Times New Roman" w:cs="Times New Roman"/>
              </w:rPr>
            </w:pPr>
            <w:r w:rsidRPr="000369E2">
              <w:rPr>
                <w:rFonts w:ascii="Times New Roman" w:hAnsi="Times New Roman" w:cs="Times New Roman"/>
                <w:szCs w:val="19"/>
              </w:rPr>
              <w:t>Describes the maximum intensity that the perfumer can provide in terms of ml/h.</w:t>
            </w:r>
          </w:p>
        </w:tc>
      </w:tr>
      <w:tr w:rsidR="003F5495" w:rsidRPr="0045043D" w14:paraId="19171B6B" w14:textId="77777777" w:rsidTr="00B92645">
        <w:trPr>
          <w:trHeight w:val="142"/>
        </w:trPr>
        <w:tc>
          <w:tcPr>
            <w:tcW w:w="2609" w:type="dxa"/>
            <w:tcBorders>
              <w:top w:val="single" w:sz="2" w:space="0" w:color="auto"/>
              <w:bottom w:val="single" w:sz="2" w:space="0" w:color="auto"/>
            </w:tcBorders>
          </w:tcPr>
          <w:p w14:paraId="5C2FEE12" w14:textId="77777777" w:rsidR="003F5495" w:rsidRPr="0045043D" w:rsidRDefault="003F5495" w:rsidP="00B92645">
            <w:pPr>
              <w:rPr>
                <w:rFonts w:ascii="Courier New" w:eastAsia="맑은 고딕" w:hAnsi="Courier New"/>
              </w:rPr>
            </w:pPr>
            <w:r w:rsidRPr="0045043D">
              <w:rPr>
                <w:rFonts w:ascii="Courier New" w:eastAsia="맑은 고딕" w:hAnsi="Courier New"/>
              </w:rPr>
              <w:t>unit</w:t>
            </w:r>
          </w:p>
        </w:tc>
        <w:tc>
          <w:tcPr>
            <w:tcW w:w="7229" w:type="dxa"/>
            <w:tcBorders>
              <w:top w:val="single" w:sz="2" w:space="0" w:color="auto"/>
              <w:bottom w:val="single" w:sz="2" w:space="0" w:color="auto"/>
            </w:tcBorders>
            <w:shd w:val="clear" w:color="auto" w:fill="auto"/>
          </w:tcPr>
          <w:p w14:paraId="35CD1E7B" w14:textId="7585A6ED" w:rsidR="003F5495" w:rsidRPr="000369E2" w:rsidRDefault="003F5495" w:rsidP="00B92645">
            <w:pPr>
              <w:adjustRightInd w:val="0"/>
              <w:rPr>
                <w:rFonts w:ascii="Times New Roman" w:hAnsi="Times New Roman" w:cs="Times New Roman"/>
              </w:rPr>
            </w:pPr>
            <w:r w:rsidRPr="000369E2">
              <w:rPr>
                <w:rFonts w:ascii="Times New Roman" w:eastAsia="바탕" w:hAnsi="Times New Roman" w:cs="Times New Roman"/>
                <w:szCs w:val="19"/>
              </w:rPr>
              <w:t xml:space="preserve">Specifies the unit of the intensity, if a unit other than the default unit specified in the semantics of the </w:t>
            </w:r>
            <w:proofErr w:type="spellStart"/>
            <w:r w:rsidRPr="000369E2">
              <w:rPr>
                <w:rFonts w:ascii="Times New Roman" w:eastAsia="바탕" w:hAnsi="Times New Roman" w:cs="Times New Roman"/>
                <w:szCs w:val="19"/>
              </w:rPr>
              <w:t>maxIntensity</w:t>
            </w:r>
            <w:proofErr w:type="spellEnd"/>
            <w:r w:rsidRPr="000369E2">
              <w:rPr>
                <w:rFonts w:ascii="Times New Roman" w:eastAsia="바탕" w:hAnsi="Times New Roman" w:cs="Times New Roman"/>
                <w:szCs w:val="19"/>
              </w:rPr>
              <w:t xml:space="preserve"> is used, </w:t>
            </w:r>
            <w:r w:rsidR="000369E2" w:rsidRPr="008550DC">
              <w:rPr>
                <w:rFonts w:ascii="Times New Roman" w:hAnsi="Times New Roman" w:cs="Times New Roman"/>
                <w:szCs w:val="19"/>
              </w:rPr>
              <w:t xml:space="preserve">as a reference to a term </w:t>
            </w:r>
            <w:r w:rsidR="000369E2" w:rsidRPr="008550DC">
              <w:rPr>
                <w:rFonts w:ascii="Times New Roman" w:hAnsi="Times New Roman" w:cs="Times New Roman" w:hint="eastAsia"/>
                <w:szCs w:val="19"/>
              </w:rPr>
              <w:t>that shall be using the</w:t>
            </w:r>
            <w:r w:rsidR="000369E2" w:rsidRPr="008550DC">
              <w:rPr>
                <w:rFonts w:ascii="Courier New" w:eastAsia="바탕" w:hAnsi="Courier New" w:cs="Courier New" w:hint="eastAsia"/>
              </w:rPr>
              <w:t xml:space="preserve"> </w:t>
            </w:r>
            <w:proofErr w:type="spellStart"/>
            <w:r w:rsidR="000369E2" w:rsidRPr="008550DC">
              <w:rPr>
                <w:rFonts w:ascii="Courier New" w:eastAsia="바탕" w:hAnsi="Courier New" w:cs="Courier New"/>
              </w:rPr>
              <w:t>unitType</w:t>
            </w:r>
            <w:proofErr w:type="spellEnd"/>
            <w:r w:rsidR="000369E2" w:rsidRPr="008550DC">
              <w:rPr>
                <w:rFonts w:ascii="Times New Roman" w:hAnsi="Times New Roman" w:cs="Times New Roman"/>
                <w:szCs w:val="19"/>
              </w:rPr>
              <w:t>.</w:t>
            </w:r>
          </w:p>
        </w:tc>
      </w:tr>
      <w:tr w:rsidR="003F5495" w:rsidRPr="0045043D" w14:paraId="4767F083" w14:textId="77777777" w:rsidTr="00B92645">
        <w:trPr>
          <w:trHeight w:val="142"/>
        </w:trPr>
        <w:tc>
          <w:tcPr>
            <w:tcW w:w="2609" w:type="dxa"/>
            <w:tcBorders>
              <w:top w:val="single" w:sz="2" w:space="0" w:color="auto"/>
            </w:tcBorders>
          </w:tcPr>
          <w:p w14:paraId="26839D55" w14:textId="77777777" w:rsidR="003F5495" w:rsidRPr="0045043D" w:rsidRDefault="003F5495" w:rsidP="00B92645">
            <w:pPr>
              <w:rPr>
                <w:rFonts w:ascii="Courier New" w:eastAsia="맑은 고딕" w:hAnsi="Courier New"/>
              </w:rPr>
            </w:pPr>
            <w:proofErr w:type="spellStart"/>
            <w:r w:rsidRPr="0045043D">
              <w:rPr>
                <w:rFonts w:ascii="Courier New" w:eastAsia="맑은 고딕" w:hAnsi="Courier New"/>
              </w:rPr>
              <w:t>numOfLevels</w:t>
            </w:r>
            <w:proofErr w:type="spellEnd"/>
          </w:p>
        </w:tc>
        <w:tc>
          <w:tcPr>
            <w:tcW w:w="7229" w:type="dxa"/>
            <w:tcBorders>
              <w:top w:val="single" w:sz="2" w:space="0" w:color="auto"/>
            </w:tcBorders>
            <w:shd w:val="clear" w:color="auto" w:fill="auto"/>
          </w:tcPr>
          <w:p w14:paraId="223787F8" w14:textId="75CE36E9" w:rsidR="003F5495" w:rsidRPr="000369E2" w:rsidRDefault="003F5495" w:rsidP="00B92645">
            <w:pPr>
              <w:adjustRightInd w:val="0"/>
              <w:rPr>
                <w:rFonts w:ascii="Times New Roman" w:hAnsi="Times New Roman" w:cs="Times New Roman"/>
              </w:rPr>
            </w:pPr>
            <w:r w:rsidRPr="000369E2">
              <w:rPr>
                <w:rFonts w:ascii="Times New Roman" w:hAnsi="Times New Roman" w:cs="Times New Roman"/>
              </w:rPr>
              <w:t xml:space="preserve">Describes the number of </w:t>
            </w:r>
            <w:r w:rsidRPr="000369E2">
              <w:rPr>
                <w:rFonts w:ascii="Times New Roman" w:eastAsia="바탕" w:hAnsi="Times New Roman" w:cs="Times New Roman"/>
              </w:rPr>
              <w:t>intensity</w:t>
            </w:r>
            <w:r w:rsidRPr="000369E2">
              <w:rPr>
                <w:rFonts w:ascii="Times New Roman" w:hAnsi="Times New Roman" w:cs="Times New Roman"/>
              </w:rPr>
              <w:t xml:space="preserve"> levels </w:t>
            </w:r>
            <w:r w:rsidRPr="000369E2">
              <w:rPr>
                <w:rFonts w:ascii="Times New Roman" w:eastAsia="바탕" w:hAnsi="Times New Roman" w:cs="Times New Roman"/>
              </w:rPr>
              <w:t xml:space="preserve">of the scent </w:t>
            </w:r>
            <w:r w:rsidRPr="000369E2">
              <w:rPr>
                <w:rFonts w:ascii="Times New Roman" w:hAnsi="Times New Roman" w:cs="Times New Roman"/>
              </w:rPr>
              <w:t xml:space="preserve">that the </w:t>
            </w:r>
            <w:r w:rsidR="00203BE7">
              <w:rPr>
                <w:rFonts w:ascii="Times New Roman" w:hAnsi="Times New Roman" w:cs="Times New Roman"/>
              </w:rPr>
              <w:t>actuator</w:t>
            </w:r>
            <w:r w:rsidRPr="000369E2">
              <w:rPr>
                <w:rFonts w:ascii="Times New Roman" w:hAnsi="Times New Roman" w:cs="Times New Roman"/>
              </w:rPr>
              <w:t xml:space="preserve"> can provide in between </w:t>
            </w:r>
            <w:r w:rsidRPr="000369E2">
              <w:rPr>
                <w:rFonts w:ascii="Times New Roman" w:eastAsia="바탕" w:hAnsi="Times New Roman" w:cs="Times New Roman"/>
              </w:rPr>
              <w:t xml:space="preserve">zero and </w:t>
            </w:r>
            <w:r w:rsidRPr="000369E2">
              <w:rPr>
                <w:rFonts w:ascii="Times New Roman" w:hAnsi="Times New Roman" w:cs="Times New Roman"/>
              </w:rPr>
              <w:t>maximum intensity.</w:t>
            </w:r>
          </w:p>
        </w:tc>
      </w:tr>
    </w:tbl>
    <w:p w14:paraId="68F54069" w14:textId="77777777" w:rsidR="002934BF" w:rsidRPr="002934BF" w:rsidRDefault="002934BF" w:rsidP="002934BF"/>
    <w:p w14:paraId="0F6A7713" w14:textId="63D4E860" w:rsidR="00A84D59" w:rsidRPr="00CE4F13" w:rsidRDefault="00747488" w:rsidP="00DB6F55">
      <w:pPr>
        <w:pStyle w:val="3"/>
        <w:rPr>
          <w:rFonts w:ascii="Arial" w:hAnsi="Arial" w:cs="Arial"/>
          <w:b/>
          <w:bCs/>
          <w:color w:val="000000" w:themeColor="text1"/>
          <w:sz w:val="22"/>
          <w:szCs w:val="22"/>
        </w:rPr>
      </w:pPr>
      <w:r w:rsidRPr="00CE4F13">
        <w:rPr>
          <w:rFonts w:ascii="Arial" w:hAnsi="Arial" w:cs="Arial" w:hint="eastAsia"/>
          <w:b/>
          <w:bCs/>
          <w:color w:val="000000" w:themeColor="text1"/>
          <w:sz w:val="22"/>
          <w:szCs w:val="22"/>
        </w:rPr>
        <w:t>E</w:t>
      </w:r>
      <w:r w:rsidRPr="00CE4F13">
        <w:rPr>
          <w:rFonts w:ascii="Arial" w:hAnsi="Arial" w:cs="Arial"/>
          <w:b/>
          <w:bCs/>
          <w:color w:val="000000" w:themeColor="text1"/>
          <w:sz w:val="22"/>
          <w:szCs w:val="22"/>
        </w:rPr>
        <w:t>xamples</w:t>
      </w:r>
    </w:p>
    <w:p w14:paraId="3B15B042" w14:textId="59F78554" w:rsidR="00A84D59" w:rsidRPr="00A84D59" w:rsidRDefault="00A84D59" w:rsidP="00A84D59">
      <w:pPr>
        <w:outlineLvl w:val="0"/>
        <w:rPr>
          <w:rFonts w:ascii="Times New Roman" w:eastAsia="맑은 고딕" w:hAnsi="Times New Roman" w:cs="Times New Roman"/>
        </w:rPr>
      </w:pPr>
      <w:r w:rsidRPr="00A84D59">
        <w:rPr>
          <w:rFonts w:ascii="Times New Roman" w:hAnsi="Times New Roman" w:cs="Times New Roman"/>
        </w:rPr>
        <w:t xml:space="preserve">This example shows the description of a </w:t>
      </w:r>
      <w:r w:rsidRPr="00A84D59">
        <w:rPr>
          <w:rFonts w:ascii="Times New Roman" w:eastAsia="맑은 고딕" w:hAnsi="Times New Roman" w:cs="Times New Roman"/>
        </w:rPr>
        <w:t xml:space="preserve">scent </w:t>
      </w:r>
      <w:r w:rsidR="00203BE7">
        <w:rPr>
          <w:rFonts w:ascii="Times New Roman" w:eastAsia="맑은 고딕" w:hAnsi="Times New Roman" w:cs="Times New Roman"/>
        </w:rPr>
        <w:t>actuator</w:t>
      </w:r>
      <w:r w:rsidRPr="00A84D59">
        <w:rPr>
          <w:rFonts w:ascii="Times New Roman" w:eastAsia="맑은 고딕" w:hAnsi="Times New Roman" w:cs="Times New Roman"/>
        </w:rPr>
        <w:t xml:space="preserve"> capability</w:t>
      </w:r>
      <w:r w:rsidRPr="00A84D59">
        <w:rPr>
          <w:rFonts w:ascii="Times New Roman" w:hAnsi="Times New Roman" w:cs="Times New Roman"/>
        </w:rPr>
        <w:t xml:space="preserve"> with the following semantics. </w:t>
      </w:r>
      <w:r w:rsidRPr="00A84D59">
        <w:rPr>
          <w:rFonts w:ascii="Times New Roman" w:eastAsia="맑은 고딕" w:hAnsi="Times New Roman" w:cs="Times New Roman"/>
        </w:rPr>
        <w:t>The maximum intensity of the scent amount is 5 </w:t>
      </w:r>
      <w:proofErr w:type="spellStart"/>
      <w:r w:rsidRPr="00A84D59">
        <w:rPr>
          <w:rFonts w:ascii="Times New Roman" w:eastAsia="맑은 고딕" w:hAnsi="Times New Roman" w:cs="Times New Roman"/>
        </w:rPr>
        <w:t>millilitres</w:t>
      </w:r>
      <w:proofErr w:type="spellEnd"/>
      <w:r w:rsidRPr="00A84D59">
        <w:rPr>
          <w:rFonts w:ascii="Times New Roman" w:eastAsia="맑은 고딕" w:hAnsi="Times New Roman" w:cs="Times New Roman"/>
        </w:rPr>
        <w:t xml:space="preserve"> per hour with two levels of control. As this </w:t>
      </w:r>
      <w:r w:rsidR="00203BE7">
        <w:rPr>
          <w:rFonts w:ascii="Times New Roman" w:eastAsia="맑은 고딕" w:hAnsi="Times New Roman" w:cs="Times New Roman"/>
        </w:rPr>
        <w:t>actuator</w:t>
      </w:r>
      <w:r w:rsidRPr="00A84D59">
        <w:rPr>
          <w:rFonts w:ascii="Times New Roman" w:eastAsia="맑은 고딕" w:hAnsi="Times New Roman" w:cs="Times New Roman"/>
        </w:rPr>
        <w:t xml:space="preserve"> takes 0 milliseconds to start and 0 milliseconds to reach the target intensity, it is not specified explicitly. The location of the scent </w:t>
      </w:r>
      <w:r w:rsidR="00203BE7">
        <w:rPr>
          <w:rFonts w:ascii="Times New Roman" w:eastAsia="맑은 고딕" w:hAnsi="Times New Roman" w:cs="Times New Roman"/>
        </w:rPr>
        <w:t>actuator</w:t>
      </w:r>
      <w:r w:rsidRPr="00A84D59">
        <w:rPr>
          <w:rFonts w:ascii="Times New Roman" w:eastAsia="맑은 고딕" w:hAnsi="Times New Roman" w:cs="Times New Roman"/>
        </w:rPr>
        <w:t xml:space="preserve"> is </w:t>
      </w:r>
      <w:r w:rsidRPr="00A84D59">
        <w:rPr>
          <w:rFonts w:ascii="Times New Roman" w:hAnsi="Times New Roman" w:cs="Times New Roman"/>
        </w:rPr>
        <w:t xml:space="preserve">the </w:t>
      </w:r>
      <w:r w:rsidRPr="00A84D59">
        <w:rPr>
          <w:rFonts w:ascii="Times New Roman" w:eastAsia="맑은 고딕" w:hAnsi="Times New Roman" w:cs="Times New Roman"/>
        </w:rPr>
        <w:t>center</w:t>
      </w:r>
      <w:r w:rsidRPr="00A84D59">
        <w:rPr>
          <w:rFonts w:ascii="Times New Roman" w:hAnsi="Times New Roman" w:cs="Times New Roman"/>
        </w:rPr>
        <w:t xml:space="preserve"> side according to the position model</w:t>
      </w:r>
      <w:r w:rsidRPr="00A84D59">
        <w:rPr>
          <w:rFonts w:ascii="Times New Roman" w:eastAsia="맑은 고딕" w:hAnsi="Times New Roman" w:cs="Times New Roman"/>
        </w:rPr>
        <w:t xml:space="preserve"> described in </w:t>
      </w:r>
      <w:proofErr w:type="spellStart"/>
      <w:r w:rsidRPr="00A84D59">
        <w:rPr>
          <w:rFonts w:ascii="Courier New" w:eastAsia="맑은 고딕" w:hAnsi="Courier New" w:cs="Courier New"/>
        </w:rPr>
        <w:t>locationType</w:t>
      </w:r>
      <w:proofErr w:type="spellEnd"/>
      <w:r w:rsidRPr="00A84D59">
        <w:rPr>
          <w:rFonts w:ascii="Times New Roman" w:eastAsia="맑은 고딕" w:hAnsi="Times New Roman" w:cs="Times New Roman"/>
        </w:rPr>
        <w:t xml:space="preserve">. The type of scent is rose according to the </w:t>
      </w:r>
      <w:proofErr w:type="spellStart"/>
      <w:r w:rsidRPr="00A84D59">
        <w:rPr>
          <w:rFonts w:ascii="Courier New" w:hAnsi="Courier New" w:cs="Courier New"/>
        </w:rPr>
        <w:t>scentType</w:t>
      </w:r>
      <w:proofErr w:type="spellEnd"/>
      <w:r w:rsidRPr="00A84D59">
        <w:rPr>
          <w:rFonts w:ascii="Times New Roman" w:eastAsia="맑은 고딕"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813A5A" w14:paraId="65D80B76" w14:textId="77777777" w:rsidTr="00DE1066">
        <w:tc>
          <w:tcPr>
            <w:tcW w:w="8613" w:type="dxa"/>
            <w:shd w:val="clear" w:color="auto" w:fill="auto"/>
          </w:tcPr>
          <w:p w14:paraId="6646C8F8" w14:textId="77777777" w:rsidR="005650C7" w:rsidRPr="005650C7" w:rsidRDefault="005650C7" w:rsidP="005650C7">
            <w:pPr>
              <w:spacing w:line="360" w:lineRule="auto"/>
              <w:rPr>
                <w:rFonts w:ascii="Courier New" w:eastAsia="맑은 고딕" w:hAnsi="Courier New" w:cs="Courier New"/>
                <w:color w:val="000000"/>
                <w:kern w:val="0"/>
                <w:szCs w:val="20"/>
                <w:lang w:eastAsia="ja-JP"/>
              </w:rPr>
            </w:pPr>
            <w:r w:rsidRPr="005650C7">
              <w:rPr>
                <w:rFonts w:ascii="Courier New" w:eastAsia="맑은 고딕" w:hAnsi="Courier New" w:cs="Courier New"/>
                <w:color w:val="000000"/>
                <w:kern w:val="0"/>
                <w:szCs w:val="20"/>
                <w:lang w:eastAsia="ja-JP"/>
              </w:rPr>
              <w:lastRenderedPageBreak/>
              <w:t>{</w:t>
            </w:r>
          </w:p>
          <w:p w14:paraId="4498B0F4" w14:textId="77777777" w:rsidR="005650C7" w:rsidRPr="005650C7" w:rsidRDefault="005650C7" w:rsidP="005650C7">
            <w:pPr>
              <w:spacing w:line="360" w:lineRule="auto"/>
              <w:rPr>
                <w:rFonts w:ascii="Courier New" w:eastAsia="맑은 고딕" w:hAnsi="Courier New" w:cs="Courier New"/>
                <w:color w:val="000000"/>
                <w:kern w:val="0"/>
                <w:szCs w:val="20"/>
                <w:lang w:eastAsia="ja-JP"/>
              </w:rPr>
            </w:pPr>
            <w:r w:rsidRPr="005650C7">
              <w:rPr>
                <w:rFonts w:ascii="Courier New" w:eastAsia="맑은 고딕" w:hAnsi="Courier New" w:cs="Courier New"/>
                <w:color w:val="000000"/>
                <w:kern w:val="0"/>
                <w:szCs w:val="20"/>
                <w:lang w:eastAsia="ja-JP"/>
              </w:rPr>
              <w:t xml:space="preserve">  "</w:t>
            </w:r>
            <w:proofErr w:type="spellStart"/>
            <w:r w:rsidRPr="005650C7">
              <w:rPr>
                <w:rFonts w:ascii="Courier New" w:eastAsia="맑은 고딕" w:hAnsi="Courier New" w:cs="Courier New"/>
                <w:color w:val="000000"/>
                <w:kern w:val="0"/>
                <w:szCs w:val="20"/>
                <w:lang w:eastAsia="ja-JP"/>
              </w:rPr>
              <w:t>actuatorCapabilityBaseData</w:t>
            </w:r>
            <w:proofErr w:type="spellEnd"/>
            <w:r w:rsidRPr="005650C7">
              <w:rPr>
                <w:rFonts w:ascii="Courier New" w:eastAsia="맑은 고딕" w:hAnsi="Courier New" w:cs="Courier New"/>
                <w:color w:val="000000"/>
                <w:kern w:val="0"/>
                <w:szCs w:val="20"/>
                <w:lang w:eastAsia="ja-JP"/>
              </w:rPr>
              <w:t>": {</w:t>
            </w:r>
          </w:p>
          <w:p w14:paraId="30C958D5" w14:textId="77777777" w:rsidR="005650C7" w:rsidRPr="005650C7" w:rsidRDefault="005650C7" w:rsidP="005650C7">
            <w:pPr>
              <w:spacing w:line="360" w:lineRule="auto"/>
              <w:rPr>
                <w:rFonts w:ascii="Courier New" w:eastAsia="맑은 고딕" w:hAnsi="Courier New" w:cs="Courier New"/>
                <w:color w:val="000000"/>
                <w:kern w:val="0"/>
                <w:szCs w:val="20"/>
                <w:lang w:eastAsia="ja-JP"/>
              </w:rPr>
            </w:pPr>
            <w:r w:rsidRPr="005650C7">
              <w:rPr>
                <w:rFonts w:ascii="Courier New" w:eastAsia="맑은 고딕" w:hAnsi="Courier New" w:cs="Courier New"/>
                <w:color w:val="000000"/>
                <w:kern w:val="0"/>
                <w:szCs w:val="20"/>
                <w:lang w:eastAsia="ja-JP"/>
              </w:rPr>
              <w:t xml:space="preserve">    "locater": "center"</w:t>
            </w:r>
          </w:p>
          <w:p w14:paraId="3761B534" w14:textId="77777777" w:rsidR="005650C7" w:rsidRPr="005650C7" w:rsidRDefault="005650C7" w:rsidP="005650C7">
            <w:pPr>
              <w:spacing w:line="360" w:lineRule="auto"/>
              <w:rPr>
                <w:rFonts w:ascii="Courier New" w:eastAsia="맑은 고딕" w:hAnsi="Courier New" w:cs="Courier New"/>
                <w:color w:val="000000"/>
                <w:kern w:val="0"/>
                <w:szCs w:val="20"/>
                <w:lang w:eastAsia="ja-JP"/>
              </w:rPr>
            </w:pPr>
            <w:r w:rsidRPr="005650C7">
              <w:rPr>
                <w:rFonts w:ascii="Courier New" w:eastAsia="맑은 고딕" w:hAnsi="Courier New" w:cs="Courier New"/>
                <w:color w:val="000000"/>
                <w:kern w:val="0"/>
                <w:szCs w:val="20"/>
                <w:lang w:eastAsia="ja-JP"/>
              </w:rPr>
              <w:t xml:space="preserve">  },</w:t>
            </w:r>
          </w:p>
          <w:p w14:paraId="3A714CDB" w14:textId="77777777" w:rsidR="005650C7" w:rsidRPr="005650C7" w:rsidRDefault="005650C7" w:rsidP="005650C7">
            <w:pPr>
              <w:spacing w:line="360" w:lineRule="auto"/>
              <w:rPr>
                <w:rFonts w:ascii="Courier New" w:eastAsia="맑은 고딕" w:hAnsi="Courier New" w:cs="Courier New"/>
                <w:color w:val="000000"/>
                <w:kern w:val="0"/>
                <w:szCs w:val="20"/>
                <w:lang w:eastAsia="ja-JP"/>
              </w:rPr>
            </w:pPr>
            <w:r w:rsidRPr="005650C7">
              <w:rPr>
                <w:rFonts w:ascii="Courier New" w:eastAsia="맑은 고딕" w:hAnsi="Courier New" w:cs="Courier New"/>
                <w:color w:val="000000"/>
                <w:kern w:val="0"/>
                <w:szCs w:val="20"/>
                <w:lang w:eastAsia="ja-JP"/>
              </w:rPr>
              <w:t xml:space="preserve">  "</w:t>
            </w:r>
            <w:proofErr w:type="spellStart"/>
            <w:r w:rsidRPr="005650C7">
              <w:rPr>
                <w:rFonts w:ascii="Courier New" w:eastAsia="맑은 고딕" w:hAnsi="Courier New" w:cs="Courier New"/>
                <w:color w:val="000000"/>
                <w:kern w:val="0"/>
                <w:szCs w:val="20"/>
                <w:lang w:eastAsia="ja-JP"/>
              </w:rPr>
              <w:t>scentActuatorCapabilityData</w:t>
            </w:r>
            <w:proofErr w:type="spellEnd"/>
            <w:r w:rsidRPr="005650C7">
              <w:rPr>
                <w:rFonts w:ascii="Courier New" w:eastAsia="맑은 고딕" w:hAnsi="Courier New" w:cs="Courier New"/>
                <w:color w:val="000000"/>
                <w:kern w:val="0"/>
                <w:szCs w:val="20"/>
                <w:lang w:eastAsia="ja-JP"/>
              </w:rPr>
              <w:t>": {</w:t>
            </w:r>
          </w:p>
          <w:p w14:paraId="279E338B" w14:textId="77777777" w:rsidR="005650C7" w:rsidRPr="005650C7" w:rsidRDefault="005650C7" w:rsidP="005650C7">
            <w:pPr>
              <w:spacing w:line="360" w:lineRule="auto"/>
              <w:rPr>
                <w:rFonts w:ascii="Courier New" w:eastAsia="맑은 고딕" w:hAnsi="Courier New" w:cs="Courier New"/>
                <w:color w:val="000000"/>
                <w:kern w:val="0"/>
                <w:szCs w:val="20"/>
                <w:lang w:eastAsia="ja-JP"/>
              </w:rPr>
            </w:pPr>
            <w:r w:rsidRPr="005650C7">
              <w:rPr>
                <w:rFonts w:ascii="Courier New" w:eastAsia="맑은 고딕" w:hAnsi="Courier New" w:cs="Courier New"/>
                <w:color w:val="000000"/>
                <w:kern w:val="0"/>
                <w:szCs w:val="20"/>
                <w:lang w:eastAsia="ja-JP"/>
              </w:rPr>
              <w:t xml:space="preserve">    "scent": [</w:t>
            </w:r>
          </w:p>
          <w:p w14:paraId="7B2C27FF" w14:textId="77777777" w:rsidR="005650C7" w:rsidRPr="005650C7" w:rsidRDefault="005650C7" w:rsidP="005650C7">
            <w:pPr>
              <w:spacing w:line="360" w:lineRule="auto"/>
              <w:rPr>
                <w:rFonts w:ascii="Courier New" w:eastAsia="맑은 고딕" w:hAnsi="Courier New" w:cs="Courier New"/>
                <w:color w:val="000000"/>
                <w:kern w:val="0"/>
                <w:szCs w:val="20"/>
                <w:lang w:eastAsia="ja-JP"/>
              </w:rPr>
            </w:pPr>
            <w:r w:rsidRPr="005650C7">
              <w:rPr>
                <w:rFonts w:ascii="Courier New" w:eastAsia="맑은 고딕" w:hAnsi="Courier New" w:cs="Courier New"/>
                <w:color w:val="000000"/>
                <w:kern w:val="0"/>
                <w:szCs w:val="20"/>
                <w:lang w:eastAsia="ja-JP"/>
              </w:rPr>
              <w:t xml:space="preserve">      "rose"</w:t>
            </w:r>
          </w:p>
          <w:p w14:paraId="68074CEF" w14:textId="77777777" w:rsidR="005650C7" w:rsidRPr="005650C7" w:rsidRDefault="005650C7" w:rsidP="005650C7">
            <w:pPr>
              <w:spacing w:line="360" w:lineRule="auto"/>
              <w:rPr>
                <w:rFonts w:ascii="Courier New" w:eastAsia="맑은 고딕" w:hAnsi="Courier New" w:cs="Courier New"/>
                <w:color w:val="000000"/>
                <w:kern w:val="0"/>
                <w:szCs w:val="20"/>
                <w:lang w:eastAsia="ja-JP"/>
              </w:rPr>
            </w:pPr>
            <w:r w:rsidRPr="005650C7">
              <w:rPr>
                <w:rFonts w:ascii="Courier New" w:eastAsia="맑은 고딕" w:hAnsi="Courier New" w:cs="Courier New"/>
                <w:color w:val="000000"/>
                <w:kern w:val="0"/>
                <w:szCs w:val="20"/>
                <w:lang w:eastAsia="ja-JP"/>
              </w:rPr>
              <w:t xml:space="preserve">    ],</w:t>
            </w:r>
          </w:p>
          <w:p w14:paraId="7B1F4ADB" w14:textId="77777777" w:rsidR="005650C7" w:rsidRPr="005650C7" w:rsidRDefault="005650C7" w:rsidP="005650C7">
            <w:pPr>
              <w:spacing w:line="360" w:lineRule="auto"/>
              <w:rPr>
                <w:rFonts w:ascii="Courier New" w:eastAsia="맑은 고딕" w:hAnsi="Courier New" w:cs="Courier New"/>
                <w:color w:val="000000"/>
                <w:kern w:val="0"/>
                <w:szCs w:val="20"/>
                <w:lang w:eastAsia="ja-JP"/>
              </w:rPr>
            </w:pPr>
            <w:r w:rsidRPr="005650C7">
              <w:rPr>
                <w:rFonts w:ascii="Courier New" w:eastAsia="맑은 고딕" w:hAnsi="Courier New" w:cs="Courier New"/>
                <w:color w:val="000000"/>
                <w:kern w:val="0"/>
                <w:szCs w:val="20"/>
                <w:lang w:eastAsia="ja-JP"/>
              </w:rPr>
              <w:t xml:space="preserve">    "</w:t>
            </w:r>
            <w:proofErr w:type="spellStart"/>
            <w:r w:rsidRPr="005650C7">
              <w:rPr>
                <w:rFonts w:ascii="Courier New" w:eastAsia="맑은 고딕" w:hAnsi="Courier New" w:cs="Courier New"/>
                <w:color w:val="000000"/>
                <w:kern w:val="0"/>
                <w:szCs w:val="20"/>
                <w:lang w:eastAsia="ja-JP"/>
              </w:rPr>
              <w:t>maxIntensity</w:t>
            </w:r>
            <w:proofErr w:type="spellEnd"/>
            <w:r w:rsidRPr="005650C7">
              <w:rPr>
                <w:rFonts w:ascii="Courier New" w:eastAsia="맑은 고딕" w:hAnsi="Courier New" w:cs="Courier New"/>
                <w:color w:val="000000"/>
                <w:kern w:val="0"/>
                <w:szCs w:val="20"/>
                <w:lang w:eastAsia="ja-JP"/>
              </w:rPr>
              <w:t>": 5,</w:t>
            </w:r>
          </w:p>
          <w:p w14:paraId="7A87B22F" w14:textId="77777777" w:rsidR="005650C7" w:rsidRPr="005650C7" w:rsidRDefault="005650C7" w:rsidP="005650C7">
            <w:pPr>
              <w:spacing w:line="360" w:lineRule="auto"/>
              <w:rPr>
                <w:rFonts w:ascii="Courier New" w:eastAsia="맑은 고딕" w:hAnsi="Courier New" w:cs="Courier New"/>
                <w:color w:val="000000"/>
                <w:kern w:val="0"/>
                <w:szCs w:val="20"/>
                <w:lang w:eastAsia="ja-JP"/>
              </w:rPr>
            </w:pPr>
            <w:r w:rsidRPr="005650C7">
              <w:rPr>
                <w:rFonts w:ascii="Courier New" w:eastAsia="맑은 고딕" w:hAnsi="Courier New" w:cs="Courier New"/>
                <w:color w:val="000000"/>
                <w:kern w:val="0"/>
                <w:szCs w:val="20"/>
                <w:lang w:eastAsia="ja-JP"/>
              </w:rPr>
              <w:t xml:space="preserve">    "</w:t>
            </w:r>
            <w:proofErr w:type="spellStart"/>
            <w:r w:rsidRPr="005650C7">
              <w:rPr>
                <w:rFonts w:ascii="Courier New" w:eastAsia="맑은 고딕" w:hAnsi="Courier New" w:cs="Courier New"/>
                <w:color w:val="000000"/>
                <w:kern w:val="0"/>
                <w:szCs w:val="20"/>
                <w:lang w:eastAsia="ja-JP"/>
              </w:rPr>
              <w:t>numOfLevels</w:t>
            </w:r>
            <w:proofErr w:type="spellEnd"/>
            <w:r w:rsidRPr="005650C7">
              <w:rPr>
                <w:rFonts w:ascii="Courier New" w:eastAsia="맑은 고딕" w:hAnsi="Courier New" w:cs="Courier New"/>
                <w:color w:val="000000"/>
                <w:kern w:val="0"/>
                <w:szCs w:val="20"/>
                <w:lang w:eastAsia="ja-JP"/>
              </w:rPr>
              <w:t>": 2</w:t>
            </w:r>
          </w:p>
          <w:p w14:paraId="42CBB461" w14:textId="77777777" w:rsidR="005650C7" w:rsidRPr="005650C7" w:rsidRDefault="005650C7" w:rsidP="005650C7">
            <w:pPr>
              <w:spacing w:line="360" w:lineRule="auto"/>
              <w:rPr>
                <w:rFonts w:ascii="Courier New" w:eastAsia="맑은 고딕" w:hAnsi="Courier New" w:cs="Courier New"/>
                <w:color w:val="000000"/>
                <w:kern w:val="0"/>
                <w:szCs w:val="20"/>
                <w:lang w:eastAsia="ja-JP"/>
              </w:rPr>
            </w:pPr>
            <w:r w:rsidRPr="005650C7">
              <w:rPr>
                <w:rFonts w:ascii="Courier New" w:eastAsia="맑은 고딕" w:hAnsi="Courier New" w:cs="Courier New"/>
                <w:color w:val="000000"/>
                <w:kern w:val="0"/>
                <w:szCs w:val="20"/>
                <w:lang w:eastAsia="ja-JP"/>
              </w:rPr>
              <w:t xml:space="preserve">  }</w:t>
            </w:r>
          </w:p>
          <w:p w14:paraId="222AFA7B" w14:textId="1BD3B818" w:rsidR="004605D3" w:rsidRPr="00747488" w:rsidRDefault="005650C7" w:rsidP="005650C7">
            <w:pPr>
              <w:spacing w:line="360" w:lineRule="auto"/>
              <w:rPr>
                <w:rFonts w:ascii="Courier New" w:hAnsi="Courier New" w:cs="Courier New"/>
                <w:color w:val="000000"/>
                <w:sz w:val="16"/>
              </w:rPr>
            </w:pPr>
            <w:r w:rsidRPr="005650C7">
              <w:rPr>
                <w:rFonts w:ascii="Courier New" w:eastAsia="맑은 고딕" w:hAnsi="Courier New" w:cs="Courier New"/>
                <w:color w:val="000000"/>
                <w:kern w:val="0"/>
                <w:szCs w:val="20"/>
                <w:lang w:eastAsia="ja-JP"/>
              </w:rPr>
              <w:t>}</w:t>
            </w:r>
          </w:p>
        </w:tc>
      </w:tr>
    </w:tbl>
    <w:p w14:paraId="24958B7E" w14:textId="77777777" w:rsidR="00B9434B" w:rsidRPr="00DB6F55" w:rsidRDefault="00B9434B" w:rsidP="002B15C9"/>
    <w:sectPr w:rsidR="00B9434B" w:rsidRPr="00DB6F55">
      <w:headerReference w:type="default" r:id="rId15"/>
      <w:footerReference w:type="default" r:id="rId1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DB2528" w14:textId="77777777" w:rsidR="00502A6F" w:rsidRDefault="00502A6F" w:rsidP="00C107F3">
      <w:pPr>
        <w:spacing w:after="0" w:line="240" w:lineRule="auto"/>
      </w:pPr>
      <w:r>
        <w:separator/>
      </w:r>
    </w:p>
  </w:endnote>
  <w:endnote w:type="continuationSeparator" w:id="0">
    <w:p w14:paraId="53F16CD8" w14:textId="77777777" w:rsidR="00502A6F" w:rsidRDefault="00502A6F"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swiss"/>
    <w:pitch w:val="variable"/>
    <w:sig w:usb0="B00002AF" w:usb1="69D77CFB" w:usb2="00000030" w:usb3="00000000" w:csb0="0008009F" w:csb1="00000000"/>
  </w:font>
  <w:font w:name="맑은 고딕">
    <w:panose1 w:val="020B0503020000020004"/>
    <w:charset w:val="81"/>
    <w:family w:val="swiss"/>
    <w:pitch w:val="variable"/>
    <w:sig w:usb0="9000002F" w:usb1="29D77CFB" w:usb2="00000012" w:usb3="00000000" w:csb0="00080001" w:csb1="00000000"/>
  </w:font>
  <w:font w:name="Times">
    <w:altName w:val="Times"/>
    <w:panose1 w:val="0000050000000002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B0604020202020204"/>
    <w:charset w:val="81"/>
    <w:family w:val="roman"/>
    <w:pitch w:val="variable"/>
    <w:sig w:usb0="F7002EFF" w:usb1="19DFFFFF" w:usb2="001BFDD7" w:usb3="00000000" w:csb0="001F01FF" w:csb1="00000000"/>
  </w:font>
  <w:font w:name="MS Mincho">
    <w:altName w:val="ＭＳ 明朝"/>
    <w:panose1 w:val="02020609040205080304"/>
    <w:charset w:val="80"/>
    <w:family w:val="modern"/>
    <w:pitch w:val="fixed"/>
    <w:sig w:usb0="E00002FF" w:usb1="6AC7FDFB" w:usb2="08000012" w:usb3="00000000" w:csb0="0002009F" w:csb1="00000000"/>
  </w:font>
  <w:font w:name="굴림체">
    <w:altName w:val="GulimChe"/>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590070"/>
      <w:docPartObj>
        <w:docPartGallery w:val="Page Numbers (Bottom of Page)"/>
        <w:docPartUnique/>
      </w:docPartObj>
    </w:sdtPr>
    <w:sdtEndPr/>
    <w:sdtContent>
      <w:p w14:paraId="24CAFA8B" w14:textId="56915A7C" w:rsidR="00A37A53" w:rsidRDefault="00A37A53">
        <w:pPr>
          <w:pStyle w:val="aa"/>
          <w:jc w:val="center"/>
        </w:pPr>
        <w:r>
          <w:fldChar w:fldCharType="begin"/>
        </w:r>
        <w:r>
          <w:instrText>PAGE   \* MERGEFORMAT</w:instrText>
        </w:r>
        <w:r>
          <w:fldChar w:fldCharType="separate"/>
        </w:r>
        <w:r w:rsidRPr="004E66C0">
          <w:rPr>
            <w:noProof/>
            <w:lang w:val="ko-KR" w:eastAsia="ko-KR"/>
          </w:rPr>
          <w:t>1</w:t>
        </w:r>
        <w:r>
          <w:fldChar w:fldCharType="end"/>
        </w:r>
      </w:p>
    </w:sdtContent>
  </w:sdt>
  <w:p w14:paraId="19FA619E" w14:textId="77777777" w:rsidR="00A37A53" w:rsidRDefault="00A37A5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F9581" w14:textId="77777777" w:rsidR="00502A6F" w:rsidRDefault="00502A6F" w:rsidP="00C107F3">
      <w:pPr>
        <w:spacing w:after="0" w:line="240" w:lineRule="auto"/>
      </w:pPr>
      <w:r>
        <w:separator/>
      </w:r>
    </w:p>
  </w:footnote>
  <w:footnote w:type="continuationSeparator" w:id="0">
    <w:p w14:paraId="3E251440" w14:textId="77777777" w:rsidR="00502A6F" w:rsidRDefault="00502A6F"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0EA77" w14:textId="2F0B74C5" w:rsidR="00A37A53" w:rsidRPr="000036CD" w:rsidRDefault="000036CD" w:rsidP="000036CD">
    <w:pPr>
      <w:pStyle w:val="ab"/>
    </w:pPr>
    <w:r w:rsidRPr="000036CD">
      <w:rPr>
        <w:rFonts w:ascii="Times New Roman" w:hAnsi="Times New Roman" w:cs="Times New Roman"/>
        <w:bCs/>
        <w:color w:val="000000"/>
        <w:szCs w:val="20"/>
        <w:shd w:val="clear" w:color="auto" w:fill="FFFFFF"/>
      </w:rPr>
      <w:t>2888-21-002</w:t>
    </w:r>
    <w:r w:rsidR="00F53AF4">
      <w:rPr>
        <w:rFonts w:ascii="Times New Roman" w:hAnsi="Times New Roman" w:cs="Times New Roman"/>
        <w:bCs/>
        <w:color w:val="000000"/>
        <w:szCs w:val="20"/>
        <w:shd w:val="clear" w:color="auto" w:fill="FFFFFF"/>
      </w:rPr>
      <w:t>9</w:t>
    </w:r>
    <w:r w:rsidRPr="000036CD">
      <w:rPr>
        <w:rFonts w:ascii="Times New Roman" w:hAnsi="Times New Roman" w:cs="Times New Roman"/>
        <w:bCs/>
        <w:color w:val="000000"/>
        <w:szCs w:val="20"/>
        <w:shd w:val="clear" w:color="auto" w:fill="FFFFFF"/>
      </w:rPr>
      <w:t>-00-0002-Olfactory-related-actuator-capabilities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E5251"/>
    <w:multiLevelType w:val="hybridMultilevel"/>
    <w:tmpl w:val="7AFA3AF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F740BFE"/>
    <w:multiLevelType w:val="hybridMultilevel"/>
    <w:tmpl w:val="DA4AC5F4"/>
    <w:lvl w:ilvl="0" w:tplc="49C8CF7C">
      <w:start w:val="1"/>
      <w:numFmt w:val="bullet"/>
      <w:lvlText w:val="•"/>
      <w:lvlJc w:val="left"/>
      <w:pPr>
        <w:tabs>
          <w:tab w:val="num" w:pos="720"/>
        </w:tabs>
        <w:ind w:left="720" w:hanging="360"/>
      </w:pPr>
      <w:rPr>
        <w:rFonts w:ascii="굴림" w:hAnsi="굴림" w:hint="default"/>
      </w:rPr>
    </w:lvl>
    <w:lvl w:ilvl="1" w:tplc="70560B74">
      <w:numFmt w:val="decimal"/>
      <w:lvlText w:val=""/>
      <w:lvlJc w:val="left"/>
      <w:pPr>
        <w:tabs>
          <w:tab w:val="num" w:pos="1440"/>
        </w:tabs>
        <w:ind w:left="1440" w:hanging="360"/>
      </w:pPr>
      <w:rPr>
        <w:rFonts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2"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0C6809"/>
    <w:multiLevelType w:val="hybridMultilevel"/>
    <w:tmpl w:val="DF9E5552"/>
    <w:lvl w:ilvl="0" w:tplc="DFA0BFE2">
      <w:start w:val="1"/>
      <w:numFmt w:val="bullet"/>
      <w:lvlText w:val="-"/>
      <w:lvlJc w:val="left"/>
      <w:pPr>
        <w:ind w:left="465" w:hanging="360"/>
      </w:pPr>
      <w:rPr>
        <w:rFonts w:ascii="맑은 고딕" w:eastAsia="맑은 고딕" w:hAnsi="맑은 고딕" w:cstheme="minorBidi" w:hint="eastAsia"/>
      </w:rPr>
    </w:lvl>
    <w:lvl w:ilvl="1" w:tplc="04090003" w:tentative="1">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4" w15:restartNumberingAfterBreak="0">
    <w:nsid w:val="33AC7EB8"/>
    <w:multiLevelType w:val="multilevel"/>
    <w:tmpl w:val="57A02FA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5"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3A022D66"/>
    <w:multiLevelType w:val="hybridMultilevel"/>
    <w:tmpl w:val="DC568BC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8" w15:restartNumberingAfterBreak="0">
    <w:nsid w:val="49BA38E4"/>
    <w:multiLevelType w:val="multilevel"/>
    <w:tmpl w:val="6E7AE02A"/>
    <w:lvl w:ilvl="0">
      <w:start w:val="1"/>
      <w:numFmt w:val="decimal"/>
      <w:pStyle w:val="IEEEStdsLevel1Head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1"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5"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78CA3DC5"/>
    <w:multiLevelType w:val="multilevel"/>
    <w:tmpl w:val="DA8483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10"/>
  </w:num>
  <w:num w:numId="3">
    <w:abstractNumId w:val="2"/>
  </w:num>
  <w:num w:numId="4">
    <w:abstractNumId w:val="15"/>
  </w:num>
  <w:num w:numId="5">
    <w:abstractNumId w:val="7"/>
  </w:num>
  <w:num w:numId="6">
    <w:abstractNumId w:val="9"/>
  </w:num>
  <w:num w:numId="7">
    <w:abstractNumId w:val="13"/>
  </w:num>
  <w:num w:numId="8">
    <w:abstractNumId w:val="14"/>
  </w:num>
  <w:num w:numId="9">
    <w:abstractNumId w:val="1"/>
  </w:num>
  <w:num w:numId="10">
    <w:abstractNumId w:val="11"/>
  </w:num>
  <w:num w:numId="11">
    <w:abstractNumId w:val="16"/>
  </w:num>
  <w:num w:numId="12">
    <w:abstractNumId w:val="15"/>
  </w:num>
  <w:num w:numId="13">
    <w:abstractNumId w:val="15"/>
  </w:num>
  <w:num w:numId="14">
    <w:abstractNumId w:val="4"/>
  </w:num>
  <w:num w:numId="15">
    <w:abstractNumId w:val="4"/>
  </w:num>
  <w:num w:numId="16">
    <w:abstractNumId w:val="4"/>
  </w:num>
  <w:num w:numId="17">
    <w:abstractNumId w:val="4"/>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17"/>
  </w:num>
  <w:num w:numId="30">
    <w:abstractNumId w:val="6"/>
  </w:num>
  <w:num w:numId="31">
    <w:abstractNumId w:val="0"/>
  </w:num>
  <w:num w:numId="32">
    <w:abstractNumId w:val="3"/>
  </w:num>
  <w:num w:numId="33">
    <w:abstractNumId w:val="8"/>
  </w:num>
  <w:num w:numId="34">
    <w:abstractNumId w:val="8"/>
  </w:num>
  <w:num w:numId="35">
    <w:abstractNumId w:val="4"/>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zNzCwMDQztzA1MTJQ0lEKTi0uzszPAykwqQUA/gn/ZCwAAAA="/>
  </w:docVars>
  <w:rsids>
    <w:rsidRoot w:val="007220EB"/>
    <w:rsid w:val="00001198"/>
    <w:rsid w:val="0000156E"/>
    <w:rsid w:val="00002433"/>
    <w:rsid w:val="000036CD"/>
    <w:rsid w:val="0000598E"/>
    <w:rsid w:val="000062ED"/>
    <w:rsid w:val="00007A20"/>
    <w:rsid w:val="00007C96"/>
    <w:rsid w:val="0002082D"/>
    <w:rsid w:val="000222A1"/>
    <w:rsid w:val="00026350"/>
    <w:rsid w:val="00031A4F"/>
    <w:rsid w:val="0003305D"/>
    <w:rsid w:val="000369E2"/>
    <w:rsid w:val="00052B7B"/>
    <w:rsid w:val="00053EFF"/>
    <w:rsid w:val="00084315"/>
    <w:rsid w:val="00085BF8"/>
    <w:rsid w:val="000915EC"/>
    <w:rsid w:val="000A0065"/>
    <w:rsid w:val="000A086B"/>
    <w:rsid w:val="000A3888"/>
    <w:rsid w:val="000A5819"/>
    <w:rsid w:val="000A7B65"/>
    <w:rsid w:val="000B5FFB"/>
    <w:rsid w:val="000B74A2"/>
    <w:rsid w:val="000C1609"/>
    <w:rsid w:val="000C27BC"/>
    <w:rsid w:val="000C7C7D"/>
    <w:rsid w:val="000D04A1"/>
    <w:rsid w:val="000D0D90"/>
    <w:rsid w:val="000D682F"/>
    <w:rsid w:val="000E19C5"/>
    <w:rsid w:val="000E2C2B"/>
    <w:rsid w:val="001067A0"/>
    <w:rsid w:val="0010736F"/>
    <w:rsid w:val="0011004A"/>
    <w:rsid w:val="0011159F"/>
    <w:rsid w:val="00112697"/>
    <w:rsid w:val="00116367"/>
    <w:rsid w:val="00121A5E"/>
    <w:rsid w:val="00121EB6"/>
    <w:rsid w:val="00125BB7"/>
    <w:rsid w:val="00125DB5"/>
    <w:rsid w:val="001269D4"/>
    <w:rsid w:val="00130DF6"/>
    <w:rsid w:val="001354BF"/>
    <w:rsid w:val="0013691C"/>
    <w:rsid w:val="00144CCF"/>
    <w:rsid w:val="001450E3"/>
    <w:rsid w:val="001507D6"/>
    <w:rsid w:val="00156F7B"/>
    <w:rsid w:val="00161E60"/>
    <w:rsid w:val="00164255"/>
    <w:rsid w:val="00172682"/>
    <w:rsid w:val="00183CB3"/>
    <w:rsid w:val="0018691C"/>
    <w:rsid w:val="0019299A"/>
    <w:rsid w:val="00194244"/>
    <w:rsid w:val="00196994"/>
    <w:rsid w:val="001A0898"/>
    <w:rsid w:val="001A2F8A"/>
    <w:rsid w:val="001B3D4E"/>
    <w:rsid w:val="001B7243"/>
    <w:rsid w:val="001E05D6"/>
    <w:rsid w:val="001E7A78"/>
    <w:rsid w:val="001F2D4B"/>
    <w:rsid w:val="001F6808"/>
    <w:rsid w:val="001F780C"/>
    <w:rsid w:val="00203BE7"/>
    <w:rsid w:val="00211AFD"/>
    <w:rsid w:val="00214E2B"/>
    <w:rsid w:val="0021556F"/>
    <w:rsid w:val="00221A0F"/>
    <w:rsid w:val="00234A71"/>
    <w:rsid w:val="00244F50"/>
    <w:rsid w:val="002472CB"/>
    <w:rsid w:val="00255B5F"/>
    <w:rsid w:val="0026565D"/>
    <w:rsid w:val="00265F85"/>
    <w:rsid w:val="00275630"/>
    <w:rsid w:val="002762DC"/>
    <w:rsid w:val="0028293C"/>
    <w:rsid w:val="002934BF"/>
    <w:rsid w:val="002A1125"/>
    <w:rsid w:val="002A38F3"/>
    <w:rsid w:val="002B15C9"/>
    <w:rsid w:val="002B1A2C"/>
    <w:rsid w:val="002B257B"/>
    <w:rsid w:val="002B30DB"/>
    <w:rsid w:val="002C0321"/>
    <w:rsid w:val="002C478E"/>
    <w:rsid w:val="002D4678"/>
    <w:rsid w:val="002D4C34"/>
    <w:rsid w:val="002E3920"/>
    <w:rsid w:val="002F18D2"/>
    <w:rsid w:val="002F547C"/>
    <w:rsid w:val="00304690"/>
    <w:rsid w:val="00312912"/>
    <w:rsid w:val="0031449A"/>
    <w:rsid w:val="003221BF"/>
    <w:rsid w:val="00335818"/>
    <w:rsid w:val="0033608A"/>
    <w:rsid w:val="00342C87"/>
    <w:rsid w:val="003710C8"/>
    <w:rsid w:val="00371258"/>
    <w:rsid w:val="003735C8"/>
    <w:rsid w:val="003746B0"/>
    <w:rsid w:val="003847CE"/>
    <w:rsid w:val="00396D20"/>
    <w:rsid w:val="003A0B8A"/>
    <w:rsid w:val="003A3E0D"/>
    <w:rsid w:val="003A77D0"/>
    <w:rsid w:val="003B397D"/>
    <w:rsid w:val="003C0665"/>
    <w:rsid w:val="003C2C08"/>
    <w:rsid w:val="003D1965"/>
    <w:rsid w:val="003D202F"/>
    <w:rsid w:val="003D7822"/>
    <w:rsid w:val="003F1D26"/>
    <w:rsid w:val="003F329B"/>
    <w:rsid w:val="003F5495"/>
    <w:rsid w:val="00400378"/>
    <w:rsid w:val="00400AE5"/>
    <w:rsid w:val="004012E4"/>
    <w:rsid w:val="00401B51"/>
    <w:rsid w:val="00404544"/>
    <w:rsid w:val="004048E5"/>
    <w:rsid w:val="00414920"/>
    <w:rsid w:val="00440FDA"/>
    <w:rsid w:val="00442ED1"/>
    <w:rsid w:val="00444076"/>
    <w:rsid w:val="00451AD3"/>
    <w:rsid w:val="004605D3"/>
    <w:rsid w:val="004660A0"/>
    <w:rsid w:val="00475345"/>
    <w:rsid w:val="004908A7"/>
    <w:rsid w:val="004925E4"/>
    <w:rsid w:val="00495F7F"/>
    <w:rsid w:val="004A3ED6"/>
    <w:rsid w:val="004A51E0"/>
    <w:rsid w:val="004A6B0D"/>
    <w:rsid w:val="004B56A2"/>
    <w:rsid w:val="004C0E31"/>
    <w:rsid w:val="004D3BF5"/>
    <w:rsid w:val="004D7500"/>
    <w:rsid w:val="004E66C0"/>
    <w:rsid w:val="004F7CEC"/>
    <w:rsid w:val="00502A6F"/>
    <w:rsid w:val="00506C6E"/>
    <w:rsid w:val="00507500"/>
    <w:rsid w:val="00507B3D"/>
    <w:rsid w:val="00510B48"/>
    <w:rsid w:val="0052127F"/>
    <w:rsid w:val="0052696E"/>
    <w:rsid w:val="00533751"/>
    <w:rsid w:val="00543E89"/>
    <w:rsid w:val="00545027"/>
    <w:rsid w:val="005556BF"/>
    <w:rsid w:val="00562998"/>
    <w:rsid w:val="005650C7"/>
    <w:rsid w:val="00567DF3"/>
    <w:rsid w:val="0057424D"/>
    <w:rsid w:val="00577A0C"/>
    <w:rsid w:val="00580860"/>
    <w:rsid w:val="00590B41"/>
    <w:rsid w:val="00596484"/>
    <w:rsid w:val="005965E4"/>
    <w:rsid w:val="005A3B71"/>
    <w:rsid w:val="005B195E"/>
    <w:rsid w:val="005B673F"/>
    <w:rsid w:val="005C030A"/>
    <w:rsid w:val="005C1F5F"/>
    <w:rsid w:val="005C3C8C"/>
    <w:rsid w:val="005E6A58"/>
    <w:rsid w:val="005F5EB0"/>
    <w:rsid w:val="005F619A"/>
    <w:rsid w:val="00601A19"/>
    <w:rsid w:val="00601C1E"/>
    <w:rsid w:val="006049A7"/>
    <w:rsid w:val="00605840"/>
    <w:rsid w:val="006065AF"/>
    <w:rsid w:val="006126A7"/>
    <w:rsid w:val="00620702"/>
    <w:rsid w:val="00620BAD"/>
    <w:rsid w:val="00621D3B"/>
    <w:rsid w:val="00622231"/>
    <w:rsid w:val="00630B22"/>
    <w:rsid w:val="006512AC"/>
    <w:rsid w:val="00654272"/>
    <w:rsid w:val="006728DE"/>
    <w:rsid w:val="00672FC7"/>
    <w:rsid w:val="00680695"/>
    <w:rsid w:val="00680C33"/>
    <w:rsid w:val="006B4B82"/>
    <w:rsid w:val="006B55D0"/>
    <w:rsid w:val="006B6434"/>
    <w:rsid w:val="006B70ED"/>
    <w:rsid w:val="006D3F8C"/>
    <w:rsid w:val="006D6C4A"/>
    <w:rsid w:val="006E4483"/>
    <w:rsid w:val="006F6CED"/>
    <w:rsid w:val="006F730E"/>
    <w:rsid w:val="006F7AD3"/>
    <w:rsid w:val="00711C34"/>
    <w:rsid w:val="007127A0"/>
    <w:rsid w:val="00714480"/>
    <w:rsid w:val="007220EB"/>
    <w:rsid w:val="00726FC7"/>
    <w:rsid w:val="00736FCD"/>
    <w:rsid w:val="00747488"/>
    <w:rsid w:val="00756393"/>
    <w:rsid w:val="007603A1"/>
    <w:rsid w:val="0076194D"/>
    <w:rsid w:val="00763CC1"/>
    <w:rsid w:val="00765BE0"/>
    <w:rsid w:val="007740EB"/>
    <w:rsid w:val="00780323"/>
    <w:rsid w:val="007838F5"/>
    <w:rsid w:val="00787DDD"/>
    <w:rsid w:val="007919BA"/>
    <w:rsid w:val="00796960"/>
    <w:rsid w:val="007C1897"/>
    <w:rsid w:val="007E4B72"/>
    <w:rsid w:val="007E6ECB"/>
    <w:rsid w:val="007F2DC3"/>
    <w:rsid w:val="007F5349"/>
    <w:rsid w:val="007F7250"/>
    <w:rsid w:val="00800DC6"/>
    <w:rsid w:val="0080655C"/>
    <w:rsid w:val="0080699F"/>
    <w:rsid w:val="008138BF"/>
    <w:rsid w:val="00813A5A"/>
    <w:rsid w:val="00820F5C"/>
    <w:rsid w:val="00822F62"/>
    <w:rsid w:val="00831B1A"/>
    <w:rsid w:val="008336F7"/>
    <w:rsid w:val="008348CB"/>
    <w:rsid w:val="00842B37"/>
    <w:rsid w:val="008436F1"/>
    <w:rsid w:val="0085361D"/>
    <w:rsid w:val="00854C2F"/>
    <w:rsid w:val="008672DA"/>
    <w:rsid w:val="0087512C"/>
    <w:rsid w:val="00884C2F"/>
    <w:rsid w:val="0088634A"/>
    <w:rsid w:val="00892FA1"/>
    <w:rsid w:val="00893F14"/>
    <w:rsid w:val="00894A4E"/>
    <w:rsid w:val="008961FC"/>
    <w:rsid w:val="008B5A2B"/>
    <w:rsid w:val="008C072A"/>
    <w:rsid w:val="008C751A"/>
    <w:rsid w:val="008D0C35"/>
    <w:rsid w:val="008D4A65"/>
    <w:rsid w:val="008D5CE9"/>
    <w:rsid w:val="008D6B7A"/>
    <w:rsid w:val="008E6DAA"/>
    <w:rsid w:val="008E75EE"/>
    <w:rsid w:val="00906E55"/>
    <w:rsid w:val="009111F0"/>
    <w:rsid w:val="00911FCA"/>
    <w:rsid w:val="009251FB"/>
    <w:rsid w:val="00927628"/>
    <w:rsid w:val="0093272A"/>
    <w:rsid w:val="009344A9"/>
    <w:rsid w:val="00935F34"/>
    <w:rsid w:val="009503F5"/>
    <w:rsid w:val="009555F6"/>
    <w:rsid w:val="009565C7"/>
    <w:rsid w:val="00961CE7"/>
    <w:rsid w:val="00967123"/>
    <w:rsid w:val="0097697C"/>
    <w:rsid w:val="00977F36"/>
    <w:rsid w:val="00983D41"/>
    <w:rsid w:val="00986C2E"/>
    <w:rsid w:val="00996146"/>
    <w:rsid w:val="00997CEB"/>
    <w:rsid w:val="009A33F2"/>
    <w:rsid w:val="009C101F"/>
    <w:rsid w:val="009D2BBD"/>
    <w:rsid w:val="009D36CB"/>
    <w:rsid w:val="009D4071"/>
    <w:rsid w:val="009D6490"/>
    <w:rsid w:val="009E0B7B"/>
    <w:rsid w:val="009E6CAB"/>
    <w:rsid w:val="009F3FF6"/>
    <w:rsid w:val="00A0336A"/>
    <w:rsid w:val="00A07D3C"/>
    <w:rsid w:val="00A13006"/>
    <w:rsid w:val="00A13D79"/>
    <w:rsid w:val="00A173FC"/>
    <w:rsid w:val="00A217D1"/>
    <w:rsid w:val="00A25A8C"/>
    <w:rsid w:val="00A27D50"/>
    <w:rsid w:val="00A359E2"/>
    <w:rsid w:val="00A37A53"/>
    <w:rsid w:val="00A37F81"/>
    <w:rsid w:val="00A40CCB"/>
    <w:rsid w:val="00A42E9B"/>
    <w:rsid w:val="00A53E6F"/>
    <w:rsid w:val="00A67A7A"/>
    <w:rsid w:val="00A73C49"/>
    <w:rsid w:val="00A753AC"/>
    <w:rsid w:val="00A76370"/>
    <w:rsid w:val="00A83698"/>
    <w:rsid w:val="00A84D59"/>
    <w:rsid w:val="00A85C10"/>
    <w:rsid w:val="00A9561E"/>
    <w:rsid w:val="00AA440F"/>
    <w:rsid w:val="00AB1286"/>
    <w:rsid w:val="00AC2E87"/>
    <w:rsid w:val="00AE1867"/>
    <w:rsid w:val="00AE35D6"/>
    <w:rsid w:val="00AE46CB"/>
    <w:rsid w:val="00AE67CA"/>
    <w:rsid w:val="00AF65E2"/>
    <w:rsid w:val="00B071E9"/>
    <w:rsid w:val="00B112DF"/>
    <w:rsid w:val="00B200A2"/>
    <w:rsid w:val="00B20205"/>
    <w:rsid w:val="00B45597"/>
    <w:rsid w:val="00B4671A"/>
    <w:rsid w:val="00B53DAC"/>
    <w:rsid w:val="00B622AB"/>
    <w:rsid w:val="00B625A9"/>
    <w:rsid w:val="00B62A6D"/>
    <w:rsid w:val="00B679C4"/>
    <w:rsid w:val="00B76556"/>
    <w:rsid w:val="00B77BAE"/>
    <w:rsid w:val="00B9434B"/>
    <w:rsid w:val="00B97C09"/>
    <w:rsid w:val="00BA352F"/>
    <w:rsid w:val="00BA58B7"/>
    <w:rsid w:val="00BC0A2C"/>
    <w:rsid w:val="00BC3348"/>
    <w:rsid w:val="00BC5541"/>
    <w:rsid w:val="00BE2FF0"/>
    <w:rsid w:val="00C06037"/>
    <w:rsid w:val="00C07761"/>
    <w:rsid w:val="00C107F3"/>
    <w:rsid w:val="00C12FEB"/>
    <w:rsid w:val="00C20F17"/>
    <w:rsid w:val="00C33860"/>
    <w:rsid w:val="00C3577A"/>
    <w:rsid w:val="00C4163B"/>
    <w:rsid w:val="00C514A3"/>
    <w:rsid w:val="00C61B40"/>
    <w:rsid w:val="00C74B9C"/>
    <w:rsid w:val="00C81D89"/>
    <w:rsid w:val="00C94A01"/>
    <w:rsid w:val="00CA009D"/>
    <w:rsid w:val="00CB1F88"/>
    <w:rsid w:val="00CD1BDC"/>
    <w:rsid w:val="00CD3465"/>
    <w:rsid w:val="00CE4F13"/>
    <w:rsid w:val="00CE76B3"/>
    <w:rsid w:val="00CF653F"/>
    <w:rsid w:val="00D043C0"/>
    <w:rsid w:val="00D201CA"/>
    <w:rsid w:val="00D20EFC"/>
    <w:rsid w:val="00D242AE"/>
    <w:rsid w:val="00D24577"/>
    <w:rsid w:val="00D25C5B"/>
    <w:rsid w:val="00D25CBB"/>
    <w:rsid w:val="00D31DB9"/>
    <w:rsid w:val="00D34805"/>
    <w:rsid w:val="00D4612D"/>
    <w:rsid w:val="00D5551C"/>
    <w:rsid w:val="00D67475"/>
    <w:rsid w:val="00D72E30"/>
    <w:rsid w:val="00D73320"/>
    <w:rsid w:val="00D76AF2"/>
    <w:rsid w:val="00D8046D"/>
    <w:rsid w:val="00D833AF"/>
    <w:rsid w:val="00D8453B"/>
    <w:rsid w:val="00D930D8"/>
    <w:rsid w:val="00D94687"/>
    <w:rsid w:val="00D97BAC"/>
    <w:rsid w:val="00DB1667"/>
    <w:rsid w:val="00DB35E9"/>
    <w:rsid w:val="00DB6F55"/>
    <w:rsid w:val="00DB7C89"/>
    <w:rsid w:val="00DE1066"/>
    <w:rsid w:val="00DE5601"/>
    <w:rsid w:val="00DF3B49"/>
    <w:rsid w:val="00E03BF6"/>
    <w:rsid w:val="00E04879"/>
    <w:rsid w:val="00E1329A"/>
    <w:rsid w:val="00E1414E"/>
    <w:rsid w:val="00E141DA"/>
    <w:rsid w:val="00E144DB"/>
    <w:rsid w:val="00E152B7"/>
    <w:rsid w:val="00E2035D"/>
    <w:rsid w:val="00E333C5"/>
    <w:rsid w:val="00E34862"/>
    <w:rsid w:val="00E35F1C"/>
    <w:rsid w:val="00E363B0"/>
    <w:rsid w:val="00E46C89"/>
    <w:rsid w:val="00E541D8"/>
    <w:rsid w:val="00E54F78"/>
    <w:rsid w:val="00E625F0"/>
    <w:rsid w:val="00E660A0"/>
    <w:rsid w:val="00E725A9"/>
    <w:rsid w:val="00E725E9"/>
    <w:rsid w:val="00E747EE"/>
    <w:rsid w:val="00E8267F"/>
    <w:rsid w:val="00E8497C"/>
    <w:rsid w:val="00E85A3F"/>
    <w:rsid w:val="00E87A14"/>
    <w:rsid w:val="00E92EFE"/>
    <w:rsid w:val="00EA45C5"/>
    <w:rsid w:val="00EA7B33"/>
    <w:rsid w:val="00EB06C1"/>
    <w:rsid w:val="00EB5353"/>
    <w:rsid w:val="00EB5362"/>
    <w:rsid w:val="00EB6F28"/>
    <w:rsid w:val="00EC496E"/>
    <w:rsid w:val="00EC5A44"/>
    <w:rsid w:val="00EC5B24"/>
    <w:rsid w:val="00EE2552"/>
    <w:rsid w:val="00EE5D3C"/>
    <w:rsid w:val="00EF3348"/>
    <w:rsid w:val="00F06886"/>
    <w:rsid w:val="00F12398"/>
    <w:rsid w:val="00F1322F"/>
    <w:rsid w:val="00F21F85"/>
    <w:rsid w:val="00F23847"/>
    <w:rsid w:val="00F23A21"/>
    <w:rsid w:val="00F4226A"/>
    <w:rsid w:val="00F513B1"/>
    <w:rsid w:val="00F52AAF"/>
    <w:rsid w:val="00F53AF4"/>
    <w:rsid w:val="00F53FB9"/>
    <w:rsid w:val="00F67635"/>
    <w:rsid w:val="00F8324A"/>
    <w:rsid w:val="00F84099"/>
    <w:rsid w:val="00F87CB8"/>
    <w:rsid w:val="00F94C60"/>
    <w:rsid w:val="00FA2D54"/>
    <w:rsid w:val="00FB5150"/>
    <w:rsid w:val="00FD1BEA"/>
    <w:rsid w:val="00FD4291"/>
    <w:rsid w:val="00FD7A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B24"/>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2"/>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customStyle="1" w:styleId="IEEEStdsLevel1frontmatter">
    <w:name w:val="IEEEStds Level 1 (front matter)"/>
    <w:basedOn w:val="IEEEStdsParagraph"/>
    <w:next w:val="IEEEStdsParagraph"/>
    <w:rsid w:val="008436F1"/>
    <w:pPr>
      <w:keepNext/>
      <w:keepLines/>
      <w:suppressAutoHyphens/>
      <w:spacing w:before="240"/>
    </w:pPr>
    <w:rPr>
      <w:rFonts w:ascii="Arial" w:eastAsia="맑은 고딕" w:hAnsi="Arial"/>
      <w:b/>
      <w:sz w:val="24"/>
    </w:rPr>
  </w:style>
  <w:style w:type="paragraph" w:customStyle="1" w:styleId="IEEEStdsLevel1Header">
    <w:name w:val="IEEEStds Level 1 Header"/>
    <w:basedOn w:val="IEEEStdsParagraph"/>
    <w:next w:val="IEEEStdsParagraph"/>
    <w:link w:val="IEEEStdsLevel1HeaderChar"/>
    <w:rsid w:val="008436F1"/>
    <w:pPr>
      <w:keepNext/>
      <w:keepLines/>
      <w:numPr>
        <w:numId w:val="20"/>
      </w:numPr>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8436F1"/>
    <w:rPr>
      <w:rFonts w:ascii="Arial" w:eastAsia="맑은 고딕" w:hAnsi="Arial" w:cs="Times New Roman"/>
      <w:b/>
      <w:kern w:val="0"/>
      <w:sz w:val="24"/>
      <w:szCs w:val="20"/>
      <w:lang w:eastAsia="ja-JP"/>
    </w:rPr>
  </w:style>
  <w:style w:type="paragraph" w:styleId="ad">
    <w:name w:val="Balloon Text"/>
    <w:basedOn w:val="a"/>
    <w:link w:val="Char1"/>
    <w:semiHidden/>
    <w:rsid w:val="008436F1"/>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8436F1"/>
    <w:rPr>
      <w:rFonts w:ascii="Tahoma" w:eastAsia="맑은 고딕" w:hAnsi="Tahoma" w:cs="Tahoma"/>
      <w:kern w:val="0"/>
      <w:sz w:val="16"/>
      <w:szCs w:val="16"/>
      <w:lang w:eastAsia="ja-JP"/>
    </w:rPr>
  </w:style>
  <w:style w:type="paragraph" w:customStyle="1" w:styleId="IEEEStdsNamesList">
    <w:name w:val="IEEEStds Names List"/>
    <w:rsid w:val="008436F1"/>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8436F1"/>
    <w:pPr>
      <w:tabs>
        <w:tab w:val="num" w:pos="360"/>
      </w:tabs>
      <w:ind w:left="2400" w:hanging="400"/>
      <w:outlineLvl w:val="3"/>
    </w:pPr>
  </w:style>
  <w:style w:type="paragraph" w:customStyle="1" w:styleId="IEEEStdsLevel3Header">
    <w:name w:val="IEEEStds Level 3 Header"/>
    <w:basedOn w:val="IEEEStdsLevel2Header"/>
    <w:next w:val="IEEEStdsParagraph"/>
    <w:link w:val="IEEEStdsLevel3HeaderChar"/>
    <w:rsid w:val="008436F1"/>
    <w:pPr>
      <w:numPr>
        <w:numId w:val="0"/>
      </w:numPr>
      <w:spacing w:before="240"/>
      <w:outlineLvl w:val="2"/>
    </w:pPr>
  </w:style>
  <w:style w:type="paragraph" w:customStyle="1" w:styleId="IEEEStdsLevel2Header">
    <w:name w:val="IEEEStds Level 2 Header"/>
    <w:basedOn w:val="IEEEStdsLevel1Header"/>
    <w:next w:val="IEEEStdsParagraph"/>
    <w:link w:val="IEEEStdsLevel2HeaderChar"/>
    <w:rsid w:val="008436F1"/>
    <w:pPr>
      <w:outlineLvl w:val="1"/>
    </w:pPr>
    <w:rPr>
      <w:sz w:val="22"/>
    </w:rPr>
  </w:style>
  <w:style w:type="character" w:customStyle="1" w:styleId="IEEEStdsLevel2HeaderChar">
    <w:name w:val="IEEEStds Level 2 Header Char"/>
    <w:link w:val="IEEEStdsLevel2Header"/>
    <w:rsid w:val="008436F1"/>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8436F1"/>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8436F1"/>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8436F1"/>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8436F1"/>
    <w:rPr>
      <w:i/>
    </w:rPr>
  </w:style>
  <w:style w:type="paragraph" w:customStyle="1" w:styleId="Definition">
    <w:name w:val="Definition"/>
    <w:basedOn w:val="a"/>
    <w:next w:val="a"/>
    <w:rsid w:val="00F1322F"/>
    <w:pPr>
      <w:widowControl/>
      <w:wordWrap/>
      <w:autoSpaceDE/>
      <w:autoSpaceDN/>
      <w:spacing w:after="240" w:line="230" w:lineRule="atLeast"/>
    </w:pPr>
    <w:rPr>
      <w:rFonts w:ascii="Arial" w:eastAsia="MS Mincho" w:hAnsi="Arial" w:cs="Times New Roman"/>
      <w:kern w:val="0"/>
      <w:szCs w:val="20"/>
      <w:lang w:val="en-GB" w:eastAsia="ja-JP"/>
    </w:rPr>
  </w:style>
  <w:style w:type="character" w:customStyle="1" w:styleId="searchmatch">
    <w:name w:val="searchmatch"/>
    <w:rsid w:val="00112697"/>
  </w:style>
  <w:style w:type="character" w:styleId="ae">
    <w:name w:val="annotation reference"/>
    <w:basedOn w:val="a0"/>
    <w:uiPriority w:val="99"/>
    <w:semiHidden/>
    <w:unhideWhenUsed/>
    <w:rsid w:val="00AE1867"/>
    <w:rPr>
      <w:sz w:val="18"/>
      <w:szCs w:val="18"/>
    </w:rPr>
  </w:style>
  <w:style w:type="paragraph" w:styleId="af">
    <w:name w:val="annotation text"/>
    <w:basedOn w:val="a"/>
    <w:link w:val="Char2"/>
    <w:uiPriority w:val="99"/>
    <w:semiHidden/>
    <w:unhideWhenUsed/>
    <w:rsid w:val="00AE1867"/>
    <w:pPr>
      <w:jc w:val="left"/>
    </w:pPr>
  </w:style>
  <w:style w:type="character" w:customStyle="1" w:styleId="Char2">
    <w:name w:val="메모 텍스트 Char"/>
    <w:basedOn w:val="a0"/>
    <w:link w:val="af"/>
    <w:uiPriority w:val="99"/>
    <w:semiHidden/>
    <w:rsid w:val="00AE1867"/>
  </w:style>
  <w:style w:type="paragraph" w:styleId="af0">
    <w:name w:val="annotation subject"/>
    <w:basedOn w:val="af"/>
    <w:next w:val="af"/>
    <w:link w:val="Char3"/>
    <w:uiPriority w:val="99"/>
    <w:semiHidden/>
    <w:unhideWhenUsed/>
    <w:rsid w:val="00AE1867"/>
    <w:rPr>
      <w:b/>
      <w:bCs/>
    </w:rPr>
  </w:style>
  <w:style w:type="character" w:customStyle="1" w:styleId="Char3">
    <w:name w:val="메모 주제 Char"/>
    <w:basedOn w:val="Char2"/>
    <w:link w:val="af0"/>
    <w:uiPriority w:val="99"/>
    <w:semiHidden/>
    <w:rsid w:val="00AE1867"/>
    <w:rPr>
      <w:b/>
      <w:bCs/>
    </w:rPr>
  </w:style>
  <w:style w:type="paragraph" w:styleId="af1">
    <w:name w:val="Title"/>
    <w:basedOn w:val="a"/>
    <w:next w:val="a"/>
    <w:link w:val="Char4"/>
    <w:uiPriority w:val="10"/>
    <w:qFormat/>
    <w:rsid w:val="00D31DB9"/>
    <w:pPr>
      <w:spacing w:before="240" w:after="120"/>
      <w:jc w:val="center"/>
      <w:outlineLvl w:val="0"/>
    </w:pPr>
    <w:rPr>
      <w:rFonts w:asciiTheme="majorHAnsi" w:eastAsiaTheme="majorEastAsia" w:hAnsiTheme="majorHAnsi" w:cstheme="majorBidi"/>
      <w:b/>
      <w:bCs/>
      <w:sz w:val="32"/>
      <w:szCs w:val="32"/>
    </w:rPr>
  </w:style>
  <w:style w:type="character" w:customStyle="1" w:styleId="Char4">
    <w:name w:val="제목 Char"/>
    <w:basedOn w:val="a0"/>
    <w:link w:val="af1"/>
    <w:uiPriority w:val="10"/>
    <w:rsid w:val="00D31DB9"/>
    <w:rPr>
      <w:rFonts w:asciiTheme="majorHAnsi" w:eastAsiaTheme="majorEastAsia" w:hAnsiTheme="majorHAnsi" w:cstheme="majorBidi"/>
      <w:b/>
      <w:bCs/>
      <w:sz w:val="32"/>
      <w:szCs w:val="32"/>
    </w:rPr>
  </w:style>
  <w:style w:type="character" w:styleId="af2">
    <w:name w:val="Unresolved Mention"/>
    <w:basedOn w:val="a0"/>
    <w:uiPriority w:val="99"/>
    <w:semiHidden/>
    <w:unhideWhenUsed/>
    <w:rsid w:val="008E6DAA"/>
    <w:rPr>
      <w:color w:val="605E5C"/>
      <w:shd w:val="clear" w:color="auto" w:fill="E1DFDD"/>
    </w:rPr>
  </w:style>
  <w:style w:type="paragraph" w:customStyle="1" w:styleId="IEEEStdsLevel5Header">
    <w:name w:val="IEEEStds Level 5 Header"/>
    <w:basedOn w:val="IEEEStdsLevel4Header"/>
    <w:next w:val="IEEEStdsParagraph"/>
    <w:rsid w:val="001A2F8A"/>
    <w:pPr>
      <w:tabs>
        <w:tab w:val="clear" w:pos="360"/>
        <w:tab w:val="num" w:pos="3600"/>
      </w:tabs>
      <w:ind w:left="3600" w:hanging="720"/>
      <w:outlineLvl w:val="4"/>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xcasd312@naver.com" TargetMode="External"/><Relationship Id="rId13" Type="http://schemas.openxmlformats.org/officeDocument/2006/relationships/hyperlink" Target="http://127.0.0.1:4664/cache?event_id=757737&amp;schema_id=1&amp;s=5X0vID10lu_E6yrIkWkNd4Wz2H8&amp;q=hancoc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guides/opman/sect6.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onk@konkuk.ac.k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950707@gmail.com" TargetMode="External"/><Relationship Id="rId4" Type="http://schemas.openxmlformats.org/officeDocument/2006/relationships/settings" Target="settings.xml"/><Relationship Id="rId9" Type="http://schemas.openxmlformats.org/officeDocument/2006/relationships/hyperlink" Target="mailto:new.xin22@gmail.com" TargetMode="External"/><Relationship Id="rId14" Type="http://schemas.openxmlformats.org/officeDocument/2006/relationships/hyperlink" Target="http://standards.ieee.org/board/pat/faq.pdf"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B0ABC-BC42-4DA9-AD3C-0ED7AEFCF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715</Words>
  <Characters>4081</Characters>
  <Application>Microsoft Office Word</Application>
  <DocSecurity>0</DocSecurity>
  <Lines>34</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이예지</cp:lastModifiedBy>
  <cp:revision>8</cp:revision>
  <dcterms:created xsi:type="dcterms:W3CDTF">2021-06-21T09:40:00Z</dcterms:created>
  <dcterms:modified xsi:type="dcterms:W3CDTF">2021-06-30T02:42:00Z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