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79"/>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EA66B4" w:rsidRPr="00AD4D1B" w14:paraId="2BE06372" w14:textId="77777777" w:rsidTr="00EA66B4">
        <w:tc>
          <w:tcPr>
            <w:tcW w:w="1350" w:type="dxa"/>
          </w:tcPr>
          <w:p w14:paraId="04588092" w14:textId="77777777" w:rsidR="00EA66B4" w:rsidRPr="00AD4D1B" w:rsidRDefault="00EA66B4" w:rsidP="00EA66B4">
            <w:pPr>
              <w:pStyle w:val="covertext"/>
              <w:spacing w:line="276" w:lineRule="auto"/>
            </w:pPr>
            <w:r w:rsidRPr="00AD4D1B">
              <w:t>Project</w:t>
            </w:r>
          </w:p>
        </w:tc>
        <w:tc>
          <w:tcPr>
            <w:tcW w:w="7722" w:type="dxa"/>
          </w:tcPr>
          <w:p w14:paraId="52492453" w14:textId="77777777" w:rsidR="00EA66B4" w:rsidRPr="001747DF" w:rsidRDefault="00EA66B4" w:rsidP="00EA66B4">
            <w:pPr>
              <w:pStyle w:val="covertext"/>
              <w:rPr>
                <w:b/>
              </w:rPr>
            </w:pPr>
            <w:r>
              <w:rPr>
                <w:b/>
              </w:rPr>
              <w:t>Interfacing Cyber and Physical World Working Group</w:t>
            </w:r>
          </w:p>
          <w:p w14:paraId="5B036256" w14:textId="77777777" w:rsidR="00EA66B4" w:rsidRPr="00AD4D1B" w:rsidRDefault="00EA66B4" w:rsidP="00EA66B4">
            <w:pPr>
              <w:pStyle w:val="covertext"/>
              <w:spacing w:line="276" w:lineRule="auto"/>
              <w:rPr>
                <w:b/>
              </w:rPr>
            </w:pPr>
            <w:r>
              <w:t>&lt;</w:t>
            </w:r>
            <w:hyperlink r:id="rId8" w:history="1">
              <w:r w:rsidRPr="006823F2">
                <w:t>https://sagroups.ieee.org/2888/</w:t>
              </w:r>
            </w:hyperlink>
            <w:r>
              <w:rPr>
                <w:b/>
              </w:rPr>
              <w:t xml:space="preserve"> &gt;</w:t>
            </w:r>
          </w:p>
        </w:tc>
      </w:tr>
      <w:tr w:rsidR="00EA66B4" w:rsidRPr="00AD4D1B" w14:paraId="58160877" w14:textId="77777777" w:rsidTr="00EA66B4">
        <w:tc>
          <w:tcPr>
            <w:tcW w:w="1350" w:type="dxa"/>
          </w:tcPr>
          <w:p w14:paraId="5A53DCF6" w14:textId="77777777" w:rsidR="00EA66B4" w:rsidRPr="00AD4D1B" w:rsidRDefault="00EA66B4" w:rsidP="00EA66B4">
            <w:pPr>
              <w:pStyle w:val="covertext"/>
              <w:spacing w:line="276" w:lineRule="auto"/>
            </w:pPr>
            <w:r w:rsidRPr="00AD4D1B">
              <w:t>Title</w:t>
            </w:r>
          </w:p>
        </w:tc>
        <w:tc>
          <w:tcPr>
            <w:tcW w:w="7722" w:type="dxa"/>
          </w:tcPr>
          <w:p w14:paraId="5E50AD52" w14:textId="3A4369D8" w:rsidR="00EA66B4" w:rsidRPr="00E62ACC" w:rsidRDefault="00EA66B4" w:rsidP="00EA66B4">
            <w:pPr>
              <w:pStyle w:val="covertext"/>
              <w:spacing w:line="276" w:lineRule="auto"/>
              <w:rPr>
                <w:rFonts w:eastAsia="바탕체"/>
                <w:b/>
                <w:bCs/>
              </w:rPr>
            </w:pPr>
            <w:r>
              <w:rPr>
                <w:rFonts w:eastAsia="바탕체" w:hint="eastAsia"/>
                <w:b/>
                <w:bCs/>
              </w:rPr>
              <w:t>Propos</w:t>
            </w:r>
            <w:r w:rsidR="009F1B0D">
              <w:rPr>
                <w:rFonts w:eastAsia="바탕체"/>
                <w:b/>
                <w:bCs/>
              </w:rPr>
              <w:t xml:space="preserve">al of </w:t>
            </w:r>
            <w:r>
              <w:rPr>
                <w:rFonts w:eastAsia="바탕체" w:hint="eastAsia"/>
                <w:b/>
                <w:bCs/>
              </w:rPr>
              <w:t>new</w:t>
            </w:r>
            <w:r>
              <w:rPr>
                <w:rFonts w:eastAsia="바탕체"/>
                <w:b/>
                <w:bCs/>
              </w:rPr>
              <w:t xml:space="preserve"> </w:t>
            </w:r>
            <w:r>
              <w:rPr>
                <w:rFonts w:eastAsia="바탕체" w:hint="eastAsia"/>
                <w:b/>
                <w:bCs/>
              </w:rPr>
              <w:t>PAR</w:t>
            </w:r>
            <w:r>
              <w:rPr>
                <w:rFonts w:eastAsia="바탕체"/>
                <w:b/>
                <w:bCs/>
              </w:rPr>
              <w:t xml:space="preserve"> </w:t>
            </w:r>
            <w:r w:rsidR="009F1B0D">
              <w:rPr>
                <w:rFonts w:eastAsia="바탕체"/>
                <w:b/>
                <w:bCs/>
              </w:rPr>
              <w:t>for</w:t>
            </w:r>
            <w:r>
              <w:rPr>
                <w:rFonts w:eastAsia="바탕체"/>
                <w:b/>
                <w:bCs/>
              </w:rPr>
              <w:t xml:space="preserve"> </w:t>
            </w:r>
            <w:r>
              <w:rPr>
                <w:rFonts w:eastAsia="바탕체" w:hint="eastAsia"/>
                <w:b/>
                <w:bCs/>
              </w:rPr>
              <w:t>the</w:t>
            </w:r>
            <w:r>
              <w:rPr>
                <w:rFonts w:eastAsia="바탕체"/>
                <w:b/>
                <w:bCs/>
              </w:rPr>
              <w:t xml:space="preserve"> ‘</w:t>
            </w:r>
            <w:r w:rsidR="00DA390D" w:rsidRPr="00DA390D">
              <w:rPr>
                <w:rFonts w:eastAsia="바탕체"/>
                <w:b/>
                <w:bCs/>
              </w:rPr>
              <w:t xml:space="preserve">Specification of </w:t>
            </w:r>
            <w:r w:rsidR="009F1B0D">
              <w:rPr>
                <w:rFonts w:eastAsia="바탕체"/>
                <w:b/>
                <w:bCs/>
              </w:rPr>
              <w:t xml:space="preserve">Digital Synchronization Framework between </w:t>
            </w:r>
            <w:r w:rsidR="00DA390D" w:rsidRPr="00DA390D">
              <w:rPr>
                <w:rFonts w:eastAsia="바탕체"/>
                <w:b/>
                <w:bCs/>
              </w:rPr>
              <w:t>Cyber and Physical World</w:t>
            </w:r>
            <w:r>
              <w:rPr>
                <w:rFonts w:eastAsia="바탕체"/>
                <w:b/>
                <w:bCs/>
              </w:rPr>
              <w:t>’</w:t>
            </w:r>
          </w:p>
        </w:tc>
      </w:tr>
      <w:tr w:rsidR="00EA66B4" w:rsidRPr="00AD4D1B" w14:paraId="09C572C9" w14:textId="77777777" w:rsidTr="00EA66B4">
        <w:tc>
          <w:tcPr>
            <w:tcW w:w="1350" w:type="dxa"/>
          </w:tcPr>
          <w:p w14:paraId="604FA9BA" w14:textId="77777777" w:rsidR="00EA66B4" w:rsidRPr="00AD4D1B" w:rsidRDefault="00EA66B4" w:rsidP="00EA66B4">
            <w:pPr>
              <w:pStyle w:val="covertext"/>
              <w:spacing w:line="276" w:lineRule="auto"/>
            </w:pPr>
            <w:r w:rsidRPr="00AD4D1B">
              <w:t>DCN</w:t>
            </w:r>
          </w:p>
        </w:tc>
        <w:tc>
          <w:tcPr>
            <w:tcW w:w="7722" w:type="dxa"/>
          </w:tcPr>
          <w:p w14:paraId="6B2F1F02" w14:textId="31C46DC2" w:rsidR="00EA66B4" w:rsidRPr="00AD4D1B" w:rsidRDefault="00EA66B4" w:rsidP="00EA66B4">
            <w:pPr>
              <w:pStyle w:val="covertext"/>
              <w:spacing w:line="276" w:lineRule="auto"/>
              <w:rPr>
                <w:b/>
              </w:rPr>
            </w:pPr>
            <w:r>
              <w:rPr>
                <w:b/>
              </w:rPr>
              <w:t>2888-</w:t>
            </w:r>
            <w:r>
              <w:rPr>
                <w:rFonts w:hint="eastAsia"/>
                <w:b/>
              </w:rPr>
              <w:t>20</w:t>
            </w:r>
            <w:r>
              <w:rPr>
                <w:b/>
              </w:rPr>
              <w:t>-00</w:t>
            </w:r>
            <w:r w:rsidR="003660B9">
              <w:rPr>
                <w:b/>
              </w:rPr>
              <w:t>33</w:t>
            </w:r>
            <w:r>
              <w:rPr>
                <w:b/>
              </w:rPr>
              <w:t>-0</w:t>
            </w:r>
            <w:r w:rsidR="003660B9">
              <w:rPr>
                <w:b/>
              </w:rPr>
              <w:t>1</w:t>
            </w:r>
            <w:r>
              <w:rPr>
                <w:b/>
              </w:rPr>
              <w:t>-0000</w:t>
            </w:r>
          </w:p>
        </w:tc>
      </w:tr>
      <w:tr w:rsidR="00EA66B4" w:rsidRPr="00AD4D1B" w14:paraId="023BF04F" w14:textId="77777777" w:rsidTr="00EA66B4">
        <w:tc>
          <w:tcPr>
            <w:tcW w:w="1350" w:type="dxa"/>
          </w:tcPr>
          <w:p w14:paraId="76D14196" w14:textId="77777777" w:rsidR="00EA66B4" w:rsidRPr="00AD4D1B" w:rsidRDefault="00EA66B4" w:rsidP="00EA66B4">
            <w:pPr>
              <w:pStyle w:val="covertext"/>
              <w:spacing w:line="276" w:lineRule="auto"/>
            </w:pPr>
            <w:r w:rsidRPr="00AD4D1B">
              <w:t>Date Submitted</w:t>
            </w:r>
          </w:p>
        </w:tc>
        <w:tc>
          <w:tcPr>
            <w:tcW w:w="7722" w:type="dxa"/>
          </w:tcPr>
          <w:p w14:paraId="54CE1D03" w14:textId="77777777" w:rsidR="00EA66B4" w:rsidRPr="00AD4D1B" w:rsidRDefault="00EA66B4" w:rsidP="00EA66B4">
            <w:pPr>
              <w:pStyle w:val="covertext"/>
              <w:spacing w:line="276" w:lineRule="auto"/>
              <w:rPr>
                <w:b/>
              </w:rPr>
            </w:pPr>
            <w:r>
              <w:rPr>
                <w:b/>
              </w:rPr>
              <w:t>July</w:t>
            </w:r>
            <w:r w:rsidRPr="00AD4D1B">
              <w:rPr>
                <w:b/>
                <w:lang w:eastAsia="ja-JP"/>
              </w:rPr>
              <w:t xml:space="preserve"> </w:t>
            </w:r>
            <w:r>
              <w:rPr>
                <w:b/>
              </w:rPr>
              <w:t>20</w:t>
            </w:r>
            <w:r>
              <w:rPr>
                <w:b/>
                <w:lang w:eastAsia="ja-JP"/>
              </w:rPr>
              <w:t>, 20</w:t>
            </w:r>
            <w:r>
              <w:rPr>
                <w:rFonts w:hint="eastAsia"/>
                <w:b/>
              </w:rPr>
              <w:t>20</w:t>
            </w:r>
          </w:p>
        </w:tc>
      </w:tr>
      <w:tr w:rsidR="00EA66B4" w:rsidRPr="003660B9" w14:paraId="3D4D3725" w14:textId="77777777" w:rsidTr="00EA66B4">
        <w:tc>
          <w:tcPr>
            <w:tcW w:w="1350" w:type="dxa"/>
          </w:tcPr>
          <w:p w14:paraId="507EAF9C" w14:textId="77777777" w:rsidR="00EA66B4" w:rsidRPr="00AD4D1B" w:rsidRDefault="00EA66B4" w:rsidP="00EA66B4">
            <w:pPr>
              <w:pStyle w:val="covertext"/>
              <w:spacing w:line="276" w:lineRule="auto"/>
            </w:pPr>
            <w:r w:rsidRPr="00AD4D1B">
              <w:t>Source(s)</w:t>
            </w:r>
          </w:p>
        </w:tc>
        <w:tc>
          <w:tcPr>
            <w:tcW w:w="7722" w:type="dxa"/>
          </w:tcPr>
          <w:p w14:paraId="2723D442" w14:textId="5064ACF2" w:rsidR="00EA66B4" w:rsidRDefault="009F1B0D" w:rsidP="00EA66B4">
            <w:pPr>
              <w:pStyle w:val="covertext"/>
              <w:spacing w:line="276" w:lineRule="auto"/>
              <w:rPr>
                <w:b/>
                <w:bCs/>
                <w:lang w:val="es-MX" w:eastAsia="ja-JP"/>
              </w:rPr>
            </w:pPr>
            <w:r>
              <w:rPr>
                <w:b/>
                <w:bCs/>
                <w:lang w:val="es-MX"/>
              </w:rPr>
              <w:t xml:space="preserve">Tae-Beom Lim </w:t>
            </w:r>
            <w:r>
              <w:fldChar w:fldCharType="begin"/>
            </w:r>
            <w:r>
              <w:instrText xml:space="preserve"> HYPERLINK "mailto:tblim@keti.re.kr" </w:instrText>
            </w:r>
            <w:r>
              <w:fldChar w:fldCharType="separate"/>
            </w:r>
            <w:r w:rsidRPr="00255BBD">
              <w:rPr>
                <w:rStyle w:val="a7"/>
              </w:rPr>
              <w:t>tblim@keti.re.kr</w:t>
            </w:r>
            <w:r>
              <w:fldChar w:fldCharType="end"/>
            </w:r>
            <w:r>
              <w:t xml:space="preserve"> </w:t>
            </w:r>
            <w:r w:rsidR="00EA66B4">
              <w:rPr>
                <w:b/>
                <w:bCs/>
                <w:lang w:val="es-MX" w:eastAsia="ja-JP"/>
              </w:rPr>
              <w:t>(</w:t>
            </w:r>
            <w:r>
              <w:rPr>
                <w:b/>
                <w:bCs/>
                <w:lang w:val="es-MX"/>
              </w:rPr>
              <w:t>Korea Electronics Technology Institute</w:t>
            </w:r>
            <w:r w:rsidR="00EA66B4">
              <w:rPr>
                <w:b/>
                <w:bCs/>
                <w:lang w:val="es-MX" w:eastAsia="ja-JP"/>
              </w:rPr>
              <w:t>)</w:t>
            </w:r>
          </w:p>
          <w:p w14:paraId="414B9F13" w14:textId="62D0B89B" w:rsidR="00586D4B" w:rsidRDefault="00586D4B" w:rsidP="00EA66B4">
            <w:pPr>
              <w:pStyle w:val="covertext"/>
              <w:spacing w:line="276" w:lineRule="auto"/>
              <w:rPr>
                <w:b/>
                <w:bCs/>
                <w:lang w:val="es-MX"/>
              </w:rPr>
            </w:pPr>
            <w:r w:rsidRPr="00586D4B">
              <w:rPr>
                <w:b/>
                <w:bCs/>
                <w:lang w:val="es-MX"/>
              </w:rPr>
              <w:t xml:space="preserve">Changseok Yoon </w:t>
            </w:r>
            <w:r w:rsidRPr="00586D4B">
              <w:rPr>
                <w:lang w:val="es-MX"/>
              </w:rPr>
              <w:fldChar w:fldCharType="begin"/>
            </w:r>
            <w:r w:rsidRPr="00586D4B">
              <w:rPr>
                <w:lang w:val="es-MX"/>
              </w:rPr>
              <w:instrText xml:space="preserve"> HYPERLINK "mailto:csyoon@keti.re.kr" </w:instrText>
            </w:r>
            <w:r w:rsidRPr="00586D4B">
              <w:rPr>
                <w:lang w:val="es-MX"/>
              </w:rPr>
              <w:fldChar w:fldCharType="separate"/>
            </w:r>
            <w:r w:rsidRPr="00586D4B">
              <w:rPr>
                <w:rStyle w:val="a7"/>
                <w:lang w:val="es-MX"/>
              </w:rPr>
              <w:t>csyoon@keti.re.kr</w:t>
            </w:r>
            <w:r w:rsidRPr="00586D4B">
              <w:rPr>
                <w:lang w:val="es-MX"/>
              </w:rPr>
              <w:fldChar w:fldCharType="end"/>
            </w:r>
            <w:r>
              <w:rPr>
                <w:b/>
                <w:bCs/>
                <w:lang w:val="es-MX"/>
              </w:rPr>
              <w:t xml:space="preserve"> </w:t>
            </w:r>
            <w:r w:rsidRPr="00586D4B">
              <w:rPr>
                <w:b/>
                <w:bCs/>
                <w:lang w:val="es-MX"/>
              </w:rPr>
              <w:t>(</w:t>
            </w:r>
            <w:r>
              <w:rPr>
                <w:b/>
                <w:bCs/>
                <w:lang w:val="es-MX"/>
              </w:rPr>
              <w:t>KETI</w:t>
            </w:r>
            <w:r w:rsidRPr="00586D4B">
              <w:rPr>
                <w:b/>
                <w:bCs/>
                <w:lang w:val="es-MX"/>
              </w:rPr>
              <w:t>)</w:t>
            </w:r>
          </w:p>
          <w:p w14:paraId="0CBD4B08" w14:textId="77777777" w:rsidR="009F1B0D" w:rsidRDefault="009F1B0D" w:rsidP="009F1B0D">
            <w:pPr>
              <w:pStyle w:val="covertext"/>
              <w:spacing w:line="276" w:lineRule="auto"/>
              <w:rPr>
                <w:b/>
                <w:bCs/>
                <w:lang w:val="es-MX" w:eastAsia="ja-JP"/>
              </w:rPr>
            </w:pPr>
            <w:r>
              <w:rPr>
                <w:rFonts w:hint="eastAsia"/>
                <w:b/>
                <w:bCs/>
                <w:lang w:val="es-MX"/>
              </w:rPr>
              <w:t>K</w:t>
            </w:r>
            <w:r>
              <w:rPr>
                <w:b/>
                <w:bCs/>
                <w:lang w:val="es-MX"/>
              </w:rPr>
              <w:t xml:space="preserve">youngro Yoon </w:t>
            </w:r>
            <w:r>
              <w:rPr>
                <w:rStyle w:val="a7"/>
                <w:rFonts w:ascii="Helvetica" w:hAnsi="Helvetica" w:cs="Helvetica"/>
                <w:sz w:val="21"/>
                <w:szCs w:val="21"/>
                <w:shd w:val="clear" w:color="auto" w:fill="FFFFFF"/>
              </w:rPr>
              <w:t>yoonk@konkuk.ac.kr</w:t>
            </w:r>
            <w:r w:rsidRPr="006823F2">
              <w:rPr>
                <w:rFonts w:ascii="Helvetica" w:hAnsi="Helvetica" w:cs="Helvetica"/>
                <w:color w:val="222222"/>
                <w:sz w:val="21"/>
                <w:szCs w:val="21"/>
                <w:shd w:val="clear" w:color="auto" w:fill="FFFFFF"/>
              </w:rPr>
              <w:t xml:space="preserve"> </w:t>
            </w:r>
            <w:r>
              <w:rPr>
                <w:b/>
                <w:bCs/>
                <w:lang w:val="es-MX" w:eastAsia="ja-JP"/>
              </w:rPr>
              <w:t>(Konkuk University)</w:t>
            </w:r>
          </w:p>
          <w:p w14:paraId="2B9B5230" w14:textId="77777777" w:rsidR="00EA66B4" w:rsidRDefault="00EA66B4" w:rsidP="00EA66B4">
            <w:pPr>
              <w:pStyle w:val="covertext"/>
              <w:spacing w:line="276" w:lineRule="auto"/>
              <w:rPr>
                <w:b/>
                <w:bCs/>
                <w:lang w:val="es-MX" w:eastAsia="ja-JP"/>
              </w:rPr>
            </w:pPr>
            <w:r>
              <w:rPr>
                <w:rFonts w:hint="eastAsia"/>
                <w:b/>
                <w:bCs/>
                <w:lang w:val="es-MX"/>
              </w:rPr>
              <w:t>Sangkwon</w:t>
            </w:r>
            <w:r>
              <w:rPr>
                <w:b/>
                <w:bCs/>
                <w:lang w:val="es-MX"/>
              </w:rPr>
              <w:t xml:space="preserve"> </w:t>
            </w:r>
            <w:r>
              <w:rPr>
                <w:rFonts w:hint="eastAsia"/>
                <w:b/>
                <w:bCs/>
                <w:lang w:val="es-MX"/>
              </w:rPr>
              <w:t>Peter</w:t>
            </w:r>
            <w:r>
              <w:rPr>
                <w:b/>
                <w:bCs/>
                <w:lang w:val="es-MX"/>
              </w:rPr>
              <w:t xml:space="preserve"> </w:t>
            </w:r>
            <w:r>
              <w:rPr>
                <w:rFonts w:hint="eastAsia"/>
                <w:b/>
                <w:bCs/>
                <w:lang w:val="es-MX"/>
              </w:rPr>
              <w:t xml:space="preserve"> Jeong</w:t>
            </w:r>
            <w:r w:rsidRPr="006823F2">
              <w:rPr>
                <w:lang w:val="de-DE"/>
              </w:rPr>
              <w:t xml:space="preserve"> </w:t>
            </w:r>
            <w:r w:rsidRPr="006823F2">
              <w:rPr>
                <w:rFonts w:ascii="Helvetica" w:hAnsi="Helvetica" w:cs="Helvetica"/>
                <w:color w:val="222222"/>
                <w:sz w:val="21"/>
                <w:szCs w:val="21"/>
                <w:shd w:val="clear" w:color="auto" w:fill="FFFFFF"/>
                <w:lang w:val="de-DE"/>
              </w:rPr>
              <w:t xml:space="preserve"> </w:t>
            </w:r>
            <w:hyperlink r:id="rId9" w:history="1">
              <w:r w:rsidRPr="006823F2">
                <w:rPr>
                  <w:rStyle w:val="a7"/>
                  <w:rFonts w:ascii="Helvetica" w:hAnsi="Helvetica" w:cs="Helvetica"/>
                  <w:sz w:val="21"/>
                  <w:szCs w:val="21"/>
                  <w:shd w:val="clear" w:color="auto" w:fill="FFFFFF"/>
                  <w:lang w:val="de-DE"/>
                </w:rPr>
                <w:t>ceo@joyfun.kr</w:t>
              </w:r>
            </w:hyperlink>
            <w:r w:rsidRPr="006823F2">
              <w:rPr>
                <w:rFonts w:ascii="Helvetica" w:hAnsi="Helvetica" w:cs="Helvetica"/>
                <w:color w:val="222222"/>
                <w:sz w:val="21"/>
                <w:szCs w:val="21"/>
                <w:shd w:val="clear" w:color="auto" w:fill="FFFFFF"/>
                <w:lang w:val="de-DE"/>
              </w:rPr>
              <w:t xml:space="preserve"> </w:t>
            </w:r>
            <w:r>
              <w:rPr>
                <w:b/>
                <w:bCs/>
                <w:lang w:val="es-MX" w:eastAsia="ja-JP"/>
              </w:rPr>
              <w:t>(</w:t>
            </w:r>
            <w:r>
              <w:rPr>
                <w:rFonts w:hint="eastAsia"/>
                <w:b/>
                <w:bCs/>
                <w:lang w:val="es-MX"/>
              </w:rPr>
              <w:t>JoyFun</w:t>
            </w:r>
            <w:r>
              <w:rPr>
                <w:b/>
                <w:bCs/>
                <w:lang w:val="es-MX" w:eastAsia="ja-JP"/>
              </w:rPr>
              <w:t>)</w:t>
            </w:r>
          </w:p>
          <w:p w14:paraId="7F2EB11A" w14:textId="77777777" w:rsidR="00EA66B4" w:rsidRPr="006823F2" w:rsidRDefault="00EA66B4" w:rsidP="00EA66B4">
            <w:pPr>
              <w:pStyle w:val="covertext"/>
              <w:spacing w:line="276" w:lineRule="auto"/>
              <w:rPr>
                <w:color w:val="000000" w:themeColor="text1"/>
                <w:lang w:val="de-DE"/>
              </w:rPr>
            </w:pPr>
            <w:r>
              <w:rPr>
                <w:b/>
                <w:bCs/>
                <w:lang w:val="es-MX"/>
              </w:rPr>
              <w:t xml:space="preserve">Sang-Kyun Kim </w:t>
            </w:r>
            <w:r>
              <w:rPr>
                <w:rStyle w:val="a7"/>
                <w:rFonts w:ascii="Helvetica" w:hAnsi="Helvetica" w:cs="Helvetica"/>
                <w:sz w:val="21"/>
                <w:szCs w:val="21"/>
                <w:shd w:val="clear" w:color="auto" w:fill="FFFFFF"/>
                <w:lang w:val="de-DE"/>
              </w:rPr>
              <w:t>goldmunt@gmail.com</w:t>
            </w:r>
            <w:r w:rsidRPr="006823F2">
              <w:rPr>
                <w:rFonts w:ascii="Helvetica" w:hAnsi="Helvetica" w:cs="Helvetica"/>
                <w:color w:val="222222"/>
                <w:sz w:val="21"/>
                <w:szCs w:val="21"/>
                <w:shd w:val="clear" w:color="auto" w:fill="FFFFFF"/>
                <w:lang w:val="de-DE"/>
              </w:rPr>
              <w:t xml:space="preserve"> </w:t>
            </w:r>
            <w:r>
              <w:rPr>
                <w:b/>
                <w:bCs/>
                <w:lang w:val="es-MX" w:eastAsia="ja-JP"/>
              </w:rPr>
              <w:t>(Myongji University)</w:t>
            </w:r>
          </w:p>
        </w:tc>
      </w:tr>
      <w:tr w:rsidR="00EA66B4" w:rsidRPr="00AD4D1B" w14:paraId="6997D20F" w14:textId="77777777" w:rsidTr="00EA66B4">
        <w:tc>
          <w:tcPr>
            <w:tcW w:w="1350" w:type="dxa"/>
          </w:tcPr>
          <w:p w14:paraId="56495FD4" w14:textId="77777777" w:rsidR="00EA66B4" w:rsidRPr="00AD4D1B" w:rsidRDefault="00EA66B4" w:rsidP="00EA66B4">
            <w:pPr>
              <w:pStyle w:val="covertext"/>
              <w:spacing w:line="276" w:lineRule="auto"/>
            </w:pPr>
            <w:r w:rsidRPr="00AD4D1B">
              <w:t>Re:</w:t>
            </w:r>
          </w:p>
        </w:tc>
        <w:tc>
          <w:tcPr>
            <w:tcW w:w="7722" w:type="dxa"/>
          </w:tcPr>
          <w:p w14:paraId="57EE3C9A" w14:textId="77777777" w:rsidR="00EA66B4" w:rsidRPr="00AD4D1B" w:rsidRDefault="00EA66B4" w:rsidP="00EA66B4">
            <w:pPr>
              <w:pStyle w:val="covertext"/>
              <w:spacing w:line="276" w:lineRule="auto"/>
              <w:rPr>
                <w:rFonts w:eastAsia="MS Mincho"/>
                <w:lang w:val="en-GB" w:eastAsia="ja-JP"/>
              </w:rPr>
            </w:pPr>
          </w:p>
        </w:tc>
      </w:tr>
      <w:tr w:rsidR="00EA66B4" w:rsidRPr="00AD4D1B" w14:paraId="2889663A" w14:textId="77777777" w:rsidTr="00EA66B4">
        <w:tc>
          <w:tcPr>
            <w:tcW w:w="1350" w:type="dxa"/>
          </w:tcPr>
          <w:p w14:paraId="00627BCB" w14:textId="77777777" w:rsidR="00EA66B4" w:rsidRPr="00AD4D1B" w:rsidRDefault="00EA66B4" w:rsidP="00EA66B4">
            <w:pPr>
              <w:pStyle w:val="covertext"/>
              <w:spacing w:line="276" w:lineRule="auto"/>
            </w:pPr>
            <w:r w:rsidRPr="00AD4D1B">
              <w:t>Abstract</w:t>
            </w:r>
          </w:p>
        </w:tc>
        <w:tc>
          <w:tcPr>
            <w:tcW w:w="7722" w:type="dxa"/>
          </w:tcPr>
          <w:p w14:paraId="5D33D543" w14:textId="77777777" w:rsidR="00EA66B4" w:rsidRPr="008859FD" w:rsidRDefault="00EA66B4" w:rsidP="00EA66B4">
            <w:pPr>
              <w:pStyle w:val="covertext"/>
              <w:spacing w:line="276" w:lineRule="auto"/>
              <w:jc w:val="both"/>
            </w:pPr>
            <w:r w:rsidRPr="00E44A7D">
              <w:t>This document is written in the form of the conte</w:t>
            </w:r>
            <w:r>
              <w:rPr>
                <w:rFonts w:hint="eastAsia"/>
              </w:rPr>
              <w:t>xt</w:t>
            </w:r>
            <w:r w:rsidRPr="00E44A7D">
              <w:t xml:space="preserve"> required for the proposal of a new PAR.</w:t>
            </w:r>
          </w:p>
        </w:tc>
      </w:tr>
      <w:tr w:rsidR="00EA66B4" w:rsidRPr="00AD4D1B" w14:paraId="6F1719EC" w14:textId="77777777" w:rsidTr="00EA66B4">
        <w:tc>
          <w:tcPr>
            <w:tcW w:w="1350" w:type="dxa"/>
          </w:tcPr>
          <w:p w14:paraId="3A237CBD" w14:textId="77777777" w:rsidR="00EA66B4" w:rsidRPr="00AD4D1B" w:rsidRDefault="00EA66B4" w:rsidP="00EA66B4">
            <w:pPr>
              <w:pStyle w:val="covertext"/>
              <w:spacing w:line="276" w:lineRule="auto"/>
            </w:pPr>
            <w:r w:rsidRPr="00AD4D1B">
              <w:t>Purpose</w:t>
            </w:r>
          </w:p>
        </w:tc>
        <w:tc>
          <w:tcPr>
            <w:tcW w:w="7722" w:type="dxa"/>
          </w:tcPr>
          <w:p w14:paraId="7E7524F0" w14:textId="77777777" w:rsidR="00EA66B4" w:rsidRPr="00AD4D1B" w:rsidRDefault="00EA66B4" w:rsidP="00EA66B4">
            <w:pPr>
              <w:pStyle w:val="covertext"/>
              <w:spacing w:line="276" w:lineRule="auto"/>
              <w:jc w:val="both"/>
            </w:pPr>
            <w:r w:rsidRPr="00E44A7D">
              <w:t>This document was submitted to propose a new PAR.</w:t>
            </w:r>
          </w:p>
        </w:tc>
      </w:tr>
      <w:tr w:rsidR="00EA66B4" w:rsidRPr="00AD4D1B" w14:paraId="0410A5A8" w14:textId="77777777" w:rsidTr="00EA66B4">
        <w:trPr>
          <w:trHeight w:val="840"/>
        </w:trPr>
        <w:tc>
          <w:tcPr>
            <w:tcW w:w="1350" w:type="dxa"/>
          </w:tcPr>
          <w:p w14:paraId="644A73FC" w14:textId="77777777" w:rsidR="00EA66B4" w:rsidRPr="00AD4D1B" w:rsidRDefault="00EA66B4" w:rsidP="00EA66B4">
            <w:pPr>
              <w:pStyle w:val="covertext"/>
              <w:spacing w:line="276" w:lineRule="auto"/>
            </w:pPr>
            <w:r w:rsidRPr="00AD4D1B">
              <w:t>Notice</w:t>
            </w:r>
          </w:p>
        </w:tc>
        <w:tc>
          <w:tcPr>
            <w:tcW w:w="7722" w:type="dxa"/>
          </w:tcPr>
          <w:p w14:paraId="17507120" w14:textId="77777777" w:rsidR="00EA66B4" w:rsidRPr="00AD4D1B" w:rsidRDefault="00EA66B4" w:rsidP="00EA66B4">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A66B4" w:rsidRPr="00AD4D1B" w14:paraId="6E091D40" w14:textId="77777777" w:rsidTr="00EA66B4">
        <w:trPr>
          <w:trHeight w:val="1439"/>
        </w:trPr>
        <w:tc>
          <w:tcPr>
            <w:tcW w:w="1350" w:type="dxa"/>
          </w:tcPr>
          <w:p w14:paraId="0DAFC705" w14:textId="77777777" w:rsidR="00EA66B4" w:rsidRPr="00AD4D1B" w:rsidRDefault="00EA66B4" w:rsidP="00EA66B4">
            <w:pPr>
              <w:pStyle w:val="covertext"/>
              <w:spacing w:line="276" w:lineRule="auto"/>
            </w:pPr>
            <w:r w:rsidRPr="00AD4D1B">
              <w:t>Release</w:t>
            </w:r>
          </w:p>
        </w:tc>
        <w:tc>
          <w:tcPr>
            <w:tcW w:w="7722" w:type="dxa"/>
          </w:tcPr>
          <w:p w14:paraId="2B72CC01" w14:textId="58F4EA19" w:rsidR="00EA66B4" w:rsidRPr="00AD4D1B" w:rsidRDefault="00EA66B4" w:rsidP="00EA66B4">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AD4D1B">
              <w:rPr>
                <w:sz w:val="20"/>
              </w:rPr>
              <w:t xml:space="preserve"> may make this contribution public.</w:t>
            </w:r>
          </w:p>
        </w:tc>
      </w:tr>
      <w:tr w:rsidR="00EA66B4" w:rsidRPr="00AD4D1B" w14:paraId="776BCB87" w14:textId="77777777" w:rsidTr="00EA66B4">
        <w:trPr>
          <w:trHeight w:val="70"/>
        </w:trPr>
        <w:tc>
          <w:tcPr>
            <w:tcW w:w="1350" w:type="dxa"/>
          </w:tcPr>
          <w:p w14:paraId="6EB406C0" w14:textId="77777777" w:rsidR="00EA66B4" w:rsidRPr="00AD4D1B" w:rsidRDefault="00EA66B4" w:rsidP="00EA66B4">
            <w:pPr>
              <w:pStyle w:val="covertext"/>
              <w:spacing w:line="276" w:lineRule="auto"/>
            </w:pPr>
            <w:r w:rsidRPr="00AD4D1B">
              <w:t>Patent Policy</w:t>
            </w:r>
          </w:p>
        </w:tc>
        <w:tc>
          <w:tcPr>
            <w:tcW w:w="7722" w:type="dxa"/>
          </w:tcPr>
          <w:p w14:paraId="0B73E02D" w14:textId="77777777" w:rsidR="00EA66B4" w:rsidRPr="00AD4D1B" w:rsidRDefault="00EA66B4" w:rsidP="00EA66B4">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60362A50" w14:textId="77777777" w:rsidR="006823F2" w:rsidRPr="00EA66B4" w:rsidRDefault="00DD499D" w:rsidP="006823F2">
      <w:pPr>
        <w:outlineLvl w:val="0"/>
        <w:rPr>
          <w:rFonts w:ascii="Times New Roman" w:hAnsi="Times New Roman" w:cs="Times New Roman"/>
          <w:b/>
          <w:sz w:val="36"/>
        </w:rPr>
      </w:pPr>
      <w:r>
        <w:rPr>
          <w:rFonts w:ascii="Times New Roman" w:hAnsi="Times New Roman" w:cs="Times New Roman"/>
          <w:b/>
          <w:bCs/>
          <w:sz w:val="29"/>
          <w:szCs w:val="29"/>
          <w:lang w:bidi="ar-SA"/>
        </w:rPr>
        <w:br w:type="page"/>
      </w:r>
      <w:r w:rsidR="006823F2" w:rsidRPr="00EA66B4">
        <w:rPr>
          <w:rFonts w:ascii="Times New Roman" w:hAnsi="Times New Roman" w:cs="Times New Roman"/>
          <w:b/>
          <w:sz w:val="36"/>
        </w:rPr>
        <w:lastRenderedPageBreak/>
        <w:t>PAR for a New IEEE Standard</w:t>
      </w:r>
    </w:p>
    <w:p w14:paraId="190217DB" w14:textId="77777777" w:rsidR="006823F2" w:rsidRPr="00EA66B4" w:rsidRDefault="006823F2" w:rsidP="006823F2">
      <w:pPr>
        <w:pStyle w:val="1"/>
        <w:rPr>
          <w:rFonts w:ascii="Times New Roman" w:hAnsi="Times New Roman"/>
        </w:rPr>
      </w:pPr>
      <w:r w:rsidRPr="00EA66B4">
        <w:rPr>
          <w:rFonts w:ascii="Times New Roman" w:hAnsi="Times New Roman"/>
        </w:rPr>
        <w:t>Section 1</w:t>
      </w:r>
    </w:p>
    <w:p w14:paraId="0059E968" w14:textId="77777777" w:rsidR="006823F2" w:rsidRPr="00EA66B4" w:rsidRDefault="006823F2" w:rsidP="006823F2">
      <w:pPr>
        <w:numPr>
          <w:ilvl w:val="1"/>
          <w:numId w:val="22"/>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145BDAC7" w14:textId="610483A5" w:rsidR="006823F2" w:rsidRPr="00EA66B4" w:rsidRDefault="006823F2" w:rsidP="006823F2">
      <w:pPr>
        <w:ind w:left="720"/>
        <w:rPr>
          <w:rFonts w:ascii="Times New Roman" w:hAnsi="Times New Roman" w:cs="Times New Roman"/>
          <w:color w:val="FF0000"/>
        </w:rPr>
      </w:pPr>
      <w:r w:rsidRPr="00EA66B4">
        <w:rPr>
          <w:rFonts w:ascii="Times New Roman" w:hAnsi="Times New Roman" w:cs="Times New Roman"/>
          <w:color w:val="FF0000"/>
        </w:rPr>
        <w:t>P2888.</w:t>
      </w:r>
      <w:r w:rsidR="009F1B0D">
        <w:rPr>
          <w:rFonts w:ascii="Times New Roman" w:hAnsi="Times New Roman" w:cs="Times New Roman"/>
          <w:color w:val="FF0000"/>
        </w:rPr>
        <w:t>3</w:t>
      </w:r>
    </w:p>
    <w:p w14:paraId="22E4CD47"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3EA3DB7D"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Standard</w:t>
      </w:r>
    </w:p>
    <w:p w14:paraId="2F282D64" w14:textId="77777777" w:rsidR="006823F2" w:rsidRPr="00EA66B4" w:rsidRDefault="006823F2" w:rsidP="006823F2">
      <w:pPr>
        <w:numPr>
          <w:ilvl w:val="1"/>
          <w:numId w:val="22"/>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33622D25"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Full Use.</w:t>
      </w:r>
    </w:p>
    <w:p w14:paraId="586AB9C9" w14:textId="77777777" w:rsidR="006823F2" w:rsidRPr="00EA66B4" w:rsidRDefault="006823F2" w:rsidP="006823F2">
      <w:pPr>
        <w:pStyle w:val="1"/>
        <w:rPr>
          <w:rFonts w:ascii="Times New Roman" w:hAnsi="Times New Roman"/>
        </w:rPr>
      </w:pPr>
      <w:r w:rsidRPr="00EA66B4">
        <w:rPr>
          <w:rFonts w:ascii="Times New Roman" w:hAnsi="Times New Roman"/>
        </w:rPr>
        <w:t>Section 2</w:t>
      </w:r>
      <w:r w:rsidRPr="00EA66B4">
        <w:rPr>
          <w:rFonts w:ascii="Times New Roman" w:hAnsi="Times New Roman"/>
        </w:rPr>
        <w:tab/>
      </w:r>
    </w:p>
    <w:p w14:paraId="11662997"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2.1</w:t>
      </w:r>
      <w:r w:rsidRPr="00EA66B4">
        <w:rPr>
          <w:rFonts w:ascii="Times New Roman" w:hAnsi="Times New Roman" w:cs="Times New Roman"/>
          <w:b/>
        </w:rPr>
        <w:tab/>
        <w:t>Project Title:</w:t>
      </w:r>
    </w:p>
    <w:p w14:paraId="175649F8" w14:textId="1FC353D7" w:rsidR="006823F2" w:rsidRPr="00EA66B4" w:rsidRDefault="009F1B0D" w:rsidP="006823F2">
      <w:pPr>
        <w:ind w:left="720"/>
        <w:rPr>
          <w:rFonts w:ascii="Times New Roman" w:hAnsi="Times New Roman" w:cs="Times New Roman"/>
          <w:color w:val="0000FF"/>
        </w:rPr>
      </w:pPr>
      <w:r>
        <w:rPr>
          <w:rFonts w:ascii="Times New Roman" w:hAnsi="Times New Roman" w:cs="Times New Roman"/>
          <w:color w:val="0000FF"/>
        </w:rPr>
        <w:t>Specification of Digital Synchronization Framework between Cyber and Physical World</w:t>
      </w:r>
    </w:p>
    <w:p w14:paraId="646066D7" w14:textId="77777777" w:rsidR="006823F2" w:rsidRPr="00EA66B4" w:rsidRDefault="006823F2" w:rsidP="006823F2">
      <w:pPr>
        <w:pStyle w:val="1"/>
        <w:rPr>
          <w:rFonts w:ascii="Times New Roman" w:hAnsi="Times New Roman"/>
        </w:rPr>
      </w:pPr>
      <w:r w:rsidRPr="00EA66B4">
        <w:rPr>
          <w:rFonts w:ascii="Times New Roman" w:hAnsi="Times New Roman"/>
        </w:rPr>
        <w:t>Section 3</w:t>
      </w:r>
    </w:p>
    <w:p w14:paraId="61562556"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Working Group: Interfacing cyber and physical world</w:t>
      </w:r>
    </w:p>
    <w:p w14:paraId="40E34F46" w14:textId="77777777" w:rsidR="006823F2" w:rsidRPr="00EA66B4" w:rsidRDefault="006823F2" w:rsidP="006823F2">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Sponsoring Society and Committee: </w:t>
      </w:r>
      <w:r w:rsidRPr="00EA66B4">
        <w:rPr>
          <w:rFonts w:ascii="Times New Roman" w:hAnsi="Times New Roman" w:cs="Times New Roman"/>
        </w:rPr>
        <w:t>C/SAB</w:t>
      </w:r>
    </w:p>
    <w:p w14:paraId="6B651402" w14:textId="77777777" w:rsidR="006823F2" w:rsidRPr="00EA66B4" w:rsidRDefault="006823F2" w:rsidP="006823F2">
      <w:pPr>
        <w:rPr>
          <w:rFonts w:ascii="Times New Roman" w:hAnsi="Times New Roman" w:cs="Times New Roman"/>
        </w:rPr>
      </w:pPr>
      <w:r w:rsidRPr="00EA66B4">
        <w:rPr>
          <w:rFonts w:ascii="Times New Roman" w:hAnsi="Times New Roman" w:cs="Times New Roman"/>
        </w:rPr>
        <w:t xml:space="preserve">[A listing of Sponsor P&amp;Ps and Sponsor Scopes is available at </w:t>
      </w:r>
      <w:hyperlink r:id="rId13" w:history="1">
        <w:r w:rsidRPr="00EA66B4">
          <w:rPr>
            <w:rStyle w:val="a7"/>
            <w:rFonts w:ascii="Times New Roman" w:hAnsi="Times New Roman" w:cs="Times New Roman"/>
            <w:szCs w:val="22"/>
          </w:rPr>
          <w:t>https://development.standards.ieee.org/pub/view-sponsor-pnps</w:t>
        </w:r>
      </w:hyperlink>
      <w:r w:rsidRPr="00EA66B4">
        <w:rPr>
          <w:rFonts w:ascii="Times New Roman" w:hAnsi="Times New Roman" w:cs="Times New Roman"/>
        </w:rPr>
        <w:t>]</w:t>
      </w:r>
    </w:p>
    <w:p w14:paraId="1FBD79EE" w14:textId="77777777" w:rsidR="006823F2" w:rsidRPr="00EA66B4" w:rsidRDefault="006823F2" w:rsidP="006823F2">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42FB53D6"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3ECC114F" w14:textId="77777777" w:rsidR="006823F2" w:rsidRPr="00EA66B4" w:rsidRDefault="006823F2" w:rsidP="006823F2">
      <w:pPr>
        <w:pStyle w:val="1"/>
        <w:rPr>
          <w:rFonts w:ascii="Times New Roman" w:hAnsi="Times New Roman"/>
        </w:rPr>
      </w:pPr>
      <w:r w:rsidRPr="00EA66B4">
        <w:rPr>
          <w:rFonts w:ascii="Times New Roman" w:hAnsi="Times New Roman"/>
        </w:rPr>
        <w:t>Section 4</w:t>
      </w:r>
    </w:p>
    <w:p w14:paraId="35C0D200" w14:textId="77777777" w:rsidR="006823F2" w:rsidRPr="00EA66B4" w:rsidRDefault="006823F2" w:rsidP="006823F2">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41451CB9" w14:textId="77777777" w:rsidR="006823F2" w:rsidRPr="00EA66B4" w:rsidRDefault="006823F2" w:rsidP="006823F2">
      <w:pPr>
        <w:ind w:left="720"/>
        <w:rPr>
          <w:rFonts w:ascii="Times New Roman" w:hAnsi="Times New Roman" w:cs="Times New Roman"/>
        </w:rPr>
      </w:pPr>
      <w:r w:rsidRPr="00EA66B4">
        <w:rPr>
          <w:rFonts w:ascii="Times New Roman" w:hAnsi="Times New Roman" w:cs="Times New Roman"/>
        </w:rPr>
        <w:t>Individual</w:t>
      </w:r>
    </w:p>
    <w:p w14:paraId="136BAD1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Initial Sponsor Ballot </w:t>
      </w:r>
      <w:r w:rsidRPr="00EA66B4">
        <w:rPr>
          <w:rFonts w:ascii="Times New Roman" w:hAnsi="Times New Roman" w:cs="Times New Roman"/>
          <w:b/>
        </w:rPr>
        <w:tab/>
      </w:r>
      <w:r w:rsidRPr="00EA66B4">
        <w:rPr>
          <w:rFonts w:ascii="Times New Roman" w:hAnsi="Times New Roman" w:cs="Times New Roman"/>
          <w:b/>
        </w:rPr>
        <w:tab/>
      </w:r>
    </w:p>
    <w:p w14:paraId="24DB2012" w14:textId="4057D5F2" w:rsidR="006823F2" w:rsidRPr="00EA66B4" w:rsidRDefault="006823F2" w:rsidP="006823F2">
      <w:pPr>
        <w:ind w:firstLine="720"/>
        <w:outlineLvl w:val="0"/>
        <w:rPr>
          <w:rFonts w:ascii="Times New Roman" w:hAnsi="Times New Roman" w:cs="Times New Roman"/>
        </w:rPr>
      </w:pPr>
      <w:r w:rsidRPr="00EA66B4">
        <w:rPr>
          <w:rFonts w:ascii="Times New Roman" w:hAnsi="Times New Roman" w:cs="Times New Roman"/>
          <w:b/>
        </w:rPr>
        <w:t>Month:</w:t>
      </w:r>
      <w:r w:rsidRPr="00EA66B4">
        <w:rPr>
          <w:rFonts w:ascii="Times New Roman" w:hAnsi="Times New Roman" w:cs="Times New Roman"/>
          <w:b/>
        </w:rPr>
        <w:tab/>
        <w:t>Dec.</w:t>
      </w:r>
      <w:r w:rsidRPr="00EA66B4">
        <w:rPr>
          <w:rFonts w:ascii="Times New Roman" w:hAnsi="Times New Roman" w:cs="Times New Roman"/>
          <w:b/>
        </w:rPr>
        <w:tab/>
        <w:t>Year: 2022</w:t>
      </w:r>
    </w:p>
    <w:p w14:paraId="056A238A"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53E2262B" w14:textId="0CD75730" w:rsidR="006823F2" w:rsidRPr="00EA66B4" w:rsidRDefault="006823F2" w:rsidP="006823F2">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t>Oct.</w:t>
      </w:r>
      <w:r w:rsidRPr="00EA66B4">
        <w:rPr>
          <w:rFonts w:ascii="Times New Roman" w:hAnsi="Times New Roman" w:cs="Times New Roman"/>
          <w:b/>
        </w:rPr>
        <w:tab/>
        <w:t>Year: 2023</w:t>
      </w:r>
    </w:p>
    <w:p w14:paraId="25DF32F0" w14:textId="77777777" w:rsidR="006823F2" w:rsidRPr="00EA66B4" w:rsidRDefault="006823F2" w:rsidP="006823F2">
      <w:pPr>
        <w:pStyle w:val="1"/>
        <w:rPr>
          <w:rFonts w:ascii="Times New Roman" w:hAnsi="Times New Roman"/>
        </w:rPr>
      </w:pPr>
      <w:r w:rsidRPr="00EA66B4">
        <w:rPr>
          <w:rFonts w:ascii="Times New Roman" w:hAnsi="Times New Roman"/>
        </w:rPr>
        <w:t>Section 5</w:t>
      </w:r>
    </w:p>
    <w:p w14:paraId="7EB1E991" w14:textId="77777777" w:rsidR="006823F2" w:rsidRPr="00EA66B4" w:rsidRDefault="006823F2" w:rsidP="006823F2">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A5A4B5A" w14:textId="77777777"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lastRenderedPageBreak/>
        <w:t>30</w:t>
      </w:r>
    </w:p>
    <w:p w14:paraId="45096FEC"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1DE47554" w14:textId="1942F264" w:rsidR="006823F2" w:rsidRPr="005349F7" w:rsidRDefault="006823F2" w:rsidP="005349F7">
      <w:pPr>
        <w:spacing w:line="360" w:lineRule="auto"/>
        <w:ind w:left="720" w:firstLineChars="59" w:firstLine="130"/>
        <w:rPr>
          <w:rFonts w:ascii="Times New Roman" w:hAnsi="Times New Roman" w:cs="Times New Roman"/>
          <w:color w:val="0000FF"/>
        </w:rPr>
      </w:pPr>
      <w:r w:rsidRPr="00EA66B4">
        <w:rPr>
          <w:rFonts w:ascii="Times New Roman" w:hAnsi="Times New Roman" w:cs="Times New Roman"/>
          <w:color w:val="0000FF"/>
        </w:rPr>
        <w:t>This standard is intended to provide standardized guidance to researchers and industry workers who wish to implement a</w:t>
      </w:r>
      <w:r w:rsidR="002F2DB9">
        <w:rPr>
          <w:rFonts w:ascii="Times New Roman" w:hAnsi="Times New Roman" w:cs="Times New Roman"/>
          <w:color w:val="0000FF"/>
        </w:rPr>
        <w:t xml:space="preserve"> CPS or DTS. </w:t>
      </w:r>
      <w:r w:rsidRPr="00EA66B4">
        <w:rPr>
          <w:rFonts w:ascii="Times New Roman" w:hAnsi="Times New Roman" w:cs="Times New Roman"/>
          <w:color w:val="0000FF"/>
        </w:rPr>
        <w:t xml:space="preserve"> </w:t>
      </w:r>
      <w:r w:rsidR="005349F7" w:rsidRPr="005349F7">
        <w:rPr>
          <w:rFonts w:ascii="Times New Roman" w:hAnsi="Times New Roman" w:cs="Times New Roman"/>
          <w:color w:val="0000FF"/>
        </w:rPr>
        <w:t>This standard defines the vocabulary, requirements, metrics, data formats and APIs for setting up parameters for and communicating with digital objects to provide synchronizing &amp; interacting with physical objects.</w:t>
      </w:r>
    </w:p>
    <w:p w14:paraId="6075E97C"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5.3</w:t>
      </w:r>
      <w:r w:rsidRPr="00EA66B4">
        <w:rPr>
          <w:rFonts w:ascii="Times New Roman" w:hAnsi="Times New Roman" w:cs="Times New Roman"/>
          <w:b/>
        </w:rPr>
        <w:tab/>
        <w:t xml:space="preserve">Is the completion of this standard contingent upon the completion of another standard? No  </w:t>
      </w:r>
    </w:p>
    <w:p w14:paraId="268B2F50"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5.4</w:t>
      </w:r>
      <w:r w:rsidRPr="00EA66B4">
        <w:rPr>
          <w:rFonts w:ascii="Times New Roman" w:hAnsi="Times New Roman" w:cs="Times New Roman"/>
          <w:b/>
        </w:rPr>
        <w:tab/>
        <w:t>Will this document contain a Purpose clause? No</w:t>
      </w:r>
    </w:p>
    <w:p w14:paraId="44A2CDCE"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5.5</w:t>
      </w:r>
      <w:r w:rsidRPr="00EA66B4">
        <w:rPr>
          <w:rFonts w:ascii="Times New Roman" w:hAnsi="Times New Roman" w:cs="Times New Roman"/>
          <w:b/>
        </w:rPr>
        <w:tab/>
        <w:t>Need for the project:</w:t>
      </w:r>
    </w:p>
    <w:p w14:paraId="34BE2517" w14:textId="299597EE" w:rsidR="006823F2" w:rsidRPr="002F2DB9" w:rsidRDefault="005E6876" w:rsidP="006823F2">
      <w:pPr>
        <w:spacing w:line="360" w:lineRule="auto"/>
        <w:ind w:left="720"/>
        <w:rPr>
          <w:rFonts w:ascii="Times New Roman" w:hAnsi="Times New Roman" w:cs="Times New Roman"/>
          <w:color w:val="000000" w:themeColor="text1"/>
        </w:rPr>
      </w:pPr>
      <w:r w:rsidRPr="002F2DB9">
        <w:rPr>
          <w:rFonts w:ascii="Times New Roman" w:hAnsi="Times New Roman" w:cs="Times New Roman"/>
          <w:color w:val="000000" w:themeColor="text1"/>
        </w:rPr>
        <w:t xml:space="preserve">We have been developing specifications for sensor and actuator interfaces </w:t>
      </w:r>
      <w:r w:rsidR="003C4411" w:rsidRPr="002F2DB9">
        <w:rPr>
          <w:rFonts w:ascii="Times New Roman" w:hAnsi="Times New Roman" w:cs="Times New Roman"/>
          <w:color w:val="000000" w:themeColor="text1"/>
        </w:rPr>
        <w:t xml:space="preserve">to provide standardized way of communicating between cyber and physical world objects.  However, for the system developers to actually implement </w:t>
      </w:r>
      <w:proofErr w:type="gramStart"/>
      <w:r w:rsidR="003C4411" w:rsidRPr="002F2DB9">
        <w:rPr>
          <w:rFonts w:ascii="Times New Roman" w:hAnsi="Times New Roman" w:cs="Times New Roman"/>
          <w:color w:val="000000" w:themeColor="text1"/>
        </w:rPr>
        <w:t>CPS(</w:t>
      </w:r>
      <w:proofErr w:type="gramEnd"/>
      <w:r w:rsidR="003C4411" w:rsidRPr="002F2DB9">
        <w:rPr>
          <w:rFonts w:ascii="Times New Roman" w:hAnsi="Times New Roman" w:cs="Times New Roman"/>
          <w:color w:val="000000" w:themeColor="text1"/>
        </w:rPr>
        <w:t xml:space="preserve">Cyber-Physical System) or DTS(Digital Twin System), it is necessary to provide a framework overlooking interactions between general objects in cyber and physical world. </w:t>
      </w:r>
    </w:p>
    <w:p w14:paraId="49A08071" w14:textId="77777777" w:rsidR="003C4411" w:rsidRPr="002F2DB9" w:rsidRDefault="006823F2" w:rsidP="006823F2">
      <w:pPr>
        <w:spacing w:line="360" w:lineRule="auto"/>
        <w:ind w:left="720"/>
        <w:rPr>
          <w:rFonts w:ascii="Times New Roman" w:hAnsi="Times New Roman" w:cs="Times New Roman"/>
          <w:color w:val="000000" w:themeColor="text1"/>
        </w:rPr>
      </w:pPr>
      <w:r w:rsidRPr="002F2DB9">
        <w:rPr>
          <w:rFonts w:ascii="Times New Roman" w:hAnsi="Times New Roman" w:cs="Times New Roman"/>
          <w:color w:val="000000" w:themeColor="text1"/>
        </w:rPr>
        <w:t xml:space="preserve">By providing standard for </w:t>
      </w:r>
      <w:r w:rsidR="003C4411" w:rsidRPr="002F2DB9">
        <w:rPr>
          <w:rFonts w:ascii="Times New Roman" w:hAnsi="Times New Roman" w:cs="Times New Roman"/>
          <w:color w:val="000000" w:themeColor="text1"/>
        </w:rPr>
        <w:t xml:space="preserve">this framework </w:t>
      </w:r>
    </w:p>
    <w:p w14:paraId="2F60170D" w14:textId="09F416C2" w:rsidR="003C4411" w:rsidRPr="002F2DB9" w:rsidRDefault="00F55125" w:rsidP="00F55125">
      <w:pPr>
        <w:pStyle w:val="a3"/>
        <w:numPr>
          <w:ilvl w:val="0"/>
          <w:numId w:val="23"/>
        </w:numPr>
        <w:spacing w:line="360" w:lineRule="auto"/>
        <w:rPr>
          <w:rFonts w:ascii="Times New Roman" w:hAnsi="Times New Roman" w:cs="Times New Roman"/>
          <w:color w:val="000000" w:themeColor="text1"/>
        </w:rPr>
      </w:pPr>
      <w:r w:rsidRPr="002F2DB9">
        <w:rPr>
          <w:rFonts w:ascii="Times New Roman" w:hAnsi="Times New Roman" w:cs="Times New Roman"/>
          <w:color w:val="000000" w:themeColor="text1"/>
        </w:rPr>
        <w:t>Capabilities to interact between physical things and digital things (cyber things)</w:t>
      </w:r>
    </w:p>
    <w:p w14:paraId="7419D722" w14:textId="5F68A6A8" w:rsidR="00F55125" w:rsidRPr="002F2DB9" w:rsidRDefault="00F55125" w:rsidP="00F55125">
      <w:pPr>
        <w:pStyle w:val="a3"/>
        <w:numPr>
          <w:ilvl w:val="0"/>
          <w:numId w:val="23"/>
        </w:numPr>
        <w:spacing w:line="360" w:lineRule="auto"/>
        <w:rPr>
          <w:rFonts w:ascii="Times New Roman" w:hAnsi="Times New Roman" w:cs="Times New Roman"/>
          <w:color w:val="000000" w:themeColor="text1"/>
        </w:rPr>
      </w:pPr>
      <w:r w:rsidRPr="002F2DB9">
        <w:rPr>
          <w:rFonts w:ascii="Times New Roman" w:hAnsi="Times New Roman" w:cs="Times New Roman"/>
          <w:color w:val="000000" w:themeColor="text1"/>
        </w:rPr>
        <w:t>Capabilities to easily integrate with backend infrastructure / integrate with other external systems</w:t>
      </w:r>
    </w:p>
    <w:p w14:paraId="594CF0EE" w14:textId="77777777" w:rsidR="002F2DB9" w:rsidRPr="002F2DB9" w:rsidRDefault="00BD4DF9" w:rsidP="00BD4DF9">
      <w:pPr>
        <w:pStyle w:val="a3"/>
        <w:numPr>
          <w:ilvl w:val="0"/>
          <w:numId w:val="23"/>
        </w:numPr>
        <w:spacing w:line="360" w:lineRule="auto"/>
        <w:rPr>
          <w:rFonts w:ascii="Times New Roman" w:hAnsi="Times New Roman" w:cs="Times New Roman"/>
          <w:color w:val="000000" w:themeColor="text1"/>
        </w:rPr>
      </w:pPr>
      <w:r w:rsidRPr="002F2DB9">
        <w:rPr>
          <w:rFonts w:ascii="Times New Roman" w:hAnsi="Times New Roman" w:cs="Times New Roman" w:hint="eastAsia"/>
          <w:color w:val="000000" w:themeColor="text1"/>
        </w:rPr>
        <w:t>C</w:t>
      </w:r>
      <w:r w:rsidRPr="002F2DB9">
        <w:rPr>
          <w:rFonts w:ascii="Times New Roman" w:hAnsi="Times New Roman" w:cs="Times New Roman"/>
          <w:color w:val="000000" w:themeColor="text1"/>
        </w:rPr>
        <w:t>apabilities to access to things by authorized parties</w:t>
      </w:r>
    </w:p>
    <w:p w14:paraId="4CCE6A39" w14:textId="0E541DC8" w:rsidR="00BD4DF9" w:rsidRPr="002F2DB9" w:rsidRDefault="002F2DB9" w:rsidP="00BD4DF9">
      <w:pPr>
        <w:pStyle w:val="a3"/>
        <w:numPr>
          <w:ilvl w:val="0"/>
          <w:numId w:val="23"/>
        </w:numPr>
        <w:spacing w:line="360" w:lineRule="auto"/>
        <w:rPr>
          <w:rFonts w:ascii="Times New Roman" w:hAnsi="Times New Roman" w:cs="Times New Roman"/>
          <w:color w:val="000000" w:themeColor="text1"/>
        </w:rPr>
      </w:pPr>
      <w:r w:rsidRPr="002F2DB9">
        <w:rPr>
          <w:rFonts w:ascii="Times New Roman" w:hAnsi="Times New Roman" w:cs="Times New Roman"/>
          <w:color w:val="000000" w:themeColor="text1"/>
        </w:rPr>
        <w:t>Capabilities to describe physical devices, virtual devices, or anything that can be modeled</w:t>
      </w:r>
      <w:r w:rsidR="00BD4DF9" w:rsidRPr="002F2DB9">
        <w:rPr>
          <w:rFonts w:ascii="Times New Roman" w:hAnsi="Times New Roman" w:cs="Times New Roman"/>
          <w:color w:val="000000" w:themeColor="text1"/>
        </w:rPr>
        <w:t xml:space="preserve">  </w:t>
      </w:r>
    </w:p>
    <w:p w14:paraId="3CB3C913" w14:textId="77777777" w:rsidR="006823F2" w:rsidRPr="002F2DB9" w:rsidRDefault="006823F2" w:rsidP="006823F2">
      <w:pPr>
        <w:rPr>
          <w:rFonts w:ascii="Times New Roman" w:hAnsi="Times New Roman" w:cs="Times New Roman"/>
          <w:color w:val="FF0000"/>
        </w:rPr>
      </w:pPr>
    </w:p>
    <w:p w14:paraId="5835B9F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202D01D1" w14:textId="53CC9B25" w:rsidR="006823F2" w:rsidRPr="00EA66B4" w:rsidRDefault="006823F2" w:rsidP="006823F2">
      <w:pPr>
        <w:ind w:left="720"/>
        <w:rPr>
          <w:rFonts w:ascii="Times New Roman" w:hAnsi="Times New Roman" w:cs="Times New Roman"/>
          <w:color w:val="000000"/>
        </w:rPr>
      </w:pPr>
      <w:r w:rsidRPr="00EA66B4">
        <w:rPr>
          <w:rFonts w:ascii="Times New Roman" w:hAnsi="Times New Roman" w:cs="Times New Roman"/>
          <w:color w:val="000000"/>
        </w:rPr>
        <w:t>Manufacturers,</w:t>
      </w:r>
      <w:r w:rsidR="002F2DB9">
        <w:rPr>
          <w:rFonts w:ascii="Times New Roman" w:hAnsi="Times New Roman" w:cs="Times New Roman"/>
          <w:color w:val="000000"/>
        </w:rPr>
        <w:t xml:space="preserve"> Service Provider, Local Government</w:t>
      </w:r>
      <w:r w:rsidRPr="00EA66B4">
        <w:rPr>
          <w:rFonts w:ascii="Times New Roman" w:hAnsi="Times New Roman" w:cs="Times New Roman"/>
          <w:color w:val="000000"/>
        </w:rPr>
        <w:t>,</w:t>
      </w:r>
      <w:r w:rsidR="002F2DB9">
        <w:rPr>
          <w:rFonts w:ascii="Times New Roman" w:hAnsi="Times New Roman" w:cs="Times New Roman"/>
          <w:color w:val="000000"/>
        </w:rPr>
        <w:t xml:space="preserve"> Constructor </w:t>
      </w:r>
      <w:r w:rsidRPr="00EA66B4">
        <w:rPr>
          <w:rFonts w:ascii="Times New Roman" w:hAnsi="Times New Roman" w:cs="Times New Roman"/>
          <w:color w:val="000000"/>
        </w:rPr>
        <w:t>etc.</w:t>
      </w:r>
    </w:p>
    <w:p w14:paraId="79AB7FC5" w14:textId="77777777" w:rsidR="006823F2" w:rsidRPr="00EA66B4" w:rsidRDefault="006823F2" w:rsidP="006823F2">
      <w:pPr>
        <w:ind w:left="720"/>
        <w:rPr>
          <w:rFonts w:ascii="Times New Roman" w:hAnsi="Times New Roman" w:cs="Times New Roman"/>
          <w:color w:val="000000"/>
        </w:rPr>
      </w:pPr>
    </w:p>
    <w:p w14:paraId="4351A865" w14:textId="77777777" w:rsidR="006823F2" w:rsidRPr="00EA66B4" w:rsidRDefault="006823F2" w:rsidP="006823F2">
      <w:pPr>
        <w:pStyle w:val="1"/>
        <w:rPr>
          <w:rFonts w:ascii="Times New Roman" w:hAnsi="Times New Roman"/>
        </w:rPr>
      </w:pPr>
      <w:r w:rsidRPr="00EA66B4">
        <w:rPr>
          <w:rFonts w:ascii="Times New Roman" w:hAnsi="Times New Roman"/>
        </w:rPr>
        <w:t>Section 6</w:t>
      </w:r>
    </w:p>
    <w:p w14:paraId="2EB60009" w14:textId="77777777" w:rsidR="006823F2" w:rsidRPr="00EA66B4" w:rsidRDefault="006823F2" w:rsidP="006823F2">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172C2ED7"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150DB238" w14:textId="77777777" w:rsidR="006823F2" w:rsidRPr="00EA66B4" w:rsidRDefault="006823F2" w:rsidP="006823F2">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497AC617" w14:textId="77777777" w:rsidR="006823F2" w:rsidRPr="003660B9" w:rsidRDefault="006823F2" w:rsidP="003660B9">
      <w:pPr>
        <w:pStyle w:val="1"/>
        <w:rPr>
          <w:rFonts w:ascii="Times New Roman" w:hAnsi="Times New Roman"/>
        </w:rPr>
      </w:pPr>
      <w:r w:rsidRPr="003660B9">
        <w:rPr>
          <w:rFonts w:ascii="Times New Roman" w:hAnsi="Times New Roman"/>
        </w:rPr>
        <w:t>Section 7</w:t>
      </w:r>
    </w:p>
    <w:p w14:paraId="060E3F98" w14:textId="77777777" w:rsidR="006823F2" w:rsidRPr="00EA66B4" w:rsidRDefault="006823F2" w:rsidP="006823F2">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EA66B4">
        <w:rPr>
          <w:rFonts w:ascii="Times New Roman" w:hAnsi="Times New Roman" w:cs="Times New Roman"/>
          <w:b/>
          <w:i/>
        </w:rPr>
        <w:t>No</w:t>
      </w:r>
    </w:p>
    <w:p w14:paraId="6BAA5886" w14:textId="77777777" w:rsidR="006823F2" w:rsidRPr="00EA66B4" w:rsidRDefault="006823F2" w:rsidP="006823F2">
      <w:pPr>
        <w:spacing w:after="0"/>
        <w:rPr>
          <w:rFonts w:ascii="Times New Roman" w:eastAsia="Times New Roman" w:hAnsi="Times New Roman" w:cs="Times New Roman"/>
          <w:bCs/>
          <w:color w:val="C00000"/>
        </w:rPr>
      </w:pPr>
    </w:p>
    <w:p w14:paraId="0112F043" w14:textId="77777777" w:rsidR="006823F2" w:rsidRPr="00EA66B4" w:rsidRDefault="006823F2" w:rsidP="006823F2">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EA66B4">
        <w:rPr>
          <w:rFonts w:ascii="Times New Roman" w:hAnsi="Times New Roman" w:cs="Times New Roman"/>
          <w:b/>
          <w:i/>
          <w:color w:val="000000"/>
        </w:rPr>
        <w:t>No</w:t>
      </w:r>
    </w:p>
    <w:p w14:paraId="4E97FD40" w14:textId="77777777" w:rsidR="006823F2" w:rsidRPr="00EA66B4" w:rsidRDefault="006823F2" w:rsidP="006823F2">
      <w:pPr>
        <w:spacing w:after="0"/>
        <w:ind w:left="720" w:hanging="720"/>
        <w:rPr>
          <w:rFonts w:ascii="Times New Roman" w:hAnsi="Times New Roman" w:cs="Times New Roman"/>
          <w:b/>
          <w:color w:val="000000"/>
        </w:rPr>
      </w:pPr>
    </w:p>
    <w:p w14:paraId="37DB61F5"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7649D3E9" w14:textId="77777777" w:rsidR="006823F2" w:rsidRPr="00EA66B4" w:rsidRDefault="006823F2" w:rsidP="006823F2">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w:t>
      </w:r>
      <w:proofErr w:type="gramStart"/>
      <w:r w:rsidRPr="00EA66B4">
        <w:rPr>
          <w:rFonts w:ascii="Times New Roman" w:hAnsi="Times New Roman" w:cs="Times New Roman"/>
          <w:b/>
        </w:rPr>
        <w:t>organization?:</w:t>
      </w:r>
      <w:proofErr w:type="gramEnd"/>
      <w:r w:rsidRPr="00EA66B4">
        <w:rPr>
          <w:rFonts w:ascii="Times New Roman" w:hAnsi="Times New Roman" w:cs="Times New Roman"/>
          <w:b/>
        </w:rPr>
        <w:tab/>
        <w:t xml:space="preserve"> </w:t>
      </w:r>
      <w:r w:rsidRPr="00EA66B4">
        <w:rPr>
          <w:rFonts w:ascii="Times New Roman" w:hAnsi="Times New Roman" w:cs="Times New Roman"/>
          <w:b/>
          <w:i/>
        </w:rPr>
        <w:t>No</w:t>
      </w:r>
    </w:p>
    <w:p w14:paraId="09537EAB" w14:textId="77777777" w:rsidR="006823F2" w:rsidRPr="00EA66B4" w:rsidRDefault="006823F2" w:rsidP="006823F2">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Harmonization - Are you aware of another organization that may be interested in portions of this document in their standardization development efforts? No</w:t>
      </w:r>
    </w:p>
    <w:p w14:paraId="632F24AF" w14:textId="77777777" w:rsidR="006823F2" w:rsidRPr="00EA66B4" w:rsidRDefault="006823F2" w:rsidP="006823F2">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w:t>
      </w:r>
      <w:proofErr w:type="gramStart"/>
      <w:r w:rsidRPr="00EA66B4">
        <w:rPr>
          <w:rFonts w:ascii="Times New Roman" w:hAnsi="Times New Roman" w:cs="Times New Roman"/>
          <w:b/>
        </w:rPr>
        <w:t>longer term</w:t>
      </w:r>
      <w:proofErr w:type="gramEnd"/>
      <w:r w:rsidRPr="00EA66B4">
        <w:rPr>
          <w:rFonts w:ascii="Times New Roman" w:hAnsi="Times New Roman" w:cs="Times New Roman"/>
          <w:b/>
        </w:rPr>
        <w:t xml:space="preserve"> need for testing and/or certification services to assure conformity to the standard? </w:t>
      </w:r>
      <w:r w:rsidRPr="00EA66B4">
        <w:rPr>
          <w:rFonts w:ascii="Times New Roman" w:hAnsi="Times New Roman" w:cs="Times New Roman"/>
          <w:b/>
          <w:i/>
        </w:rPr>
        <w:t>Yes</w:t>
      </w:r>
    </w:p>
    <w:p w14:paraId="229F411E"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EA66B4">
        <w:rPr>
          <w:rFonts w:ascii="Times New Roman" w:hAnsi="Times New Roman" w:cs="Times New Roman"/>
          <w:b/>
          <w:i/>
        </w:rPr>
        <w:t>No</w:t>
      </w:r>
    </w:p>
    <w:p w14:paraId="5291D2D2" w14:textId="77777777" w:rsidR="006823F2" w:rsidRPr="00EA66B4" w:rsidRDefault="006823F2" w:rsidP="006823F2">
      <w:pPr>
        <w:pStyle w:val="1"/>
        <w:rPr>
          <w:rFonts w:ascii="Times New Roman" w:hAnsi="Times New Roman"/>
        </w:rPr>
      </w:pPr>
      <w:r w:rsidRPr="00EA66B4">
        <w:rPr>
          <w:rFonts w:ascii="Times New Roman" w:hAnsi="Times New Roman"/>
        </w:rPr>
        <w:t>Section 8</w:t>
      </w:r>
    </w:p>
    <w:p w14:paraId="3F51A199"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9B14638" w14:textId="77777777" w:rsidR="006823F2" w:rsidRPr="00EA66B4" w:rsidRDefault="006823F2" w:rsidP="006823F2">
      <w:pPr>
        <w:outlineLvl w:val="0"/>
        <w:rPr>
          <w:rFonts w:ascii="Times New Roman" w:hAnsi="Times New Roman" w:cs="Times New Roman"/>
          <w:b/>
        </w:rPr>
      </w:pPr>
    </w:p>
    <w:p w14:paraId="60DFB1CD" w14:textId="77777777" w:rsidR="006823F2" w:rsidRPr="00EA66B4" w:rsidRDefault="006823F2" w:rsidP="006823F2">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00B4EF0D" w14:textId="77777777" w:rsidR="006823F2" w:rsidRPr="00EA66B4" w:rsidRDefault="006823F2" w:rsidP="006823F2">
      <w:pPr>
        <w:ind w:left="720"/>
        <w:rPr>
          <w:rFonts w:ascii="Times New Roman" w:hAnsi="Times New Roman" w:cs="Times New Roman"/>
        </w:rPr>
      </w:pPr>
    </w:p>
    <w:p w14:paraId="38437694"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4" w:tgtFrame="_blank" w:history="1">
        <w:r w:rsidRPr="00EA66B4">
          <w:rPr>
            <w:rStyle w:val="a7"/>
            <w:rFonts w:ascii="Times New Roman" w:hAnsi="Times New Roman" w:cs="Times New Roman"/>
            <w:b/>
          </w:rPr>
          <w:t>IEEE Code of Ethics</w:t>
        </w:r>
      </w:hyperlink>
    </w:p>
    <w:p w14:paraId="0F28CFBB" w14:textId="77777777" w:rsidR="006823F2" w:rsidRPr="00EA66B4" w:rsidRDefault="006823F2" w:rsidP="006823F2">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975FD00" w14:textId="2BB5EE36" w:rsidR="00561840" w:rsidRPr="00EA66B4" w:rsidRDefault="00561840" w:rsidP="006823F2">
      <w:pPr>
        <w:outlineLvl w:val="0"/>
        <w:rPr>
          <w:rFonts w:ascii="Times New Roman" w:hAnsi="Times New Roman" w:cs="Times New Roman"/>
          <w:b/>
        </w:rPr>
      </w:pPr>
    </w:p>
    <w:p w14:paraId="648661D3" w14:textId="6E77E887" w:rsidR="00DD499D" w:rsidRPr="00EA66B4" w:rsidRDefault="00DD499D" w:rsidP="00561840">
      <w:pPr>
        <w:outlineLvl w:val="0"/>
        <w:rPr>
          <w:rFonts w:ascii="Times New Roman" w:hAnsi="Times New Roman" w:cs="Times New Roman"/>
          <w:b/>
          <w:bCs/>
          <w:sz w:val="29"/>
          <w:szCs w:val="29"/>
          <w:lang w:bidi="ar-SA"/>
        </w:rPr>
      </w:pPr>
    </w:p>
    <w:sectPr w:rsidR="00DD499D" w:rsidRPr="00EA66B4" w:rsidSect="00E77609">
      <w:head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F0E08" w14:textId="77777777" w:rsidR="00DA1118" w:rsidRDefault="00DA1118" w:rsidP="008859FD">
      <w:pPr>
        <w:spacing w:after="0" w:line="240" w:lineRule="auto"/>
      </w:pPr>
      <w:r>
        <w:separator/>
      </w:r>
    </w:p>
  </w:endnote>
  <w:endnote w:type="continuationSeparator" w:id="0">
    <w:p w14:paraId="51A9D598" w14:textId="77777777" w:rsidR="00DA1118" w:rsidRDefault="00DA1118"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F766D" w14:textId="77777777" w:rsidR="00DA1118" w:rsidRDefault="00DA1118" w:rsidP="008859FD">
      <w:pPr>
        <w:spacing w:after="0" w:line="240" w:lineRule="auto"/>
      </w:pPr>
      <w:r>
        <w:separator/>
      </w:r>
    </w:p>
  </w:footnote>
  <w:footnote w:type="continuationSeparator" w:id="0">
    <w:p w14:paraId="33DD57B5" w14:textId="77777777" w:rsidR="00DA1118" w:rsidRDefault="00DA1118"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495E0447" w:rsidR="00BC2A71" w:rsidRPr="00561840" w:rsidRDefault="006823F2">
    <w:pPr>
      <w:pStyle w:val="a8"/>
      <w:rPr>
        <w:rFonts w:ascii="Times New Roman" w:hAnsi="Times New Roman" w:cs="Times New Roman"/>
        <w:b/>
        <w:bCs/>
      </w:rPr>
    </w:pPr>
    <w:r>
      <w:rPr>
        <w:rFonts w:ascii="Times New Roman" w:eastAsia="바탕체" w:hAnsi="Times New Roman" w:cs="Times New Roman"/>
        <w:b/>
        <w:bCs/>
        <w:sz w:val="24"/>
        <w:szCs w:val="24"/>
      </w:rPr>
      <w:t>2888</w:t>
    </w:r>
    <w:r w:rsidR="00BC2A71" w:rsidRPr="001E6211">
      <w:rPr>
        <w:rFonts w:ascii="Times New Roman" w:eastAsia="바탕체" w:hAnsi="Times New Roman" w:cs="Times New Roman"/>
        <w:b/>
        <w:bCs/>
        <w:sz w:val="24"/>
        <w:szCs w:val="24"/>
      </w:rPr>
      <w:t>-</w:t>
    </w:r>
    <w:r w:rsidR="00983F5E">
      <w:rPr>
        <w:rFonts w:ascii="Times New Roman" w:eastAsia="바탕체" w:hAnsi="Times New Roman" w:cs="Times New Roman" w:hint="eastAsia"/>
        <w:b/>
        <w:bCs/>
        <w:sz w:val="24"/>
        <w:szCs w:val="24"/>
      </w:rPr>
      <w:t>20</w:t>
    </w:r>
    <w:r w:rsidR="00BC2A71" w:rsidRPr="001E6211">
      <w:rPr>
        <w:rFonts w:ascii="Times New Roman" w:eastAsia="바탕체" w:hAnsi="Times New Roman" w:cs="Times New Roman"/>
        <w:b/>
        <w:bCs/>
        <w:sz w:val="24"/>
        <w:szCs w:val="24"/>
      </w:rPr>
      <w:t>-00</w:t>
    </w:r>
    <w:r w:rsidR="009F1B0D">
      <w:rPr>
        <w:rFonts w:ascii="Times New Roman" w:eastAsia="바탕체" w:hAnsi="Times New Roman" w:cs="Times New Roman"/>
        <w:b/>
        <w:bCs/>
        <w:sz w:val="24"/>
        <w:szCs w:val="24"/>
      </w:rPr>
      <w:t>3</w:t>
    </w:r>
    <w:r w:rsidR="00F23023">
      <w:rPr>
        <w:rFonts w:ascii="Times New Roman" w:eastAsia="바탕체" w:hAnsi="Times New Roman" w:cs="Times New Roman"/>
        <w:b/>
        <w:bCs/>
        <w:sz w:val="24"/>
        <w:szCs w:val="24"/>
      </w:rPr>
      <w:t>3</w:t>
    </w:r>
    <w:r w:rsidR="00BC2A71" w:rsidRPr="001E6211">
      <w:rPr>
        <w:rFonts w:ascii="Times New Roman" w:eastAsia="바탕체" w:hAnsi="Times New Roman" w:cs="Times New Roman"/>
        <w:b/>
        <w:bCs/>
        <w:sz w:val="24"/>
        <w:szCs w:val="24"/>
      </w:rPr>
      <w:t>-0</w:t>
    </w:r>
    <w:r w:rsidR="003660B9">
      <w:rPr>
        <w:rFonts w:ascii="Times New Roman" w:eastAsia="바탕체" w:hAnsi="Times New Roman" w:cs="Times New Roman"/>
        <w:b/>
        <w:bCs/>
        <w:sz w:val="24"/>
        <w:szCs w:val="24"/>
      </w:rPr>
      <w:t>1</w:t>
    </w:r>
    <w:r w:rsidR="00BC2A71" w:rsidRPr="001E6211">
      <w:rPr>
        <w:rFonts w:ascii="Times New Roman" w:eastAsia="바탕체" w:hAnsi="Times New Roman" w:cs="Times New Roman"/>
        <w:b/>
        <w:bCs/>
        <w:sz w:val="24"/>
        <w:szCs w:val="24"/>
      </w:rPr>
      <w:t>-000</w:t>
    </w:r>
    <w:r w:rsidR="00FA4E63">
      <w:rPr>
        <w:rFonts w:ascii="Times New Roman" w:eastAsia="바탕체" w:hAnsi="Times New Roman" w:cs="Times New Roman"/>
        <w:b/>
        <w:bCs/>
        <w:sz w:val="24"/>
        <w:szCs w:val="24"/>
      </w:rPr>
      <w:t>0</w:t>
    </w:r>
    <w:r w:rsidR="00A03AF1">
      <w:rPr>
        <w:rFonts w:ascii="Times New Roman" w:eastAsia="바탕체" w:hAnsi="Times New Roman" w:cs="Times New Roman"/>
        <w:sz w:val="24"/>
        <w:szCs w:val="24"/>
      </w:rPr>
      <w:t>-</w:t>
    </w:r>
    <w:r w:rsidR="00561840" w:rsidRPr="00561840">
      <w:rPr>
        <w:rFonts w:ascii="Times New Roman" w:eastAsia="바탕체" w:hAnsi="Times New Roman" w:cs="Times New Roman"/>
        <w:b/>
        <w:bCs/>
        <w:sz w:val="24"/>
        <w:szCs w:val="24"/>
      </w:rPr>
      <w:t>Propos</w:t>
    </w:r>
    <w:r w:rsidR="009F1B0D">
      <w:rPr>
        <w:rFonts w:ascii="Times New Roman" w:eastAsia="바탕체" w:hAnsi="Times New Roman" w:cs="Times New Roman"/>
        <w:b/>
        <w:bCs/>
        <w:sz w:val="24"/>
        <w:szCs w:val="24"/>
      </w:rPr>
      <w:t xml:space="preserve">al of </w:t>
    </w:r>
    <w:r w:rsidR="00561840" w:rsidRPr="00561840">
      <w:rPr>
        <w:rFonts w:ascii="Times New Roman" w:eastAsia="바탕체" w:hAnsi="Times New Roman" w:cs="Times New Roman"/>
        <w:b/>
        <w:bCs/>
        <w:sz w:val="24"/>
        <w:szCs w:val="24"/>
      </w:rPr>
      <w:t xml:space="preserve">new PAR </w:t>
    </w:r>
    <w:r w:rsidR="009F1B0D">
      <w:rPr>
        <w:rFonts w:ascii="Times New Roman" w:eastAsia="바탕체" w:hAnsi="Times New Roman" w:cs="Times New Roman"/>
        <w:b/>
        <w:bCs/>
        <w:sz w:val="24"/>
        <w:szCs w:val="24"/>
      </w:rPr>
      <w:t>for</w:t>
    </w:r>
    <w:r w:rsidR="00561840" w:rsidRPr="00561840">
      <w:rPr>
        <w:rFonts w:ascii="Times New Roman" w:eastAsia="바탕체" w:hAnsi="Times New Roman" w:cs="Times New Roman"/>
        <w:b/>
        <w:bCs/>
        <w:sz w:val="24"/>
        <w:szCs w:val="24"/>
      </w:rPr>
      <w:t xml:space="preserve"> the ‘</w:t>
    </w:r>
    <w:r w:rsidR="009F1B0D">
      <w:rPr>
        <w:rFonts w:ascii="Times New Roman" w:eastAsia="바탕체" w:hAnsi="Times New Roman" w:cs="Times New Roman"/>
        <w:b/>
        <w:bCs/>
        <w:sz w:val="24"/>
        <w:szCs w:val="24"/>
      </w:rPr>
      <w:t>Specification of Digital Synchronization Framework between Cyber and Physical World</w:t>
    </w:r>
    <w:r w:rsidR="00561840" w:rsidRPr="00561840">
      <w:rPr>
        <w:rFonts w:ascii="Times New Roman" w:eastAsia="바탕체" w:hAnsi="Times New Roman" w:cs="Times New Roman"/>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3FD709C"/>
    <w:multiLevelType w:val="hybridMultilevel"/>
    <w:tmpl w:val="A89E36F0"/>
    <w:lvl w:ilvl="0" w:tplc="B1F0F02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9"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9"/>
  </w:num>
  <w:num w:numId="6">
    <w:abstractNumId w:val="0"/>
  </w:num>
  <w:num w:numId="7">
    <w:abstractNumId w:val="22"/>
  </w:num>
  <w:num w:numId="8">
    <w:abstractNumId w:val="11"/>
  </w:num>
  <w:num w:numId="9">
    <w:abstractNumId w:val="21"/>
  </w:num>
  <w:num w:numId="10">
    <w:abstractNumId w:val="13"/>
  </w:num>
  <w:num w:numId="11">
    <w:abstractNumId w:val="15"/>
  </w:num>
  <w:num w:numId="12">
    <w:abstractNumId w:val="17"/>
  </w:num>
  <w:num w:numId="13">
    <w:abstractNumId w:val="20"/>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5609"/>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002A"/>
    <w:rsid w:val="0017180A"/>
    <w:rsid w:val="00176536"/>
    <w:rsid w:val="001809D8"/>
    <w:rsid w:val="00183638"/>
    <w:rsid w:val="001873F0"/>
    <w:rsid w:val="001A79F0"/>
    <w:rsid w:val="001E6211"/>
    <w:rsid w:val="001F0BE4"/>
    <w:rsid w:val="0020448F"/>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2DB9"/>
    <w:rsid w:val="002F3BED"/>
    <w:rsid w:val="002F4DF4"/>
    <w:rsid w:val="00303B6C"/>
    <w:rsid w:val="003066F8"/>
    <w:rsid w:val="00317165"/>
    <w:rsid w:val="0032424E"/>
    <w:rsid w:val="00330ACF"/>
    <w:rsid w:val="00341DBD"/>
    <w:rsid w:val="00345D67"/>
    <w:rsid w:val="0034750F"/>
    <w:rsid w:val="00353E93"/>
    <w:rsid w:val="003551E7"/>
    <w:rsid w:val="003660B9"/>
    <w:rsid w:val="00366D8B"/>
    <w:rsid w:val="00371C2A"/>
    <w:rsid w:val="00375A5D"/>
    <w:rsid w:val="00375EBB"/>
    <w:rsid w:val="003760E3"/>
    <w:rsid w:val="00380ED0"/>
    <w:rsid w:val="003843D8"/>
    <w:rsid w:val="003A39BC"/>
    <w:rsid w:val="003A5835"/>
    <w:rsid w:val="003B441C"/>
    <w:rsid w:val="003B6745"/>
    <w:rsid w:val="003C4411"/>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5D2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349F7"/>
    <w:rsid w:val="00552ADE"/>
    <w:rsid w:val="00552DF8"/>
    <w:rsid w:val="005551D0"/>
    <w:rsid w:val="005576B9"/>
    <w:rsid w:val="005610DA"/>
    <w:rsid w:val="00561840"/>
    <w:rsid w:val="00572DFC"/>
    <w:rsid w:val="00572F91"/>
    <w:rsid w:val="00573F7A"/>
    <w:rsid w:val="00577CCB"/>
    <w:rsid w:val="005813B5"/>
    <w:rsid w:val="00584F10"/>
    <w:rsid w:val="00586D4B"/>
    <w:rsid w:val="00592155"/>
    <w:rsid w:val="005947B1"/>
    <w:rsid w:val="005B4BAC"/>
    <w:rsid w:val="005D52BB"/>
    <w:rsid w:val="005E173C"/>
    <w:rsid w:val="005E6876"/>
    <w:rsid w:val="005F0140"/>
    <w:rsid w:val="005F5C63"/>
    <w:rsid w:val="006121B7"/>
    <w:rsid w:val="00613459"/>
    <w:rsid w:val="006202CB"/>
    <w:rsid w:val="00626EE9"/>
    <w:rsid w:val="0062750A"/>
    <w:rsid w:val="006421C2"/>
    <w:rsid w:val="006529AF"/>
    <w:rsid w:val="0065480F"/>
    <w:rsid w:val="0067471F"/>
    <w:rsid w:val="006823F2"/>
    <w:rsid w:val="00683201"/>
    <w:rsid w:val="006840AB"/>
    <w:rsid w:val="00687CB3"/>
    <w:rsid w:val="00692F85"/>
    <w:rsid w:val="00696E05"/>
    <w:rsid w:val="006A0309"/>
    <w:rsid w:val="006B5F4B"/>
    <w:rsid w:val="006C1F9B"/>
    <w:rsid w:val="006C3EC4"/>
    <w:rsid w:val="006C72F3"/>
    <w:rsid w:val="006D0E3E"/>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7F56C9"/>
    <w:rsid w:val="00800C25"/>
    <w:rsid w:val="00805968"/>
    <w:rsid w:val="0081128F"/>
    <w:rsid w:val="008137FA"/>
    <w:rsid w:val="00826B84"/>
    <w:rsid w:val="008325EF"/>
    <w:rsid w:val="0083283A"/>
    <w:rsid w:val="008349DB"/>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47F1"/>
    <w:rsid w:val="009A4282"/>
    <w:rsid w:val="009A73ED"/>
    <w:rsid w:val="009B40D1"/>
    <w:rsid w:val="009B6523"/>
    <w:rsid w:val="009B7714"/>
    <w:rsid w:val="009C5510"/>
    <w:rsid w:val="009D4793"/>
    <w:rsid w:val="009E4E9B"/>
    <w:rsid w:val="009E5C95"/>
    <w:rsid w:val="009F1B0D"/>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58B"/>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D4DF9"/>
    <w:rsid w:val="00BE1B02"/>
    <w:rsid w:val="00BE2877"/>
    <w:rsid w:val="00BF289E"/>
    <w:rsid w:val="00C061EA"/>
    <w:rsid w:val="00C13D24"/>
    <w:rsid w:val="00C16B32"/>
    <w:rsid w:val="00C21AA2"/>
    <w:rsid w:val="00C33B75"/>
    <w:rsid w:val="00C448DF"/>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A1118"/>
    <w:rsid w:val="00DA390D"/>
    <w:rsid w:val="00DC1F72"/>
    <w:rsid w:val="00DD263D"/>
    <w:rsid w:val="00DD499D"/>
    <w:rsid w:val="00DD63D2"/>
    <w:rsid w:val="00DD6E3B"/>
    <w:rsid w:val="00DD7032"/>
    <w:rsid w:val="00DE3E53"/>
    <w:rsid w:val="00DF62C7"/>
    <w:rsid w:val="00DF640A"/>
    <w:rsid w:val="00DF6F72"/>
    <w:rsid w:val="00E05F72"/>
    <w:rsid w:val="00E27125"/>
    <w:rsid w:val="00E2736A"/>
    <w:rsid w:val="00E3536A"/>
    <w:rsid w:val="00E40064"/>
    <w:rsid w:val="00E447A8"/>
    <w:rsid w:val="00E44A7D"/>
    <w:rsid w:val="00E541E2"/>
    <w:rsid w:val="00E62ACC"/>
    <w:rsid w:val="00E7014F"/>
    <w:rsid w:val="00E77609"/>
    <w:rsid w:val="00E87742"/>
    <w:rsid w:val="00E96274"/>
    <w:rsid w:val="00EA0186"/>
    <w:rsid w:val="00EA48A9"/>
    <w:rsid w:val="00EA66B4"/>
    <w:rsid w:val="00EB1C73"/>
    <w:rsid w:val="00ED09FA"/>
    <w:rsid w:val="00ED2393"/>
    <w:rsid w:val="00ED55C1"/>
    <w:rsid w:val="00EE1FF2"/>
    <w:rsid w:val="00EF07EA"/>
    <w:rsid w:val="00EF0BF0"/>
    <w:rsid w:val="00EF4A63"/>
    <w:rsid w:val="00F005A4"/>
    <w:rsid w:val="00F01366"/>
    <w:rsid w:val="00F1362C"/>
    <w:rsid w:val="00F23023"/>
    <w:rsid w:val="00F26353"/>
    <w:rsid w:val="00F3032F"/>
    <w:rsid w:val="00F30438"/>
    <w:rsid w:val="00F314AD"/>
    <w:rsid w:val="00F55125"/>
    <w:rsid w:val="00F71310"/>
    <w:rsid w:val="00F71571"/>
    <w:rsid w:val="00F931F9"/>
    <w:rsid w:val="00FA2F2D"/>
    <w:rsid w:val="00FA4E63"/>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s://development.standards.ieee.org/pub/view-sponsor-pn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www.ieee.org/portal/pages/iportals/aboutus/ethics/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4A85-BEC7-41C9-AFD4-71AC9744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934</Words>
  <Characters>5328</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Kyoungro Yoon</dc:creator>
  <cp:lastModifiedBy>Jeong Sangkwon</cp:lastModifiedBy>
  <cp:revision>3</cp:revision>
  <cp:lastPrinted>2018-07-09T07:10:00Z</cp:lastPrinted>
  <dcterms:created xsi:type="dcterms:W3CDTF">2020-07-21T07:40:00Z</dcterms:created>
  <dcterms:modified xsi:type="dcterms:W3CDTF">2020-07-21T07:44:00Z</dcterms:modified>
</cp:coreProperties>
</file>