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2E" w:rsidRPr="006310FC" w:rsidRDefault="000D642E" w:rsidP="00CF71C9">
      <w:pPr>
        <w:spacing w:after="0" w:line="240" w:lineRule="auto"/>
        <w:jc w:val="center"/>
        <w:rPr>
          <w:b/>
          <w:lang w:val="en-GB"/>
        </w:rPr>
      </w:pPr>
      <w:r w:rsidRPr="006310FC">
        <w:rPr>
          <w:b/>
          <w:lang w:val="en-GB"/>
        </w:rPr>
        <w:t>IEEE Architecture and Enablers for Optimi</w:t>
      </w:r>
      <w:r w:rsidRPr="006310FC">
        <w:rPr>
          <w:b/>
          <w:lang w:val="en-GB" w:eastAsia="ja-JP"/>
        </w:rPr>
        <w:t>z</w:t>
      </w:r>
      <w:r w:rsidRPr="006310FC">
        <w:rPr>
          <w:b/>
          <w:lang w:val="en-GB"/>
        </w:rPr>
        <w:t>ed Radio and</w:t>
      </w:r>
    </w:p>
    <w:p w:rsidR="000D642E" w:rsidRPr="006310FC" w:rsidRDefault="000D642E" w:rsidP="00CF71C9">
      <w:pPr>
        <w:spacing w:after="0" w:line="240" w:lineRule="auto"/>
        <w:jc w:val="center"/>
        <w:rPr>
          <w:b/>
          <w:lang w:val="en-GB"/>
        </w:rPr>
      </w:pPr>
      <w:r w:rsidRPr="006310FC">
        <w:rPr>
          <w:b/>
          <w:lang w:val="en-GB"/>
        </w:rPr>
        <w:t xml:space="preserve"> Spectrum Resource Usage Working Group</w:t>
      </w:r>
    </w:p>
    <w:p w:rsidR="000D642E" w:rsidRPr="006310FC" w:rsidRDefault="000D642E" w:rsidP="00CF71C9">
      <w:pPr>
        <w:spacing w:after="0" w:line="240" w:lineRule="auto"/>
        <w:jc w:val="center"/>
        <w:rPr>
          <w:b/>
          <w:lang w:val="en-GB"/>
        </w:rPr>
      </w:pPr>
      <w:r w:rsidRPr="006310FC">
        <w:rPr>
          <w:b/>
          <w:lang w:val="en-GB"/>
        </w:rPr>
        <w:t xml:space="preserve">Sponsored by </w:t>
      </w:r>
      <w:r w:rsidRPr="006310FC">
        <w:rPr>
          <w:b/>
          <w:lang w:val="en-GB" w:eastAsia="ja-JP"/>
        </w:rPr>
        <w:t xml:space="preserve">IEEE </w:t>
      </w:r>
      <w:proofErr w:type="spellStart"/>
      <w:r w:rsidRPr="006310FC">
        <w:rPr>
          <w:b/>
          <w:lang w:val="en-GB" w:eastAsia="ja-JP"/>
        </w:rPr>
        <w:t>DySPAN</w:t>
      </w:r>
      <w:proofErr w:type="spellEnd"/>
      <w:r w:rsidRPr="006310FC">
        <w:rPr>
          <w:b/>
          <w:lang w:val="en-GB" w:eastAsia="ja-JP"/>
        </w:rPr>
        <w:t xml:space="preserve"> Standards Committee</w:t>
      </w:r>
    </w:p>
    <w:p w:rsidR="000D642E" w:rsidRPr="006310FC" w:rsidRDefault="000D642E" w:rsidP="00CF71C9">
      <w:pPr>
        <w:spacing w:after="0" w:line="240" w:lineRule="auto"/>
        <w:jc w:val="center"/>
        <w:rPr>
          <w:b/>
          <w:lang w:val="en-GB" w:eastAsia="ja-JP"/>
        </w:rPr>
      </w:pPr>
      <w:r w:rsidRPr="006310FC">
        <w:rPr>
          <w:b/>
          <w:lang w:val="en-GB" w:eastAsia="ja-JP"/>
        </w:rPr>
        <w:t>2</w:t>
      </w:r>
      <w:r>
        <w:rPr>
          <w:b/>
          <w:lang w:val="en-GB" w:eastAsia="ja-JP"/>
        </w:rPr>
        <w:t>0</w:t>
      </w:r>
      <w:r w:rsidRPr="006310FC">
        <w:rPr>
          <w:b/>
          <w:lang w:val="en-GB"/>
        </w:rPr>
        <w:t xml:space="preserve"> </w:t>
      </w:r>
      <w:r>
        <w:rPr>
          <w:b/>
          <w:lang w:val="en-GB" w:eastAsia="ja-JP"/>
        </w:rPr>
        <w:t>July</w:t>
      </w:r>
      <w:r w:rsidRPr="006310FC">
        <w:rPr>
          <w:b/>
          <w:lang w:val="en-GB"/>
        </w:rPr>
        <w:t xml:space="preserve"> 201</w:t>
      </w:r>
      <w:r w:rsidRPr="006310FC">
        <w:rPr>
          <w:b/>
          <w:lang w:val="en-GB" w:eastAsia="ja-JP"/>
        </w:rPr>
        <w:t>1</w:t>
      </w:r>
      <w:r w:rsidRPr="006310FC">
        <w:rPr>
          <w:b/>
          <w:lang w:val="en-GB"/>
        </w:rPr>
        <w:br/>
      </w:r>
      <w:proofErr w:type="spellStart"/>
      <w:r>
        <w:rPr>
          <w:b/>
          <w:lang w:val="en-GB" w:eastAsia="ja-JP"/>
        </w:rPr>
        <w:t>Telecon</w:t>
      </w:r>
      <w:proofErr w:type="spellEnd"/>
    </w:p>
    <w:p w:rsidR="000D642E" w:rsidRPr="006310FC" w:rsidRDefault="000D642E" w:rsidP="00CF71C9">
      <w:pPr>
        <w:spacing w:after="0" w:line="240" w:lineRule="auto"/>
        <w:jc w:val="center"/>
        <w:rPr>
          <w:b/>
          <w:lang w:val="en-GB"/>
        </w:rPr>
      </w:pPr>
      <w:r w:rsidRPr="006310FC">
        <w:rPr>
          <w:b/>
          <w:lang w:val="en-GB"/>
        </w:rPr>
        <w:t>Minutes</w:t>
      </w:r>
    </w:p>
    <w:p w:rsidR="000D642E" w:rsidRPr="006310FC" w:rsidRDefault="000D642E" w:rsidP="00CF71C9">
      <w:pPr>
        <w:spacing w:after="0" w:line="240" w:lineRule="auto"/>
        <w:jc w:val="center"/>
        <w:rPr>
          <w:b/>
          <w:lang w:val="en-GB"/>
        </w:rPr>
      </w:pPr>
      <w:r w:rsidRPr="006310FC">
        <w:rPr>
          <w:b/>
          <w:lang w:val="en-GB"/>
        </w:rPr>
        <w:t xml:space="preserve">Chair: Masayuki </w:t>
      </w:r>
      <w:proofErr w:type="spellStart"/>
      <w:r w:rsidRPr="006310FC">
        <w:rPr>
          <w:b/>
          <w:lang w:val="en-GB"/>
        </w:rPr>
        <w:t>Ariyoshi</w:t>
      </w:r>
      <w:proofErr w:type="spellEnd"/>
    </w:p>
    <w:p w:rsidR="000D642E" w:rsidRPr="006310FC" w:rsidRDefault="000D642E" w:rsidP="00CF71C9">
      <w:pPr>
        <w:spacing w:after="0" w:line="240" w:lineRule="auto"/>
        <w:jc w:val="center"/>
        <w:rPr>
          <w:b/>
          <w:lang w:val="en-GB"/>
        </w:rPr>
      </w:pPr>
      <w:r w:rsidRPr="006310FC">
        <w:rPr>
          <w:b/>
          <w:lang w:val="en-GB"/>
        </w:rPr>
        <w:t>Vice-Chair: Hiroshi Harada</w:t>
      </w:r>
    </w:p>
    <w:p w:rsidR="000D642E" w:rsidRPr="006310FC" w:rsidRDefault="000D642E" w:rsidP="00CF71C9">
      <w:pPr>
        <w:spacing w:after="0" w:line="240" w:lineRule="auto"/>
        <w:jc w:val="center"/>
        <w:rPr>
          <w:b/>
          <w:lang w:val="en-GB" w:eastAsia="ja-JP"/>
        </w:rPr>
      </w:pPr>
      <w:r w:rsidRPr="006310FC">
        <w:rPr>
          <w:b/>
          <w:lang w:val="en-GB" w:eastAsia="ja-JP"/>
        </w:rPr>
        <w:t>Secretary</w:t>
      </w:r>
      <w:r w:rsidRPr="006310FC">
        <w:rPr>
          <w:b/>
          <w:lang w:val="en-GB"/>
        </w:rPr>
        <w:t xml:space="preserve">: </w:t>
      </w:r>
      <w:proofErr w:type="spellStart"/>
      <w:r w:rsidRPr="006310FC">
        <w:rPr>
          <w:b/>
          <w:lang w:val="en-GB" w:eastAsia="ja-JP"/>
        </w:rPr>
        <w:t>Kentaro</w:t>
      </w:r>
      <w:proofErr w:type="spellEnd"/>
      <w:r w:rsidRPr="006310FC">
        <w:rPr>
          <w:b/>
          <w:lang w:val="en-GB" w:eastAsia="ja-JP"/>
        </w:rPr>
        <w:t xml:space="preserve"> </w:t>
      </w:r>
      <w:proofErr w:type="spellStart"/>
      <w:r w:rsidRPr="006310FC">
        <w:rPr>
          <w:b/>
          <w:lang w:val="en-GB" w:eastAsia="ja-JP"/>
        </w:rPr>
        <w:t>Ishizu</w:t>
      </w:r>
      <w:proofErr w:type="spellEnd"/>
      <w:r w:rsidRPr="006310FC">
        <w:rPr>
          <w:b/>
          <w:lang w:val="en-GB" w:eastAsia="ja-JP"/>
        </w:rPr>
        <w:t xml:space="preserve"> (Minutes recorder)</w:t>
      </w:r>
    </w:p>
    <w:p w:rsidR="000D642E" w:rsidRDefault="000D642E" w:rsidP="00CF71C9">
      <w:pPr>
        <w:spacing w:after="0"/>
        <w:rPr>
          <w:b/>
          <w:lang w:val="en-GB" w:eastAsia="ja-JP"/>
        </w:rPr>
      </w:pPr>
    </w:p>
    <w:p w:rsidR="000D642E" w:rsidRPr="006310FC" w:rsidRDefault="000D642E" w:rsidP="003D6C91">
      <w:pPr>
        <w:pStyle w:val="a3"/>
        <w:numPr>
          <w:ilvl w:val="0"/>
          <w:numId w:val="6"/>
        </w:numPr>
        <w:ind w:left="426"/>
        <w:rPr>
          <w:b/>
          <w:lang w:val="en-GB"/>
        </w:rPr>
      </w:pPr>
      <w:r w:rsidRPr="006310FC">
        <w:rPr>
          <w:b/>
          <w:lang w:val="en-GB"/>
        </w:rPr>
        <w:t>Call to order</w:t>
      </w:r>
    </w:p>
    <w:p w:rsidR="000D642E" w:rsidRDefault="000D642E" w:rsidP="003D6C91">
      <w:pPr>
        <w:pStyle w:val="a3"/>
        <w:numPr>
          <w:ilvl w:val="0"/>
          <w:numId w:val="9"/>
        </w:numPr>
        <w:spacing w:after="0" w:line="240" w:lineRule="auto"/>
        <w:rPr>
          <w:lang w:val="en-GB"/>
        </w:rPr>
      </w:pPr>
      <w:r w:rsidRPr="006310FC">
        <w:rPr>
          <w:lang w:val="en-GB"/>
        </w:rPr>
        <w:t xml:space="preserve">The meeting was called to order at </w:t>
      </w:r>
      <w:r>
        <w:rPr>
          <w:lang w:val="en-GB" w:eastAsia="ja-JP"/>
        </w:rPr>
        <w:t>7</w:t>
      </w:r>
      <w:r w:rsidRPr="006310FC">
        <w:rPr>
          <w:lang w:val="en-GB"/>
        </w:rPr>
        <w:t>:</w:t>
      </w:r>
      <w:r>
        <w:rPr>
          <w:lang w:val="en-GB" w:eastAsia="ja-JP"/>
        </w:rPr>
        <w:t>00</w:t>
      </w:r>
      <w:r w:rsidRPr="006310FC">
        <w:rPr>
          <w:lang w:val="en-GB"/>
        </w:rPr>
        <w:t xml:space="preserve"> </w:t>
      </w:r>
      <w:r>
        <w:rPr>
          <w:lang w:val="en-GB" w:eastAsia="ja-JP"/>
        </w:rPr>
        <w:t>p</w:t>
      </w:r>
      <w:r w:rsidRPr="006310FC">
        <w:rPr>
          <w:lang w:val="en-GB"/>
        </w:rPr>
        <w:t>m</w:t>
      </w:r>
      <w:r>
        <w:rPr>
          <w:lang w:val="en-GB" w:eastAsia="ja-JP"/>
        </w:rPr>
        <w:t xml:space="preserve"> (JST)</w:t>
      </w:r>
      <w:r w:rsidRPr="006310FC">
        <w:rPr>
          <w:lang w:val="en-GB"/>
        </w:rPr>
        <w:t>.</w:t>
      </w:r>
    </w:p>
    <w:p w:rsidR="000D642E" w:rsidRPr="006310FC" w:rsidRDefault="000D642E" w:rsidP="003D6C91">
      <w:pPr>
        <w:pStyle w:val="a3"/>
        <w:numPr>
          <w:ilvl w:val="0"/>
          <w:numId w:val="9"/>
        </w:numPr>
        <w:spacing w:after="0" w:line="240" w:lineRule="auto"/>
        <w:rPr>
          <w:lang w:val="en-GB"/>
        </w:rPr>
      </w:pPr>
      <w:r>
        <w:rPr>
          <w:lang w:val="en-GB" w:eastAsia="ja-JP"/>
        </w:rPr>
        <w:t xml:space="preserve">Chair </w:t>
      </w:r>
      <w:proofErr w:type="spellStart"/>
      <w:r>
        <w:rPr>
          <w:lang w:val="en-GB" w:eastAsia="ja-JP"/>
        </w:rPr>
        <w:t>Ariyoshi</w:t>
      </w:r>
      <w:proofErr w:type="spellEnd"/>
      <w:r>
        <w:rPr>
          <w:lang w:val="en-GB" w:eastAsia="ja-JP"/>
        </w:rPr>
        <w:t xml:space="preserve"> welcomed a new participant, </w:t>
      </w:r>
      <w:proofErr w:type="spellStart"/>
      <w:r>
        <w:rPr>
          <w:lang w:val="en-GB" w:eastAsia="ja-JP"/>
        </w:rPr>
        <w:t>Rohit</w:t>
      </w:r>
      <w:proofErr w:type="spellEnd"/>
      <w:r>
        <w:rPr>
          <w:lang w:val="en-GB" w:eastAsia="ja-JP"/>
        </w:rPr>
        <w:t xml:space="preserve"> </w:t>
      </w:r>
      <w:proofErr w:type="spellStart"/>
      <w:r>
        <w:rPr>
          <w:lang w:val="en-GB" w:eastAsia="ja-JP"/>
        </w:rPr>
        <w:t>Datta</w:t>
      </w:r>
      <w:proofErr w:type="spellEnd"/>
      <w:r>
        <w:rPr>
          <w:lang w:val="en-GB" w:eastAsia="ja-JP"/>
        </w:rPr>
        <w:t xml:space="preserve"> (TU Dresden).</w:t>
      </w:r>
    </w:p>
    <w:p w:rsidR="000D642E" w:rsidRPr="006310FC" w:rsidRDefault="000D642E" w:rsidP="003D6C91">
      <w:pPr>
        <w:pStyle w:val="a3"/>
        <w:numPr>
          <w:ilvl w:val="0"/>
          <w:numId w:val="9"/>
        </w:numPr>
        <w:spacing w:after="0" w:line="240" w:lineRule="auto"/>
        <w:rPr>
          <w:lang w:val="en-GB"/>
        </w:rPr>
      </w:pPr>
      <w:r w:rsidRPr="006310FC">
        <w:rPr>
          <w:lang w:val="en-GB" w:eastAsia="ja-JP"/>
        </w:rPr>
        <w:t xml:space="preserve">A roll call of entities was taken. </w:t>
      </w:r>
      <w:r>
        <w:rPr>
          <w:lang w:val="en-GB" w:eastAsia="ja-JP"/>
        </w:rPr>
        <w:t>7</w:t>
      </w:r>
      <w:r w:rsidRPr="006310FC">
        <w:rPr>
          <w:lang w:val="en-GB" w:eastAsia="ja-JP"/>
        </w:rPr>
        <w:t xml:space="preserve"> voting members </w:t>
      </w:r>
      <w:r>
        <w:rPr>
          <w:lang w:val="en-GB" w:eastAsia="ja-JP"/>
        </w:rPr>
        <w:t>(</w:t>
      </w:r>
      <w:proofErr w:type="spellStart"/>
      <w:r>
        <w:rPr>
          <w:lang w:val="en-GB" w:eastAsia="ja-JP"/>
        </w:rPr>
        <w:t>Bitmeister</w:t>
      </w:r>
      <w:proofErr w:type="spellEnd"/>
      <w:r>
        <w:rPr>
          <w:lang w:val="en-GB" w:eastAsia="ja-JP"/>
        </w:rPr>
        <w:t xml:space="preserve"> (BM), </w:t>
      </w:r>
      <w:smartTag w:uri="urn:schemas-microsoft-com:office:smarttags" w:element="City">
        <w:smartTag w:uri="urn:schemas-microsoft-com:office:smarttags" w:element="place">
          <w:r>
            <w:rPr>
              <w:lang w:val="en-GB" w:eastAsia="ja-JP"/>
            </w:rPr>
            <w:t>Hitachi</w:t>
          </w:r>
        </w:smartTag>
      </w:smartTag>
      <w:r>
        <w:rPr>
          <w:lang w:val="en-GB" w:eastAsia="ja-JP"/>
        </w:rPr>
        <w:t xml:space="preserve">, ISB, NEC, NICT, </w:t>
      </w:r>
      <w:smartTag w:uri="urn:schemas-microsoft-com:office:smarttags" w:element="City">
        <w:r>
          <w:rPr>
            <w:lang w:val="en-GB" w:eastAsia="ja-JP"/>
          </w:rPr>
          <w:t>Tokyo</w:t>
        </w:r>
      </w:smartTag>
      <w:r>
        <w:rPr>
          <w:lang w:val="en-GB" w:eastAsia="ja-JP"/>
        </w:rPr>
        <w:t xml:space="preserve"> Univ. of Science (TUS), </w:t>
      </w:r>
      <w:proofErr w:type="spellStart"/>
      <w:proofErr w:type="gramStart"/>
      <w:r>
        <w:rPr>
          <w:lang w:val="en-GB" w:eastAsia="ja-JP"/>
        </w:rPr>
        <w:t>Worldpicom</w:t>
      </w:r>
      <w:proofErr w:type="spellEnd"/>
      <w:r>
        <w:rPr>
          <w:lang w:val="en-GB" w:eastAsia="ja-JP"/>
        </w:rPr>
        <w:t>(</w:t>
      </w:r>
      <w:proofErr w:type="gramEnd"/>
      <w:r>
        <w:rPr>
          <w:lang w:val="en-GB" w:eastAsia="ja-JP"/>
        </w:rPr>
        <w:t xml:space="preserve">WPC)) </w:t>
      </w:r>
      <w:r w:rsidRPr="006310FC">
        <w:rPr>
          <w:lang w:val="en-GB" w:eastAsia="ja-JP"/>
        </w:rPr>
        <w:t xml:space="preserve">were present out of </w:t>
      </w:r>
      <w:r>
        <w:rPr>
          <w:lang w:val="en-GB" w:eastAsia="ja-JP"/>
        </w:rPr>
        <w:t>8</w:t>
      </w:r>
      <w:r w:rsidRPr="006310FC">
        <w:rPr>
          <w:lang w:val="en-GB" w:eastAsia="ja-JP"/>
        </w:rPr>
        <w:t xml:space="preserve">. Quorum was satisfied. </w:t>
      </w:r>
      <w:r>
        <w:rPr>
          <w:lang w:val="en-GB" w:eastAsia="ja-JP"/>
        </w:rPr>
        <w:t>KDDI Labs and TU Dresden were also present without voting rights.</w:t>
      </w:r>
    </w:p>
    <w:p w:rsidR="000D642E" w:rsidRDefault="000D642E" w:rsidP="003D6C91">
      <w:pPr>
        <w:pStyle w:val="a3"/>
        <w:numPr>
          <w:ilvl w:val="0"/>
          <w:numId w:val="9"/>
        </w:numPr>
        <w:spacing w:after="0" w:line="240" w:lineRule="auto"/>
        <w:rPr>
          <w:lang w:val="en-GB"/>
        </w:rPr>
      </w:pPr>
      <w:r w:rsidRPr="006310FC">
        <w:rPr>
          <w:lang w:val="en-GB" w:eastAsia="ja-JP"/>
        </w:rPr>
        <w:t>There were no proxies</w:t>
      </w:r>
      <w:r>
        <w:rPr>
          <w:lang w:val="en-GB" w:eastAsia="ja-JP"/>
        </w:rPr>
        <w:t>. There were no</w:t>
      </w:r>
      <w:r w:rsidRPr="006310FC">
        <w:rPr>
          <w:lang w:val="en-GB" w:eastAsia="ja-JP"/>
        </w:rPr>
        <w:t xml:space="preserve"> declarations of representation</w:t>
      </w:r>
      <w:r>
        <w:rPr>
          <w:lang w:val="en-GB" w:eastAsia="ja-JP"/>
        </w:rPr>
        <w:t xml:space="preserve"> for consultants</w:t>
      </w:r>
      <w:r w:rsidRPr="006310FC">
        <w:rPr>
          <w:lang w:val="en-GB" w:eastAsia="ja-JP"/>
        </w:rPr>
        <w:t>.</w:t>
      </w:r>
    </w:p>
    <w:p w:rsidR="000D642E" w:rsidRPr="00122660" w:rsidRDefault="000D642E" w:rsidP="00625447">
      <w:pPr>
        <w:pStyle w:val="a3"/>
        <w:spacing w:after="0" w:line="240" w:lineRule="auto"/>
        <w:ind w:left="0"/>
        <w:rPr>
          <w:lang w:val="en-GB"/>
        </w:rPr>
      </w:pPr>
    </w:p>
    <w:p w:rsidR="000D642E" w:rsidRPr="006310FC" w:rsidRDefault="000D642E" w:rsidP="003D6C91">
      <w:pPr>
        <w:pStyle w:val="a3"/>
        <w:numPr>
          <w:ilvl w:val="0"/>
          <w:numId w:val="6"/>
        </w:numPr>
        <w:ind w:left="426"/>
        <w:rPr>
          <w:b/>
          <w:lang w:val="en-GB"/>
        </w:rPr>
      </w:pPr>
      <w:r w:rsidRPr="006310FC">
        <w:rPr>
          <w:b/>
          <w:lang w:val="en-GB"/>
        </w:rPr>
        <w:t>Approval of the agenda</w:t>
      </w:r>
    </w:p>
    <w:p w:rsidR="000D642E" w:rsidRPr="000F29AF" w:rsidRDefault="000D642E" w:rsidP="003D6C91">
      <w:pPr>
        <w:pStyle w:val="a3"/>
        <w:numPr>
          <w:ilvl w:val="0"/>
          <w:numId w:val="9"/>
        </w:numPr>
        <w:rPr>
          <w:lang w:val="en-GB"/>
        </w:rPr>
      </w:pPr>
      <w:r>
        <w:rPr>
          <w:lang w:val="en-GB" w:eastAsia="ja-JP"/>
        </w:rPr>
        <w:t>Hanaoka</w:t>
      </w:r>
      <w:r w:rsidRPr="000F29AF">
        <w:rPr>
          <w:lang w:val="en-GB" w:eastAsia="ja-JP"/>
        </w:rPr>
        <w:t>-san</w:t>
      </w:r>
      <w:r w:rsidRPr="000F29AF">
        <w:rPr>
          <w:lang w:val="en-GB"/>
        </w:rPr>
        <w:t xml:space="preserve"> (</w:t>
      </w:r>
      <w:smartTag w:uri="urn:schemas-microsoft-com:office:smarttags" w:element="place">
        <w:smartTag w:uri="urn:schemas-microsoft-com:office:smarttags" w:element="City">
          <w:r>
            <w:rPr>
              <w:lang w:val="en-GB" w:eastAsia="ja-JP"/>
            </w:rPr>
            <w:t>Hitachi</w:t>
          </w:r>
        </w:smartTag>
      </w:smartTag>
      <w:r w:rsidRPr="000F29AF">
        <w:rPr>
          <w:lang w:val="en-GB"/>
        </w:rPr>
        <w:t>) moved to approve the agenda (</w:t>
      </w:r>
      <w:r w:rsidRPr="00122660">
        <w:rPr>
          <w:lang w:val="en-GB"/>
        </w:rPr>
        <w:t>1900_4wg-11-0020-01-DOT4</w:t>
      </w:r>
      <w:r w:rsidRPr="000F29AF">
        <w:rPr>
          <w:lang w:val="en-GB"/>
        </w:rPr>
        <w:t xml:space="preserve">), </w:t>
      </w:r>
      <w:r>
        <w:rPr>
          <w:lang w:val="en-GB" w:eastAsia="ja-JP"/>
        </w:rPr>
        <w:t>Takayoshi</w:t>
      </w:r>
      <w:r w:rsidRPr="000F29AF">
        <w:rPr>
          <w:lang w:val="en-GB"/>
        </w:rPr>
        <w:t>-san (</w:t>
      </w:r>
      <w:r>
        <w:rPr>
          <w:lang w:val="en-GB" w:eastAsia="ja-JP"/>
        </w:rPr>
        <w:t>WPC</w:t>
      </w:r>
      <w:r w:rsidRPr="000F29AF">
        <w:rPr>
          <w:lang w:val="en-GB"/>
        </w:rPr>
        <w:t>) seconded. Motion passed without opposition.</w:t>
      </w:r>
    </w:p>
    <w:p w:rsidR="000D642E" w:rsidRPr="006310FC" w:rsidRDefault="000D642E" w:rsidP="00625447">
      <w:pPr>
        <w:pStyle w:val="a3"/>
        <w:spacing w:after="0" w:line="240" w:lineRule="auto"/>
        <w:ind w:left="0"/>
        <w:rPr>
          <w:lang w:val="en-GB"/>
        </w:rPr>
      </w:pPr>
    </w:p>
    <w:p w:rsidR="000D642E" w:rsidRPr="006310FC" w:rsidRDefault="000D642E" w:rsidP="003D6C91">
      <w:pPr>
        <w:pStyle w:val="a3"/>
        <w:numPr>
          <w:ilvl w:val="0"/>
          <w:numId w:val="6"/>
        </w:numPr>
        <w:spacing w:after="0" w:line="240" w:lineRule="auto"/>
        <w:ind w:left="426"/>
        <w:rPr>
          <w:b/>
          <w:lang w:val="en-GB"/>
        </w:rPr>
      </w:pPr>
      <w:r w:rsidRPr="006310FC">
        <w:rPr>
          <w:b/>
          <w:lang w:val="en-GB"/>
        </w:rPr>
        <w:t>Call for patents</w:t>
      </w:r>
    </w:p>
    <w:p w:rsidR="000D642E" w:rsidRPr="006310FC" w:rsidRDefault="000D642E" w:rsidP="003D6C91">
      <w:pPr>
        <w:pStyle w:val="a3"/>
        <w:numPr>
          <w:ilvl w:val="0"/>
          <w:numId w:val="9"/>
        </w:numPr>
        <w:spacing w:after="0" w:line="240" w:lineRule="auto"/>
        <w:rPr>
          <w:lang w:val="en-GB"/>
        </w:rPr>
      </w:pPr>
      <w:r w:rsidRPr="006310FC">
        <w:rPr>
          <w:lang w:val="en-GB"/>
        </w:rPr>
        <w:t>A call for patents was made</w:t>
      </w:r>
      <w:r w:rsidRPr="006310FC">
        <w:rPr>
          <w:lang w:val="en-GB" w:eastAsia="ja-JP"/>
        </w:rPr>
        <w:t>.</w:t>
      </w:r>
      <w:r w:rsidRPr="006310FC">
        <w:rPr>
          <w:lang w:val="en-GB"/>
        </w:rPr>
        <w:t xml:space="preserve"> (</w:t>
      </w:r>
      <w:proofErr w:type="spellStart"/>
      <w:r w:rsidRPr="006310FC">
        <w:rPr>
          <w:lang w:val="en-GB"/>
        </w:rPr>
        <w:t>Templates_Policies_Procedures</w:t>
      </w:r>
      <w:proofErr w:type="spellEnd"/>
      <w:r w:rsidRPr="006310FC">
        <w:rPr>
          <w:lang w:val="en-GB"/>
        </w:rPr>
        <w:t>/ IEEE-SA-patent-slideset.pdf)</w:t>
      </w:r>
    </w:p>
    <w:p w:rsidR="000D642E" w:rsidRPr="006310FC" w:rsidRDefault="000D642E" w:rsidP="00625447">
      <w:pPr>
        <w:pStyle w:val="a3"/>
        <w:spacing w:after="0" w:line="240" w:lineRule="auto"/>
        <w:ind w:left="0"/>
        <w:rPr>
          <w:lang w:val="en-GB"/>
        </w:rPr>
      </w:pPr>
    </w:p>
    <w:p w:rsidR="000D642E" w:rsidRPr="006310FC" w:rsidRDefault="000D642E" w:rsidP="003D6C91">
      <w:pPr>
        <w:pStyle w:val="a3"/>
        <w:numPr>
          <w:ilvl w:val="0"/>
          <w:numId w:val="6"/>
        </w:numPr>
        <w:ind w:left="426"/>
        <w:rPr>
          <w:b/>
          <w:lang w:val="en-GB"/>
        </w:rPr>
      </w:pPr>
      <w:r w:rsidRPr="006310FC">
        <w:rPr>
          <w:b/>
          <w:lang w:val="en-GB"/>
        </w:rPr>
        <w:t>Approval of the minutes</w:t>
      </w:r>
    </w:p>
    <w:p w:rsidR="000D642E" w:rsidRPr="006310FC" w:rsidRDefault="000D642E" w:rsidP="003D6C91">
      <w:pPr>
        <w:pStyle w:val="a3"/>
        <w:numPr>
          <w:ilvl w:val="0"/>
          <w:numId w:val="9"/>
        </w:numPr>
        <w:rPr>
          <w:lang w:val="en-GB"/>
        </w:rPr>
      </w:pPr>
      <w:r w:rsidRPr="006310FC">
        <w:rPr>
          <w:lang w:val="en-GB"/>
        </w:rPr>
        <w:t xml:space="preserve">Chair </w:t>
      </w:r>
      <w:r w:rsidRPr="006310FC">
        <w:rPr>
          <w:lang w:val="en-GB" w:eastAsia="ja-JP"/>
        </w:rPr>
        <w:t xml:space="preserve">pointed out </w:t>
      </w:r>
      <w:r>
        <w:rPr>
          <w:lang w:val="en-GB" w:eastAsia="ja-JP"/>
        </w:rPr>
        <w:t>the</w:t>
      </w:r>
      <w:r w:rsidRPr="006310FC">
        <w:rPr>
          <w:lang w:val="en-GB" w:eastAsia="ja-JP"/>
        </w:rPr>
        <w:t xml:space="preserve"> draft minutes of the last </w:t>
      </w:r>
      <w:r>
        <w:rPr>
          <w:lang w:val="en-GB" w:eastAsia="ja-JP"/>
        </w:rPr>
        <w:t>F2F meeting</w:t>
      </w:r>
      <w:r w:rsidRPr="006310FC">
        <w:rPr>
          <w:lang w:val="en-GB" w:eastAsia="ja-JP"/>
        </w:rPr>
        <w:t xml:space="preserve"> </w:t>
      </w:r>
      <w:r>
        <w:rPr>
          <w:lang w:val="en-GB" w:eastAsia="ja-JP"/>
        </w:rPr>
        <w:t xml:space="preserve">in </w:t>
      </w:r>
      <w:smartTag w:uri="urn:schemas-microsoft-com:office:smarttags" w:element="City">
        <w:r>
          <w:rPr>
            <w:lang w:val="en-GB" w:eastAsia="ja-JP"/>
          </w:rPr>
          <w:t>Brussels</w:t>
        </w:r>
      </w:smartTag>
      <w:r>
        <w:rPr>
          <w:lang w:val="en-GB" w:eastAsia="ja-JP"/>
        </w:rPr>
        <w:t xml:space="preserve"> </w:t>
      </w:r>
      <w:r w:rsidRPr="006310FC">
        <w:rPr>
          <w:lang w:val="en-GB" w:eastAsia="ja-JP"/>
        </w:rPr>
        <w:t xml:space="preserve">on </w:t>
      </w:r>
      <w:r>
        <w:rPr>
          <w:lang w:val="en-GB" w:eastAsia="ja-JP"/>
        </w:rPr>
        <w:t>20-22</w:t>
      </w:r>
      <w:r w:rsidRPr="006310FC">
        <w:rPr>
          <w:lang w:val="en-GB" w:eastAsia="ja-JP"/>
        </w:rPr>
        <w:t xml:space="preserve"> </w:t>
      </w:r>
      <w:r>
        <w:rPr>
          <w:lang w:val="en-GB" w:eastAsia="ja-JP"/>
        </w:rPr>
        <w:t>June</w:t>
      </w:r>
      <w:r w:rsidRPr="006310FC">
        <w:rPr>
          <w:lang w:val="en-GB" w:eastAsia="ja-JP"/>
        </w:rPr>
        <w:t xml:space="preserve"> 2011</w:t>
      </w:r>
      <w:r>
        <w:rPr>
          <w:lang w:val="en-GB" w:eastAsia="ja-JP"/>
        </w:rPr>
        <w:t xml:space="preserve"> </w:t>
      </w:r>
      <w:r w:rsidRPr="006310FC">
        <w:rPr>
          <w:lang w:val="en-GB" w:eastAsia="ja-JP"/>
        </w:rPr>
        <w:t>(</w:t>
      </w:r>
      <w:r w:rsidRPr="00122660">
        <w:rPr>
          <w:lang w:val="en-GB"/>
        </w:rPr>
        <w:t>1900_4wg-11-0019-00-DOT4</w:t>
      </w:r>
      <w:r w:rsidRPr="006310FC">
        <w:rPr>
          <w:lang w:val="en-GB" w:eastAsia="ja-JP"/>
        </w:rPr>
        <w:t xml:space="preserve">). </w:t>
      </w:r>
      <w:r>
        <w:rPr>
          <w:lang w:val="en-GB" w:eastAsia="ja-JP"/>
        </w:rPr>
        <w:t>Watanabe</w:t>
      </w:r>
      <w:r w:rsidRPr="006310FC">
        <w:rPr>
          <w:lang w:val="en-GB" w:eastAsia="ja-JP"/>
        </w:rPr>
        <w:t>-san (</w:t>
      </w:r>
      <w:r>
        <w:rPr>
          <w:lang w:val="en-GB" w:eastAsia="ja-JP"/>
        </w:rPr>
        <w:t>BM</w:t>
      </w:r>
      <w:r w:rsidRPr="006310FC">
        <w:rPr>
          <w:lang w:val="en-GB" w:eastAsia="ja-JP"/>
        </w:rPr>
        <w:t>) moved</w:t>
      </w:r>
      <w:r>
        <w:rPr>
          <w:lang w:val="en-GB" w:eastAsia="ja-JP"/>
        </w:rPr>
        <w:t xml:space="preserve"> to approve the minutes</w:t>
      </w:r>
      <w:r w:rsidRPr="006310FC">
        <w:rPr>
          <w:lang w:val="en-GB" w:eastAsia="ja-JP"/>
        </w:rPr>
        <w:t xml:space="preserve">, seconded by </w:t>
      </w:r>
      <w:r>
        <w:rPr>
          <w:lang w:val="en-GB" w:eastAsia="ja-JP"/>
        </w:rPr>
        <w:t>Hanaoka</w:t>
      </w:r>
      <w:r w:rsidRPr="006310FC">
        <w:rPr>
          <w:lang w:val="en-GB" w:eastAsia="ja-JP"/>
        </w:rPr>
        <w:t>-san (</w:t>
      </w:r>
      <w:smartTag w:uri="urn:schemas-microsoft-com:office:smarttags" w:element="City">
        <w:r>
          <w:rPr>
            <w:lang w:val="en-GB" w:eastAsia="ja-JP"/>
          </w:rPr>
          <w:t>Hitachi</w:t>
        </w:r>
      </w:smartTag>
      <w:r w:rsidRPr="006310FC">
        <w:rPr>
          <w:lang w:val="en-GB" w:eastAsia="ja-JP"/>
        </w:rPr>
        <w:t xml:space="preserve">). Motion </w:t>
      </w:r>
      <w:r>
        <w:rPr>
          <w:lang w:val="en-GB" w:eastAsia="ja-JP"/>
        </w:rPr>
        <w:t>pass</w:t>
      </w:r>
      <w:r w:rsidRPr="006310FC">
        <w:rPr>
          <w:lang w:val="en-GB" w:eastAsia="ja-JP"/>
        </w:rPr>
        <w:t xml:space="preserve">ed without opposition. </w:t>
      </w:r>
    </w:p>
    <w:p w:rsidR="000D642E" w:rsidRPr="006310FC" w:rsidRDefault="000D642E" w:rsidP="00625447">
      <w:pPr>
        <w:pStyle w:val="a3"/>
        <w:spacing w:after="0" w:line="240" w:lineRule="auto"/>
        <w:ind w:left="0"/>
        <w:rPr>
          <w:lang w:val="en-GB"/>
        </w:rPr>
      </w:pPr>
    </w:p>
    <w:p w:rsidR="000D642E" w:rsidRPr="006310FC" w:rsidRDefault="000D642E" w:rsidP="005E7ABB">
      <w:pPr>
        <w:pStyle w:val="a3"/>
        <w:numPr>
          <w:ilvl w:val="0"/>
          <w:numId w:val="6"/>
        </w:numPr>
        <w:ind w:left="426"/>
        <w:rPr>
          <w:b/>
          <w:lang w:val="en-GB"/>
        </w:rPr>
      </w:pPr>
      <w:r w:rsidRPr="006310FC">
        <w:rPr>
          <w:b/>
          <w:lang w:val="en-GB"/>
        </w:rPr>
        <w:t>P1900.4.1 - Protocols, descriptions of interfaces and SAPs</w:t>
      </w:r>
    </w:p>
    <w:p w:rsidR="000D642E" w:rsidRDefault="000D642E" w:rsidP="003A0319">
      <w:pPr>
        <w:pStyle w:val="a3"/>
        <w:numPr>
          <w:ilvl w:val="0"/>
          <w:numId w:val="9"/>
        </w:numPr>
        <w:rPr>
          <w:lang w:val="en-GB"/>
        </w:rPr>
      </w:pPr>
      <w:proofErr w:type="spellStart"/>
      <w:r>
        <w:rPr>
          <w:lang w:val="en-GB" w:eastAsia="ja-JP"/>
        </w:rPr>
        <w:t>Murai</w:t>
      </w:r>
      <w:proofErr w:type="spellEnd"/>
      <w:r>
        <w:rPr>
          <w:lang w:val="en-GB" w:eastAsia="ja-JP"/>
        </w:rPr>
        <w:t>-san (</w:t>
      </w:r>
      <w:smartTag w:uri="urn:schemas-microsoft-com:office:smarttags" w:element="City">
        <w:r>
          <w:rPr>
            <w:lang w:val="en-GB" w:eastAsia="ja-JP"/>
          </w:rPr>
          <w:t>Hitachi</w:t>
        </w:r>
      </w:smartTag>
      <w:r>
        <w:rPr>
          <w:lang w:val="en-GB" w:eastAsia="ja-JP"/>
        </w:rPr>
        <w:t xml:space="preserve">) presented </w:t>
      </w:r>
      <w:r w:rsidRPr="006310FC">
        <w:rPr>
          <w:lang w:val="en-GB"/>
        </w:rPr>
        <w:t>1900_4wg-1</w:t>
      </w:r>
      <w:r w:rsidRPr="006310FC">
        <w:rPr>
          <w:lang w:val="en-GB" w:eastAsia="ja-JP"/>
        </w:rPr>
        <w:t>1</w:t>
      </w:r>
      <w:r w:rsidRPr="006310FC">
        <w:rPr>
          <w:lang w:val="en-GB"/>
        </w:rPr>
        <w:t>-00</w:t>
      </w:r>
      <w:r>
        <w:rPr>
          <w:lang w:val="en-GB" w:eastAsia="ja-JP"/>
        </w:rPr>
        <w:t>16</w:t>
      </w:r>
      <w:r w:rsidRPr="006310FC">
        <w:rPr>
          <w:lang w:val="en-GB"/>
        </w:rPr>
        <w:t>-0</w:t>
      </w:r>
      <w:r>
        <w:rPr>
          <w:lang w:val="en-GB" w:eastAsia="ja-JP"/>
        </w:rPr>
        <w:t>2</w:t>
      </w:r>
      <w:r w:rsidRPr="006310FC">
        <w:rPr>
          <w:lang w:val="en-GB"/>
        </w:rPr>
        <w:t>-</w:t>
      </w:r>
      <w:r w:rsidRPr="006310FC">
        <w:rPr>
          <w:lang w:val="en-GB" w:eastAsia="ja-JP"/>
        </w:rPr>
        <w:t>DOT4.</w:t>
      </w:r>
      <w:r>
        <w:rPr>
          <w:lang w:val="en-GB" w:eastAsia="ja-JP"/>
        </w:rPr>
        <w:t xml:space="preserve"> Christian (NEC) asked a trigger to move from Request Received status to Connect status and necessity of the Request Received status. Hanaoka-san answered that the trigger is to send a message to NRM Spectrum Assignment Decision and the Connection state is helpful for implementation. Hanaoka-san further clarified figures throughout </w:t>
      </w:r>
      <w:r w:rsidRPr="006310FC">
        <w:rPr>
          <w:lang w:val="en-GB"/>
        </w:rPr>
        <w:t>1900_4wg-1</w:t>
      </w:r>
      <w:r w:rsidRPr="006310FC">
        <w:rPr>
          <w:lang w:val="en-GB" w:eastAsia="ja-JP"/>
        </w:rPr>
        <w:t>1</w:t>
      </w:r>
      <w:r w:rsidRPr="006310FC">
        <w:rPr>
          <w:lang w:val="en-GB"/>
        </w:rPr>
        <w:t>-00</w:t>
      </w:r>
      <w:r>
        <w:rPr>
          <w:lang w:val="en-GB" w:eastAsia="ja-JP"/>
        </w:rPr>
        <w:t>16</w:t>
      </w:r>
      <w:r w:rsidRPr="006310FC">
        <w:rPr>
          <w:lang w:val="en-GB"/>
        </w:rPr>
        <w:t>-0</w:t>
      </w:r>
      <w:r>
        <w:rPr>
          <w:lang w:val="en-GB" w:eastAsia="ja-JP"/>
        </w:rPr>
        <w:t>2</w:t>
      </w:r>
      <w:r w:rsidRPr="006310FC">
        <w:rPr>
          <w:lang w:val="en-GB"/>
        </w:rPr>
        <w:t>-</w:t>
      </w:r>
      <w:r w:rsidRPr="006310FC">
        <w:rPr>
          <w:lang w:val="en-GB" w:eastAsia="ja-JP"/>
        </w:rPr>
        <w:t>DOT4</w:t>
      </w:r>
      <w:r>
        <w:rPr>
          <w:lang w:val="en-GB" w:eastAsia="ja-JP"/>
        </w:rPr>
        <w:t xml:space="preserve">. Hanaoka-san also presented </w:t>
      </w:r>
      <w:r w:rsidRPr="006310FC">
        <w:rPr>
          <w:lang w:val="en-GB"/>
        </w:rPr>
        <w:t>1900_4wg-1</w:t>
      </w:r>
      <w:r w:rsidRPr="006310FC">
        <w:rPr>
          <w:lang w:val="en-GB" w:eastAsia="ja-JP"/>
        </w:rPr>
        <w:t>1</w:t>
      </w:r>
      <w:r w:rsidRPr="006310FC">
        <w:rPr>
          <w:lang w:val="en-GB"/>
        </w:rPr>
        <w:t>-00</w:t>
      </w:r>
      <w:r>
        <w:rPr>
          <w:lang w:val="en-GB" w:eastAsia="ja-JP"/>
        </w:rPr>
        <w:t>17</w:t>
      </w:r>
      <w:r w:rsidRPr="006310FC">
        <w:rPr>
          <w:lang w:val="en-GB"/>
        </w:rPr>
        <w:t>-0</w:t>
      </w:r>
      <w:r>
        <w:rPr>
          <w:lang w:val="en-GB" w:eastAsia="ja-JP"/>
        </w:rPr>
        <w:t>2</w:t>
      </w:r>
      <w:r w:rsidRPr="006310FC">
        <w:rPr>
          <w:lang w:val="en-GB"/>
        </w:rPr>
        <w:t>-</w:t>
      </w:r>
      <w:r w:rsidRPr="006310FC">
        <w:rPr>
          <w:lang w:val="en-GB" w:eastAsia="ja-JP"/>
        </w:rPr>
        <w:t>DOT4</w:t>
      </w:r>
      <w:r>
        <w:rPr>
          <w:lang w:val="en-GB" w:eastAsia="ja-JP"/>
        </w:rPr>
        <w:t xml:space="preserve"> which is a WORD version of </w:t>
      </w:r>
      <w:r w:rsidRPr="006310FC">
        <w:rPr>
          <w:lang w:val="en-GB"/>
        </w:rPr>
        <w:t>1900_4wg-1</w:t>
      </w:r>
      <w:r w:rsidRPr="006310FC">
        <w:rPr>
          <w:lang w:val="en-GB" w:eastAsia="ja-JP"/>
        </w:rPr>
        <w:t>1</w:t>
      </w:r>
      <w:r w:rsidRPr="006310FC">
        <w:rPr>
          <w:lang w:val="en-GB"/>
        </w:rPr>
        <w:t>-00</w:t>
      </w:r>
      <w:r>
        <w:rPr>
          <w:lang w:val="en-GB" w:eastAsia="ja-JP"/>
        </w:rPr>
        <w:t>16</w:t>
      </w:r>
      <w:r w:rsidRPr="006310FC">
        <w:rPr>
          <w:lang w:val="en-GB"/>
        </w:rPr>
        <w:t>-0</w:t>
      </w:r>
      <w:r>
        <w:rPr>
          <w:lang w:val="en-GB" w:eastAsia="ja-JP"/>
        </w:rPr>
        <w:t>2</w:t>
      </w:r>
      <w:r w:rsidRPr="006310FC">
        <w:rPr>
          <w:lang w:val="en-GB"/>
        </w:rPr>
        <w:t>-</w:t>
      </w:r>
      <w:r w:rsidRPr="006310FC">
        <w:rPr>
          <w:lang w:val="en-GB" w:eastAsia="ja-JP"/>
        </w:rPr>
        <w:t>DOT4</w:t>
      </w:r>
      <w:r>
        <w:rPr>
          <w:lang w:val="en-GB" w:eastAsia="ja-JP"/>
        </w:rPr>
        <w:t xml:space="preserve">. </w:t>
      </w:r>
    </w:p>
    <w:p w:rsidR="000D642E" w:rsidRDefault="000D642E" w:rsidP="003A0319">
      <w:pPr>
        <w:pStyle w:val="a3"/>
        <w:numPr>
          <w:ilvl w:val="0"/>
          <w:numId w:val="9"/>
        </w:numPr>
        <w:rPr>
          <w:lang w:val="en-GB"/>
        </w:rPr>
      </w:pPr>
      <w:r>
        <w:rPr>
          <w:lang w:val="en-GB" w:eastAsia="ja-JP"/>
        </w:rPr>
        <w:t xml:space="preserve">Hanaoka-san moved to include modifications in </w:t>
      </w:r>
      <w:r w:rsidRPr="006310FC">
        <w:rPr>
          <w:lang w:val="en-GB"/>
        </w:rPr>
        <w:t>1900_4wg-1</w:t>
      </w:r>
      <w:r w:rsidRPr="006310FC">
        <w:rPr>
          <w:lang w:val="en-GB" w:eastAsia="ja-JP"/>
        </w:rPr>
        <w:t>1</w:t>
      </w:r>
      <w:r w:rsidRPr="006310FC">
        <w:rPr>
          <w:lang w:val="en-GB"/>
        </w:rPr>
        <w:t>-00</w:t>
      </w:r>
      <w:r>
        <w:rPr>
          <w:lang w:val="en-GB" w:eastAsia="ja-JP"/>
        </w:rPr>
        <w:t>17</w:t>
      </w:r>
      <w:r w:rsidRPr="006310FC">
        <w:rPr>
          <w:lang w:val="en-GB"/>
        </w:rPr>
        <w:t>-0</w:t>
      </w:r>
      <w:r>
        <w:rPr>
          <w:lang w:val="en-GB" w:eastAsia="ja-JP"/>
        </w:rPr>
        <w:t>2</w:t>
      </w:r>
      <w:r w:rsidRPr="006310FC">
        <w:rPr>
          <w:lang w:val="en-GB"/>
        </w:rPr>
        <w:t>-</w:t>
      </w:r>
      <w:r w:rsidRPr="006310FC">
        <w:rPr>
          <w:lang w:val="en-GB" w:eastAsia="ja-JP"/>
        </w:rPr>
        <w:t>DOT4</w:t>
      </w:r>
      <w:r>
        <w:rPr>
          <w:lang w:val="en-GB" w:eastAsia="ja-JP"/>
        </w:rPr>
        <w:t xml:space="preserve"> into the draft standard D0.4, seconded by Hasegawa-san (TUS). The voting was performed by roll call vote. ISB, NICT, </w:t>
      </w:r>
      <w:smartTag w:uri="urn:schemas-microsoft-com:office:smarttags" w:element="City">
        <w:r>
          <w:rPr>
            <w:lang w:val="en-GB" w:eastAsia="ja-JP"/>
          </w:rPr>
          <w:t>Hitachi</w:t>
        </w:r>
      </w:smartTag>
      <w:r>
        <w:rPr>
          <w:lang w:val="en-GB" w:eastAsia="ja-JP"/>
        </w:rPr>
        <w:t xml:space="preserve">, TUS, and WPC voted approve. No objection. No abstain. The motion was passed. </w:t>
      </w:r>
    </w:p>
    <w:p w:rsidR="000D642E" w:rsidRDefault="000D642E" w:rsidP="003A0319">
      <w:pPr>
        <w:pStyle w:val="a3"/>
        <w:numPr>
          <w:ilvl w:val="0"/>
          <w:numId w:val="9"/>
        </w:numPr>
        <w:rPr>
          <w:lang w:val="en-GB"/>
        </w:rPr>
      </w:pPr>
      <w:r>
        <w:rPr>
          <w:lang w:val="en-GB" w:eastAsia="ja-JP"/>
        </w:rPr>
        <w:t xml:space="preserve">Hanaoka-san presented </w:t>
      </w:r>
      <w:r w:rsidRPr="006310FC">
        <w:rPr>
          <w:lang w:val="en-GB"/>
        </w:rPr>
        <w:t>1900_4wg-1</w:t>
      </w:r>
      <w:r w:rsidRPr="006310FC">
        <w:rPr>
          <w:lang w:val="en-GB" w:eastAsia="ja-JP"/>
        </w:rPr>
        <w:t>1</w:t>
      </w:r>
      <w:r w:rsidRPr="006310FC">
        <w:rPr>
          <w:lang w:val="en-GB"/>
        </w:rPr>
        <w:t>-00</w:t>
      </w:r>
      <w:r>
        <w:rPr>
          <w:lang w:val="en-GB" w:eastAsia="ja-JP"/>
        </w:rPr>
        <w:t>21</w:t>
      </w:r>
      <w:r w:rsidRPr="006310FC">
        <w:rPr>
          <w:lang w:val="en-GB"/>
        </w:rPr>
        <w:t>-0</w:t>
      </w:r>
      <w:r>
        <w:rPr>
          <w:lang w:val="en-GB" w:eastAsia="ja-JP"/>
        </w:rPr>
        <w:t>0</w:t>
      </w:r>
      <w:r w:rsidRPr="006310FC">
        <w:rPr>
          <w:lang w:val="en-GB"/>
        </w:rPr>
        <w:t>-</w:t>
      </w:r>
      <w:r w:rsidRPr="006310FC">
        <w:rPr>
          <w:lang w:val="en-GB" w:eastAsia="ja-JP"/>
        </w:rPr>
        <w:t>DOT4</w:t>
      </w:r>
      <w:r>
        <w:rPr>
          <w:lang w:val="en-GB" w:eastAsia="ja-JP"/>
        </w:rPr>
        <w:t xml:space="preserve"> and </w:t>
      </w:r>
      <w:r w:rsidRPr="006310FC">
        <w:rPr>
          <w:lang w:val="en-GB"/>
        </w:rPr>
        <w:t>1900_4wg-1</w:t>
      </w:r>
      <w:r w:rsidRPr="006310FC">
        <w:rPr>
          <w:lang w:val="en-GB" w:eastAsia="ja-JP"/>
        </w:rPr>
        <w:t>1</w:t>
      </w:r>
      <w:r w:rsidRPr="006310FC">
        <w:rPr>
          <w:lang w:val="en-GB"/>
        </w:rPr>
        <w:t>-00</w:t>
      </w:r>
      <w:r>
        <w:rPr>
          <w:lang w:val="en-GB" w:eastAsia="ja-JP"/>
        </w:rPr>
        <w:t>22</w:t>
      </w:r>
      <w:r w:rsidRPr="006310FC">
        <w:rPr>
          <w:lang w:val="en-GB"/>
        </w:rPr>
        <w:t>-0</w:t>
      </w:r>
      <w:r>
        <w:rPr>
          <w:lang w:val="en-GB" w:eastAsia="ja-JP"/>
        </w:rPr>
        <w:t>0</w:t>
      </w:r>
      <w:r w:rsidRPr="006310FC">
        <w:rPr>
          <w:lang w:val="en-GB"/>
        </w:rPr>
        <w:t>-</w:t>
      </w:r>
      <w:r w:rsidRPr="006310FC">
        <w:rPr>
          <w:lang w:val="en-GB" w:eastAsia="ja-JP"/>
        </w:rPr>
        <w:t>DOT4</w:t>
      </w:r>
      <w:r>
        <w:rPr>
          <w:lang w:val="en-GB" w:eastAsia="ja-JP"/>
        </w:rPr>
        <w:t xml:space="preserve">. </w:t>
      </w:r>
    </w:p>
    <w:p w:rsidR="000D642E" w:rsidRPr="006310FC" w:rsidRDefault="000D642E" w:rsidP="003A0319">
      <w:pPr>
        <w:pStyle w:val="a3"/>
        <w:numPr>
          <w:ilvl w:val="0"/>
          <w:numId w:val="9"/>
        </w:numPr>
        <w:rPr>
          <w:lang w:val="en-GB"/>
        </w:rPr>
      </w:pPr>
      <w:r>
        <w:rPr>
          <w:lang w:val="en-GB" w:eastAsia="ja-JP"/>
        </w:rPr>
        <w:t xml:space="preserve">Hanaoka-san moved to include modifications in </w:t>
      </w:r>
      <w:r w:rsidRPr="006310FC">
        <w:rPr>
          <w:lang w:val="en-GB"/>
        </w:rPr>
        <w:t>1900_4wg-1</w:t>
      </w:r>
      <w:r w:rsidRPr="006310FC">
        <w:rPr>
          <w:lang w:val="en-GB" w:eastAsia="ja-JP"/>
        </w:rPr>
        <w:t>1</w:t>
      </w:r>
      <w:r w:rsidRPr="006310FC">
        <w:rPr>
          <w:lang w:val="en-GB"/>
        </w:rPr>
        <w:t>-00</w:t>
      </w:r>
      <w:r>
        <w:rPr>
          <w:lang w:val="en-GB" w:eastAsia="ja-JP"/>
        </w:rPr>
        <w:t>22</w:t>
      </w:r>
      <w:r w:rsidRPr="006310FC">
        <w:rPr>
          <w:lang w:val="en-GB"/>
        </w:rPr>
        <w:t>-0</w:t>
      </w:r>
      <w:r>
        <w:rPr>
          <w:lang w:val="en-GB" w:eastAsia="ja-JP"/>
        </w:rPr>
        <w:t>0</w:t>
      </w:r>
      <w:r w:rsidRPr="006310FC">
        <w:rPr>
          <w:lang w:val="en-GB"/>
        </w:rPr>
        <w:t>-</w:t>
      </w:r>
      <w:r w:rsidRPr="006310FC">
        <w:rPr>
          <w:lang w:val="en-GB" w:eastAsia="ja-JP"/>
        </w:rPr>
        <w:t>DOT4</w:t>
      </w:r>
      <w:r>
        <w:rPr>
          <w:lang w:val="en-GB" w:eastAsia="ja-JP"/>
        </w:rPr>
        <w:t xml:space="preserve"> into the draft standard D0.4, seconded by Hasegawa-san (TUS). The voting was performed by roll call vote. ISB, NICT, </w:t>
      </w:r>
      <w:smartTag w:uri="urn:schemas-microsoft-com:office:smarttags" w:element="City">
        <w:r>
          <w:rPr>
            <w:lang w:val="en-GB" w:eastAsia="ja-JP"/>
          </w:rPr>
          <w:t>Hitachi</w:t>
        </w:r>
      </w:smartTag>
      <w:r>
        <w:rPr>
          <w:lang w:val="en-GB" w:eastAsia="ja-JP"/>
        </w:rPr>
        <w:t xml:space="preserve">, TUS, WPC, and BM voted approve. No objection. No abstain. The motion was passed. </w:t>
      </w:r>
    </w:p>
    <w:p w:rsidR="000D642E" w:rsidRPr="006310FC" w:rsidRDefault="000D642E" w:rsidP="00625447">
      <w:pPr>
        <w:pStyle w:val="a3"/>
        <w:spacing w:after="0" w:line="240" w:lineRule="auto"/>
        <w:ind w:left="0"/>
        <w:rPr>
          <w:lang w:val="en-GB"/>
        </w:rPr>
      </w:pPr>
    </w:p>
    <w:p w:rsidR="000D642E" w:rsidRPr="006310FC" w:rsidRDefault="000D642E" w:rsidP="00E5336F">
      <w:pPr>
        <w:pStyle w:val="a3"/>
        <w:numPr>
          <w:ilvl w:val="0"/>
          <w:numId w:val="6"/>
        </w:numPr>
        <w:ind w:left="426" w:hanging="426"/>
        <w:rPr>
          <w:b/>
          <w:lang w:val="en-GB"/>
        </w:rPr>
      </w:pPr>
      <w:r>
        <w:rPr>
          <w:b/>
          <w:lang w:val="en-GB" w:eastAsia="ja-JP"/>
        </w:rPr>
        <w:lastRenderedPageBreak/>
        <w:t>Approval of draft standards</w:t>
      </w:r>
    </w:p>
    <w:p w:rsidR="000D642E" w:rsidRDefault="000D642E" w:rsidP="00E5336F">
      <w:pPr>
        <w:pStyle w:val="a3"/>
        <w:numPr>
          <w:ilvl w:val="0"/>
          <w:numId w:val="5"/>
        </w:numPr>
        <w:ind w:left="709"/>
        <w:rPr>
          <w:lang w:val="en-GB" w:eastAsia="ja-JP"/>
        </w:rPr>
      </w:pPr>
      <w:r>
        <w:rPr>
          <w:lang w:val="en-GB" w:eastAsia="ja-JP"/>
        </w:rPr>
        <w:t xml:space="preserve">No action. </w:t>
      </w:r>
    </w:p>
    <w:p w:rsidR="000D642E" w:rsidRPr="006310FC" w:rsidRDefault="000D642E" w:rsidP="00625447">
      <w:pPr>
        <w:pStyle w:val="a3"/>
        <w:spacing w:after="0" w:line="240" w:lineRule="auto"/>
        <w:ind w:left="0"/>
        <w:rPr>
          <w:lang w:val="en-GB"/>
        </w:rPr>
      </w:pPr>
    </w:p>
    <w:p w:rsidR="000D642E" w:rsidRPr="006310FC" w:rsidRDefault="000D642E" w:rsidP="00566F10">
      <w:pPr>
        <w:pStyle w:val="a3"/>
        <w:numPr>
          <w:ilvl w:val="0"/>
          <w:numId w:val="6"/>
        </w:numPr>
        <w:ind w:left="426" w:hanging="426"/>
        <w:rPr>
          <w:b/>
          <w:lang w:val="en-GB"/>
        </w:rPr>
      </w:pPr>
      <w:r w:rsidRPr="006310FC">
        <w:rPr>
          <w:b/>
          <w:lang w:val="en-GB"/>
        </w:rPr>
        <w:t>Unfinished business</w:t>
      </w:r>
    </w:p>
    <w:p w:rsidR="000D642E" w:rsidRDefault="000D642E" w:rsidP="00361BBD">
      <w:pPr>
        <w:pStyle w:val="a3"/>
        <w:numPr>
          <w:ilvl w:val="0"/>
          <w:numId w:val="5"/>
        </w:numPr>
        <w:ind w:left="709"/>
        <w:rPr>
          <w:lang w:val="en-GB" w:eastAsia="ja-JP"/>
        </w:rPr>
      </w:pPr>
      <w:r>
        <w:rPr>
          <w:lang w:val="en-GB" w:eastAsia="ja-JP"/>
        </w:rPr>
        <w:t>Chair explained the latest status of P1900.4 MLs updates that chair has announced to the NON-MEMBERS ML for confirmation of intentions to be in the ML after the previous F2F meeting. One member requested to remove his subscription from the ML. The action item was closed.</w:t>
      </w:r>
    </w:p>
    <w:p w:rsidR="000D642E" w:rsidRDefault="000D642E" w:rsidP="00361BBD">
      <w:pPr>
        <w:pStyle w:val="a3"/>
        <w:numPr>
          <w:ilvl w:val="0"/>
          <w:numId w:val="5"/>
        </w:numPr>
        <w:ind w:left="709"/>
        <w:rPr>
          <w:lang w:val="en-GB" w:eastAsia="ja-JP"/>
        </w:rPr>
      </w:pPr>
      <w:r>
        <w:rPr>
          <w:lang w:val="en-GB" w:eastAsia="ja-JP"/>
        </w:rPr>
        <w:t xml:space="preserve">Regarding the press release of the 1900.4a publication, Harada-san has been taking the action to draft the text. We should get prepared for the press release by the time the standard is published. </w:t>
      </w:r>
    </w:p>
    <w:p w:rsidR="000D642E" w:rsidRPr="006310FC" w:rsidRDefault="000D642E" w:rsidP="00625447">
      <w:pPr>
        <w:pStyle w:val="a3"/>
        <w:spacing w:after="0" w:line="240" w:lineRule="auto"/>
        <w:ind w:left="0"/>
        <w:rPr>
          <w:lang w:val="en-GB" w:eastAsia="ja-JP"/>
        </w:rPr>
      </w:pPr>
    </w:p>
    <w:p w:rsidR="000D642E" w:rsidRPr="006310FC" w:rsidRDefault="000D642E" w:rsidP="00B03CB8">
      <w:pPr>
        <w:pStyle w:val="a3"/>
        <w:numPr>
          <w:ilvl w:val="0"/>
          <w:numId w:val="6"/>
        </w:numPr>
        <w:ind w:left="426" w:hanging="426"/>
        <w:rPr>
          <w:b/>
          <w:lang w:val="en-GB"/>
        </w:rPr>
      </w:pPr>
      <w:r w:rsidRPr="006310FC">
        <w:rPr>
          <w:b/>
          <w:lang w:val="en-GB"/>
        </w:rPr>
        <w:t>New business</w:t>
      </w:r>
    </w:p>
    <w:p w:rsidR="000D642E" w:rsidRPr="00522EBB" w:rsidRDefault="000D642E" w:rsidP="00522EBB">
      <w:pPr>
        <w:pStyle w:val="a3"/>
        <w:numPr>
          <w:ilvl w:val="0"/>
          <w:numId w:val="5"/>
        </w:numPr>
        <w:ind w:left="709"/>
        <w:rPr>
          <w:lang w:val="en-GB" w:eastAsia="ja-JP"/>
        </w:rPr>
      </w:pPr>
      <w:r>
        <w:rPr>
          <w:lang w:val="en-GB" w:eastAsia="ja-JP"/>
        </w:rPr>
        <w:t xml:space="preserve">Chair reported that current technical editor </w:t>
      </w:r>
      <w:proofErr w:type="spellStart"/>
      <w:r>
        <w:rPr>
          <w:lang w:val="en-GB" w:eastAsia="ja-JP"/>
        </w:rPr>
        <w:t>Stanislav</w:t>
      </w:r>
      <w:proofErr w:type="spellEnd"/>
      <w:r>
        <w:rPr>
          <w:lang w:val="en-GB" w:eastAsia="ja-JP"/>
        </w:rPr>
        <w:t xml:space="preserve"> </w:t>
      </w:r>
      <w:proofErr w:type="spellStart"/>
      <w:r>
        <w:rPr>
          <w:lang w:val="en-GB" w:eastAsia="ja-JP"/>
        </w:rPr>
        <w:t>Filin</w:t>
      </w:r>
      <w:proofErr w:type="spellEnd"/>
      <w:r>
        <w:rPr>
          <w:lang w:val="en-GB" w:eastAsia="ja-JP"/>
        </w:rPr>
        <w:t xml:space="preserve"> (NICT) expressed his intention to resign from the position because of his new assignment as P1900.7 chair. Chair, on behalf of 1900.4 WG, thanked him for his effort. As the WG needs to select a new technical editor, chair will call for nominations to the position.</w:t>
      </w:r>
      <w:r w:rsidRPr="00522EBB">
        <w:rPr>
          <w:lang w:val="en-GB" w:eastAsia="ja-JP"/>
        </w:rPr>
        <w:t xml:space="preserve"> </w:t>
      </w:r>
    </w:p>
    <w:p w:rsidR="000D642E" w:rsidRPr="00CD1DDE" w:rsidRDefault="000D642E" w:rsidP="00625447">
      <w:pPr>
        <w:pStyle w:val="a3"/>
        <w:spacing w:after="0" w:line="240" w:lineRule="auto"/>
        <w:ind w:left="0"/>
        <w:rPr>
          <w:lang w:val="en-GB"/>
        </w:rPr>
      </w:pPr>
    </w:p>
    <w:p w:rsidR="000D642E" w:rsidRPr="006310FC" w:rsidRDefault="000D642E" w:rsidP="00B03CB8">
      <w:pPr>
        <w:pStyle w:val="a3"/>
        <w:numPr>
          <w:ilvl w:val="0"/>
          <w:numId w:val="6"/>
        </w:numPr>
        <w:ind w:left="426" w:hanging="426"/>
        <w:rPr>
          <w:b/>
          <w:lang w:val="en-GB"/>
        </w:rPr>
      </w:pPr>
      <w:r w:rsidRPr="006310FC">
        <w:rPr>
          <w:b/>
          <w:lang w:val="en-GB"/>
        </w:rPr>
        <w:t>Next meetings</w:t>
      </w:r>
    </w:p>
    <w:p w:rsidR="000D642E" w:rsidRPr="002E2D25" w:rsidRDefault="000D642E" w:rsidP="00522EBB">
      <w:pPr>
        <w:pStyle w:val="a3"/>
        <w:numPr>
          <w:ilvl w:val="0"/>
          <w:numId w:val="5"/>
        </w:numPr>
        <w:spacing w:after="0" w:line="240" w:lineRule="auto"/>
        <w:ind w:left="709"/>
        <w:rPr>
          <w:lang w:val="en-GB"/>
        </w:rPr>
      </w:pPr>
      <w:r>
        <w:rPr>
          <w:lang w:val="en-GB" w:eastAsia="ja-JP"/>
        </w:rPr>
        <w:t>Chair reviewed the future meeting schedule as described in the agenda. The WG confirmed the schedule.</w:t>
      </w:r>
    </w:p>
    <w:p w:rsidR="000D642E" w:rsidRPr="002E2D25" w:rsidRDefault="000D642E" w:rsidP="00D545FA">
      <w:pPr>
        <w:pStyle w:val="a3"/>
        <w:ind w:left="0"/>
        <w:rPr>
          <w:lang w:val="en-GB"/>
        </w:rPr>
      </w:pPr>
    </w:p>
    <w:p w:rsidR="000D642E" w:rsidRDefault="000D642E" w:rsidP="00B03CB8">
      <w:pPr>
        <w:rPr>
          <w:lang w:val="en-GB" w:eastAsia="ja-JP"/>
        </w:rPr>
      </w:pPr>
      <w:r w:rsidRPr="006310FC">
        <w:rPr>
          <w:lang w:val="en-GB" w:eastAsia="ja-JP"/>
        </w:rPr>
        <w:t xml:space="preserve">The meeting was adjourned by Chair at </w:t>
      </w:r>
      <w:r>
        <w:rPr>
          <w:lang w:val="en-GB" w:eastAsia="ja-JP"/>
        </w:rPr>
        <w:t>8:05p</w:t>
      </w:r>
      <w:r w:rsidRPr="006310FC">
        <w:rPr>
          <w:lang w:val="en-GB" w:eastAsia="ja-JP"/>
        </w:rPr>
        <w:t>m</w:t>
      </w:r>
      <w:r>
        <w:rPr>
          <w:lang w:val="en-GB" w:eastAsia="ja-JP"/>
        </w:rPr>
        <w:t xml:space="preserve"> (JST)</w:t>
      </w:r>
      <w:r w:rsidRPr="006310FC">
        <w:rPr>
          <w:lang w:val="en-GB"/>
        </w:rPr>
        <w:t>.</w:t>
      </w:r>
    </w:p>
    <w:p w:rsidR="000D642E" w:rsidRPr="00D545FA" w:rsidRDefault="000D642E" w:rsidP="00B03CB8">
      <w:pPr>
        <w:rPr>
          <w:lang w:val="en-GB" w:eastAsia="ja-JP"/>
        </w:rPr>
      </w:pPr>
    </w:p>
    <w:sectPr w:rsidR="000D642E" w:rsidRPr="00D545FA" w:rsidSect="005817E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82B" w:rsidRDefault="0012782B" w:rsidP="00824496">
      <w:pPr>
        <w:spacing w:after="0" w:line="240" w:lineRule="auto"/>
      </w:pPr>
      <w:r>
        <w:separator/>
      </w:r>
    </w:p>
  </w:endnote>
  <w:endnote w:type="continuationSeparator" w:id="0">
    <w:p w:rsidR="0012782B" w:rsidRDefault="0012782B" w:rsidP="00824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82B" w:rsidRDefault="0012782B" w:rsidP="00824496">
      <w:pPr>
        <w:spacing w:after="0" w:line="240" w:lineRule="auto"/>
      </w:pPr>
      <w:r>
        <w:separator/>
      </w:r>
    </w:p>
  </w:footnote>
  <w:footnote w:type="continuationSeparator" w:id="0">
    <w:p w:rsidR="0012782B" w:rsidRDefault="0012782B" w:rsidP="00824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95pt;height:131.35pt" o:bullet="t">
        <v:imagedata r:id="rId1" o:title=""/>
      </v:shape>
    </w:pict>
  </w:numPicBullet>
  <w:numPicBullet w:numPicBulletId="1">
    <w:pict>
      <v:shape id="_x0000_i1030" type="#_x0000_t75" style="width:6.9pt;height:6.9pt" o:bullet="t">
        <v:imagedata r:id="rId2" o:title=""/>
      </v:shape>
    </w:pict>
  </w:numPicBullet>
  <w:numPicBullet w:numPicBulletId="2">
    <w:pict>
      <v:shape id="_x0000_i1031" type="#_x0000_t75" style="width:7.5pt;height:6.9pt" o:bullet="t">
        <v:imagedata r:id="rId3" o:title=""/>
      </v:shape>
    </w:pict>
  </w:numPicBullet>
  <w:abstractNum w:abstractNumId="0">
    <w:nsid w:val="01D15515"/>
    <w:multiLevelType w:val="hybridMultilevel"/>
    <w:tmpl w:val="2C04E43A"/>
    <w:lvl w:ilvl="0" w:tplc="73FC25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15517FBA"/>
    <w:multiLevelType w:val="hybridMultilevel"/>
    <w:tmpl w:val="63BCC3D0"/>
    <w:lvl w:ilvl="0" w:tplc="BD24A806">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180"/>
      </w:pPr>
      <w:rPr>
        <w:rFonts w:ascii="Courier New" w:hAnsi="Courier New"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9161488"/>
    <w:multiLevelType w:val="hybridMultilevel"/>
    <w:tmpl w:val="3EAEFF48"/>
    <w:lvl w:ilvl="0" w:tplc="73FC256C">
      <w:start w:val="5"/>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1F4D103C"/>
    <w:multiLevelType w:val="hybridMultilevel"/>
    <w:tmpl w:val="160A04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354CAD"/>
    <w:multiLevelType w:val="hybridMultilevel"/>
    <w:tmpl w:val="8AF207BA"/>
    <w:lvl w:ilvl="0" w:tplc="EE28F34E">
      <w:start w:val="1"/>
      <w:numFmt w:val="bullet"/>
      <w:lvlText w:val="■"/>
      <w:lvlJc w:val="left"/>
      <w:pPr>
        <w:tabs>
          <w:tab w:val="num" w:pos="720"/>
        </w:tabs>
        <w:ind w:left="720" w:hanging="360"/>
      </w:pPr>
      <w:rPr>
        <w:rFonts w:ascii="Times New Roman" w:hAnsi="Times New Roman" w:hint="default"/>
      </w:rPr>
    </w:lvl>
    <w:lvl w:ilvl="1" w:tplc="7E7CC75E">
      <w:start w:val="1"/>
      <w:numFmt w:val="bullet"/>
      <w:lvlText w:val="■"/>
      <w:lvlJc w:val="left"/>
      <w:pPr>
        <w:tabs>
          <w:tab w:val="num" w:pos="1440"/>
        </w:tabs>
        <w:ind w:left="1440" w:hanging="360"/>
      </w:pPr>
      <w:rPr>
        <w:rFonts w:ascii="Times New Roman" w:hAnsi="Times New Roman" w:hint="default"/>
      </w:rPr>
    </w:lvl>
    <w:lvl w:ilvl="2" w:tplc="DDAC9B98" w:tentative="1">
      <w:start w:val="1"/>
      <w:numFmt w:val="bullet"/>
      <w:lvlText w:val="■"/>
      <w:lvlJc w:val="left"/>
      <w:pPr>
        <w:tabs>
          <w:tab w:val="num" w:pos="2160"/>
        </w:tabs>
        <w:ind w:left="2160" w:hanging="360"/>
      </w:pPr>
      <w:rPr>
        <w:rFonts w:ascii="Times New Roman" w:hAnsi="Times New Roman" w:hint="default"/>
      </w:rPr>
    </w:lvl>
    <w:lvl w:ilvl="3" w:tplc="80944050" w:tentative="1">
      <w:start w:val="1"/>
      <w:numFmt w:val="bullet"/>
      <w:lvlText w:val="■"/>
      <w:lvlJc w:val="left"/>
      <w:pPr>
        <w:tabs>
          <w:tab w:val="num" w:pos="2880"/>
        </w:tabs>
        <w:ind w:left="2880" w:hanging="360"/>
      </w:pPr>
      <w:rPr>
        <w:rFonts w:ascii="Times New Roman" w:hAnsi="Times New Roman" w:hint="default"/>
      </w:rPr>
    </w:lvl>
    <w:lvl w:ilvl="4" w:tplc="C79665EE" w:tentative="1">
      <w:start w:val="1"/>
      <w:numFmt w:val="bullet"/>
      <w:lvlText w:val="■"/>
      <w:lvlJc w:val="left"/>
      <w:pPr>
        <w:tabs>
          <w:tab w:val="num" w:pos="3600"/>
        </w:tabs>
        <w:ind w:left="3600" w:hanging="360"/>
      </w:pPr>
      <w:rPr>
        <w:rFonts w:ascii="Times New Roman" w:hAnsi="Times New Roman" w:hint="default"/>
      </w:rPr>
    </w:lvl>
    <w:lvl w:ilvl="5" w:tplc="C0C4ADCE" w:tentative="1">
      <w:start w:val="1"/>
      <w:numFmt w:val="bullet"/>
      <w:lvlText w:val="■"/>
      <w:lvlJc w:val="left"/>
      <w:pPr>
        <w:tabs>
          <w:tab w:val="num" w:pos="4320"/>
        </w:tabs>
        <w:ind w:left="4320" w:hanging="360"/>
      </w:pPr>
      <w:rPr>
        <w:rFonts w:ascii="Times New Roman" w:hAnsi="Times New Roman" w:hint="default"/>
      </w:rPr>
    </w:lvl>
    <w:lvl w:ilvl="6" w:tplc="59F80094" w:tentative="1">
      <w:start w:val="1"/>
      <w:numFmt w:val="bullet"/>
      <w:lvlText w:val="■"/>
      <w:lvlJc w:val="left"/>
      <w:pPr>
        <w:tabs>
          <w:tab w:val="num" w:pos="5040"/>
        </w:tabs>
        <w:ind w:left="5040" w:hanging="360"/>
      </w:pPr>
      <w:rPr>
        <w:rFonts w:ascii="Times New Roman" w:hAnsi="Times New Roman" w:hint="default"/>
      </w:rPr>
    </w:lvl>
    <w:lvl w:ilvl="7" w:tplc="A55C6E02" w:tentative="1">
      <w:start w:val="1"/>
      <w:numFmt w:val="bullet"/>
      <w:lvlText w:val="■"/>
      <w:lvlJc w:val="left"/>
      <w:pPr>
        <w:tabs>
          <w:tab w:val="num" w:pos="5760"/>
        </w:tabs>
        <w:ind w:left="5760" w:hanging="360"/>
      </w:pPr>
      <w:rPr>
        <w:rFonts w:ascii="Times New Roman" w:hAnsi="Times New Roman" w:hint="default"/>
      </w:rPr>
    </w:lvl>
    <w:lvl w:ilvl="8" w:tplc="A0D0DE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6A421C"/>
    <w:multiLevelType w:val="hybridMultilevel"/>
    <w:tmpl w:val="698EEE58"/>
    <w:lvl w:ilvl="0" w:tplc="81D8A690">
      <w:start w:val="1"/>
      <w:numFmt w:val="bullet"/>
      <w:lvlText w:val="-"/>
      <w:lvlJc w:val="left"/>
      <w:pPr>
        <w:ind w:left="1440" w:hanging="360"/>
      </w:pPr>
      <w:rPr>
        <w:rFonts w:ascii="Calibri" w:eastAsia="Times New Roman" w:hAnsi="Calibri"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65004DA"/>
    <w:multiLevelType w:val="hybridMultilevel"/>
    <w:tmpl w:val="F5882BFC"/>
    <w:lvl w:ilvl="0" w:tplc="73FC25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280A35CF"/>
    <w:multiLevelType w:val="hybridMultilevel"/>
    <w:tmpl w:val="A27CFFF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2236B93C">
      <w:start w:val="10"/>
      <w:numFmt w:val="decimal"/>
      <w:lvlText w:val="%3"/>
      <w:lvlJc w:val="left"/>
      <w:pPr>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BD6709F"/>
    <w:multiLevelType w:val="hybridMultilevel"/>
    <w:tmpl w:val="3EAEFF48"/>
    <w:lvl w:ilvl="0" w:tplc="73FC256C">
      <w:start w:val="5"/>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0D7626D"/>
    <w:multiLevelType w:val="multilevel"/>
    <w:tmpl w:val="F5882B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4C92518"/>
    <w:multiLevelType w:val="hybridMultilevel"/>
    <w:tmpl w:val="9C281AE2"/>
    <w:lvl w:ilvl="0" w:tplc="A50AF536">
      <w:start w:val="1"/>
      <w:numFmt w:val="bullet"/>
      <w:lvlText w:val=""/>
      <w:lvlPicBulletId w:val="0"/>
      <w:lvlJc w:val="left"/>
      <w:pPr>
        <w:tabs>
          <w:tab w:val="num" w:pos="720"/>
        </w:tabs>
        <w:ind w:left="720" w:hanging="360"/>
      </w:pPr>
      <w:rPr>
        <w:rFonts w:ascii="Symbol" w:hAnsi="Symbol" w:hint="default"/>
      </w:rPr>
    </w:lvl>
    <w:lvl w:ilvl="1" w:tplc="C8FE43DA" w:tentative="1">
      <w:start w:val="1"/>
      <w:numFmt w:val="bullet"/>
      <w:lvlText w:val=""/>
      <w:lvlPicBulletId w:val="0"/>
      <w:lvlJc w:val="left"/>
      <w:pPr>
        <w:tabs>
          <w:tab w:val="num" w:pos="1440"/>
        </w:tabs>
        <w:ind w:left="1440" w:hanging="360"/>
      </w:pPr>
      <w:rPr>
        <w:rFonts w:ascii="Symbol" w:hAnsi="Symbol" w:hint="default"/>
      </w:rPr>
    </w:lvl>
    <w:lvl w:ilvl="2" w:tplc="8F900CD0" w:tentative="1">
      <w:start w:val="1"/>
      <w:numFmt w:val="bullet"/>
      <w:lvlText w:val=""/>
      <w:lvlPicBulletId w:val="0"/>
      <w:lvlJc w:val="left"/>
      <w:pPr>
        <w:tabs>
          <w:tab w:val="num" w:pos="2160"/>
        </w:tabs>
        <w:ind w:left="2160" w:hanging="360"/>
      </w:pPr>
      <w:rPr>
        <w:rFonts w:ascii="Symbol" w:hAnsi="Symbol" w:hint="default"/>
      </w:rPr>
    </w:lvl>
    <w:lvl w:ilvl="3" w:tplc="EA765F00" w:tentative="1">
      <w:start w:val="1"/>
      <w:numFmt w:val="bullet"/>
      <w:lvlText w:val=""/>
      <w:lvlPicBulletId w:val="0"/>
      <w:lvlJc w:val="left"/>
      <w:pPr>
        <w:tabs>
          <w:tab w:val="num" w:pos="2880"/>
        </w:tabs>
        <w:ind w:left="2880" w:hanging="360"/>
      </w:pPr>
      <w:rPr>
        <w:rFonts w:ascii="Symbol" w:hAnsi="Symbol" w:hint="default"/>
      </w:rPr>
    </w:lvl>
    <w:lvl w:ilvl="4" w:tplc="007C09B2" w:tentative="1">
      <w:start w:val="1"/>
      <w:numFmt w:val="bullet"/>
      <w:lvlText w:val=""/>
      <w:lvlPicBulletId w:val="0"/>
      <w:lvlJc w:val="left"/>
      <w:pPr>
        <w:tabs>
          <w:tab w:val="num" w:pos="3600"/>
        </w:tabs>
        <w:ind w:left="3600" w:hanging="360"/>
      </w:pPr>
      <w:rPr>
        <w:rFonts w:ascii="Symbol" w:hAnsi="Symbol" w:hint="default"/>
      </w:rPr>
    </w:lvl>
    <w:lvl w:ilvl="5" w:tplc="3DC06BCA" w:tentative="1">
      <w:start w:val="1"/>
      <w:numFmt w:val="bullet"/>
      <w:lvlText w:val=""/>
      <w:lvlPicBulletId w:val="0"/>
      <w:lvlJc w:val="left"/>
      <w:pPr>
        <w:tabs>
          <w:tab w:val="num" w:pos="4320"/>
        </w:tabs>
        <w:ind w:left="4320" w:hanging="360"/>
      </w:pPr>
      <w:rPr>
        <w:rFonts w:ascii="Symbol" w:hAnsi="Symbol" w:hint="default"/>
      </w:rPr>
    </w:lvl>
    <w:lvl w:ilvl="6" w:tplc="C3C295F4" w:tentative="1">
      <w:start w:val="1"/>
      <w:numFmt w:val="bullet"/>
      <w:lvlText w:val=""/>
      <w:lvlPicBulletId w:val="0"/>
      <w:lvlJc w:val="left"/>
      <w:pPr>
        <w:tabs>
          <w:tab w:val="num" w:pos="5040"/>
        </w:tabs>
        <w:ind w:left="5040" w:hanging="360"/>
      </w:pPr>
      <w:rPr>
        <w:rFonts w:ascii="Symbol" w:hAnsi="Symbol" w:hint="default"/>
      </w:rPr>
    </w:lvl>
    <w:lvl w:ilvl="7" w:tplc="28FA80D0" w:tentative="1">
      <w:start w:val="1"/>
      <w:numFmt w:val="bullet"/>
      <w:lvlText w:val=""/>
      <w:lvlPicBulletId w:val="0"/>
      <w:lvlJc w:val="left"/>
      <w:pPr>
        <w:tabs>
          <w:tab w:val="num" w:pos="5760"/>
        </w:tabs>
        <w:ind w:left="5760" w:hanging="360"/>
      </w:pPr>
      <w:rPr>
        <w:rFonts w:ascii="Symbol" w:hAnsi="Symbol" w:hint="default"/>
      </w:rPr>
    </w:lvl>
    <w:lvl w:ilvl="8" w:tplc="35A66CE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9F578BE"/>
    <w:multiLevelType w:val="hybridMultilevel"/>
    <w:tmpl w:val="BE74E2FC"/>
    <w:lvl w:ilvl="0" w:tplc="81D8A69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C50525"/>
    <w:multiLevelType w:val="hybridMultilevel"/>
    <w:tmpl w:val="0524A364"/>
    <w:lvl w:ilvl="0" w:tplc="E21AABA2">
      <w:start w:val="1"/>
      <w:numFmt w:val="bullet"/>
      <w:lvlText w:val=""/>
      <w:lvlJc w:val="left"/>
      <w:pPr>
        <w:tabs>
          <w:tab w:val="num" w:pos="720"/>
        </w:tabs>
        <w:ind w:left="720" w:hanging="360"/>
      </w:pPr>
      <w:rPr>
        <w:rFonts w:ascii="Wingdings 3" w:hAnsi="Wingdings 3" w:hint="default"/>
      </w:rPr>
    </w:lvl>
    <w:lvl w:ilvl="1" w:tplc="F7D2EFD6" w:tentative="1">
      <w:start w:val="1"/>
      <w:numFmt w:val="bullet"/>
      <w:lvlText w:val=""/>
      <w:lvlJc w:val="left"/>
      <w:pPr>
        <w:tabs>
          <w:tab w:val="num" w:pos="1440"/>
        </w:tabs>
        <w:ind w:left="1440" w:hanging="360"/>
      </w:pPr>
      <w:rPr>
        <w:rFonts w:ascii="Wingdings 3" w:hAnsi="Wingdings 3" w:hint="default"/>
      </w:rPr>
    </w:lvl>
    <w:lvl w:ilvl="2" w:tplc="6FF47388" w:tentative="1">
      <w:start w:val="1"/>
      <w:numFmt w:val="bullet"/>
      <w:lvlText w:val=""/>
      <w:lvlJc w:val="left"/>
      <w:pPr>
        <w:tabs>
          <w:tab w:val="num" w:pos="2160"/>
        </w:tabs>
        <w:ind w:left="2160" w:hanging="360"/>
      </w:pPr>
      <w:rPr>
        <w:rFonts w:ascii="Wingdings 3" w:hAnsi="Wingdings 3" w:hint="default"/>
      </w:rPr>
    </w:lvl>
    <w:lvl w:ilvl="3" w:tplc="8C8EB6B8" w:tentative="1">
      <w:start w:val="1"/>
      <w:numFmt w:val="bullet"/>
      <w:lvlText w:val=""/>
      <w:lvlJc w:val="left"/>
      <w:pPr>
        <w:tabs>
          <w:tab w:val="num" w:pos="2880"/>
        </w:tabs>
        <w:ind w:left="2880" w:hanging="360"/>
      </w:pPr>
      <w:rPr>
        <w:rFonts w:ascii="Wingdings 3" w:hAnsi="Wingdings 3" w:hint="default"/>
      </w:rPr>
    </w:lvl>
    <w:lvl w:ilvl="4" w:tplc="63E25040" w:tentative="1">
      <w:start w:val="1"/>
      <w:numFmt w:val="bullet"/>
      <w:lvlText w:val=""/>
      <w:lvlJc w:val="left"/>
      <w:pPr>
        <w:tabs>
          <w:tab w:val="num" w:pos="3600"/>
        </w:tabs>
        <w:ind w:left="3600" w:hanging="360"/>
      </w:pPr>
      <w:rPr>
        <w:rFonts w:ascii="Wingdings 3" w:hAnsi="Wingdings 3" w:hint="default"/>
      </w:rPr>
    </w:lvl>
    <w:lvl w:ilvl="5" w:tplc="1C10098C" w:tentative="1">
      <w:start w:val="1"/>
      <w:numFmt w:val="bullet"/>
      <w:lvlText w:val=""/>
      <w:lvlJc w:val="left"/>
      <w:pPr>
        <w:tabs>
          <w:tab w:val="num" w:pos="4320"/>
        </w:tabs>
        <w:ind w:left="4320" w:hanging="360"/>
      </w:pPr>
      <w:rPr>
        <w:rFonts w:ascii="Wingdings 3" w:hAnsi="Wingdings 3" w:hint="default"/>
      </w:rPr>
    </w:lvl>
    <w:lvl w:ilvl="6" w:tplc="85128176" w:tentative="1">
      <w:start w:val="1"/>
      <w:numFmt w:val="bullet"/>
      <w:lvlText w:val=""/>
      <w:lvlJc w:val="left"/>
      <w:pPr>
        <w:tabs>
          <w:tab w:val="num" w:pos="5040"/>
        </w:tabs>
        <w:ind w:left="5040" w:hanging="360"/>
      </w:pPr>
      <w:rPr>
        <w:rFonts w:ascii="Wingdings 3" w:hAnsi="Wingdings 3" w:hint="default"/>
      </w:rPr>
    </w:lvl>
    <w:lvl w:ilvl="7" w:tplc="257C7976" w:tentative="1">
      <w:start w:val="1"/>
      <w:numFmt w:val="bullet"/>
      <w:lvlText w:val=""/>
      <w:lvlJc w:val="left"/>
      <w:pPr>
        <w:tabs>
          <w:tab w:val="num" w:pos="5760"/>
        </w:tabs>
        <w:ind w:left="5760" w:hanging="360"/>
      </w:pPr>
      <w:rPr>
        <w:rFonts w:ascii="Wingdings 3" w:hAnsi="Wingdings 3" w:hint="default"/>
      </w:rPr>
    </w:lvl>
    <w:lvl w:ilvl="8" w:tplc="0A522E76" w:tentative="1">
      <w:start w:val="1"/>
      <w:numFmt w:val="bullet"/>
      <w:lvlText w:val=""/>
      <w:lvlJc w:val="left"/>
      <w:pPr>
        <w:tabs>
          <w:tab w:val="num" w:pos="6480"/>
        </w:tabs>
        <w:ind w:left="6480" w:hanging="360"/>
      </w:pPr>
      <w:rPr>
        <w:rFonts w:ascii="Wingdings 3" w:hAnsi="Wingdings 3" w:hint="default"/>
      </w:rPr>
    </w:lvl>
  </w:abstractNum>
  <w:abstractNum w:abstractNumId="13">
    <w:nsid w:val="588E1502"/>
    <w:multiLevelType w:val="hybridMultilevel"/>
    <w:tmpl w:val="4A1C90AA"/>
    <w:lvl w:ilvl="0" w:tplc="3D2C3B6C">
      <w:start w:val="1"/>
      <w:numFmt w:val="bullet"/>
      <w:lvlText w:val=""/>
      <w:lvlPicBulletId w:val="0"/>
      <w:lvlJc w:val="left"/>
      <w:pPr>
        <w:tabs>
          <w:tab w:val="num" w:pos="720"/>
        </w:tabs>
        <w:ind w:left="720" w:hanging="360"/>
      </w:pPr>
      <w:rPr>
        <w:rFonts w:ascii="Symbol" w:hAnsi="Symbol" w:hint="default"/>
      </w:rPr>
    </w:lvl>
    <w:lvl w:ilvl="1" w:tplc="F7F4DA62">
      <w:start w:val="959"/>
      <w:numFmt w:val="bullet"/>
      <w:lvlText w:val="–"/>
      <w:lvlJc w:val="left"/>
      <w:pPr>
        <w:tabs>
          <w:tab w:val="num" w:pos="1440"/>
        </w:tabs>
        <w:ind w:left="1440" w:hanging="360"/>
      </w:pPr>
      <w:rPr>
        <w:rFonts w:ascii="Times New Roman" w:hAnsi="Times New Roman" w:hint="default"/>
      </w:rPr>
    </w:lvl>
    <w:lvl w:ilvl="2" w:tplc="8F148152" w:tentative="1">
      <w:start w:val="1"/>
      <w:numFmt w:val="bullet"/>
      <w:lvlText w:val=""/>
      <w:lvlPicBulletId w:val="0"/>
      <w:lvlJc w:val="left"/>
      <w:pPr>
        <w:tabs>
          <w:tab w:val="num" w:pos="2160"/>
        </w:tabs>
        <w:ind w:left="2160" w:hanging="360"/>
      </w:pPr>
      <w:rPr>
        <w:rFonts w:ascii="Symbol" w:hAnsi="Symbol" w:hint="default"/>
      </w:rPr>
    </w:lvl>
    <w:lvl w:ilvl="3" w:tplc="A2366A84" w:tentative="1">
      <w:start w:val="1"/>
      <w:numFmt w:val="bullet"/>
      <w:lvlText w:val=""/>
      <w:lvlPicBulletId w:val="0"/>
      <w:lvlJc w:val="left"/>
      <w:pPr>
        <w:tabs>
          <w:tab w:val="num" w:pos="2880"/>
        </w:tabs>
        <w:ind w:left="2880" w:hanging="360"/>
      </w:pPr>
      <w:rPr>
        <w:rFonts w:ascii="Symbol" w:hAnsi="Symbol" w:hint="default"/>
      </w:rPr>
    </w:lvl>
    <w:lvl w:ilvl="4" w:tplc="CB2279EC" w:tentative="1">
      <w:start w:val="1"/>
      <w:numFmt w:val="bullet"/>
      <w:lvlText w:val=""/>
      <w:lvlPicBulletId w:val="0"/>
      <w:lvlJc w:val="left"/>
      <w:pPr>
        <w:tabs>
          <w:tab w:val="num" w:pos="3600"/>
        </w:tabs>
        <w:ind w:left="3600" w:hanging="360"/>
      </w:pPr>
      <w:rPr>
        <w:rFonts w:ascii="Symbol" w:hAnsi="Symbol" w:hint="default"/>
      </w:rPr>
    </w:lvl>
    <w:lvl w:ilvl="5" w:tplc="C10C7618" w:tentative="1">
      <w:start w:val="1"/>
      <w:numFmt w:val="bullet"/>
      <w:lvlText w:val=""/>
      <w:lvlPicBulletId w:val="0"/>
      <w:lvlJc w:val="left"/>
      <w:pPr>
        <w:tabs>
          <w:tab w:val="num" w:pos="4320"/>
        </w:tabs>
        <w:ind w:left="4320" w:hanging="360"/>
      </w:pPr>
      <w:rPr>
        <w:rFonts w:ascii="Symbol" w:hAnsi="Symbol" w:hint="default"/>
      </w:rPr>
    </w:lvl>
    <w:lvl w:ilvl="6" w:tplc="0CECFA7C" w:tentative="1">
      <w:start w:val="1"/>
      <w:numFmt w:val="bullet"/>
      <w:lvlText w:val=""/>
      <w:lvlPicBulletId w:val="0"/>
      <w:lvlJc w:val="left"/>
      <w:pPr>
        <w:tabs>
          <w:tab w:val="num" w:pos="5040"/>
        </w:tabs>
        <w:ind w:left="5040" w:hanging="360"/>
      </w:pPr>
      <w:rPr>
        <w:rFonts w:ascii="Symbol" w:hAnsi="Symbol" w:hint="default"/>
      </w:rPr>
    </w:lvl>
    <w:lvl w:ilvl="7" w:tplc="25B0547E" w:tentative="1">
      <w:start w:val="1"/>
      <w:numFmt w:val="bullet"/>
      <w:lvlText w:val=""/>
      <w:lvlPicBulletId w:val="0"/>
      <w:lvlJc w:val="left"/>
      <w:pPr>
        <w:tabs>
          <w:tab w:val="num" w:pos="5760"/>
        </w:tabs>
        <w:ind w:left="5760" w:hanging="360"/>
      </w:pPr>
      <w:rPr>
        <w:rFonts w:ascii="Symbol" w:hAnsi="Symbol" w:hint="default"/>
      </w:rPr>
    </w:lvl>
    <w:lvl w:ilvl="8" w:tplc="FDC04FC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59126192"/>
    <w:multiLevelType w:val="hybridMultilevel"/>
    <w:tmpl w:val="D01C809E"/>
    <w:lvl w:ilvl="0" w:tplc="B270F6CA">
      <w:start w:val="1"/>
      <w:numFmt w:val="bullet"/>
      <w:lvlText w:val=""/>
      <w:lvlPicBulletId w:val="0"/>
      <w:lvlJc w:val="left"/>
      <w:pPr>
        <w:tabs>
          <w:tab w:val="num" w:pos="720"/>
        </w:tabs>
        <w:ind w:left="720" w:hanging="360"/>
      </w:pPr>
      <w:rPr>
        <w:rFonts w:ascii="Symbol" w:hAnsi="Symbol" w:hint="default"/>
      </w:rPr>
    </w:lvl>
    <w:lvl w:ilvl="1" w:tplc="3B688D2E" w:tentative="1">
      <w:start w:val="1"/>
      <w:numFmt w:val="bullet"/>
      <w:lvlText w:val=""/>
      <w:lvlPicBulletId w:val="0"/>
      <w:lvlJc w:val="left"/>
      <w:pPr>
        <w:tabs>
          <w:tab w:val="num" w:pos="1440"/>
        </w:tabs>
        <w:ind w:left="1440" w:hanging="360"/>
      </w:pPr>
      <w:rPr>
        <w:rFonts w:ascii="Symbol" w:hAnsi="Symbol" w:hint="default"/>
      </w:rPr>
    </w:lvl>
    <w:lvl w:ilvl="2" w:tplc="8E40BC9C" w:tentative="1">
      <w:start w:val="1"/>
      <w:numFmt w:val="bullet"/>
      <w:lvlText w:val=""/>
      <w:lvlPicBulletId w:val="0"/>
      <w:lvlJc w:val="left"/>
      <w:pPr>
        <w:tabs>
          <w:tab w:val="num" w:pos="2160"/>
        </w:tabs>
        <w:ind w:left="2160" w:hanging="360"/>
      </w:pPr>
      <w:rPr>
        <w:rFonts w:ascii="Symbol" w:hAnsi="Symbol" w:hint="default"/>
      </w:rPr>
    </w:lvl>
    <w:lvl w:ilvl="3" w:tplc="4558CF34" w:tentative="1">
      <w:start w:val="1"/>
      <w:numFmt w:val="bullet"/>
      <w:lvlText w:val=""/>
      <w:lvlPicBulletId w:val="0"/>
      <w:lvlJc w:val="left"/>
      <w:pPr>
        <w:tabs>
          <w:tab w:val="num" w:pos="2880"/>
        </w:tabs>
        <w:ind w:left="2880" w:hanging="360"/>
      </w:pPr>
      <w:rPr>
        <w:rFonts w:ascii="Symbol" w:hAnsi="Symbol" w:hint="default"/>
      </w:rPr>
    </w:lvl>
    <w:lvl w:ilvl="4" w:tplc="B0727D7E" w:tentative="1">
      <w:start w:val="1"/>
      <w:numFmt w:val="bullet"/>
      <w:lvlText w:val=""/>
      <w:lvlPicBulletId w:val="0"/>
      <w:lvlJc w:val="left"/>
      <w:pPr>
        <w:tabs>
          <w:tab w:val="num" w:pos="3600"/>
        </w:tabs>
        <w:ind w:left="3600" w:hanging="360"/>
      </w:pPr>
      <w:rPr>
        <w:rFonts w:ascii="Symbol" w:hAnsi="Symbol" w:hint="default"/>
      </w:rPr>
    </w:lvl>
    <w:lvl w:ilvl="5" w:tplc="B29A5128" w:tentative="1">
      <w:start w:val="1"/>
      <w:numFmt w:val="bullet"/>
      <w:lvlText w:val=""/>
      <w:lvlPicBulletId w:val="0"/>
      <w:lvlJc w:val="left"/>
      <w:pPr>
        <w:tabs>
          <w:tab w:val="num" w:pos="4320"/>
        </w:tabs>
        <w:ind w:left="4320" w:hanging="360"/>
      </w:pPr>
      <w:rPr>
        <w:rFonts w:ascii="Symbol" w:hAnsi="Symbol" w:hint="default"/>
      </w:rPr>
    </w:lvl>
    <w:lvl w:ilvl="6" w:tplc="E9364660" w:tentative="1">
      <w:start w:val="1"/>
      <w:numFmt w:val="bullet"/>
      <w:lvlText w:val=""/>
      <w:lvlPicBulletId w:val="0"/>
      <w:lvlJc w:val="left"/>
      <w:pPr>
        <w:tabs>
          <w:tab w:val="num" w:pos="5040"/>
        </w:tabs>
        <w:ind w:left="5040" w:hanging="360"/>
      </w:pPr>
      <w:rPr>
        <w:rFonts w:ascii="Symbol" w:hAnsi="Symbol" w:hint="default"/>
      </w:rPr>
    </w:lvl>
    <w:lvl w:ilvl="7" w:tplc="1CFC451E" w:tentative="1">
      <w:start w:val="1"/>
      <w:numFmt w:val="bullet"/>
      <w:lvlText w:val=""/>
      <w:lvlPicBulletId w:val="0"/>
      <w:lvlJc w:val="left"/>
      <w:pPr>
        <w:tabs>
          <w:tab w:val="num" w:pos="5760"/>
        </w:tabs>
        <w:ind w:left="5760" w:hanging="360"/>
      </w:pPr>
      <w:rPr>
        <w:rFonts w:ascii="Symbol" w:hAnsi="Symbol" w:hint="default"/>
      </w:rPr>
    </w:lvl>
    <w:lvl w:ilvl="8" w:tplc="EE5AB0A6"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5C852F81"/>
    <w:multiLevelType w:val="hybridMultilevel"/>
    <w:tmpl w:val="52B66AFE"/>
    <w:lvl w:ilvl="0" w:tplc="ED2EACE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5C94594E"/>
    <w:multiLevelType w:val="hybridMultilevel"/>
    <w:tmpl w:val="9A369846"/>
    <w:lvl w:ilvl="0" w:tplc="73FC25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615C4F29"/>
    <w:multiLevelType w:val="hybridMultilevel"/>
    <w:tmpl w:val="54AA7758"/>
    <w:lvl w:ilvl="0" w:tplc="E0E69628">
      <w:start w:val="1"/>
      <w:numFmt w:val="bullet"/>
      <w:lvlText w:val="–"/>
      <w:lvlJc w:val="left"/>
      <w:pPr>
        <w:tabs>
          <w:tab w:val="num" w:pos="720"/>
        </w:tabs>
        <w:ind w:left="720" w:hanging="360"/>
      </w:pPr>
      <w:rPr>
        <w:rFonts w:ascii="Times New Roman" w:hAnsi="Times New Roman" w:hint="default"/>
      </w:rPr>
    </w:lvl>
    <w:lvl w:ilvl="1" w:tplc="286C3054">
      <w:start w:val="1"/>
      <w:numFmt w:val="bullet"/>
      <w:lvlText w:val="–"/>
      <w:lvlJc w:val="left"/>
      <w:pPr>
        <w:tabs>
          <w:tab w:val="num" w:pos="1440"/>
        </w:tabs>
        <w:ind w:left="1440" w:hanging="360"/>
      </w:pPr>
      <w:rPr>
        <w:rFonts w:ascii="Times New Roman" w:hAnsi="Times New Roman" w:hint="default"/>
      </w:rPr>
    </w:lvl>
    <w:lvl w:ilvl="2" w:tplc="51AC84C4" w:tentative="1">
      <w:start w:val="1"/>
      <w:numFmt w:val="bullet"/>
      <w:lvlText w:val="–"/>
      <w:lvlJc w:val="left"/>
      <w:pPr>
        <w:tabs>
          <w:tab w:val="num" w:pos="2160"/>
        </w:tabs>
        <w:ind w:left="2160" w:hanging="360"/>
      </w:pPr>
      <w:rPr>
        <w:rFonts w:ascii="Times New Roman" w:hAnsi="Times New Roman" w:hint="default"/>
      </w:rPr>
    </w:lvl>
    <w:lvl w:ilvl="3" w:tplc="E4E6DCEA" w:tentative="1">
      <w:start w:val="1"/>
      <w:numFmt w:val="bullet"/>
      <w:lvlText w:val="–"/>
      <w:lvlJc w:val="left"/>
      <w:pPr>
        <w:tabs>
          <w:tab w:val="num" w:pos="2880"/>
        </w:tabs>
        <w:ind w:left="2880" w:hanging="360"/>
      </w:pPr>
      <w:rPr>
        <w:rFonts w:ascii="Times New Roman" w:hAnsi="Times New Roman" w:hint="default"/>
      </w:rPr>
    </w:lvl>
    <w:lvl w:ilvl="4" w:tplc="A57AADE4" w:tentative="1">
      <w:start w:val="1"/>
      <w:numFmt w:val="bullet"/>
      <w:lvlText w:val="–"/>
      <w:lvlJc w:val="left"/>
      <w:pPr>
        <w:tabs>
          <w:tab w:val="num" w:pos="3600"/>
        </w:tabs>
        <w:ind w:left="3600" w:hanging="360"/>
      </w:pPr>
      <w:rPr>
        <w:rFonts w:ascii="Times New Roman" w:hAnsi="Times New Roman" w:hint="default"/>
      </w:rPr>
    </w:lvl>
    <w:lvl w:ilvl="5" w:tplc="A2725B74" w:tentative="1">
      <w:start w:val="1"/>
      <w:numFmt w:val="bullet"/>
      <w:lvlText w:val="–"/>
      <w:lvlJc w:val="left"/>
      <w:pPr>
        <w:tabs>
          <w:tab w:val="num" w:pos="4320"/>
        </w:tabs>
        <w:ind w:left="4320" w:hanging="360"/>
      </w:pPr>
      <w:rPr>
        <w:rFonts w:ascii="Times New Roman" w:hAnsi="Times New Roman" w:hint="default"/>
      </w:rPr>
    </w:lvl>
    <w:lvl w:ilvl="6" w:tplc="002AAEAE" w:tentative="1">
      <w:start w:val="1"/>
      <w:numFmt w:val="bullet"/>
      <w:lvlText w:val="–"/>
      <w:lvlJc w:val="left"/>
      <w:pPr>
        <w:tabs>
          <w:tab w:val="num" w:pos="5040"/>
        </w:tabs>
        <w:ind w:left="5040" w:hanging="360"/>
      </w:pPr>
      <w:rPr>
        <w:rFonts w:ascii="Times New Roman" w:hAnsi="Times New Roman" w:hint="default"/>
      </w:rPr>
    </w:lvl>
    <w:lvl w:ilvl="7" w:tplc="DA929A8A" w:tentative="1">
      <w:start w:val="1"/>
      <w:numFmt w:val="bullet"/>
      <w:lvlText w:val="–"/>
      <w:lvlJc w:val="left"/>
      <w:pPr>
        <w:tabs>
          <w:tab w:val="num" w:pos="5760"/>
        </w:tabs>
        <w:ind w:left="5760" w:hanging="360"/>
      </w:pPr>
      <w:rPr>
        <w:rFonts w:ascii="Times New Roman" w:hAnsi="Times New Roman" w:hint="default"/>
      </w:rPr>
    </w:lvl>
    <w:lvl w:ilvl="8" w:tplc="2B4A168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9E36F87"/>
    <w:multiLevelType w:val="hybridMultilevel"/>
    <w:tmpl w:val="CBB8F6C0"/>
    <w:lvl w:ilvl="0" w:tplc="D9669D30">
      <w:start w:val="1"/>
      <w:numFmt w:val="bullet"/>
      <w:lvlText w:val=""/>
      <w:lvlPicBulletId w:val="0"/>
      <w:lvlJc w:val="left"/>
      <w:pPr>
        <w:tabs>
          <w:tab w:val="num" w:pos="720"/>
        </w:tabs>
        <w:ind w:left="720" w:hanging="360"/>
      </w:pPr>
      <w:rPr>
        <w:rFonts w:ascii="Symbol" w:hAnsi="Symbol" w:hint="default"/>
      </w:rPr>
    </w:lvl>
    <w:lvl w:ilvl="1" w:tplc="BCF202A2" w:tentative="1">
      <w:start w:val="1"/>
      <w:numFmt w:val="bullet"/>
      <w:lvlText w:val=""/>
      <w:lvlPicBulletId w:val="0"/>
      <w:lvlJc w:val="left"/>
      <w:pPr>
        <w:tabs>
          <w:tab w:val="num" w:pos="1440"/>
        </w:tabs>
        <w:ind w:left="1440" w:hanging="360"/>
      </w:pPr>
      <w:rPr>
        <w:rFonts w:ascii="Symbol" w:hAnsi="Symbol" w:hint="default"/>
      </w:rPr>
    </w:lvl>
    <w:lvl w:ilvl="2" w:tplc="381AD0B2" w:tentative="1">
      <w:start w:val="1"/>
      <w:numFmt w:val="bullet"/>
      <w:lvlText w:val=""/>
      <w:lvlPicBulletId w:val="0"/>
      <w:lvlJc w:val="left"/>
      <w:pPr>
        <w:tabs>
          <w:tab w:val="num" w:pos="2160"/>
        </w:tabs>
        <w:ind w:left="2160" w:hanging="360"/>
      </w:pPr>
      <w:rPr>
        <w:rFonts w:ascii="Symbol" w:hAnsi="Symbol" w:hint="default"/>
      </w:rPr>
    </w:lvl>
    <w:lvl w:ilvl="3" w:tplc="E95E56B6" w:tentative="1">
      <w:start w:val="1"/>
      <w:numFmt w:val="bullet"/>
      <w:lvlText w:val=""/>
      <w:lvlPicBulletId w:val="0"/>
      <w:lvlJc w:val="left"/>
      <w:pPr>
        <w:tabs>
          <w:tab w:val="num" w:pos="2880"/>
        </w:tabs>
        <w:ind w:left="2880" w:hanging="360"/>
      </w:pPr>
      <w:rPr>
        <w:rFonts w:ascii="Symbol" w:hAnsi="Symbol" w:hint="default"/>
      </w:rPr>
    </w:lvl>
    <w:lvl w:ilvl="4" w:tplc="F836CCB8" w:tentative="1">
      <w:start w:val="1"/>
      <w:numFmt w:val="bullet"/>
      <w:lvlText w:val=""/>
      <w:lvlPicBulletId w:val="0"/>
      <w:lvlJc w:val="left"/>
      <w:pPr>
        <w:tabs>
          <w:tab w:val="num" w:pos="3600"/>
        </w:tabs>
        <w:ind w:left="3600" w:hanging="360"/>
      </w:pPr>
      <w:rPr>
        <w:rFonts w:ascii="Symbol" w:hAnsi="Symbol" w:hint="default"/>
      </w:rPr>
    </w:lvl>
    <w:lvl w:ilvl="5" w:tplc="336C0EEC" w:tentative="1">
      <w:start w:val="1"/>
      <w:numFmt w:val="bullet"/>
      <w:lvlText w:val=""/>
      <w:lvlPicBulletId w:val="0"/>
      <w:lvlJc w:val="left"/>
      <w:pPr>
        <w:tabs>
          <w:tab w:val="num" w:pos="4320"/>
        </w:tabs>
        <w:ind w:left="4320" w:hanging="360"/>
      </w:pPr>
      <w:rPr>
        <w:rFonts w:ascii="Symbol" w:hAnsi="Symbol" w:hint="default"/>
      </w:rPr>
    </w:lvl>
    <w:lvl w:ilvl="6" w:tplc="BA165872" w:tentative="1">
      <w:start w:val="1"/>
      <w:numFmt w:val="bullet"/>
      <w:lvlText w:val=""/>
      <w:lvlPicBulletId w:val="0"/>
      <w:lvlJc w:val="left"/>
      <w:pPr>
        <w:tabs>
          <w:tab w:val="num" w:pos="5040"/>
        </w:tabs>
        <w:ind w:left="5040" w:hanging="360"/>
      </w:pPr>
      <w:rPr>
        <w:rFonts w:ascii="Symbol" w:hAnsi="Symbol" w:hint="default"/>
      </w:rPr>
    </w:lvl>
    <w:lvl w:ilvl="7" w:tplc="7D6E6418" w:tentative="1">
      <w:start w:val="1"/>
      <w:numFmt w:val="bullet"/>
      <w:lvlText w:val=""/>
      <w:lvlPicBulletId w:val="0"/>
      <w:lvlJc w:val="left"/>
      <w:pPr>
        <w:tabs>
          <w:tab w:val="num" w:pos="5760"/>
        </w:tabs>
        <w:ind w:left="5760" w:hanging="360"/>
      </w:pPr>
      <w:rPr>
        <w:rFonts w:ascii="Symbol" w:hAnsi="Symbol" w:hint="default"/>
      </w:rPr>
    </w:lvl>
    <w:lvl w:ilvl="8" w:tplc="55F63FE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30D1656"/>
    <w:multiLevelType w:val="hybridMultilevel"/>
    <w:tmpl w:val="52889046"/>
    <w:lvl w:ilvl="0" w:tplc="5DCEFC8C">
      <w:start w:val="1"/>
      <w:numFmt w:val="bullet"/>
      <w:lvlText w:val=""/>
      <w:lvlPicBulletId w:val="1"/>
      <w:lvlJc w:val="left"/>
      <w:pPr>
        <w:tabs>
          <w:tab w:val="num" w:pos="720"/>
        </w:tabs>
        <w:ind w:left="720" w:hanging="360"/>
      </w:pPr>
      <w:rPr>
        <w:rFonts w:ascii="Symbol" w:hAnsi="Symbol" w:hint="default"/>
      </w:rPr>
    </w:lvl>
    <w:lvl w:ilvl="1" w:tplc="46EC232E" w:tentative="1">
      <w:start w:val="1"/>
      <w:numFmt w:val="bullet"/>
      <w:lvlText w:val=""/>
      <w:lvlPicBulletId w:val="1"/>
      <w:lvlJc w:val="left"/>
      <w:pPr>
        <w:tabs>
          <w:tab w:val="num" w:pos="1440"/>
        </w:tabs>
        <w:ind w:left="1440" w:hanging="360"/>
      </w:pPr>
      <w:rPr>
        <w:rFonts w:ascii="Symbol" w:hAnsi="Symbol" w:hint="default"/>
      </w:rPr>
    </w:lvl>
    <w:lvl w:ilvl="2" w:tplc="1F6E0D84" w:tentative="1">
      <w:start w:val="1"/>
      <w:numFmt w:val="bullet"/>
      <w:lvlText w:val=""/>
      <w:lvlPicBulletId w:val="1"/>
      <w:lvlJc w:val="left"/>
      <w:pPr>
        <w:tabs>
          <w:tab w:val="num" w:pos="2160"/>
        </w:tabs>
        <w:ind w:left="2160" w:hanging="360"/>
      </w:pPr>
      <w:rPr>
        <w:rFonts w:ascii="Symbol" w:hAnsi="Symbol" w:hint="default"/>
      </w:rPr>
    </w:lvl>
    <w:lvl w:ilvl="3" w:tplc="FDF41B58" w:tentative="1">
      <w:start w:val="1"/>
      <w:numFmt w:val="bullet"/>
      <w:lvlText w:val=""/>
      <w:lvlPicBulletId w:val="1"/>
      <w:lvlJc w:val="left"/>
      <w:pPr>
        <w:tabs>
          <w:tab w:val="num" w:pos="2880"/>
        </w:tabs>
        <w:ind w:left="2880" w:hanging="360"/>
      </w:pPr>
      <w:rPr>
        <w:rFonts w:ascii="Symbol" w:hAnsi="Symbol" w:hint="default"/>
      </w:rPr>
    </w:lvl>
    <w:lvl w:ilvl="4" w:tplc="41549F9C" w:tentative="1">
      <w:start w:val="1"/>
      <w:numFmt w:val="bullet"/>
      <w:lvlText w:val=""/>
      <w:lvlPicBulletId w:val="1"/>
      <w:lvlJc w:val="left"/>
      <w:pPr>
        <w:tabs>
          <w:tab w:val="num" w:pos="3600"/>
        </w:tabs>
        <w:ind w:left="3600" w:hanging="360"/>
      </w:pPr>
      <w:rPr>
        <w:rFonts w:ascii="Symbol" w:hAnsi="Symbol" w:hint="default"/>
      </w:rPr>
    </w:lvl>
    <w:lvl w:ilvl="5" w:tplc="BE62680C" w:tentative="1">
      <w:start w:val="1"/>
      <w:numFmt w:val="bullet"/>
      <w:lvlText w:val=""/>
      <w:lvlPicBulletId w:val="1"/>
      <w:lvlJc w:val="left"/>
      <w:pPr>
        <w:tabs>
          <w:tab w:val="num" w:pos="4320"/>
        </w:tabs>
        <w:ind w:left="4320" w:hanging="360"/>
      </w:pPr>
      <w:rPr>
        <w:rFonts w:ascii="Symbol" w:hAnsi="Symbol" w:hint="default"/>
      </w:rPr>
    </w:lvl>
    <w:lvl w:ilvl="6" w:tplc="265C18A2" w:tentative="1">
      <w:start w:val="1"/>
      <w:numFmt w:val="bullet"/>
      <w:lvlText w:val=""/>
      <w:lvlPicBulletId w:val="1"/>
      <w:lvlJc w:val="left"/>
      <w:pPr>
        <w:tabs>
          <w:tab w:val="num" w:pos="5040"/>
        </w:tabs>
        <w:ind w:left="5040" w:hanging="360"/>
      </w:pPr>
      <w:rPr>
        <w:rFonts w:ascii="Symbol" w:hAnsi="Symbol" w:hint="default"/>
      </w:rPr>
    </w:lvl>
    <w:lvl w:ilvl="7" w:tplc="5E66F880" w:tentative="1">
      <w:start w:val="1"/>
      <w:numFmt w:val="bullet"/>
      <w:lvlText w:val=""/>
      <w:lvlPicBulletId w:val="1"/>
      <w:lvlJc w:val="left"/>
      <w:pPr>
        <w:tabs>
          <w:tab w:val="num" w:pos="5760"/>
        </w:tabs>
        <w:ind w:left="5760" w:hanging="360"/>
      </w:pPr>
      <w:rPr>
        <w:rFonts w:ascii="Symbol" w:hAnsi="Symbol" w:hint="default"/>
      </w:rPr>
    </w:lvl>
    <w:lvl w:ilvl="8" w:tplc="F604BA98"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7ED201DA"/>
    <w:multiLevelType w:val="hybridMultilevel"/>
    <w:tmpl w:val="713C65AE"/>
    <w:lvl w:ilvl="0" w:tplc="3CAC09B6">
      <w:start w:val="1"/>
      <w:numFmt w:val="bullet"/>
      <w:lvlText w:val=""/>
      <w:lvlPicBulletId w:val="2"/>
      <w:lvlJc w:val="left"/>
      <w:pPr>
        <w:tabs>
          <w:tab w:val="num" w:pos="720"/>
        </w:tabs>
        <w:ind w:left="720" w:hanging="360"/>
      </w:pPr>
      <w:rPr>
        <w:rFonts w:ascii="Symbol" w:hAnsi="Symbol" w:hint="default"/>
      </w:rPr>
    </w:lvl>
    <w:lvl w:ilvl="1" w:tplc="07B0516A">
      <w:start w:val="460"/>
      <w:numFmt w:val="bullet"/>
      <w:lvlText w:val="–"/>
      <w:lvlJc w:val="left"/>
      <w:pPr>
        <w:tabs>
          <w:tab w:val="num" w:pos="1440"/>
        </w:tabs>
        <w:ind w:left="1440" w:hanging="360"/>
      </w:pPr>
      <w:rPr>
        <w:rFonts w:ascii="Verdana" w:hAnsi="Verdana" w:hint="default"/>
      </w:rPr>
    </w:lvl>
    <w:lvl w:ilvl="2" w:tplc="DF80D8F4" w:tentative="1">
      <w:start w:val="1"/>
      <w:numFmt w:val="bullet"/>
      <w:lvlText w:val=""/>
      <w:lvlPicBulletId w:val="2"/>
      <w:lvlJc w:val="left"/>
      <w:pPr>
        <w:tabs>
          <w:tab w:val="num" w:pos="2160"/>
        </w:tabs>
        <w:ind w:left="2160" w:hanging="360"/>
      </w:pPr>
      <w:rPr>
        <w:rFonts w:ascii="Symbol" w:hAnsi="Symbol" w:hint="default"/>
      </w:rPr>
    </w:lvl>
    <w:lvl w:ilvl="3" w:tplc="BC3A98C2" w:tentative="1">
      <w:start w:val="1"/>
      <w:numFmt w:val="bullet"/>
      <w:lvlText w:val=""/>
      <w:lvlPicBulletId w:val="2"/>
      <w:lvlJc w:val="left"/>
      <w:pPr>
        <w:tabs>
          <w:tab w:val="num" w:pos="2880"/>
        </w:tabs>
        <w:ind w:left="2880" w:hanging="360"/>
      </w:pPr>
      <w:rPr>
        <w:rFonts w:ascii="Symbol" w:hAnsi="Symbol" w:hint="default"/>
      </w:rPr>
    </w:lvl>
    <w:lvl w:ilvl="4" w:tplc="C4F0AAC6" w:tentative="1">
      <w:start w:val="1"/>
      <w:numFmt w:val="bullet"/>
      <w:lvlText w:val=""/>
      <w:lvlPicBulletId w:val="2"/>
      <w:lvlJc w:val="left"/>
      <w:pPr>
        <w:tabs>
          <w:tab w:val="num" w:pos="3600"/>
        </w:tabs>
        <w:ind w:left="3600" w:hanging="360"/>
      </w:pPr>
      <w:rPr>
        <w:rFonts w:ascii="Symbol" w:hAnsi="Symbol" w:hint="default"/>
      </w:rPr>
    </w:lvl>
    <w:lvl w:ilvl="5" w:tplc="FA623AC2" w:tentative="1">
      <w:start w:val="1"/>
      <w:numFmt w:val="bullet"/>
      <w:lvlText w:val=""/>
      <w:lvlPicBulletId w:val="2"/>
      <w:lvlJc w:val="left"/>
      <w:pPr>
        <w:tabs>
          <w:tab w:val="num" w:pos="4320"/>
        </w:tabs>
        <w:ind w:left="4320" w:hanging="360"/>
      </w:pPr>
      <w:rPr>
        <w:rFonts w:ascii="Symbol" w:hAnsi="Symbol" w:hint="default"/>
      </w:rPr>
    </w:lvl>
    <w:lvl w:ilvl="6" w:tplc="89A2B3BA" w:tentative="1">
      <w:start w:val="1"/>
      <w:numFmt w:val="bullet"/>
      <w:lvlText w:val=""/>
      <w:lvlPicBulletId w:val="2"/>
      <w:lvlJc w:val="left"/>
      <w:pPr>
        <w:tabs>
          <w:tab w:val="num" w:pos="5040"/>
        </w:tabs>
        <w:ind w:left="5040" w:hanging="360"/>
      </w:pPr>
      <w:rPr>
        <w:rFonts w:ascii="Symbol" w:hAnsi="Symbol" w:hint="default"/>
      </w:rPr>
    </w:lvl>
    <w:lvl w:ilvl="7" w:tplc="86D06A36" w:tentative="1">
      <w:start w:val="1"/>
      <w:numFmt w:val="bullet"/>
      <w:lvlText w:val=""/>
      <w:lvlPicBulletId w:val="2"/>
      <w:lvlJc w:val="left"/>
      <w:pPr>
        <w:tabs>
          <w:tab w:val="num" w:pos="5760"/>
        </w:tabs>
        <w:ind w:left="5760" w:hanging="360"/>
      </w:pPr>
      <w:rPr>
        <w:rFonts w:ascii="Symbol" w:hAnsi="Symbol" w:hint="default"/>
      </w:rPr>
    </w:lvl>
    <w:lvl w:ilvl="8" w:tplc="18DE83CE" w:tentative="1">
      <w:start w:val="1"/>
      <w:numFmt w:val="bullet"/>
      <w:lvlText w:val=""/>
      <w:lvlPicBulletId w:val="2"/>
      <w:lvlJc w:val="left"/>
      <w:pPr>
        <w:tabs>
          <w:tab w:val="num" w:pos="6480"/>
        </w:tabs>
        <w:ind w:left="6480" w:hanging="360"/>
      </w:pPr>
      <w:rPr>
        <w:rFonts w:ascii="Symbol" w:hAnsi="Symbol" w:hint="default"/>
      </w:rPr>
    </w:lvl>
  </w:abstractNum>
  <w:abstractNum w:abstractNumId="21">
    <w:nsid w:val="7F2348C5"/>
    <w:multiLevelType w:val="hybridMultilevel"/>
    <w:tmpl w:val="4AB2F6F6"/>
    <w:lvl w:ilvl="0" w:tplc="4C7ECDD6">
      <w:start w:val="4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5"/>
  </w:num>
  <w:num w:numId="6">
    <w:abstractNumId w:val="16"/>
  </w:num>
  <w:num w:numId="7">
    <w:abstractNumId w:val="4"/>
  </w:num>
  <w:num w:numId="8">
    <w:abstractNumId w:val="21"/>
  </w:num>
  <w:num w:numId="9">
    <w:abstractNumId w:val="11"/>
  </w:num>
  <w:num w:numId="10">
    <w:abstractNumId w:val="6"/>
  </w:num>
  <w:num w:numId="11">
    <w:abstractNumId w:val="9"/>
  </w:num>
  <w:num w:numId="12">
    <w:abstractNumId w:val="2"/>
  </w:num>
  <w:num w:numId="13">
    <w:abstractNumId w:val="8"/>
  </w:num>
  <w:num w:numId="14">
    <w:abstractNumId w:val="17"/>
  </w:num>
  <w:num w:numId="15">
    <w:abstractNumId w:val="14"/>
  </w:num>
  <w:num w:numId="16">
    <w:abstractNumId w:val="10"/>
  </w:num>
  <w:num w:numId="17">
    <w:abstractNumId w:val="13"/>
  </w:num>
  <w:num w:numId="18">
    <w:abstractNumId w:val="18"/>
  </w:num>
  <w:num w:numId="19">
    <w:abstractNumId w:val="0"/>
  </w:num>
  <w:num w:numId="20">
    <w:abstractNumId w:val="12"/>
  </w:num>
  <w:num w:numId="21">
    <w:abstractNumId w:val="1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708"/>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D05"/>
    <w:rsid w:val="0000389D"/>
    <w:rsid w:val="0004312B"/>
    <w:rsid w:val="000501A1"/>
    <w:rsid w:val="00050EBD"/>
    <w:rsid w:val="00054097"/>
    <w:rsid w:val="00064C17"/>
    <w:rsid w:val="00070D29"/>
    <w:rsid w:val="00081919"/>
    <w:rsid w:val="00087E1D"/>
    <w:rsid w:val="0009227E"/>
    <w:rsid w:val="000A614B"/>
    <w:rsid w:val="000A673B"/>
    <w:rsid w:val="000D0BAD"/>
    <w:rsid w:val="000D219E"/>
    <w:rsid w:val="000D642E"/>
    <w:rsid w:val="000F182E"/>
    <w:rsid w:val="000F29AF"/>
    <w:rsid w:val="00101653"/>
    <w:rsid w:val="00101F90"/>
    <w:rsid w:val="00120AE2"/>
    <w:rsid w:val="00122660"/>
    <w:rsid w:val="0012782B"/>
    <w:rsid w:val="001364FA"/>
    <w:rsid w:val="00154079"/>
    <w:rsid w:val="001755F1"/>
    <w:rsid w:val="00193AF5"/>
    <w:rsid w:val="00194E7D"/>
    <w:rsid w:val="00196857"/>
    <w:rsid w:val="0019687D"/>
    <w:rsid w:val="001A50DE"/>
    <w:rsid w:val="001B0B66"/>
    <w:rsid w:val="001B1323"/>
    <w:rsid w:val="001B2473"/>
    <w:rsid w:val="001B2948"/>
    <w:rsid w:val="001B3413"/>
    <w:rsid w:val="001C4E98"/>
    <w:rsid w:val="001D616C"/>
    <w:rsid w:val="001F1129"/>
    <w:rsid w:val="001F1F49"/>
    <w:rsid w:val="001F53B8"/>
    <w:rsid w:val="0020679F"/>
    <w:rsid w:val="00210448"/>
    <w:rsid w:val="0021389D"/>
    <w:rsid w:val="00225A04"/>
    <w:rsid w:val="002340F3"/>
    <w:rsid w:val="00234CB8"/>
    <w:rsid w:val="00234DF8"/>
    <w:rsid w:val="00236C67"/>
    <w:rsid w:val="00241A6C"/>
    <w:rsid w:val="002504BB"/>
    <w:rsid w:val="002506F2"/>
    <w:rsid w:val="002650E6"/>
    <w:rsid w:val="0028014E"/>
    <w:rsid w:val="00280CCF"/>
    <w:rsid w:val="00295467"/>
    <w:rsid w:val="002B452A"/>
    <w:rsid w:val="002C5973"/>
    <w:rsid w:val="002D6AC4"/>
    <w:rsid w:val="002E1099"/>
    <w:rsid w:val="002E2D25"/>
    <w:rsid w:val="002E30DC"/>
    <w:rsid w:val="00300757"/>
    <w:rsid w:val="00310426"/>
    <w:rsid w:val="00336A88"/>
    <w:rsid w:val="003411CA"/>
    <w:rsid w:val="003475B3"/>
    <w:rsid w:val="00360B76"/>
    <w:rsid w:val="00361BBD"/>
    <w:rsid w:val="0036440A"/>
    <w:rsid w:val="003832E3"/>
    <w:rsid w:val="00394CE5"/>
    <w:rsid w:val="00397B72"/>
    <w:rsid w:val="003A0319"/>
    <w:rsid w:val="003A66D7"/>
    <w:rsid w:val="003B40D8"/>
    <w:rsid w:val="003C6EF1"/>
    <w:rsid w:val="003D0381"/>
    <w:rsid w:val="003D20D8"/>
    <w:rsid w:val="003D3DAC"/>
    <w:rsid w:val="003D6C91"/>
    <w:rsid w:val="003F36BD"/>
    <w:rsid w:val="004041D2"/>
    <w:rsid w:val="00410EFD"/>
    <w:rsid w:val="00434036"/>
    <w:rsid w:val="00440535"/>
    <w:rsid w:val="004443EE"/>
    <w:rsid w:val="00453CB6"/>
    <w:rsid w:val="00460506"/>
    <w:rsid w:val="00474959"/>
    <w:rsid w:val="00475012"/>
    <w:rsid w:val="00486C41"/>
    <w:rsid w:val="004903A0"/>
    <w:rsid w:val="0049659E"/>
    <w:rsid w:val="00497CD6"/>
    <w:rsid w:val="004A039A"/>
    <w:rsid w:val="004B238F"/>
    <w:rsid w:val="004C2EF7"/>
    <w:rsid w:val="004C31A0"/>
    <w:rsid w:val="004C7723"/>
    <w:rsid w:val="004E2FD8"/>
    <w:rsid w:val="004E6975"/>
    <w:rsid w:val="00502F6C"/>
    <w:rsid w:val="0050656B"/>
    <w:rsid w:val="00515E31"/>
    <w:rsid w:val="00522EBB"/>
    <w:rsid w:val="00522F08"/>
    <w:rsid w:val="00523944"/>
    <w:rsid w:val="00527EDA"/>
    <w:rsid w:val="00530C6D"/>
    <w:rsid w:val="00535558"/>
    <w:rsid w:val="00543251"/>
    <w:rsid w:val="005656F1"/>
    <w:rsid w:val="00566F10"/>
    <w:rsid w:val="00570F9A"/>
    <w:rsid w:val="00574707"/>
    <w:rsid w:val="005817EF"/>
    <w:rsid w:val="00597EDF"/>
    <w:rsid w:val="005C2368"/>
    <w:rsid w:val="005C48C2"/>
    <w:rsid w:val="005C745F"/>
    <w:rsid w:val="005E7ABB"/>
    <w:rsid w:val="005F129D"/>
    <w:rsid w:val="00615777"/>
    <w:rsid w:val="00615C9E"/>
    <w:rsid w:val="006173AF"/>
    <w:rsid w:val="00623EA1"/>
    <w:rsid w:val="00625447"/>
    <w:rsid w:val="00625789"/>
    <w:rsid w:val="006310FC"/>
    <w:rsid w:val="006528E2"/>
    <w:rsid w:val="0065337F"/>
    <w:rsid w:val="00662678"/>
    <w:rsid w:val="006627D5"/>
    <w:rsid w:val="006725CA"/>
    <w:rsid w:val="00682D49"/>
    <w:rsid w:val="0068745C"/>
    <w:rsid w:val="0069383A"/>
    <w:rsid w:val="00695AD5"/>
    <w:rsid w:val="006B0C05"/>
    <w:rsid w:val="006B3800"/>
    <w:rsid w:val="006C30C9"/>
    <w:rsid w:val="006C6DD7"/>
    <w:rsid w:val="006E3589"/>
    <w:rsid w:val="006F7767"/>
    <w:rsid w:val="00704F06"/>
    <w:rsid w:val="00712423"/>
    <w:rsid w:val="00720877"/>
    <w:rsid w:val="007339CF"/>
    <w:rsid w:val="0073557E"/>
    <w:rsid w:val="0073565A"/>
    <w:rsid w:val="007406EC"/>
    <w:rsid w:val="00746917"/>
    <w:rsid w:val="007568EE"/>
    <w:rsid w:val="00794BBD"/>
    <w:rsid w:val="007A1E7C"/>
    <w:rsid w:val="007C2127"/>
    <w:rsid w:val="007C331E"/>
    <w:rsid w:val="007C5359"/>
    <w:rsid w:val="007C688A"/>
    <w:rsid w:val="007D244E"/>
    <w:rsid w:val="007D406C"/>
    <w:rsid w:val="007E021A"/>
    <w:rsid w:val="007E3BF4"/>
    <w:rsid w:val="007E5A54"/>
    <w:rsid w:val="00813BA7"/>
    <w:rsid w:val="00816813"/>
    <w:rsid w:val="00824496"/>
    <w:rsid w:val="00825D12"/>
    <w:rsid w:val="008315E8"/>
    <w:rsid w:val="00835889"/>
    <w:rsid w:val="00843B6C"/>
    <w:rsid w:val="008440C9"/>
    <w:rsid w:val="00844DCD"/>
    <w:rsid w:val="00852FDE"/>
    <w:rsid w:val="008546A6"/>
    <w:rsid w:val="00860BC0"/>
    <w:rsid w:val="008619D3"/>
    <w:rsid w:val="0086252C"/>
    <w:rsid w:val="0088010C"/>
    <w:rsid w:val="0088448B"/>
    <w:rsid w:val="00897CBF"/>
    <w:rsid w:val="008C3C73"/>
    <w:rsid w:val="008D0936"/>
    <w:rsid w:val="008E01C4"/>
    <w:rsid w:val="008E3D85"/>
    <w:rsid w:val="008F3B5C"/>
    <w:rsid w:val="008F6A3E"/>
    <w:rsid w:val="00901650"/>
    <w:rsid w:val="009019CD"/>
    <w:rsid w:val="009113A3"/>
    <w:rsid w:val="00921D90"/>
    <w:rsid w:val="00931042"/>
    <w:rsid w:val="00935D19"/>
    <w:rsid w:val="009457F8"/>
    <w:rsid w:val="00954CC1"/>
    <w:rsid w:val="009670C6"/>
    <w:rsid w:val="009744DB"/>
    <w:rsid w:val="00977D36"/>
    <w:rsid w:val="00981370"/>
    <w:rsid w:val="009A2BA5"/>
    <w:rsid w:val="009B3ED7"/>
    <w:rsid w:val="009C58E1"/>
    <w:rsid w:val="009D5E3F"/>
    <w:rsid w:val="009E6ED0"/>
    <w:rsid w:val="009E75FB"/>
    <w:rsid w:val="00A04B92"/>
    <w:rsid w:val="00A10EBD"/>
    <w:rsid w:val="00A13AD6"/>
    <w:rsid w:val="00A213FB"/>
    <w:rsid w:val="00A25B93"/>
    <w:rsid w:val="00A274B5"/>
    <w:rsid w:val="00A3434B"/>
    <w:rsid w:val="00A41CDD"/>
    <w:rsid w:val="00A42A8F"/>
    <w:rsid w:val="00A452D0"/>
    <w:rsid w:val="00A55769"/>
    <w:rsid w:val="00A60198"/>
    <w:rsid w:val="00A63DDD"/>
    <w:rsid w:val="00A8175A"/>
    <w:rsid w:val="00A92018"/>
    <w:rsid w:val="00A97C92"/>
    <w:rsid w:val="00AA1151"/>
    <w:rsid w:val="00AA5544"/>
    <w:rsid w:val="00AA5A59"/>
    <w:rsid w:val="00AC0062"/>
    <w:rsid w:val="00AC3975"/>
    <w:rsid w:val="00AD552B"/>
    <w:rsid w:val="00AD6CBC"/>
    <w:rsid w:val="00AE0A33"/>
    <w:rsid w:val="00AF3BE9"/>
    <w:rsid w:val="00B03CB8"/>
    <w:rsid w:val="00B06C9E"/>
    <w:rsid w:val="00B36F49"/>
    <w:rsid w:val="00B41528"/>
    <w:rsid w:val="00B42CD3"/>
    <w:rsid w:val="00B46BF4"/>
    <w:rsid w:val="00B52297"/>
    <w:rsid w:val="00B54B98"/>
    <w:rsid w:val="00B54C84"/>
    <w:rsid w:val="00B86D05"/>
    <w:rsid w:val="00B94942"/>
    <w:rsid w:val="00B95A8D"/>
    <w:rsid w:val="00BA2E0A"/>
    <w:rsid w:val="00BA34FE"/>
    <w:rsid w:val="00BA6E76"/>
    <w:rsid w:val="00BC669D"/>
    <w:rsid w:val="00BD1C36"/>
    <w:rsid w:val="00BD1D8D"/>
    <w:rsid w:val="00BE1961"/>
    <w:rsid w:val="00BE404B"/>
    <w:rsid w:val="00C0005F"/>
    <w:rsid w:val="00C011F3"/>
    <w:rsid w:val="00C0323A"/>
    <w:rsid w:val="00C05627"/>
    <w:rsid w:val="00C06265"/>
    <w:rsid w:val="00C06FD4"/>
    <w:rsid w:val="00C10FF0"/>
    <w:rsid w:val="00C26771"/>
    <w:rsid w:val="00C27818"/>
    <w:rsid w:val="00C355E8"/>
    <w:rsid w:val="00C41F5B"/>
    <w:rsid w:val="00C42565"/>
    <w:rsid w:val="00C50E07"/>
    <w:rsid w:val="00C5122F"/>
    <w:rsid w:val="00C549F4"/>
    <w:rsid w:val="00C54AEE"/>
    <w:rsid w:val="00C65C5F"/>
    <w:rsid w:val="00C72B3C"/>
    <w:rsid w:val="00CA0A73"/>
    <w:rsid w:val="00CA2628"/>
    <w:rsid w:val="00CA4B66"/>
    <w:rsid w:val="00CA578D"/>
    <w:rsid w:val="00CC577A"/>
    <w:rsid w:val="00CC6A7B"/>
    <w:rsid w:val="00CD1C60"/>
    <w:rsid w:val="00CD1DDE"/>
    <w:rsid w:val="00CE5159"/>
    <w:rsid w:val="00CE7A0F"/>
    <w:rsid w:val="00CF0549"/>
    <w:rsid w:val="00CF71C9"/>
    <w:rsid w:val="00D01167"/>
    <w:rsid w:val="00D026AF"/>
    <w:rsid w:val="00D119FE"/>
    <w:rsid w:val="00D22781"/>
    <w:rsid w:val="00D27FDA"/>
    <w:rsid w:val="00D31922"/>
    <w:rsid w:val="00D3708F"/>
    <w:rsid w:val="00D4562E"/>
    <w:rsid w:val="00D545FA"/>
    <w:rsid w:val="00D90FBE"/>
    <w:rsid w:val="00D93AF2"/>
    <w:rsid w:val="00DB2976"/>
    <w:rsid w:val="00DB702E"/>
    <w:rsid w:val="00DC0C60"/>
    <w:rsid w:val="00DC262A"/>
    <w:rsid w:val="00DC71B9"/>
    <w:rsid w:val="00DD0A22"/>
    <w:rsid w:val="00DD3655"/>
    <w:rsid w:val="00DF1DBD"/>
    <w:rsid w:val="00DF5DAC"/>
    <w:rsid w:val="00DF7326"/>
    <w:rsid w:val="00E12A6A"/>
    <w:rsid w:val="00E13F22"/>
    <w:rsid w:val="00E154F9"/>
    <w:rsid w:val="00E2697C"/>
    <w:rsid w:val="00E414ED"/>
    <w:rsid w:val="00E5336F"/>
    <w:rsid w:val="00E72707"/>
    <w:rsid w:val="00E874BA"/>
    <w:rsid w:val="00E87CB4"/>
    <w:rsid w:val="00E939B7"/>
    <w:rsid w:val="00E95A4C"/>
    <w:rsid w:val="00EA1B3A"/>
    <w:rsid w:val="00EB7973"/>
    <w:rsid w:val="00EC0A62"/>
    <w:rsid w:val="00EC4C1E"/>
    <w:rsid w:val="00EE2B29"/>
    <w:rsid w:val="00EF128E"/>
    <w:rsid w:val="00EF273C"/>
    <w:rsid w:val="00EF2954"/>
    <w:rsid w:val="00F067C1"/>
    <w:rsid w:val="00F1113C"/>
    <w:rsid w:val="00F114A9"/>
    <w:rsid w:val="00F22D9B"/>
    <w:rsid w:val="00F2651E"/>
    <w:rsid w:val="00F54045"/>
    <w:rsid w:val="00F665D2"/>
    <w:rsid w:val="00F72117"/>
    <w:rsid w:val="00F76C63"/>
    <w:rsid w:val="00F85988"/>
    <w:rsid w:val="00F91547"/>
    <w:rsid w:val="00F9642C"/>
    <w:rsid w:val="00F96946"/>
    <w:rsid w:val="00FA6EBD"/>
    <w:rsid w:val="00FC137F"/>
    <w:rsid w:val="00FE6833"/>
    <w:rsid w:val="00FF4F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05"/>
    <w:pPr>
      <w:spacing w:after="200" w:line="276" w:lineRule="auto"/>
    </w:pPr>
    <w:rPr>
      <w:sz w:val="22"/>
      <w:szCs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6D05"/>
    <w:pPr>
      <w:ind w:left="720"/>
      <w:contextualSpacing/>
    </w:pPr>
  </w:style>
  <w:style w:type="character" w:styleId="a4">
    <w:name w:val="Hyperlink"/>
    <w:basedOn w:val="a0"/>
    <w:uiPriority w:val="99"/>
    <w:rsid w:val="00CF71C9"/>
    <w:rPr>
      <w:rFonts w:cs="Times New Roman"/>
      <w:color w:val="0000FF"/>
      <w:u w:val="single"/>
    </w:rPr>
  </w:style>
  <w:style w:type="paragraph" w:styleId="a5">
    <w:name w:val="header"/>
    <w:basedOn w:val="a"/>
    <w:link w:val="a6"/>
    <w:uiPriority w:val="99"/>
    <w:semiHidden/>
    <w:rsid w:val="00824496"/>
    <w:pPr>
      <w:tabs>
        <w:tab w:val="center" w:pos="4252"/>
        <w:tab w:val="right" w:pos="8504"/>
      </w:tabs>
      <w:snapToGrid w:val="0"/>
    </w:pPr>
  </w:style>
  <w:style w:type="character" w:customStyle="1" w:styleId="a6">
    <w:name w:val="ヘッダー (文字)"/>
    <w:basedOn w:val="a0"/>
    <w:link w:val="a5"/>
    <w:uiPriority w:val="99"/>
    <w:semiHidden/>
    <w:locked/>
    <w:rsid w:val="00824496"/>
    <w:rPr>
      <w:rFonts w:cs="Times New Roman"/>
      <w:kern w:val="0"/>
      <w:sz w:val="22"/>
      <w:lang w:val="fr-FR" w:eastAsia="en-US"/>
    </w:rPr>
  </w:style>
  <w:style w:type="paragraph" w:styleId="a7">
    <w:name w:val="footer"/>
    <w:basedOn w:val="a"/>
    <w:link w:val="a8"/>
    <w:uiPriority w:val="99"/>
    <w:semiHidden/>
    <w:rsid w:val="00824496"/>
    <w:pPr>
      <w:tabs>
        <w:tab w:val="center" w:pos="4252"/>
        <w:tab w:val="right" w:pos="8504"/>
      </w:tabs>
      <w:snapToGrid w:val="0"/>
    </w:pPr>
  </w:style>
  <w:style w:type="character" w:customStyle="1" w:styleId="a8">
    <w:name w:val="フッター (文字)"/>
    <w:basedOn w:val="a0"/>
    <w:link w:val="a7"/>
    <w:uiPriority w:val="99"/>
    <w:semiHidden/>
    <w:locked/>
    <w:rsid w:val="00824496"/>
    <w:rPr>
      <w:rFonts w:cs="Times New Roman"/>
      <w:kern w:val="0"/>
      <w:sz w:val="22"/>
      <w:lang w:val="fr-FR" w:eastAsia="en-US"/>
    </w:rPr>
  </w:style>
  <w:style w:type="paragraph" w:styleId="a9">
    <w:name w:val="Balloon Text"/>
    <w:basedOn w:val="a"/>
    <w:link w:val="aa"/>
    <w:uiPriority w:val="99"/>
    <w:semiHidden/>
    <w:rsid w:val="00CE7A0F"/>
    <w:rPr>
      <w:rFonts w:ascii="Arial" w:eastAsia="ＭＳ ゴシック" w:hAnsi="Arial"/>
      <w:sz w:val="18"/>
      <w:szCs w:val="18"/>
    </w:rPr>
  </w:style>
  <w:style w:type="character" w:customStyle="1" w:styleId="aa">
    <w:name w:val="吹き出し (文字)"/>
    <w:basedOn w:val="a0"/>
    <w:link w:val="a9"/>
    <w:uiPriority w:val="99"/>
    <w:semiHidden/>
    <w:locked/>
    <w:rsid w:val="00527EDA"/>
    <w:rPr>
      <w:rFonts w:ascii="Arial" w:eastAsia="ＭＳ ゴシック" w:hAnsi="Arial" w:cs="Times New Roman"/>
      <w:kern w:val="0"/>
      <w:sz w:val="2"/>
      <w:lang w:val="fr-FR" w:eastAsia="en-US"/>
    </w:rPr>
  </w:style>
</w:styles>
</file>

<file path=word/webSettings.xml><?xml version="1.0" encoding="utf-8"?>
<w:webSettings xmlns:r="http://schemas.openxmlformats.org/officeDocument/2006/relationships" xmlns:w="http://schemas.openxmlformats.org/wordprocessingml/2006/main">
  <w:divs>
    <w:div w:id="1530027576">
      <w:marLeft w:val="0"/>
      <w:marRight w:val="0"/>
      <w:marTop w:val="0"/>
      <w:marBottom w:val="0"/>
      <w:divBdr>
        <w:top w:val="none" w:sz="0" w:space="0" w:color="auto"/>
        <w:left w:val="none" w:sz="0" w:space="0" w:color="auto"/>
        <w:bottom w:val="none" w:sz="0" w:space="0" w:color="auto"/>
        <w:right w:val="none" w:sz="0" w:space="0" w:color="auto"/>
      </w:divBdr>
      <w:divsChild>
        <w:div w:id="1530027588">
          <w:marLeft w:val="533"/>
          <w:marRight w:val="0"/>
          <w:marTop w:val="160"/>
          <w:marBottom w:val="0"/>
          <w:divBdr>
            <w:top w:val="none" w:sz="0" w:space="0" w:color="auto"/>
            <w:left w:val="none" w:sz="0" w:space="0" w:color="auto"/>
            <w:bottom w:val="none" w:sz="0" w:space="0" w:color="auto"/>
            <w:right w:val="none" w:sz="0" w:space="0" w:color="auto"/>
          </w:divBdr>
        </w:div>
      </w:divsChild>
    </w:div>
    <w:div w:id="1530027578">
      <w:marLeft w:val="0"/>
      <w:marRight w:val="0"/>
      <w:marTop w:val="0"/>
      <w:marBottom w:val="0"/>
      <w:divBdr>
        <w:top w:val="none" w:sz="0" w:space="0" w:color="auto"/>
        <w:left w:val="none" w:sz="0" w:space="0" w:color="auto"/>
        <w:bottom w:val="none" w:sz="0" w:space="0" w:color="auto"/>
        <w:right w:val="none" w:sz="0" w:space="0" w:color="auto"/>
      </w:divBdr>
      <w:divsChild>
        <w:div w:id="1530027577">
          <w:marLeft w:val="547"/>
          <w:marRight w:val="0"/>
          <w:marTop w:val="96"/>
          <w:marBottom w:val="0"/>
          <w:divBdr>
            <w:top w:val="none" w:sz="0" w:space="0" w:color="auto"/>
            <w:left w:val="none" w:sz="0" w:space="0" w:color="auto"/>
            <w:bottom w:val="none" w:sz="0" w:space="0" w:color="auto"/>
            <w:right w:val="none" w:sz="0" w:space="0" w:color="auto"/>
          </w:divBdr>
        </w:div>
        <w:div w:id="1530027581">
          <w:marLeft w:val="1166"/>
          <w:marRight w:val="0"/>
          <w:marTop w:val="96"/>
          <w:marBottom w:val="0"/>
          <w:divBdr>
            <w:top w:val="none" w:sz="0" w:space="0" w:color="auto"/>
            <w:left w:val="none" w:sz="0" w:space="0" w:color="auto"/>
            <w:bottom w:val="none" w:sz="0" w:space="0" w:color="auto"/>
            <w:right w:val="none" w:sz="0" w:space="0" w:color="auto"/>
          </w:divBdr>
        </w:div>
        <w:div w:id="1530027583">
          <w:marLeft w:val="547"/>
          <w:marRight w:val="0"/>
          <w:marTop w:val="96"/>
          <w:marBottom w:val="0"/>
          <w:divBdr>
            <w:top w:val="none" w:sz="0" w:space="0" w:color="auto"/>
            <w:left w:val="none" w:sz="0" w:space="0" w:color="auto"/>
            <w:bottom w:val="none" w:sz="0" w:space="0" w:color="auto"/>
            <w:right w:val="none" w:sz="0" w:space="0" w:color="auto"/>
          </w:divBdr>
        </w:div>
        <w:div w:id="1530027584">
          <w:marLeft w:val="547"/>
          <w:marRight w:val="0"/>
          <w:marTop w:val="96"/>
          <w:marBottom w:val="0"/>
          <w:divBdr>
            <w:top w:val="none" w:sz="0" w:space="0" w:color="auto"/>
            <w:left w:val="none" w:sz="0" w:space="0" w:color="auto"/>
            <w:bottom w:val="none" w:sz="0" w:space="0" w:color="auto"/>
            <w:right w:val="none" w:sz="0" w:space="0" w:color="auto"/>
          </w:divBdr>
        </w:div>
        <w:div w:id="1530027585">
          <w:marLeft w:val="1166"/>
          <w:marRight w:val="0"/>
          <w:marTop w:val="96"/>
          <w:marBottom w:val="0"/>
          <w:divBdr>
            <w:top w:val="none" w:sz="0" w:space="0" w:color="auto"/>
            <w:left w:val="none" w:sz="0" w:space="0" w:color="auto"/>
            <w:bottom w:val="none" w:sz="0" w:space="0" w:color="auto"/>
            <w:right w:val="none" w:sz="0" w:space="0" w:color="auto"/>
          </w:divBdr>
        </w:div>
        <w:div w:id="1530027587">
          <w:marLeft w:val="547"/>
          <w:marRight w:val="0"/>
          <w:marTop w:val="96"/>
          <w:marBottom w:val="0"/>
          <w:divBdr>
            <w:top w:val="none" w:sz="0" w:space="0" w:color="auto"/>
            <w:left w:val="none" w:sz="0" w:space="0" w:color="auto"/>
            <w:bottom w:val="none" w:sz="0" w:space="0" w:color="auto"/>
            <w:right w:val="none" w:sz="0" w:space="0" w:color="auto"/>
          </w:divBdr>
        </w:div>
      </w:divsChild>
    </w:div>
    <w:div w:id="1530027579">
      <w:marLeft w:val="0"/>
      <w:marRight w:val="0"/>
      <w:marTop w:val="0"/>
      <w:marBottom w:val="0"/>
      <w:divBdr>
        <w:top w:val="none" w:sz="0" w:space="0" w:color="auto"/>
        <w:left w:val="none" w:sz="0" w:space="0" w:color="auto"/>
        <w:bottom w:val="none" w:sz="0" w:space="0" w:color="auto"/>
        <w:right w:val="none" w:sz="0" w:space="0" w:color="auto"/>
      </w:divBdr>
      <w:divsChild>
        <w:div w:id="1530027582">
          <w:marLeft w:val="1166"/>
          <w:marRight w:val="0"/>
          <w:marTop w:val="140"/>
          <w:marBottom w:val="0"/>
          <w:divBdr>
            <w:top w:val="none" w:sz="0" w:space="0" w:color="auto"/>
            <w:left w:val="none" w:sz="0" w:space="0" w:color="auto"/>
            <w:bottom w:val="none" w:sz="0" w:space="0" w:color="auto"/>
            <w:right w:val="none" w:sz="0" w:space="0" w:color="auto"/>
          </w:divBdr>
        </w:div>
      </w:divsChild>
    </w:div>
    <w:div w:id="1530027580">
      <w:marLeft w:val="0"/>
      <w:marRight w:val="0"/>
      <w:marTop w:val="0"/>
      <w:marBottom w:val="0"/>
      <w:divBdr>
        <w:top w:val="none" w:sz="0" w:space="0" w:color="auto"/>
        <w:left w:val="none" w:sz="0" w:space="0" w:color="auto"/>
        <w:bottom w:val="none" w:sz="0" w:space="0" w:color="auto"/>
        <w:right w:val="none" w:sz="0" w:space="0" w:color="auto"/>
      </w:divBdr>
      <w:divsChild>
        <w:div w:id="1530027586">
          <w:marLeft w:val="1166"/>
          <w:marRight w:val="0"/>
          <w:marTop w:val="106"/>
          <w:marBottom w:val="0"/>
          <w:divBdr>
            <w:top w:val="none" w:sz="0" w:space="0" w:color="auto"/>
            <w:left w:val="none" w:sz="0" w:space="0" w:color="auto"/>
            <w:bottom w:val="none" w:sz="0" w:space="0" w:color="auto"/>
            <w:right w:val="none" w:sz="0" w:space="0" w:color="auto"/>
          </w:divBdr>
        </w:div>
      </w:divsChild>
    </w:div>
    <w:div w:id="1530027595">
      <w:marLeft w:val="0"/>
      <w:marRight w:val="0"/>
      <w:marTop w:val="0"/>
      <w:marBottom w:val="0"/>
      <w:divBdr>
        <w:top w:val="none" w:sz="0" w:space="0" w:color="auto"/>
        <w:left w:val="none" w:sz="0" w:space="0" w:color="auto"/>
        <w:bottom w:val="none" w:sz="0" w:space="0" w:color="auto"/>
        <w:right w:val="none" w:sz="0" w:space="0" w:color="auto"/>
      </w:divBdr>
      <w:divsChild>
        <w:div w:id="1530027591">
          <w:marLeft w:val="0"/>
          <w:marRight w:val="0"/>
          <w:marTop w:val="0"/>
          <w:marBottom w:val="0"/>
          <w:divBdr>
            <w:top w:val="none" w:sz="0" w:space="0" w:color="auto"/>
            <w:left w:val="none" w:sz="0" w:space="0" w:color="auto"/>
            <w:bottom w:val="none" w:sz="0" w:space="0" w:color="auto"/>
            <w:right w:val="none" w:sz="0" w:space="0" w:color="auto"/>
          </w:divBdr>
          <w:divsChild>
            <w:div w:id="1530027589">
              <w:marLeft w:val="0"/>
              <w:marRight w:val="0"/>
              <w:marTop w:val="0"/>
              <w:marBottom w:val="0"/>
              <w:divBdr>
                <w:top w:val="none" w:sz="0" w:space="0" w:color="auto"/>
                <w:left w:val="none" w:sz="0" w:space="0" w:color="auto"/>
                <w:bottom w:val="none" w:sz="0" w:space="0" w:color="auto"/>
                <w:right w:val="none" w:sz="0" w:space="0" w:color="auto"/>
              </w:divBdr>
            </w:div>
            <w:div w:id="1530027590">
              <w:marLeft w:val="0"/>
              <w:marRight w:val="0"/>
              <w:marTop w:val="0"/>
              <w:marBottom w:val="0"/>
              <w:divBdr>
                <w:top w:val="none" w:sz="0" w:space="0" w:color="auto"/>
                <w:left w:val="none" w:sz="0" w:space="0" w:color="auto"/>
                <w:bottom w:val="none" w:sz="0" w:space="0" w:color="auto"/>
                <w:right w:val="none" w:sz="0" w:space="0" w:color="auto"/>
              </w:divBdr>
            </w:div>
            <w:div w:id="15300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7597">
      <w:marLeft w:val="0"/>
      <w:marRight w:val="0"/>
      <w:marTop w:val="0"/>
      <w:marBottom w:val="0"/>
      <w:divBdr>
        <w:top w:val="none" w:sz="0" w:space="0" w:color="auto"/>
        <w:left w:val="none" w:sz="0" w:space="0" w:color="auto"/>
        <w:bottom w:val="none" w:sz="0" w:space="0" w:color="auto"/>
        <w:right w:val="none" w:sz="0" w:space="0" w:color="auto"/>
      </w:divBdr>
      <w:divsChild>
        <w:div w:id="1530027594">
          <w:marLeft w:val="0"/>
          <w:marRight w:val="0"/>
          <w:marTop w:val="0"/>
          <w:marBottom w:val="0"/>
          <w:divBdr>
            <w:top w:val="none" w:sz="0" w:space="0" w:color="auto"/>
            <w:left w:val="none" w:sz="0" w:space="0" w:color="auto"/>
            <w:bottom w:val="none" w:sz="0" w:space="0" w:color="auto"/>
            <w:right w:val="none" w:sz="0" w:space="0" w:color="auto"/>
          </w:divBdr>
          <w:divsChild>
            <w:div w:id="1530027592">
              <w:marLeft w:val="0"/>
              <w:marRight w:val="0"/>
              <w:marTop w:val="0"/>
              <w:marBottom w:val="0"/>
              <w:divBdr>
                <w:top w:val="none" w:sz="0" w:space="0" w:color="auto"/>
                <w:left w:val="none" w:sz="0" w:space="0" w:color="auto"/>
                <w:bottom w:val="none" w:sz="0" w:space="0" w:color="auto"/>
                <w:right w:val="none" w:sz="0" w:space="0" w:color="auto"/>
              </w:divBdr>
            </w:div>
            <w:div w:id="1530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526</Words>
  <Characters>3004</Characters>
  <Application>Microsoft Office Word</Application>
  <DocSecurity>0</DocSecurity>
  <Lines>25</Lines>
  <Paragraphs>7</Paragraphs>
  <ScaleCrop>false</ScaleCrop>
  <Company>NTUK</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Architecture and Enablers for Optimized Radio and</dc:title>
  <dc:subject/>
  <dc:creator>vmerat</dc:creator>
  <cp:keywords/>
  <dc:description/>
  <cp:lastModifiedBy>ishidu</cp:lastModifiedBy>
  <cp:revision>69</cp:revision>
  <cp:lastPrinted>2011-07-20T12:09:00Z</cp:lastPrinted>
  <dcterms:created xsi:type="dcterms:W3CDTF">2011-06-29T00:37:00Z</dcterms:created>
  <dcterms:modified xsi:type="dcterms:W3CDTF">2011-07-26T12:22:00Z</dcterms:modified>
</cp:coreProperties>
</file>