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bookmarkStart w:id="0" w:name="_GoBack"/>
            <w:bookmarkEnd w:id="0"/>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BE1275A" w:rsidR="0047671D" w:rsidRPr="00424BAB" w:rsidRDefault="00DB33C6" w:rsidP="00927F2E">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017</w:t>
            </w:r>
            <w:r w:rsidR="000F3936">
              <w:rPr>
                <w:rFonts w:eastAsia="MS Mincho"/>
                <w:b/>
                <w:i/>
                <w:lang w:eastAsia="ja-JP"/>
              </w:rPr>
              <w:t>8</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0F3936">
              <w:rPr>
                <w:rFonts w:eastAsia="MS Mincho"/>
                <w:b/>
                <w:i/>
                <w:lang w:eastAsia="ja-JP"/>
              </w:rPr>
              <w:t>July 07</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BA85E0C" w:rsidR="0047671D" w:rsidRPr="00095F30" w:rsidRDefault="004A5141" w:rsidP="00090325">
            <w:pPr>
              <w:pStyle w:val="covertext"/>
              <w:snapToGrid w:val="0"/>
              <w:rPr>
                <w:rFonts w:eastAsia="MS Mincho"/>
                <w:b/>
                <w:i/>
                <w:lang w:eastAsia="ja-JP"/>
              </w:rPr>
            </w:pPr>
            <w:r>
              <w:rPr>
                <w:b/>
                <w:i/>
              </w:rPr>
              <w:t>5-15-00</w:t>
            </w:r>
            <w:r w:rsidR="00155F1A">
              <w:rPr>
                <w:b/>
                <w:i/>
              </w:rPr>
              <w:t>51</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4C1D481E" w:rsidR="0047671D" w:rsidRPr="00095F30" w:rsidRDefault="00A17573" w:rsidP="00090325">
            <w:pPr>
              <w:pStyle w:val="covertext"/>
              <w:snapToGrid w:val="0"/>
              <w:rPr>
                <w:rFonts w:eastAsia="MS Mincho"/>
                <w:b/>
                <w:i/>
                <w:lang w:eastAsia="ja-JP"/>
              </w:rPr>
            </w:pPr>
            <w:r>
              <w:rPr>
                <w:rFonts w:eastAsia="MS Mincho"/>
                <w:b/>
                <w:i/>
                <w:lang w:eastAsia="ja-JP"/>
              </w:rPr>
              <w:t>0</w:t>
            </w:r>
            <w:r w:rsidR="00A534BC">
              <w:rPr>
                <w:rFonts w:eastAsia="MS Mincho"/>
                <w:b/>
                <w:i/>
                <w:lang w:eastAsia="ja-JP"/>
              </w:rPr>
              <w:t>7/07</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61813B11" w:rsidR="0047671D" w:rsidRPr="00095F30" w:rsidRDefault="00095F30" w:rsidP="00A534BC">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DF3F26">
              <w:rPr>
                <w:rFonts w:eastAsia="MS Mincho"/>
                <w:b/>
                <w:i/>
                <w:lang w:eastAsia="ja-JP"/>
              </w:rPr>
              <w:t xml:space="preserve">on </w:t>
            </w:r>
            <w:r w:rsidR="00A534BC">
              <w:rPr>
                <w:rFonts w:eastAsia="MS Mincho"/>
                <w:b/>
                <w:i/>
                <w:lang w:eastAsia="ja-JP"/>
              </w:rPr>
              <w:t>July 07</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39EBB148" w:rsidR="00090325" w:rsidRPr="00AA7E4F" w:rsidRDefault="00090325" w:rsidP="002528AE">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IEEE 1900.5 July 07</w:t>
            </w:r>
            <w:r>
              <w:rPr>
                <w:sz w:val="24"/>
                <w:szCs w:val="24"/>
              </w:rPr>
              <w:t xml:space="preserve">, 2015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7B1709"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7B1709" w:rsidRDefault="00DC56A3" w:rsidP="00A8758C">
            <w:pPr>
              <w:jc w:val="center"/>
              <w:rPr>
                <w:b/>
                <w:sz w:val="22"/>
              </w:rPr>
            </w:pPr>
            <w:r w:rsidRPr="007B1709">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7B1709" w:rsidRDefault="00DC56A3" w:rsidP="00A8758C">
            <w:pPr>
              <w:jc w:val="center"/>
              <w:rPr>
                <w:b/>
                <w:sz w:val="22"/>
              </w:rPr>
            </w:pPr>
            <w:r w:rsidRPr="007B1709">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7B1709" w:rsidRDefault="00DC56A3" w:rsidP="00A8758C">
            <w:pPr>
              <w:jc w:val="center"/>
              <w:rPr>
                <w:b/>
                <w:sz w:val="22"/>
              </w:rPr>
            </w:pPr>
            <w:r w:rsidRPr="007B1709">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7B1709" w:rsidRDefault="00DC56A3" w:rsidP="00A8758C">
            <w:pPr>
              <w:jc w:val="center"/>
              <w:rPr>
                <w:b/>
                <w:sz w:val="22"/>
              </w:rPr>
            </w:pPr>
            <w:r w:rsidRPr="007B1709">
              <w:rPr>
                <w:b/>
                <w:sz w:val="22"/>
              </w:rPr>
              <w:t>E-Mail Address</w:t>
            </w:r>
          </w:p>
        </w:tc>
      </w:tr>
      <w:tr w:rsidR="00DC56A3" w:rsidRPr="007B1709"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7B1709"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7B1709" w:rsidRDefault="00DC56A3" w:rsidP="00A8758C">
            <w:pPr>
              <w:jc w:val="center"/>
              <w:rPr>
                <w:b/>
                <w:sz w:val="22"/>
              </w:rPr>
            </w:pPr>
            <w:r w:rsidRPr="007B1709">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7B1709" w:rsidRDefault="00DC56A3" w:rsidP="00A8758C">
            <w:pPr>
              <w:jc w:val="center"/>
              <w:rPr>
                <w:b/>
                <w:sz w:val="22"/>
              </w:rPr>
            </w:pPr>
            <w:r w:rsidRPr="007B1709">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7B1709"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7B1709" w:rsidRDefault="00DC56A3" w:rsidP="00A8758C">
            <w:pPr>
              <w:rPr>
                <w:color w:val="0000D4"/>
                <w:sz w:val="22"/>
                <w:u w:val="single"/>
              </w:rPr>
            </w:pPr>
          </w:p>
        </w:tc>
      </w:tr>
      <w:tr w:rsidR="00DC56A3" w:rsidRPr="007B1709" w14:paraId="2D678A9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7B1709" w:rsidRDefault="00DC56A3" w:rsidP="00A8758C">
            <w:pPr>
              <w:rPr>
                <w:sz w:val="22"/>
              </w:rPr>
            </w:pPr>
            <w:r w:rsidRPr="007B1709">
              <w:rPr>
                <w:sz w:val="22"/>
              </w:rPr>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7B1709" w:rsidRDefault="00DC56A3" w:rsidP="00A8758C">
            <w:pPr>
              <w:rPr>
                <w:b/>
                <w:sz w:val="22"/>
              </w:rPr>
            </w:pPr>
            <w:r w:rsidRPr="007B1709">
              <w:rPr>
                <w:b/>
                <w:sz w:val="22"/>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7B1709" w:rsidRDefault="00DC56A3" w:rsidP="00A8758C">
            <w:pPr>
              <w:rPr>
                <w:sz w:val="22"/>
              </w:rPr>
            </w:pPr>
            <w:r w:rsidRPr="007B1709">
              <w:rPr>
                <w:sz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7B1709" w:rsidRDefault="00DC56A3" w:rsidP="00A8758C">
            <w:pPr>
              <w:rPr>
                <w:rFonts w:eastAsia="MS Mincho"/>
                <w:sz w:val="22"/>
                <w:lang w:eastAsia="ja-JP"/>
              </w:rPr>
            </w:pPr>
            <w:r w:rsidRPr="007B1709">
              <w:rPr>
                <w:rFonts w:eastAsia="MS Mincho"/>
                <w:sz w:val="22"/>
                <w:lang w:eastAsia="ja-JP"/>
              </w:rPr>
              <w:t>Syracuse University</w:t>
            </w:r>
          </w:p>
        </w:tc>
        <w:tc>
          <w:tcPr>
            <w:tcW w:w="3783" w:type="dxa"/>
            <w:tcBorders>
              <w:top w:val="single" w:sz="4" w:space="0" w:color="auto"/>
              <w:left w:val="nil"/>
              <w:bottom w:val="single" w:sz="4" w:space="0" w:color="auto"/>
              <w:right w:val="single" w:sz="4" w:space="0" w:color="auto"/>
            </w:tcBorders>
            <w:vAlign w:val="center"/>
          </w:tcPr>
          <w:p w14:paraId="6346C7B0" w14:textId="77777777" w:rsidR="00DC56A3" w:rsidRPr="007B1709" w:rsidRDefault="00666D01" w:rsidP="00467199">
            <w:pPr>
              <w:jc w:val="both"/>
              <w:rPr>
                <w:color w:val="000000"/>
                <w:sz w:val="22"/>
              </w:rPr>
            </w:pPr>
            <w:hyperlink r:id="rId12" w:history="1">
              <w:r w:rsidR="00DC56A3" w:rsidRPr="007B1709">
                <w:rPr>
                  <w:color w:val="000000"/>
                  <w:sz w:val="22"/>
                </w:rPr>
                <w:t>ccaicedo@syr.edu</w:t>
              </w:r>
            </w:hyperlink>
          </w:p>
        </w:tc>
      </w:tr>
      <w:tr w:rsidR="00DC56A3" w:rsidRPr="007B1709" w14:paraId="6C6A08F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7B1709" w:rsidRDefault="00DC56A3" w:rsidP="00A8758C">
            <w:pPr>
              <w:rPr>
                <w:sz w:val="22"/>
              </w:rPr>
            </w:pPr>
            <w:r w:rsidRPr="007B1709">
              <w:rPr>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7B1709" w:rsidRDefault="00DC56A3" w:rsidP="00A8758C">
            <w:pPr>
              <w:rPr>
                <w:b/>
                <w:sz w:val="22"/>
              </w:rPr>
            </w:pPr>
            <w:r w:rsidRPr="007B1709">
              <w:rPr>
                <w:b/>
                <w:sz w:val="22"/>
              </w:rPr>
              <w:t xml:space="preserve">Reinhard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7B1709" w:rsidRDefault="00DC56A3" w:rsidP="00A8758C">
            <w:pPr>
              <w:rPr>
                <w:sz w:val="22"/>
              </w:rPr>
            </w:pPr>
            <w:r w:rsidRPr="007B1709">
              <w:rPr>
                <w:sz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7B1709" w:rsidRDefault="00DC56A3" w:rsidP="00A8758C">
            <w:pPr>
              <w:rPr>
                <w:sz w:val="22"/>
              </w:rPr>
            </w:pPr>
            <w:r w:rsidRPr="007B1709">
              <w:rPr>
                <w:sz w:val="22"/>
              </w:rPr>
              <w:t>self</w:t>
            </w:r>
          </w:p>
        </w:tc>
        <w:tc>
          <w:tcPr>
            <w:tcW w:w="3783" w:type="dxa"/>
            <w:tcBorders>
              <w:top w:val="single" w:sz="4" w:space="0" w:color="auto"/>
              <w:left w:val="nil"/>
              <w:bottom w:val="single" w:sz="4" w:space="0" w:color="auto"/>
              <w:right w:val="single" w:sz="4" w:space="0" w:color="auto"/>
            </w:tcBorders>
          </w:tcPr>
          <w:p w14:paraId="36EE3B69" w14:textId="77777777" w:rsidR="00DC56A3" w:rsidRPr="007B1709" w:rsidRDefault="00666D01" w:rsidP="00467199">
            <w:pPr>
              <w:jc w:val="both"/>
              <w:rPr>
                <w:color w:val="000000"/>
                <w:sz w:val="22"/>
              </w:rPr>
            </w:pPr>
            <w:hyperlink r:id="rId13" w:history="1">
              <w:r w:rsidR="00DC56A3" w:rsidRPr="007B1709">
                <w:rPr>
                  <w:color w:val="000000"/>
                  <w:sz w:val="22"/>
                </w:rPr>
                <w:t>Reinhard@schrageconsult.com</w:t>
              </w:r>
            </w:hyperlink>
            <w:r w:rsidR="00DC56A3" w:rsidRPr="007B1709">
              <w:rPr>
                <w:color w:val="000000"/>
                <w:sz w:val="22"/>
              </w:rPr>
              <w:t xml:space="preserve"> </w:t>
            </w:r>
          </w:p>
        </w:tc>
      </w:tr>
      <w:tr w:rsidR="00DC56A3" w:rsidRPr="007B1709"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7B1709" w:rsidRDefault="00DC56A3" w:rsidP="00A8758C">
            <w:pPr>
              <w:rPr>
                <w:sz w:val="22"/>
              </w:rPr>
            </w:pPr>
            <w:r w:rsidRPr="007B1709">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7B1709" w:rsidRDefault="00DC56A3" w:rsidP="00A8758C">
            <w:pPr>
              <w:rPr>
                <w:b/>
                <w:sz w:val="22"/>
              </w:rPr>
            </w:pPr>
            <w:r w:rsidRPr="007B1709">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7B1709" w:rsidRDefault="00DC56A3" w:rsidP="00A8758C">
            <w:pPr>
              <w:rPr>
                <w:sz w:val="22"/>
              </w:rPr>
            </w:pPr>
            <w:r w:rsidRPr="007B1709">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7B1709" w:rsidRDefault="00DC56A3" w:rsidP="00A8758C">
            <w:pPr>
              <w:rPr>
                <w:rFonts w:eastAsia="MS Mincho"/>
                <w:sz w:val="22"/>
                <w:lang w:eastAsia="ja-JP"/>
              </w:rPr>
            </w:pPr>
            <w:r w:rsidRPr="007B1709">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7B1709" w:rsidRDefault="00666D01" w:rsidP="00467199">
            <w:pPr>
              <w:jc w:val="both"/>
              <w:rPr>
                <w:color w:val="000000"/>
                <w:sz w:val="22"/>
              </w:rPr>
            </w:pPr>
            <w:hyperlink r:id="rId14" w:history="1">
              <w:r w:rsidR="00DC56A3" w:rsidRPr="007B1709">
                <w:rPr>
                  <w:color w:val="000000"/>
                  <w:sz w:val="22"/>
                </w:rPr>
                <w:t>Matthew.sherman@baesystems.com</w:t>
              </w:r>
            </w:hyperlink>
            <w:r w:rsidR="00DC56A3" w:rsidRPr="007B1709">
              <w:rPr>
                <w:color w:val="000000"/>
                <w:sz w:val="22"/>
              </w:rPr>
              <w:t xml:space="preserve"> </w:t>
            </w:r>
          </w:p>
        </w:tc>
      </w:tr>
      <w:tr w:rsidR="00A534BC" w:rsidRPr="007B1709" w14:paraId="67A861D9"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FB9FA9E" w14:textId="64686395" w:rsidR="00A534BC" w:rsidRPr="007B1709" w:rsidRDefault="00A534BC" w:rsidP="00A534BC">
            <w:pPr>
              <w:rPr>
                <w:sz w:val="22"/>
              </w:rPr>
            </w:pPr>
            <w:r w:rsidRPr="007B1709">
              <w:rPr>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07CAE" w14:textId="7449A00A" w:rsidR="00A534BC" w:rsidRPr="007B1709" w:rsidRDefault="00A534BC" w:rsidP="00A534BC">
            <w:pPr>
              <w:rPr>
                <w:b/>
                <w:sz w:val="22"/>
              </w:rPr>
            </w:pPr>
            <w:r w:rsidRPr="007B1709">
              <w:rPr>
                <w:b/>
                <w:sz w:val="22"/>
              </w:rPr>
              <w:t>Tony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54BEDA8" w14:textId="202DFB6C" w:rsidR="00A534BC" w:rsidRPr="007B1709" w:rsidRDefault="00A534BC" w:rsidP="00A534BC">
            <w:pPr>
              <w:rPr>
                <w:sz w:val="22"/>
              </w:rPr>
            </w:pPr>
            <w:proofErr w:type="spellStart"/>
            <w:r w:rsidRPr="007B1709">
              <w:rPr>
                <w:sz w:val="22"/>
              </w:rPr>
              <w:t>Rennier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7CE94D0C" w14:textId="3E892C04" w:rsidR="00A534BC" w:rsidRPr="007B1709" w:rsidRDefault="00A534BC" w:rsidP="00A534BC">
            <w:pPr>
              <w:rPr>
                <w:sz w:val="22"/>
              </w:rPr>
            </w:pPr>
            <w:r w:rsidRPr="007B1709">
              <w:rPr>
                <w:sz w:val="22"/>
              </w:rPr>
              <w:t xml:space="preserve">Foundry </w:t>
            </w:r>
            <w:proofErr w:type="spellStart"/>
            <w:r w:rsidRPr="007B1709">
              <w:rPr>
                <w:sz w:val="22"/>
              </w:rPr>
              <w:t>Inc</w:t>
            </w:r>
            <w:proofErr w:type="spellEnd"/>
          </w:p>
        </w:tc>
        <w:tc>
          <w:tcPr>
            <w:tcW w:w="3783" w:type="dxa"/>
            <w:tcBorders>
              <w:top w:val="single" w:sz="4" w:space="0" w:color="auto"/>
              <w:left w:val="nil"/>
              <w:bottom w:val="single" w:sz="4" w:space="0" w:color="auto"/>
              <w:right w:val="single" w:sz="4" w:space="0" w:color="auto"/>
            </w:tcBorders>
            <w:vAlign w:val="bottom"/>
          </w:tcPr>
          <w:p w14:paraId="1D3DD1DA" w14:textId="20424D2C" w:rsidR="00A534BC" w:rsidRPr="007B1709" w:rsidRDefault="00A534BC" w:rsidP="00A534BC">
            <w:pPr>
              <w:jc w:val="both"/>
              <w:rPr>
                <w:sz w:val="22"/>
              </w:rPr>
            </w:pPr>
            <w:r w:rsidRPr="007B1709">
              <w:rPr>
                <w:color w:val="000000"/>
                <w:sz w:val="22"/>
              </w:rPr>
              <w:t>Tony.rennier.contractor@exelisinc.com</w:t>
            </w:r>
          </w:p>
        </w:tc>
      </w:tr>
      <w:tr w:rsidR="005264D8" w:rsidRPr="007B1709" w14:paraId="7705A877"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BD1DC18" w14:textId="77777777" w:rsidR="005264D8" w:rsidRPr="007B1709" w:rsidRDefault="005264D8" w:rsidP="005264D8">
            <w:pPr>
              <w:rPr>
                <w:sz w:val="22"/>
              </w:rPr>
            </w:pPr>
          </w:p>
          <w:p w14:paraId="3B866AB7" w14:textId="77777777" w:rsidR="005264D8" w:rsidRPr="007B1709" w:rsidRDefault="005264D8" w:rsidP="005264D8">
            <w:pPr>
              <w:rPr>
                <w:sz w:val="22"/>
              </w:rPr>
            </w:pPr>
            <w:r w:rsidRPr="007B1709">
              <w:rPr>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BCA2" w14:textId="77777777" w:rsidR="005264D8" w:rsidRPr="007B1709" w:rsidRDefault="005264D8" w:rsidP="005264D8">
            <w:pPr>
              <w:rPr>
                <w:b/>
                <w:sz w:val="22"/>
              </w:rPr>
            </w:pPr>
            <w:r w:rsidRPr="007B1709">
              <w:rPr>
                <w:b/>
                <w:sz w:val="22"/>
              </w:rPr>
              <w:t>V</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02957A4" w14:textId="77777777" w:rsidR="005264D8" w:rsidRPr="007B1709" w:rsidRDefault="005264D8" w:rsidP="005264D8">
            <w:pPr>
              <w:rPr>
                <w:rFonts w:eastAsia="MS Mincho"/>
                <w:sz w:val="22"/>
                <w:lang w:eastAsia="ja-JP"/>
              </w:rPr>
            </w:pPr>
            <w:r w:rsidRPr="007B1709">
              <w:rPr>
                <w:rFonts w:eastAsia="MS Mincho"/>
                <w:sz w:val="22"/>
                <w:lang w:eastAsia="ja-JP"/>
              </w:rPr>
              <w:t>Prasad</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14:paraId="4D13D850" w14:textId="77777777" w:rsidR="005264D8" w:rsidRPr="007B1709" w:rsidRDefault="005264D8" w:rsidP="005264D8">
            <w:pPr>
              <w:rPr>
                <w:rFonts w:eastAsia="MS Mincho"/>
                <w:sz w:val="22"/>
                <w:lang w:eastAsia="ja-JP"/>
              </w:rPr>
            </w:pPr>
            <w:r w:rsidRPr="007B1709">
              <w:rPr>
                <w:rFonts w:eastAsia="MS Mincho"/>
                <w:sz w:val="22"/>
                <w:lang w:eastAsia="ja-JP"/>
              </w:rPr>
              <w:t>Wireless and Mobile Communication, TU Delft</w:t>
            </w:r>
          </w:p>
        </w:tc>
        <w:tc>
          <w:tcPr>
            <w:tcW w:w="3783" w:type="dxa"/>
            <w:tcBorders>
              <w:top w:val="single" w:sz="4" w:space="0" w:color="auto"/>
              <w:left w:val="nil"/>
              <w:bottom w:val="single" w:sz="4" w:space="0" w:color="auto"/>
              <w:right w:val="single" w:sz="4" w:space="0" w:color="auto"/>
            </w:tcBorders>
            <w:shd w:val="clear" w:color="auto" w:fill="auto"/>
            <w:vAlign w:val="center"/>
          </w:tcPr>
          <w:p w14:paraId="524D3F80" w14:textId="0AE845FE" w:rsidR="005264D8" w:rsidRPr="007B1709" w:rsidRDefault="00666D01" w:rsidP="00467199">
            <w:pPr>
              <w:jc w:val="both"/>
              <w:rPr>
                <w:color w:val="000000"/>
                <w:sz w:val="22"/>
              </w:rPr>
            </w:pPr>
            <w:hyperlink r:id="rId15" w:history="1">
              <w:r w:rsidR="005264D8" w:rsidRPr="007B1709">
                <w:rPr>
                  <w:color w:val="000000"/>
                  <w:sz w:val="22"/>
                </w:rPr>
                <w:t>Vprasad@ewi.tudelft.nl</w:t>
              </w:r>
            </w:hyperlink>
          </w:p>
          <w:p w14:paraId="0D5E5593" w14:textId="712C79E5" w:rsidR="005264D8" w:rsidRPr="007B1709" w:rsidRDefault="005264D8" w:rsidP="00467199">
            <w:pPr>
              <w:jc w:val="both"/>
              <w:rPr>
                <w:color w:val="000000"/>
                <w:sz w:val="22"/>
              </w:rPr>
            </w:pPr>
          </w:p>
        </w:tc>
      </w:tr>
      <w:tr w:rsidR="00991B71" w:rsidRPr="007B1709" w14:paraId="1D596EB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10A3678E" w14:textId="77777777" w:rsidR="00991B71" w:rsidRPr="007B1709" w:rsidRDefault="00991B71" w:rsidP="00991B71">
            <w:pPr>
              <w:jc w:val="both"/>
              <w:rPr>
                <w:sz w:val="22"/>
              </w:rPr>
            </w:pPr>
            <w:r w:rsidRPr="007B1709">
              <w:rPr>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85CEB" w14:textId="77777777" w:rsidR="00991B71" w:rsidRPr="007B1709" w:rsidRDefault="00991B71" w:rsidP="00991B71">
            <w:pPr>
              <w:jc w:val="both"/>
              <w:rPr>
                <w:b/>
                <w:sz w:val="22"/>
              </w:rPr>
            </w:pPr>
            <w:r w:rsidRPr="007B1709">
              <w:rPr>
                <w:b/>
                <w:sz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CA19544" w14:textId="77777777" w:rsidR="00991B71" w:rsidRPr="007B1709" w:rsidRDefault="00991B71" w:rsidP="00991B71">
            <w:pPr>
              <w:jc w:val="both"/>
              <w:rPr>
                <w:rFonts w:eastAsia="MS Mincho"/>
                <w:sz w:val="22"/>
                <w:lang w:eastAsia="ja-JP"/>
              </w:rPr>
            </w:pPr>
            <w:r w:rsidRPr="007B1709">
              <w:rPr>
                <w:rFonts w:eastAsia="MS Mincho"/>
                <w:sz w:val="22"/>
                <w:lang w:eastAsia="ja-JP"/>
              </w:rPr>
              <w:t>Kokar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14:paraId="2DE808C7" w14:textId="6E2C82F4" w:rsidR="00991B71" w:rsidRPr="007B1709" w:rsidRDefault="00991B71" w:rsidP="00991B71">
            <w:pPr>
              <w:jc w:val="both"/>
              <w:rPr>
                <w:rFonts w:eastAsia="MS Mincho"/>
                <w:sz w:val="22"/>
                <w:lang w:eastAsia="ja-JP"/>
              </w:rPr>
            </w:pPr>
            <w:proofErr w:type="spellStart"/>
            <w:r w:rsidRPr="007B1709">
              <w:rPr>
                <w:rFonts w:eastAsia="MS Mincho"/>
                <w:sz w:val="22"/>
                <w:lang w:eastAsia="ja-JP"/>
              </w:rPr>
              <w:t>VIStology</w:t>
            </w:r>
            <w:proofErr w:type="spellEnd"/>
            <w:r w:rsidRPr="007B1709">
              <w:rPr>
                <w:rFonts w:eastAsia="MS Mincho"/>
                <w:sz w:val="22"/>
                <w:lang w:eastAsia="ja-JP"/>
              </w:rPr>
              <w:t xml:space="preserve"> &amp; North-eastern University</w:t>
            </w:r>
          </w:p>
        </w:tc>
        <w:tc>
          <w:tcPr>
            <w:tcW w:w="3783" w:type="dxa"/>
            <w:tcBorders>
              <w:top w:val="single" w:sz="4" w:space="0" w:color="auto"/>
              <w:left w:val="nil"/>
              <w:bottom w:val="single" w:sz="4" w:space="0" w:color="auto"/>
              <w:right w:val="single" w:sz="4" w:space="0" w:color="auto"/>
            </w:tcBorders>
            <w:shd w:val="clear" w:color="auto" w:fill="auto"/>
            <w:vAlign w:val="center"/>
          </w:tcPr>
          <w:p w14:paraId="39A5812D" w14:textId="55823DDD" w:rsidR="00991B71" w:rsidRPr="007B1709" w:rsidRDefault="00666D01" w:rsidP="00991B71">
            <w:pPr>
              <w:jc w:val="both"/>
              <w:rPr>
                <w:color w:val="000000"/>
                <w:sz w:val="22"/>
              </w:rPr>
            </w:pPr>
            <w:hyperlink r:id="rId16" w:history="1">
              <w:r w:rsidR="00991B71" w:rsidRPr="007B1709">
                <w:rPr>
                  <w:color w:val="000000"/>
                  <w:sz w:val="22"/>
                </w:rPr>
                <w:t>mkokar@vistology.com</w:t>
              </w:r>
            </w:hyperlink>
          </w:p>
        </w:tc>
      </w:tr>
      <w:tr w:rsidR="00090325" w:rsidRPr="007B1709" w14:paraId="27265AD6"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C667383" w14:textId="3705D6B5" w:rsidR="00090325" w:rsidRPr="007B1709" w:rsidRDefault="00090325" w:rsidP="00090325">
            <w:pPr>
              <w:jc w:val="both"/>
              <w:rPr>
                <w:color w:val="000000"/>
                <w:sz w:val="22"/>
              </w:rPr>
            </w:pPr>
            <w:r w:rsidRPr="007B1709">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4488" w14:textId="760AAE26" w:rsidR="00090325" w:rsidRPr="007B1709" w:rsidRDefault="00090325" w:rsidP="00090325">
            <w:pPr>
              <w:jc w:val="both"/>
              <w:rPr>
                <w:b/>
                <w:color w:val="000000"/>
                <w:sz w:val="22"/>
              </w:rPr>
            </w:pPr>
            <w:r w:rsidRPr="007B1709">
              <w:rPr>
                <w:b/>
                <w:color w:val="000000"/>
                <w:sz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4D3C403" w14:textId="12C7E430" w:rsidR="00090325" w:rsidRPr="007B1709" w:rsidRDefault="00090325" w:rsidP="00090325">
            <w:pPr>
              <w:jc w:val="both"/>
              <w:rPr>
                <w:color w:val="000000"/>
                <w:sz w:val="22"/>
              </w:rPr>
            </w:pPr>
            <w:r w:rsidRPr="007B1709">
              <w:rPr>
                <w:color w:val="000000"/>
                <w:sz w:val="22"/>
              </w:rPr>
              <w:t>Stine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B13802E" w14:textId="1989CCFF" w:rsidR="00090325" w:rsidRPr="007B1709" w:rsidRDefault="00090325" w:rsidP="00090325">
            <w:pPr>
              <w:jc w:val="both"/>
              <w:rPr>
                <w:color w:val="000000"/>
                <w:sz w:val="22"/>
              </w:rPr>
            </w:pPr>
            <w:proofErr w:type="spellStart"/>
            <w:r w:rsidRPr="007B1709">
              <w:rPr>
                <w:color w:val="000000"/>
                <w:sz w:val="22"/>
              </w:rPr>
              <w:t>Mitre</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76293D6C" w14:textId="568A1805" w:rsidR="00090325" w:rsidRPr="007B1709" w:rsidRDefault="00090325" w:rsidP="00090325">
            <w:pPr>
              <w:jc w:val="both"/>
              <w:rPr>
                <w:color w:val="000000"/>
                <w:sz w:val="22"/>
              </w:rPr>
            </w:pPr>
            <w:r w:rsidRPr="007B1709">
              <w:rPr>
                <w:color w:val="000000"/>
                <w:sz w:val="22"/>
              </w:rPr>
              <w:t xml:space="preserve">jstine@mitre.org </w:t>
            </w:r>
          </w:p>
        </w:tc>
      </w:tr>
      <w:tr w:rsidR="00A534BC" w:rsidRPr="007B1709" w14:paraId="4CB68A3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E51CDEE" w14:textId="52ACEAF7" w:rsidR="00A534BC" w:rsidRPr="007B1709" w:rsidRDefault="00A534BC" w:rsidP="00A534BC">
            <w:pPr>
              <w:jc w:val="both"/>
              <w:rPr>
                <w:color w:val="000000"/>
                <w:sz w:val="22"/>
              </w:rPr>
            </w:pPr>
            <w:r w:rsidRPr="007B1709">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5E6E6" w14:textId="4EBEF779" w:rsidR="00A534BC" w:rsidRPr="007B1709" w:rsidRDefault="00A534BC" w:rsidP="00A534BC">
            <w:pPr>
              <w:jc w:val="both"/>
              <w:rPr>
                <w:b/>
                <w:color w:val="000000"/>
                <w:sz w:val="22"/>
              </w:rPr>
            </w:pPr>
            <w:proofErr w:type="spellStart"/>
            <w:r w:rsidRPr="007B1709">
              <w:rPr>
                <w:b/>
                <w:color w:val="000000"/>
                <w:sz w:val="22"/>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187CB50" w14:textId="0F28AC76" w:rsidR="00A534BC" w:rsidRPr="007B1709" w:rsidRDefault="00A534BC" w:rsidP="00A534BC">
            <w:pPr>
              <w:jc w:val="both"/>
              <w:rPr>
                <w:color w:val="000000"/>
                <w:sz w:val="22"/>
              </w:rPr>
            </w:pPr>
            <w:proofErr w:type="spellStart"/>
            <w:r w:rsidRPr="007B1709">
              <w:rPr>
                <w:color w:val="000000"/>
                <w:sz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18F9A06" w14:textId="266CD3A1" w:rsidR="00A534BC" w:rsidRPr="007B1709" w:rsidRDefault="00A534BC" w:rsidP="00A534BC">
            <w:pPr>
              <w:jc w:val="both"/>
              <w:rPr>
                <w:color w:val="000000"/>
                <w:sz w:val="22"/>
              </w:rPr>
            </w:pPr>
            <w:r w:rsidRPr="007B1709">
              <w:rPr>
                <w:color w:val="000000"/>
                <w:sz w:val="22"/>
              </w:rPr>
              <w:t>Univ. of Buffalo</w:t>
            </w:r>
          </w:p>
        </w:tc>
        <w:tc>
          <w:tcPr>
            <w:tcW w:w="3783" w:type="dxa"/>
            <w:tcBorders>
              <w:top w:val="single" w:sz="4" w:space="0" w:color="auto"/>
              <w:left w:val="nil"/>
              <w:bottom w:val="single" w:sz="4" w:space="0" w:color="auto"/>
              <w:right w:val="single" w:sz="4" w:space="0" w:color="auto"/>
            </w:tcBorders>
            <w:shd w:val="clear" w:color="auto" w:fill="auto"/>
            <w:vAlign w:val="bottom"/>
          </w:tcPr>
          <w:p w14:paraId="6D14A979" w14:textId="37FF9A23" w:rsidR="00A534BC" w:rsidRPr="007B1709" w:rsidRDefault="00A534BC" w:rsidP="00A534BC">
            <w:pPr>
              <w:jc w:val="both"/>
              <w:rPr>
                <w:color w:val="000000"/>
                <w:sz w:val="22"/>
              </w:rPr>
            </w:pPr>
            <w:r w:rsidRPr="007B1709">
              <w:rPr>
                <w:color w:val="000000"/>
                <w:sz w:val="22"/>
              </w:rPr>
              <w:t>nvk3@buffalo.edu</w:t>
            </w:r>
          </w:p>
        </w:tc>
      </w:tr>
      <w:tr w:rsidR="00090325" w:rsidRPr="007B1709" w14:paraId="789BC75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484F8A0A" w:rsidR="00090325" w:rsidRPr="007B1709" w:rsidRDefault="00090325" w:rsidP="00090325">
            <w:pPr>
              <w:jc w:val="both"/>
              <w:rPr>
                <w:sz w:val="22"/>
              </w:rPr>
            </w:pPr>
            <w:r w:rsidRPr="007B1709">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E6F7C39" w:rsidR="00090325" w:rsidRPr="007B1709" w:rsidRDefault="00090325" w:rsidP="00090325">
            <w:pPr>
              <w:jc w:val="both"/>
              <w:rPr>
                <w:b/>
                <w:sz w:val="22"/>
              </w:rPr>
            </w:pPr>
            <w:r w:rsidRPr="007B1709">
              <w:rPr>
                <w:b/>
                <w:color w:val="000000"/>
                <w:sz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05FD6157" w:rsidR="00090325" w:rsidRPr="007B1709" w:rsidRDefault="00090325" w:rsidP="00090325">
            <w:pPr>
              <w:jc w:val="both"/>
              <w:rPr>
                <w:rFonts w:eastAsia="MS Mincho"/>
                <w:sz w:val="22"/>
                <w:lang w:eastAsia="ja-JP"/>
              </w:rPr>
            </w:pPr>
            <w:r w:rsidRPr="007B1709">
              <w:rPr>
                <w:color w:val="000000"/>
                <w:sz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648BF6C8" w:rsidR="00090325" w:rsidRPr="007B1709" w:rsidRDefault="00090325" w:rsidP="00090325">
            <w:pPr>
              <w:jc w:val="both"/>
              <w:rPr>
                <w:rFonts w:eastAsia="MS Mincho"/>
                <w:sz w:val="22"/>
                <w:lang w:eastAsia="ja-JP"/>
              </w:rPr>
            </w:pPr>
            <w:r w:rsidRPr="007B1709">
              <w:rPr>
                <w:color w:val="000000"/>
                <w:sz w:val="22"/>
              </w:rPr>
              <w:t>Pathfinder Wireless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5999B403" w14:textId="68874EFD" w:rsidR="00090325" w:rsidRPr="007B1709" w:rsidRDefault="00090325" w:rsidP="00090325">
            <w:pPr>
              <w:jc w:val="both"/>
              <w:rPr>
                <w:sz w:val="22"/>
              </w:rPr>
            </w:pPr>
            <w:r w:rsidRPr="007B1709">
              <w:rPr>
                <w:color w:val="000000"/>
                <w:sz w:val="22"/>
              </w:rPr>
              <w:t>colby@pathfinderwireless.com</w:t>
            </w:r>
          </w:p>
        </w:tc>
      </w:tr>
      <w:tr w:rsidR="00090325" w:rsidRPr="007B1709" w14:paraId="22AB7708"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C3E938D" w14:textId="4BE6393E" w:rsidR="00090325" w:rsidRPr="007B1709" w:rsidRDefault="00090325" w:rsidP="00090325">
            <w:pPr>
              <w:jc w:val="both"/>
              <w:rPr>
                <w:color w:val="000000"/>
                <w:sz w:val="22"/>
              </w:rPr>
            </w:pPr>
            <w:r w:rsidRPr="007B1709">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F4750" w14:textId="5A2ECD13" w:rsidR="00090325" w:rsidRPr="007B1709" w:rsidRDefault="00090325" w:rsidP="00090325">
            <w:pPr>
              <w:jc w:val="both"/>
              <w:rPr>
                <w:b/>
                <w:color w:val="000000"/>
                <w:sz w:val="22"/>
              </w:rPr>
            </w:pPr>
            <w:r w:rsidRPr="007B1709">
              <w:rPr>
                <w:b/>
                <w:color w:val="000000"/>
                <w:sz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A4F9FA8" w14:textId="507E2BAA" w:rsidR="00090325" w:rsidRPr="007B1709" w:rsidRDefault="00090325" w:rsidP="00090325">
            <w:pPr>
              <w:jc w:val="both"/>
              <w:rPr>
                <w:color w:val="000000"/>
                <w:sz w:val="22"/>
              </w:rPr>
            </w:pPr>
            <w:r w:rsidRPr="007B1709">
              <w:rPr>
                <w:color w:val="000000"/>
                <w:sz w:val="22"/>
              </w:rPr>
              <w:t>Schmitz</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2BACB079" w14:textId="135E09D4" w:rsidR="00090325" w:rsidRPr="007B1709" w:rsidRDefault="00090325" w:rsidP="00090325">
            <w:pPr>
              <w:jc w:val="both"/>
              <w:rPr>
                <w:color w:val="000000"/>
                <w:sz w:val="22"/>
              </w:rPr>
            </w:pPr>
            <w:proofErr w:type="spellStart"/>
            <w:r w:rsidRPr="007B1709">
              <w:rPr>
                <w:color w:val="000000"/>
                <w:sz w:val="22"/>
              </w:rPr>
              <w:t>Mitre</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1AFACD87" w14:textId="19ABC12A" w:rsidR="00090325" w:rsidRPr="007B1709" w:rsidRDefault="00090325" w:rsidP="00090325">
            <w:pPr>
              <w:jc w:val="both"/>
              <w:rPr>
                <w:color w:val="000000"/>
                <w:sz w:val="22"/>
              </w:rPr>
            </w:pPr>
            <w:r w:rsidRPr="007B1709">
              <w:rPr>
                <w:color w:val="000000"/>
                <w:sz w:val="22"/>
              </w:rPr>
              <w:t xml:space="preserve">sschmitz@mitre.org </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3B07B926"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EST.</w:t>
      </w:r>
      <w:r>
        <w:rPr>
          <w:lang w:val="en-GB"/>
        </w:rPr>
        <w:t xml:space="preserve"> </w:t>
      </w:r>
      <w:r w:rsidR="00095F30">
        <w:rPr>
          <w:lang w:val="en-GB"/>
        </w:rPr>
        <w:t>The participants identified in table 1 were noted.</w:t>
      </w:r>
    </w:p>
    <w:p w14:paraId="48EE6A5A" w14:textId="68133FED" w:rsidR="009D562B" w:rsidRDefault="00786D40" w:rsidP="00095F30">
      <w:pPr>
        <w:autoSpaceDE w:val="0"/>
        <w:autoSpaceDN w:val="0"/>
        <w:adjustRightInd w:val="0"/>
        <w:ind w:left="-360"/>
        <w:rPr>
          <w:lang w:val="en-GB"/>
        </w:rPr>
      </w:pPr>
      <w:r>
        <w:rPr>
          <w:lang w:val="en-GB"/>
        </w:rPr>
        <w:t>Quorum was established</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3256AD63" w14:textId="2D8763EC" w:rsidR="00090325" w:rsidRPr="0033492D" w:rsidRDefault="0033492D" w:rsidP="00552661">
      <w:pPr>
        <w:autoSpaceDE w:val="0"/>
        <w:autoSpaceDN w:val="0"/>
        <w:adjustRightInd w:val="0"/>
        <w:ind w:left="-360"/>
        <w:rPr>
          <w:lang w:val="en-GB"/>
        </w:rPr>
      </w:pPr>
      <w:r>
        <w:rPr>
          <w:lang w:val="en-GB"/>
        </w:rPr>
        <w:t xml:space="preserve">Meeting agenda as mentioned in </w:t>
      </w:r>
      <w:r>
        <w:t>5-15-0046-01 is submitted for approval</w:t>
      </w:r>
    </w:p>
    <w:p w14:paraId="76278982" w14:textId="77777777" w:rsidR="0033492D" w:rsidRDefault="0033492D" w:rsidP="00552661">
      <w:pPr>
        <w:autoSpaceDE w:val="0"/>
        <w:autoSpaceDN w:val="0"/>
        <w:adjustRightInd w:val="0"/>
        <w:ind w:left="-360"/>
        <w:rPr>
          <w:b/>
          <w:lang w:val="en-GB"/>
        </w:rPr>
      </w:pPr>
    </w:p>
    <w:p w14:paraId="5851C292" w14:textId="019AF76A" w:rsidR="00090325" w:rsidRDefault="007B1709" w:rsidP="00090325">
      <w:r>
        <w:t>Mover: Reinhard</w:t>
      </w:r>
    </w:p>
    <w:p w14:paraId="53A24ECD" w14:textId="24BCDC1D" w:rsidR="00090325" w:rsidRDefault="007B1709" w:rsidP="00090325">
      <w:r>
        <w:t>Second: Mitch</w:t>
      </w:r>
    </w:p>
    <w:p w14:paraId="42468CDA" w14:textId="77777777" w:rsidR="00090325" w:rsidRPr="00095F30" w:rsidRDefault="00090325" w:rsidP="00552661">
      <w:pPr>
        <w:autoSpaceDE w:val="0"/>
        <w:autoSpaceDN w:val="0"/>
        <w:adjustRightInd w:val="0"/>
        <w:ind w:left="-360"/>
        <w:rPr>
          <w:b/>
          <w:lang w:val="en-GB"/>
        </w:rPr>
      </w:pPr>
    </w:p>
    <w:p w14:paraId="60FC0B48" w14:textId="77777777" w:rsidR="00552661" w:rsidRDefault="00552661" w:rsidP="00552661">
      <w:r>
        <w:t>Agenda adopted by unanimous consent</w:t>
      </w:r>
    </w:p>
    <w:p w14:paraId="52D000DC" w14:textId="77777777" w:rsidR="00552661" w:rsidRPr="00552661" w:rsidRDefault="00552661" w:rsidP="00095F30">
      <w:pPr>
        <w:autoSpaceDE w:val="0"/>
        <w:autoSpaceDN w:val="0"/>
        <w:adjustRightInd w:val="0"/>
        <w:ind w:left="-360"/>
      </w:pPr>
    </w:p>
    <w:p w14:paraId="1A1928C0" w14:textId="656ED1C1"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Pr>
          <w:b/>
          <w:lang w:val="en-GB"/>
        </w:rPr>
        <w:t xml:space="preserve">Review of patent slides </w:t>
      </w:r>
    </w:p>
    <w:p w14:paraId="523CFA7B" w14:textId="77777777" w:rsidR="00552661" w:rsidRDefault="00552661" w:rsidP="00552661">
      <w:pPr>
        <w:ind w:left="-360"/>
        <w:rPr>
          <w:rFonts w:eastAsia="Calibri"/>
        </w:rPr>
      </w:pPr>
    </w:p>
    <w:p w14:paraId="08622B63" w14:textId="77777777" w:rsidR="00552661" w:rsidRDefault="00552661" w:rsidP="00552661">
      <w:pPr>
        <w:ind w:left="-360"/>
        <w:rPr>
          <w:rFonts w:eastAsia="Calibri"/>
        </w:rPr>
      </w:pPr>
      <w:r>
        <w:rPr>
          <w:rFonts w:eastAsia="Calibri"/>
        </w:rPr>
        <w:t>The Chair reviewed the patent slides with the group.</w:t>
      </w:r>
    </w:p>
    <w:p w14:paraId="39271B41" w14:textId="77777777" w:rsidR="00552661" w:rsidRDefault="00552661" w:rsidP="00552661">
      <w:pPr>
        <w:ind w:left="-360"/>
        <w:rPr>
          <w:rFonts w:eastAsia="Calibri"/>
        </w:rPr>
      </w:pPr>
      <w:r>
        <w:rPr>
          <w:rFonts w:eastAsia="Calibri"/>
        </w:rPr>
        <w:t>The Chair asked if anyone had ‘potentially essential patents” they wanted to identify</w:t>
      </w:r>
    </w:p>
    <w:p w14:paraId="2C4D5F7C" w14:textId="77777777" w:rsidR="00552661" w:rsidRDefault="00552661" w:rsidP="00552661">
      <w:pPr>
        <w:ind w:left="-360"/>
        <w:rPr>
          <w:rFonts w:eastAsia="Calibri"/>
        </w:rPr>
      </w:pPr>
      <w:r>
        <w:rPr>
          <w:rFonts w:eastAsia="Calibri"/>
        </w:rPr>
        <w:tab/>
        <w:t>None came forward</w:t>
      </w:r>
    </w:p>
    <w:p w14:paraId="7152E9E4" w14:textId="77777777" w:rsidR="008A4D96" w:rsidRDefault="008A4D96" w:rsidP="008A4D96">
      <w:pPr>
        <w:spacing w:after="160" w:line="259" w:lineRule="auto"/>
        <w:rPr>
          <w:rFonts w:eastAsia="Calibri"/>
        </w:rPr>
      </w:pPr>
      <w:bookmarkStart w:id="2" w:name="OLE_LINK11"/>
    </w:p>
    <w:p w14:paraId="647778C7" w14:textId="7F1EB01E" w:rsidR="007B1709" w:rsidRDefault="007B1709" w:rsidP="008A4D96">
      <w:pPr>
        <w:spacing w:after="160" w:line="259" w:lineRule="auto"/>
        <w:rPr>
          <w:rFonts w:eastAsia="Calibri"/>
        </w:rPr>
      </w:pPr>
      <w:r>
        <w:rPr>
          <w:rFonts w:eastAsia="Calibri"/>
        </w:rPr>
        <w:lastRenderedPageBreak/>
        <w:t>WG Chair mention that there will be a request for an LOA with a patent holder.</w:t>
      </w:r>
    </w:p>
    <w:p w14:paraId="7C550395" w14:textId="77777777" w:rsidR="007B1709" w:rsidRDefault="007B1709" w:rsidP="007B1709">
      <w:pPr>
        <w:spacing w:after="160" w:line="259" w:lineRule="auto"/>
        <w:rPr>
          <w:rFonts w:eastAsia="Calibri"/>
        </w:rPr>
      </w:pPr>
    </w:p>
    <w:p w14:paraId="29A62007" w14:textId="11D9AAD0" w:rsidR="008A4D96" w:rsidRPr="008A4D96" w:rsidRDefault="008A4D96" w:rsidP="008A4D96">
      <w:pPr>
        <w:autoSpaceDE w:val="0"/>
        <w:autoSpaceDN w:val="0"/>
        <w:adjustRightInd w:val="0"/>
        <w:ind w:left="-360"/>
        <w:rPr>
          <w:b/>
          <w:lang w:val="en-GB"/>
        </w:rPr>
      </w:pPr>
      <w:r>
        <w:rPr>
          <w:b/>
          <w:lang w:val="en-GB"/>
        </w:rPr>
        <w:t xml:space="preserve">1.d. </w:t>
      </w:r>
      <w:r w:rsidRPr="008A4D96">
        <w:rPr>
          <w:b/>
          <w:lang w:val="en-GB"/>
        </w:rPr>
        <w:t xml:space="preserve">Approval of recent minutes </w:t>
      </w:r>
    </w:p>
    <w:p w14:paraId="387EA7B3" w14:textId="77777777" w:rsidR="00D92480" w:rsidRDefault="00D92480" w:rsidP="008A4D96">
      <w:r>
        <w:t>The following minutes were presented for approval</w:t>
      </w:r>
    </w:p>
    <w:p w14:paraId="2AFE1AB2" w14:textId="6DF43E63" w:rsidR="008A4D96" w:rsidRPr="00B91CDB" w:rsidRDefault="00D92480" w:rsidP="008A4D96">
      <w:r w:rsidRPr="00D92480">
        <w:t>5-15-0038-00, 5-15-0039-01, 5-15-0040-01, 5-15-0041-01, 5-15-0044-00</w:t>
      </w:r>
    </w:p>
    <w:p w14:paraId="678DD5B0" w14:textId="77777777" w:rsidR="00552661" w:rsidRDefault="00552661" w:rsidP="00095F30">
      <w:pPr>
        <w:ind w:left="-360"/>
        <w:rPr>
          <w:rFonts w:eastAsia="Calibri"/>
        </w:rPr>
      </w:pPr>
    </w:p>
    <w:p w14:paraId="4E0A5D4A" w14:textId="533D9DBC" w:rsidR="00D92480" w:rsidRDefault="00D92480" w:rsidP="00095F30">
      <w:pPr>
        <w:ind w:left="-360"/>
        <w:rPr>
          <w:rFonts w:eastAsia="Calibri"/>
        </w:rPr>
      </w:pPr>
      <w:r>
        <w:rPr>
          <w:rFonts w:eastAsia="Calibri"/>
        </w:rPr>
        <w:t>Mover: Tony</w:t>
      </w:r>
    </w:p>
    <w:p w14:paraId="7EA9CD80" w14:textId="0EC9D97D" w:rsidR="00D92480" w:rsidRDefault="00D92480" w:rsidP="00095F30">
      <w:pPr>
        <w:ind w:left="-360"/>
        <w:rPr>
          <w:rFonts w:eastAsia="Calibri"/>
        </w:rPr>
      </w:pPr>
      <w:r>
        <w:rPr>
          <w:rFonts w:eastAsia="Calibri"/>
        </w:rPr>
        <w:t>Second: Mitch</w:t>
      </w:r>
    </w:p>
    <w:p w14:paraId="7DD92769" w14:textId="77777777" w:rsidR="00D92480" w:rsidRDefault="00D92480" w:rsidP="00095F30">
      <w:pPr>
        <w:ind w:left="-360"/>
        <w:rPr>
          <w:rFonts w:eastAsia="Calibri"/>
        </w:rPr>
      </w:pPr>
    </w:p>
    <w:p w14:paraId="70A94B14" w14:textId="29B220B9" w:rsidR="00D92480" w:rsidRDefault="00D92480" w:rsidP="00095F30">
      <w:pPr>
        <w:ind w:left="-360"/>
        <w:rPr>
          <w:rFonts w:eastAsia="Calibri"/>
        </w:rPr>
      </w:pPr>
      <w:r>
        <w:rPr>
          <w:rFonts w:eastAsia="Calibri"/>
        </w:rPr>
        <w:t>Adopted by unanimous consent</w:t>
      </w:r>
    </w:p>
    <w:p w14:paraId="3E184C74" w14:textId="77777777" w:rsidR="00552661" w:rsidRPr="009A2264" w:rsidRDefault="00552661" w:rsidP="00095F30">
      <w:pPr>
        <w:ind w:left="-360"/>
        <w:rPr>
          <w:rFonts w:eastAsia="Calibri"/>
          <w:b/>
        </w:rPr>
      </w:pPr>
    </w:p>
    <w:p w14:paraId="356E3661" w14:textId="319E26C2" w:rsidR="009A2264" w:rsidRPr="00D92480" w:rsidRDefault="009A2264" w:rsidP="00D92480">
      <w:pPr>
        <w:tabs>
          <w:tab w:val="num" w:pos="720"/>
        </w:tabs>
        <w:ind w:left="-360"/>
        <w:rPr>
          <w:rFonts w:eastAsia="Calibri"/>
          <w:b/>
        </w:rPr>
      </w:pPr>
      <w:r>
        <w:rPr>
          <w:rFonts w:eastAsia="Calibri"/>
          <w:b/>
        </w:rPr>
        <w:t xml:space="preserve">2.   </w:t>
      </w:r>
      <w:r w:rsidR="008A4D96" w:rsidRPr="009A2264">
        <w:rPr>
          <w:rFonts w:eastAsia="Calibri"/>
          <w:b/>
        </w:rPr>
        <w:t>Status on 1900.5.1</w:t>
      </w:r>
    </w:p>
    <w:p w14:paraId="56D829C1" w14:textId="77777777" w:rsidR="008A4D96" w:rsidRPr="006C2DA1" w:rsidRDefault="008A4D96" w:rsidP="008A4D96"/>
    <w:p w14:paraId="461F6CFC" w14:textId="77777777" w:rsidR="008A4D96" w:rsidRDefault="008A4D96" w:rsidP="008A4D96">
      <w:pPr>
        <w:numPr>
          <w:ilvl w:val="1"/>
          <w:numId w:val="25"/>
        </w:numPr>
        <w:tabs>
          <w:tab w:val="num" w:pos="1440"/>
        </w:tabs>
        <w:spacing w:after="160" w:line="259" w:lineRule="auto"/>
        <w:rPr>
          <w:b/>
        </w:rPr>
      </w:pPr>
      <w:r w:rsidRPr="00774683">
        <w:rPr>
          <w:b/>
        </w:rPr>
        <w:t>PAR Status</w:t>
      </w:r>
    </w:p>
    <w:p w14:paraId="1DBD0D67" w14:textId="0E28E347" w:rsidR="00B87126" w:rsidRDefault="00D92480" w:rsidP="00B87126">
      <w:r w:rsidRPr="00D92480">
        <w:t>PAR extension is on NESCOM agenda for September</w:t>
      </w:r>
    </w:p>
    <w:p w14:paraId="19E8B5B3" w14:textId="77777777" w:rsidR="008A4D96" w:rsidRDefault="008A4D96" w:rsidP="00095F30">
      <w:pPr>
        <w:ind w:left="-360"/>
        <w:rPr>
          <w:rFonts w:eastAsia="Calibri"/>
        </w:rPr>
      </w:pPr>
    </w:p>
    <w:p w14:paraId="0F8F44A9" w14:textId="77777777" w:rsidR="008A4D96" w:rsidRDefault="008A4D96" w:rsidP="00095F30">
      <w:pPr>
        <w:ind w:left="-360"/>
        <w:rPr>
          <w:rFonts w:eastAsia="Calibri"/>
        </w:rPr>
      </w:pPr>
    </w:p>
    <w:p w14:paraId="0462E21E" w14:textId="5A67801B" w:rsidR="00FE0C11" w:rsidRPr="00450405" w:rsidRDefault="009A2264" w:rsidP="00095F30">
      <w:pPr>
        <w:ind w:left="-360"/>
        <w:rPr>
          <w:rFonts w:eastAsia="Calibri"/>
          <w:b/>
        </w:rPr>
      </w:pPr>
      <w:r>
        <w:rPr>
          <w:rFonts w:eastAsia="Calibri"/>
          <w:b/>
        </w:rPr>
        <w:t>3</w:t>
      </w:r>
      <w:r w:rsidR="004703D8">
        <w:rPr>
          <w:rFonts w:eastAsia="Calibri"/>
          <w:b/>
        </w:rPr>
        <w:t>.</w:t>
      </w:r>
      <w:r w:rsidR="004703D8">
        <w:rPr>
          <w:rFonts w:eastAsia="Calibri"/>
          <w:b/>
        </w:rPr>
        <w:tab/>
      </w:r>
      <w:r>
        <w:rPr>
          <w:rFonts w:eastAsia="Calibri"/>
          <w:b/>
        </w:rPr>
        <w:t>Status</w:t>
      </w:r>
      <w:r w:rsidR="004703D8">
        <w:rPr>
          <w:rFonts w:eastAsia="Calibri"/>
          <w:b/>
        </w:rPr>
        <w:t xml:space="preserve"> on 1900.5.2</w:t>
      </w:r>
    </w:p>
    <w:p w14:paraId="3C8EEB51" w14:textId="60010238" w:rsidR="00B87126" w:rsidRPr="00B87126" w:rsidRDefault="00B87126" w:rsidP="00B87126">
      <w:pPr>
        <w:spacing w:after="160" w:line="259" w:lineRule="auto"/>
        <w:ind w:firstLine="720"/>
        <w:rPr>
          <w:b/>
        </w:rPr>
      </w:pPr>
      <w:r>
        <w:rPr>
          <w:b/>
        </w:rPr>
        <w:t xml:space="preserve">a. </w:t>
      </w:r>
      <w:r w:rsidR="005C5530">
        <w:rPr>
          <w:b/>
        </w:rPr>
        <w:t>Prep for Ballot</w:t>
      </w:r>
    </w:p>
    <w:p w14:paraId="0CEEB8A2" w14:textId="77777777" w:rsidR="005C5530" w:rsidRDefault="005C5530" w:rsidP="005C5530">
      <w:r>
        <w:t>Balloting process explained</w:t>
      </w:r>
    </w:p>
    <w:p w14:paraId="252F2C8E" w14:textId="77777777" w:rsidR="005C5530" w:rsidRDefault="005C5530" w:rsidP="005C5530"/>
    <w:p w14:paraId="3D2DE822" w14:textId="7E6B3F64" w:rsidR="005C5530" w:rsidRDefault="005C5530" w:rsidP="005C5530">
      <w:r>
        <w:t>Matt explains that the balloting pool seems balanced</w:t>
      </w:r>
    </w:p>
    <w:p w14:paraId="71539686" w14:textId="77777777" w:rsidR="00B87126" w:rsidRDefault="00B87126" w:rsidP="00450405"/>
    <w:p w14:paraId="1CBB2F00" w14:textId="596DFDC1" w:rsidR="005C5530" w:rsidRPr="005C5530" w:rsidRDefault="005C5530" w:rsidP="005C5530">
      <w:pPr>
        <w:pStyle w:val="ListParagraph"/>
        <w:numPr>
          <w:ilvl w:val="1"/>
          <w:numId w:val="25"/>
        </w:numPr>
        <w:spacing w:after="160" w:line="259" w:lineRule="auto"/>
        <w:rPr>
          <w:b/>
        </w:rPr>
      </w:pPr>
      <w:r w:rsidRPr="005C5530">
        <w:rPr>
          <w:b/>
        </w:rPr>
        <w:t>Extend Ballot invitation?</w:t>
      </w:r>
    </w:p>
    <w:p w14:paraId="08993482" w14:textId="77777777" w:rsidR="005C5530" w:rsidRDefault="005C5530" w:rsidP="005C5530">
      <w:r>
        <w:t>John will be giving a tutorial to a broad audience on August 5</w:t>
      </w:r>
      <w:r w:rsidRPr="005C5530">
        <w:rPr>
          <w:vertAlign w:val="superscript"/>
        </w:rPr>
        <w:t>th</w:t>
      </w:r>
      <w:r>
        <w:t>.</w:t>
      </w:r>
    </w:p>
    <w:p w14:paraId="5406E366" w14:textId="2E52B736" w:rsidR="005C5530" w:rsidRDefault="005C5530" w:rsidP="005C5530">
      <w:r>
        <w:t xml:space="preserve">The holidays may have affected the balloting process, draft standard document is still incomplete and thus we should extend ballot invitation deadline. </w:t>
      </w:r>
    </w:p>
    <w:p w14:paraId="08779338" w14:textId="77777777" w:rsidR="00610397" w:rsidRDefault="00610397" w:rsidP="005C5530"/>
    <w:p w14:paraId="0CE01E76" w14:textId="2E7806A7" w:rsidR="005C5530" w:rsidRDefault="005C5530" w:rsidP="005C5530">
      <w:r>
        <w:t>Extension decision is presented to the group</w:t>
      </w:r>
      <w:r w:rsidR="00610397">
        <w:t xml:space="preserve">. </w:t>
      </w:r>
      <w:r>
        <w:t>No one objects</w:t>
      </w:r>
      <w:r w:rsidR="00610397">
        <w:t xml:space="preserve">. Ballot invitation will be extended to August </w:t>
      </w:r>
      <w:proofErr w:type="gramStart"/>
      <w:r w:rsidR="00610397">
        <w:t>14</w:t>
      </w:r>
      <w:r w:rsidR="00610397" w:rsidRPr="00610397">
        <w:rPr>
          <w:vertAlign w:val="superscript"/>
        </w:rPr>
        <w:t>th</w:t>
      </w:r>
      <w:r w:rsidR="00610397">
        <w:t xml:space="preserve"> .</w:t>
      </w:r>
      <w:proofErr w:type="gramEnd"/>
    </w:p>
    <w:p w14:paraId="06A39525" w14:textId="77777777" w:rsidR="005C5530" w:rsidRDefault="005C5530" w:rsidP="005C5530"/>
    <w:p w14:paraId="0CFD5A41" w14:textId="77777777" w:rsidR="005C5530" w:rsidRDefault="005C5530" w:rsidP="005C5530">
      <w:r>
        <w:t>John provides a summary of the status of the document. Most of the document should be complete by the end of July.</w:t>
      </w:r>
    </w:p>
    <w:p w14:paraId="4C9D64DD" w14:textId="77777777" w:rsidR="005C5530" w:rsidRDefault="005C5530" w:rsidP="005C5530"/>
    <w:p w14:paraId="6E7C2ABB" w14:textId="25FD259C" w:rsidR="005C5530" w:rsidRDefault="005C5530" w:rsidP="005C5530">
      <w:r>
        <w:t>Schema status unknown. John will communicate with Jesse to assess its status</w:t>
      </w:r>
    </w:p>
    <w:p w14:paraId="44FD604F" w14:textId="77777777" w:rsidR="005C5530" w:rsidRDefault="005C5530" w:rsidP="005C5530"/>
    <w:p w14:paraId="2C802DD6" w14:textId="77777777" w:rsidR="005C5530" w:rsidRDefault="005C5530" w:rsidP="005C5530">
      <w:r>
        <w:t>Working schedule for 1900.5.2 needs to be updated</w:t>
      </w:r>
    </w:p>
    <w:p w14:paraId="699BE55E" w14:textId="77777777" w:rsidR="005C5530" w:rsidRDefault="005C5530" w:rsidP="00450405"/>
    <w:p w14:paraId="464BB12B" w14:textId="77777777" w:rsidR="009A2264" w:rsidRDefault="009A2264" w:rsidP="00AF6F50"/>
    <w:p w14:paraId="0767A821" w14:textId="4E3FC4AD" w:rsidR="00552661" w:rsidRPr="00552661" w:rsidRDefault="009A2264" w:rsidP="00552661">
      <w:pPr>
        <w:ind w:left="-360"/>
        <w:rPr>
          <w:rFonts w:eastAsia="Calibri"/>
          <w:b/>
        </w:rPr>
      </w:pPr>
      <w:r>
        <w:rPr>
          <w:rFonts w:eastAsia="Calibri"/>
          <w:b/>
        </w:rPr>
        <w:t>4</w:t>
      </w:r>
      <w:r w:rsidR="00552661">
        <w:rPr>
          <w:rFonts w:eastAsia="Calibri"/>
          <w:b/>
        </w:rPr>
        <w:t xml:space="preserve">. Review of </w:t>
      </w:r>
      <w:r>
        <w:rPr>
          <w:rFonts w:eastAsia="Calibri"/>
          <w:b/>
        </w:rPr>
        <w:t xml:space="preserve">other </w:t>
      </w:r>
      <w:r w:rsidR="00552661">
        <w:rPr>
          <w:rFonts w:eastAsia="Calibri"/>
          <w:b/>
        </w:rPr>
        <w:t>1900</w:t>
      </w:r>
      <w:r>
        <w:rPr>
          <w:rFonts w:eastAsia="Calibri"/>
          <w:b/>
        </w:rPr>
        <w:t>.X</w:t>
      </w:r>
      <w:r w:rsidR="00552661">
        <w:rPr>
          <w:rFonts w:eastAsia="Calibri"/>
          <w:b/>
        </w:rPr>
        <w:t xml:space="preserve"> activities</w:t>
      </w:r>
    </w:p>
    <w:p w14:paraId="5C14B25C" w14:textId="77777777" w:rsidR="009A2264" w:rsidRDefault="009A2264" w:rsidP="009A2264">
      <w:pPr>
        <w:tabs>
          <w:tab w:val="num" w:pos="1440"/>
        </w:tabs>
      </w:pPr>
    </w:p>
    <w:p w14:paraId="429219A5" w14:textId="77777777" w:rsidR="008362F6" w:rsidRDefault="008362F6" w:rsidP="008362F6">
      <w:r>
        <w:t>Inputs to 1900.1. should be provided in the next F2F. John will try to capture the updated provided by 1900.1 to SCM definitions and they will be discussed in the next F2F.</w:t>
      </w:r>
    </w:p>
    <w:p w14:paraId="5F71AE68" w14:textId="77777777" w:rsidR="00552661" w:rsidRDefault="00552661" w:rsidP="009A2264">
      <w:pPr>
        <w:tabs>
          <w:tab w:val="num" w:pos="1440"/>
        </w:tabs>
      </w:pPr>
    </w:p>
    <w:bookmarkEnd w:id="2"/>
    <w:p w14:paraId="0793A79C" w14:textId="77777777" w:rsidR="00036399" w:rsidRDefault="00036399" w:rsidP="00250646"/>
    <w:p w14:paraId="5D01508E" w14:textId="7E49A535" w:rsidR="009A2264" w:rsidRPr="009A2264" w:rsidRDefault="009A2264" w:rsidP="009A2264">
      <w:pPr>
        <w:tabs>
          <w:tab w:val="num" w:pos="720"/>
        </w:tabs>
        <w:ind w:left="-360"/>
        <w:rPr>
          <w:rFonts w:eastAsia="Calibri"/>
          <w:b/>
        </w:rPr>
      </w:pPr>
      <w:r>
        <w:rPr>
          <w:rFonts w:eastAsia="Calibri"/>
          <w:b/>
        </w:rPr>
        <w:t xml:space="preserve">5. </w:t>
      </w:r>
      <w:r w:rsidRPr="009A2264">
        <w:rPr>
          <w:rFonts w:eastAsia="Calibri"/>
          <w:b/>
        </w:rPr>
        <w:t>1900.5 marketing inputs</w:t>
      </w:r>
    </w:p>
    <w:p w14:paraId="386972C6" w14:textId="15E90EBC" w:rsidR="009A2264" w:rsidRDefault="00B87126" w:rsidP="00B87126">
      <w:pPr>
        <w:tabs>
          <w:tab w:val="num" w:pos="1440"/>
        </w:tabs>
        <w:spacing w:after="160" w:line="259" w:lineRule="auto"/>
        <w:rPr>
          <w:b/>
        </w:rPr>
      </w:pPr>
      <w:r>
        <w:rPr>
          <w:b/>
        </w:rPr>
        <w:t xml:space="preserve">             a. </w:t>
      </w:r>
      <w:proofErr w:type="spellStart"/>
      <w:r w:rsidR="009A2264" w:rsidRPr="00774683">
        <w:rPr>
          <w:b/>
        </w:rPr>
        <w:t>WInnForum</w:t>
      </w:r>
      <w:proofErr w:type="spellEnd"/>
      <w:r w:rsidR="009A2264" w:rsidRPr="00774683">
        <w:rPr>
          <w:b/>
        </w:rPr>
        <w:t xml:space="preserve"> 3.6GHz stakeholders </w:t>
      </w:r>
    </w:p>
    <w:p w14:paraId="5CDDAB60" w14:textId="77777777" w:rsidR="008362F6" w:rsidRDefault="008362F6" w:rsidP="008362F6">
      <w:proofErr w:type="spellStart"/>
      <w:r>
        <w:t>WinnForum</w:t>
      </w:r>
      <w:proofErr w:type="spellEnd"/>
      <w:r>
        <w:t xml:space="preserve"> meeting is 6 of August</w:t>
      </w:r>
    </w:p>
    <w:p w14:paraId="3F35F9A1" w14:textId="77777777" w:rsidR="008362F6" w:rsidRDefault="008362F6" w:rsidP="008362F6"/>
    <w:p w14:paraId="3F046CCC" w14:textId="77777777" w:rsidR="008362F6" w:rsidRDefault="008362F6" w:rsidP="008362F6">
      <w:r>
        <w:t>Tutorial is on the 5</w:t>
      </w:r>
      <w:r w:rsidRPr="00333C9D">
        <w:rPr>
          <w:vertAlign w:val="superscript"/>
        </w:rPr>
        <w:t>th</w:t>
      </w:r>
      <w:r>
        <w:t xml:space="preserve"> of August</w:t>
      </w:r>
    </w:p>
    <w:p w14:paraId="14B66C68" w14:textId="77777777" w:rsidR="008362F6" w:rsidRDefault="008362F6" w:rsidP="008362F6"/>
    <w:p w14:paraId="27CEAFAB" w14:textId="77777777" w:rsidR="008362F6" w:rsidRPr="00915624" w:rsidRDefault="008362F6" w:rsidP="008362F6">
      <w:r>
        <w:t xml:space="preserve">Discussion on promoting the use of SCMs for 3.6 GHz operation and 1755-1850 MHz band. SCMs can help solve problems related to items of collaboration between SASs. </w:t>
      </w:r>
      <w:proofErr w:type="spellStart"/>
      <w:r>
        <w:t>WinnForum</w:t>
      </w:r>
      <w:proofErr w:type="spellEnd"/>
      <w:r>
        <w:t xml:space="preserve"> WG 3 should be made more aware of the usefulness of SCMs for their purposes.</w:t>
      </w:r>
    </w:p>
    <w:p w14:paraId="69A8D737" w14:textId="77777777" w:rsidR="00B87126" w:rsidRDefault="00B87126" w:rsidP="00B87126">
      <w:pPr>
        <w:tabs>
          <w:tab w:val="num" w:pos="1440"/>
        </w:tabs>
        <w:spacing w:after="160" w:line="259" w:lineRule="auto"/>
        <w:rPr>
          <w:b/>
        </w:rPr>
      </w:pPr>
    </w:p>
    <w:p w14:paraId="620F2EE2" w14:textId="70BDD3F0" w:rsidR="008362F6" w:rsidRPr="008362F6" w:rsidRDefault="008362F6" w:rsidP="008362F6">
      <w:pPr>
        <w:tabs>
          <w:tab w:val="num" w:pos="1440"/>
        </w:tabs>
        <w:spacing w:after="160" w:line="259" w:lineRule="auto"/>
        <w:rPr>
          <w:b/>
        </w:rPr>
      </w:pPr>
      <w:r>
        <w:rPr>
          <w:b/>
        </w:rPr>
        <w:t xml:space="preserve">              </w:t>
      </w:r>
      <w:r w:rsidRPr="008362F6">
        <w:rPr>
          <w:b/>
        </w:rPr>
        <w:t>b.</w:t>
      </w:r>
      <w:r>
        <w:rPr>
          <w:b/>
        </w:rPr>
        <w:t xml:space="preserve"> </w:t>
      </w:r>
      <w:r w:rsidRPr="008362F6">
        <w:rPr>
          <w:b/>
        </w:rPr>
        <w:t>National Spectrum Consortium</w:t>
      </w:r>
    </w:p>
    <w:p w14:paraId="7B86846A" w14:textId="77777777" w:rsidR="008362F6" w:rsidRDefault="008362F6" w:rsidP="008362F6">
      <w:r>
        <w:t>NSC is starting to form its working groups</w:t>
      </w:r>
    </w:p>
    <w:p w14:paraId="7652D054" w14:textId="77777777" w:rsidR="008362F6" w:rsidRDefault="008362F6" w:rsidP="00B87126">
      <w:pPr>
        <w:tabs>
          <w:tab w:val="num" w:pos="1440"/>
        </w:tabs>
        <w:spacing w:after="160" w:line="259" w:lineRule="auto"/>
        <w:rPr>
          <w:b/>
        </w:rPr>
      </w:pPr>
    </w:p>
    <w:p w14:paraId="7C437F3E" w14:textId="3E165405" w:rsidR="009A2264" w:rsidRDefault="003A16B0" w:rsidP="009A2264">
      <w:pPr>
        <w:numPr>
          <w:ilvl w:val="1"/>
          <w:numId w:val="25"/>
        </w:numPr>
        <w:tabs>
          <w:tab w:val="num" w:pos="1440"/>
        </w:tabs>
        <w:spacing w:after="160" w:line="259" w:lineRule="auto"/>
        <w:rPr>
          <w:b/>
        </w:rPr>
      </w:pPr>
      <w:proofErr w:type="spellStart"/>
      <w:r>
        <w:rPr>
          <w:b/>
        </w:rPr>
        <w:t>Comms</w:t>
      </w:r>
      <w:proofErr w:type="spellEnd"/>
      <w:r>
        <w:rPr>
          <w:b/>
        </w:rPr>
        <w:t xml:space="preserve"> Magazine</w:t>
      </w:r>
    </w:p>
    <w:p w14:paraId="3D71D662" w14:textId="77777777" w:rsidR="003A16B0" w:rsidRPr="003A16B0" w:rsidRDefault="003A16B0" w:rsidP="003A16B0">
      <w:pPr>
        <w:tabs>
          <w:tab w:val="num" w:pos="1440"/>
        </w:tabs>
        <w:spacing w:after="160" w:line="259" w:lineRule="auto"/>
      </w:pPr>
      <w:r w:rsidRPr="003A16B0">
        <w:t xml:space="preserve">VP described the possible aspects of the structure for the paper. In one or two weeks the authors might be contacted to provide inputs for the next version of the paper aimed at a paper for a </w:t>
      </w:r>
      <w:proofErr w:type="spellStart"/>
      <w:r w:rsidRPr="003A16B0">
        <w:t>Comm</w:t>
      </w:r>
      <w:proofErr w:type="spellEnd"/>
      <w:r w:rsidRPr="003A16B0">
        <w:t xml:space="preserve"> Mag standards supplement</w:t>
      </w:r>
    </w:p>
    <w:p w14:paraId="549B3D4B" w14:textId="7EFE7E45" w:rsidR="003A16B0" w:rsidRDefault="003A16B0" w:rsidP="003A16B0">
      <w:pPr>
        <w:tabs>
          <w:tab w:val="num" w:pos="1440"/>
        </w:tabs>
        <w:spacing w:after="160" w:line="259" w:lineRule="auto"/>
      </w:pPr>
      <w:r w:rsidRPr="003A16B0">
        <w:t xml:space="preserve">Matt will follow up with </w:t>
      </w:r>
      <w:proofErr w:type="spellStart"/>
      <w:r w:rsidRPr="003A16B0">
        <w:t>DySPAN</w:t>
      </w:r>
      <w:proofErr w:type="spellEnd"/>
      <w:r w:rsidRPr="003A16B0">
        <w:t>-SC on status of paper</w:t>
      </w:r>
    </w:p>
    <w:p w14:paraId="043F163B" w14:textId="77777777" w:rsidR="003A16B0" w:rsidRPr="003A16B0" w:rsidRDefault="003A16B0" w:rsidP="003A16B0">
      <w:pPr>
        <w:tabs>
          <w:tab w:val="num" w:pos="1440"/>
        </w:tabs>
        <w:spacing w:after="160" w:line="259" w:lineRule="auto"/>
      </w:pPr>
    </w:p>
    <w:p w14:paraId="1B24248F" w14:textId="03447DF9" w:rsidR="003A16B0" w:rsidRDefault="003A16B0" w:rsidP="009A2264">
      <w:pPr>
        <w:numPr>
          <w:ilvl w:val="1"/>
          <w:numId w:val="25"/>
        </w:numPr>
        <w:tabs>
          <w:tab w:val="num" w:pos="1440"/>
        </w:tabs>
        <w:spacing w:after="160" w:line="259" w:lineRule="auto"/>
        <w:rPr>
          <w:b/>
        </w:rPr>
      </w:pPr>
      <w:r>
        <w:rPr>
          <w:b/>
        </w:rPr>
        <w:t>Others?</w:t>
      </w:r>
    </w:p>
    <w:p w14:paraId="7F6912BC" w14:textId="63D6A4CE" w:rsidR="009A2264" w:rsidRDefault="003A16B0" w:rsidP="009A2264">
      <w:r>
        <w:t>None</w:t>
      </w:r>
    </w:p>
    <w:p w14:paraId="3C7D4EB3" w14:textId="77777777" w:rsidR="003A16B0" w:rsidRDefault="003A16B0" w:rsidP="009A2264"/>
    <w:p w14:paraId="53FF498D" w14:textId="77777777" w:rsidR="003A16B0" w:rsidRDefault="003A16B0" w:rsidP="009A2264"/>
    <w:p w14:paraId="172215AF" w14:textId="4464108A" w:rsidR="009A1623" w:rsidRPr="009A1623" w:rsidRDefault="009A1623" w:rsidP="009A1623">
      <w:pPr>
        <w:tabs>
          <w:tab w:val="num" w:pos="720"/>
        </w:tabs>
        <w:ind w:left="-360"/>
        <w:rPr>
          <w:rFonts w:eastAsia="Calibri"/>
          <w:b/>
        </w:rPr>
      </w:pPr>
      <w:r>
        <w:rPr>
          <w:rFonts w:eastAsia="Calibri"/>
          <w:b/>
        </w:rPr>
        <w:t xml:space="preserve">6. </w:t>
      </w:r>
      <w:r w:rsidRPr="009A1623">
        <w:rPr>
          <w:rFonts w:eastAsia="Calibri"/>
          <w:b/>
        </w:rPr>
        <w:t>Ad Hoc Planning</w:t>
      </w:r>
    </w:p>
    <w:p w14:paraId="162CD38C" w14:textId="77777777" w:rsidR="00123C49" w:rsidRDefault="00123C49" w:rsidP="00123C49"/>
    <w:p w14:paraId="7F630E69" w14:textId="77C94C78" w:rsidR="00123C49" w:rsidRDefault="00123C49" w:rsidP="00123C49">
      <w:r>
        <w:t>Ad-hoc for 1900.5.2 for July 16</w:t>
      </w:r>
      <w:r w:rsidRPr="00353DDD">
        <w:rPr>
          <w:vertAlign w:val="superscript"/>
        </w:rPr>
        <w:t>th</w:t>
      </w:r>
    </w:p>
    <w:p w14:paraId="3F760572" w14:textId="77777777" w:rsidR="009A1623" w:rsidRPr="00471ACF" w:rsidRDefault="009A1623" w:rsidP="009A1623">
      <w:r>
        <w:t xml:space="preserve">  </w:t>
      </w:r>
    </w:p>
    <w:p w14:paraId="2DBBB05F" w14:textId="2400382A" w:rsidR="009A1623" w:rsidRPr="009A1623" w:rsidRDefault="009A1623" w:rsidP="009A1623">
      <w:pPr>
        <w:tabs>
          <w:tab w:val="num" w:pos="720"/>
        </w:tabs>
        <w:ind w:left="-360"/>
        <w:rPr>
          <w:rFonts w:eastAsia="Calibri"/>
          <w:b/>
        </w:rPr>
      </w:pPr>
      <w:r>
        <w:rPr>
          <w:rFonts w:eastAsia="Calibri"/>
          <w:b/>
        </w:rPr>
        <w:t xml:space="preserve">7. </w:t>
      </w:r>
      <w:r w:rsidRPr="009A1623">
        <w:rPr>
          <w:rFonts w:eastAsia="Calibri"/>
          <w:b/>
        </w:rPr>
        <w:t>Review of 1900.5 meeting schedule</w:t>
      </w:r>
    </w:p>
    <w:p w14:paraId="0E4F2A79" w14:textId="77777777" w:rsidR="00123C49" w:rsidRDefault="00123C49" w:rsidP="00123C49">
      <w:r>
        <w:t>Meeting schedule for the week of July 27 to 30 presented</w:t>
      </w:r>
    </w:p>
    <w:p w14:paraId="58D71212" w14:textId="77777777" w:rsidR="009A2264" w:rsidRDefault="009A2264" w:rsidP="00250646"/>
    <w:p w14:paraId="3E105C5D" w14:textId="2800F1CB" w:rsidR="009A1623" w:rsidRPr="009A1623" w:rsidRDefault="009A1623" w:rsidP="009A1623">
      <w:pPr>
        <w:tabs>
          <w:tab w:val="num" w:pos="720"/>
        </w:tabs>
        <w:ind w:left="-360"/>
        <w:rPr>
          <w:rFonts w:eastAsia="Calibri"/>
          <w:b/>
        </w:rPr>
      </w:pPr>
      <w:r>
        <w:rPr>
          <w:rFonts w:eastAsia="Calibri"/>
          <w:b/>
        </w:rPr>
        <w:t xml:space="preserve">8. </w:t>
      </w:r>
      <w:proofErr w:type="spellStart"/>
      <w:r w:rsidRPr="009A1623">
        <w:rPr>
          <w:rFonts w:eastAsia="Calibri"/>
          <w:b/>
        </w:rPr>
        <w:t>AoB</w:t>
      </w:r>
      <w:proofErr w:type="spellEnd"/>
    </w:p>
    <w:p w14:paraId="14B42AB0" w14:textId="77777777" w:rsidR="009A1623" w:rsidRDefault="009A1623" w:rsidP="009A1623">
      <w:r>
        <w:t>None</w:t>
      </w:r>
    </w:p>
    <w:p w14:paraId="4748AE52" w14:textId="77777777" w:rsidR="009A1623" w:rsidRDefault="009A1623" w:rsidP="009A1623"/>
    <w:p w14:paraId="5ED65FAD" w14:textId="452B6691" w:rsidR="009A1623" w:rsidRPr="009A1623" w:rsidRDefault="009A1623" w:rsidP="009A1623">
      <w:pPr>
        <w:tabs>
          <w:tab w:val="num" w:pos="720"/>
        </w:tabs>
        <w:ind w:left="-360"/>
        <w:rPr>
          <w:rFonts w:eastAsia="Calibri"/>
          <w:b/>
        </w:rPr>
      </w:pPr>
      <w:r>
        <w:rPr>
          <w:rFonts w:eastAsia="Calibri"/>
          <w:b/>
        </w:rPr>
        <w:t xml:space="preserve">9. </w:t>
      </w:r>
      <w:r w:rsidRPr="009A1623">
        <w:rPr>
          <w:rFonts w:eastAsia="Calibri"/>
          <w:b/>
        </w:rPr>
        <w:t>Adjourn</w:t>
      </w:r>
    </w:p>
    <w:p w14:paraId="61216376" w14:textId="76A66D34" w:rsidR="009A1623" w:rsidRDefault="00123C49" w:rsidP="009A1623">
      <w:r>
        <w:t>Meeting ends at 1:03</w:t>
      </w:r>
      <w:r w:rsidR="009A1623">
        <w:t xml:space="preserve"> p.m. EST. </w:t>
      </w:r>
    </w:p>
    <w:p w14:paraId="4DDD1F98" w14:textId="77777777" w:rsidR="009A2264" w:rsidRDefault="009A2264" w:rsidP="00250646"/>
    <w:p w14:paraId="3711E901" w14:textId="77777777" w:rsidR="009A2264" w:rsidRDefault="009A2264" w:rsidP="00250646"/>
    <w:p w14:paraId="45249C96" w14:textId="77777777" w:rsidR="009A2264" w:rsidRDefault="009A2264" w:rsidP="00250646"/>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defaul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AF90D" w14:textId="77777777" w:rsidR="00666D01" w:rsidRDefault="00666D01" w:rsidP="00C15DB7">
      <w:r>
        <w:separator/>
      </w:r>
    </w:p>
  </w:endnote>
  <w:endnote w:type="continuationSeparator" w:id="0">
    <w:p w14:paraId="59700836" w14:textId="77777777" w:rsidR="00666D01" w:rsidRDefault="00666D01"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EFA9A" w14:textId="77777777" w:rsidR="00666D01" w:rsidRDefault="00666D01" w:rsidP="00C15DB7">
      <w:r>
        <w:separator/>
      </w:r>
    </w:p>
  </w:footnote>
  <w:footnote w:type="continuationSeparator" w:id="0">
    <w:p w14:paraId="79AAA676" w14:textId="77777777" w:rsidR="00666D01" w:rsidRDefault="00666D01"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323DCB03" w:rsidR="00C15DB7" w:rsidRDefault="00666D01" w:rsidP="009962A7">
    <w:pPr>
      <w:pStyle w:val="Header"/>
      <w:rPr>
        <w:noProof/>
      </w:rPr>
    </w:pPr>
    <w:r>
      <w:fldChar w:fldCharType="begin"/>
    </w:r>
    <w:r>
      <w:instrText xml:space="preserve"> FILENAME   \* MERGEFORMAT </w:instrText>
    </w:r>
    <w:r>
      <w:fldChar w:fldCharType="separate"/>
    </w:r>
    <w:r w:rsidR="00184CA8">
      <w:rPr>
        <w:noProof/>
      </w:rPr>
      <w:t>5-15-00</w:t>
    </w:r>
    <w:r w:rsidR="00155F1A">
      <w:rPr>
        <w:noProof/>
      </w:rPr>
      <w:t>51</w:t>
    </w:r>
    <w:r w:rsidR="00900A7D">
      <w:rPr>
        <w:noProof/>
      </w:rPr>
      <w:t>-0</w:t>
    </w:r>
    <w:r w:rsidR="000F3936">
      <w:rPr>
        <w:noProof/>
      </w:rPr>
      <w:t>0</w:t>
    </w:r>
    <w:r w:rsidR="003B565A">
      <w:rPr>
        <w:noProof/>
      </w:rPr>
      <w:t>-mins-17</w:t>
    </w:r>
    <w:r w:rsidR="000F3936">
      <w:rPr>
        <w:noProof/>
      </w:rPr>
      <w:t>8</w:t>
    </w:r>
    <w:r w:rsidR="003D318D">
      <w:rPr>
        <w:noProof/>
      </w:rPr>
      <w:t>-minutes-for-1900-5-</w:t>
    </w:r>
    <w:r w:rsidR="003B565A">
      <w:rPr>
        <w:noProof/>
      </w:rPr>
      <w:t>E</w:t>
    </w:r>
    <w:r w:rsidR="00F378FF">
      <w:rPr>
        <w:noProof/>
      </w:rPr>
      <w:t xml:space="preserve">lectronic </w:t>
    </w:r>
    <w:r w:rsidR="000C31A9">
      <w:rPr>
        <w:noProof/>
      </w:rPr>
      <w:t xml:space="preserve">meeting - </w:t>
    </w:r>
    <w:r w:rsidR="000F3936">
      <w:rPr>
        <w:noProof/>
      </w:rPr>
      <w:t>July 07</w:t>
    </w:r>
    <w:r w:rsidR="000C31A9">
      <w:rPr>
        <w:noProof/>
      </w:rPr>
      <w:t>, 2015</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3"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4"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5"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7"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9"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3"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14"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5"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6"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20"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1"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6"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1"/>
  </w:num>
  <w:num w:numId="2">
    <w:abstractNumId w:val="1"/>
  </w:num>
  <w:num w:numId="3">
    <w:abstractNumId w:val="7"/>
  </w:num>
  <w:num w:numId="4">
    <w:abstractNumId w:val="5"/>
  </w:num>
  <w:num w:numId="5">
    <w:abstractNumId w:val="18"/>
  </w:num>
  <w:num w:numId="6">
    <w:abstractNumId w:val="22"/>
  </w:num>
  <w:num w:numId="7">
    <w:abstractNumId w:val="6"/>
  </w:num>
  <w:num w:numId="8">
    <w:abstractNumId w:val="16"/>
  </w:num>
  <w:num w:numId="9">
    <w:abstractNumId w:val="8"/>
  </w:num>
  <w:num w:numId="10">
    <w:abstractNumId w:val="9"/>
  </w:num>
  <w:num w:numId="11">
    <w:abstractNumId w:val="20"/>
  </w:num>
  <w:num w:numId="12">
    <w:abstractNumId w:val="15"/>
  </w:num>
  <w:num w:numId="13">
    <w:abstractNumId w:val="17"/>
  </w:num>
  <w:num w:numId="14">
    <w:abstractNumId w:val="3"/>
  </w:num>
  <w:num w:numId="15">
    <w:abstractNumId w:val="24"/>
  </w:num>
  <w:num w:numId="16">
    <w:abstractNumId w:val="14"/>
  </w:num>
  <w:num w:numId="17">
    <w:abstractNumId w:val="10"/>
  </w:num>
  <w:num w:numId="18">
    <w:abstractNumId w:val="0"/>
  </w:num>
  <w:num w:numId="19">
    <w:abstractNumId w:val="26"/>
  </w:num>
  <w:num w:numId="20">
    <w:abstractNumId w:val="19"/>
  </w:num>
  <w:num w:numId="21">
    <w:abstractNumId w:val="12"/>
  </w:num>
  <w:num w:numId="22">
    <w:abstractNumId w:val="25"/>
  </w:num>
  <w:num w:numId="23">
    <w:abstractNumId w:val="21"/>
  </w:num>
  <w:num w:numId="24">
    <w:abstractNumId w:val="23"/>
  </w:num>
  <w:num w:numId="25">
    <w:abstractNumId w:val="2"/>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0325"/>
    <w:rsid w:val="00091B00"/>
    <w:rsid w:val="00095F30"/>
    <w:rsid w:val="000A6F5D"/>
    <w:rsid w:val="000B5155"/>
    <w:rsid w:val="000B5ACF"/>
    <w:rsid w:val="000C31A9"/>
    <w:rsid w:val="000D2176"/>
    <w:rsid w:val="000D684B"/>
    <w:rsid w:val="000F3936"/>
    <w:rsid w:val="00106623"/>
    <w:rsid w:val="00123018"/>
    <w:rsid w:val="00123C49"/>
    <w:rsid w:val="0013529A"/>
    <w:rsid w:val="00155F1A"/>
    <w:rsid w:val="00184CA8"/>
    <w:rsid w:val="001B4273"/>
    <w:rsid w:val="001E05A2"/>
    <w:rsid w:val="00212D3D"/>
    <w:rsid w:val="00227361"/>
    <w:rsid w:val="00233ED0"/>
    <w:rsid w:val="0024133A"/>
    <w:rsid w:val="00241639"/>
    <w:rsid w:val="0024306D"/>
    <w:rsid w:val="00250646"/>
    <w:rsid w:val="00251023"/>
    <w:rsid w:val="002528AE"/>
    <w:rsid w:val="002D1FE7"/>
    <w:rsid w:val="002D24A8"/>
    <w:rsid w:val="002D5F80"/>
    <w:rsid w:val="002D680F"/>
    <w:rsid w:val="002F111B"/>
    <w:rsid w:val="002F2868"/>
    <w:rsid w:val="0033492D"/>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28E8"/>
    <w:rsid w:val="0047671D"/>
    <w:rsid w:val="0048592E"/>
    <w:rsid w:val="004A397A"/>
    <w:rsid w:val="004A5141"/>
    <w:rsid w:val="004A6DE0"/>
    <w:rsid w:val="004B3C32"/>
    <w:rsid w:val="004F1A20"/>
    <w:rsid w:val="005264D8"/>
    <w:rsid w:val="00552661"/>
    <w:rsid w:val="005611D3"/>
    <w:rsid w:val="00577122"/>
    <w:rsid w:val="00591844"/>
    <w:rsid w:val="005A6FA7"/>
    <w:rsid w:val="005C5530"/>
    <w:rsid w:val="005D4C88"/>
    <w:rsid w:val="005E7697"/>
    <w:rsid w:val="005F5B98"/>
    <w:rsid w:val="0060266F"/>
    <w:rsid w:val="0060585E"/>
    <w:rsid w:val="00610397"/>
    <w:rsid w:val="006179A5"/>
    <w:rsid w:val="00665474"/>
    <w:rsid w:val="00666D01"/>
    <w:rsid w:val="00672544"/>
    <w:rsid w:val="00684F08"/>
    <w:rsid w:val="00695291"/>
    <w:rsid w:val="006B41ED"/>
    <w:rsid w:val="006D06CC"/>
    <w:rsid w:val="0072065D"/>
    <w:rsid w:val="00731774"/>
    <w:rsid w:val="007652F0"/>
    <w:rsid w:val="00765AB1"/>
    <w:rsid w:val="00786D40"/>
    <w:rsid w:val="007B1709"/>
    <w:rsid w:val="007F223A"/>
    <w:rsid w:val="00806450"/>
    <w:rsid w:val="008359DC"/>
    <w:rsid w:val="008362F6"/>
    <w:rsid w:val="0083787A"/>
    <w:rsid w:val="008421F8"/>
    <w:rsid w:val="00843594"/>
    <w:rsid w:val="00845FD3"/>
    <w:rsid w:val="0085541A"/>
    <w:rsid w:val="008608A4"/>
    <w:rsid w:val="00891D26"/>
    <w:rsid w:val="008A4D96"/>
    <w:rsid w:val="008C2A77"/>
    <w:rsid w:val="008D3600"/>
    <w:rsid w:val="00900A7D"/>
    <w:rsid w:val="009043F1"/>
    <w:rsid w:val="00914E91"/>
    <w:rsid w:val="00924FB7"/>
    <w:rsid w:val="00927825"/>
    <w:rsid w:val="00927F2E"/>
    <w:rsid w:val="00933A62"/>
    <w:rsid w:val="009376BF"/>
    <w:rsid w:val="00991B71"/>
    <w:rsid w:val="009962A7"/>
    <w:rsid w:val="009A1623"/>
    <w:rsid w:val="009A2264"/>
    <w:rsid w:val="009B5E0B"/>
    <w:rsid w:val="009D111C"/>
    <w:rsid w:val="009D562B"/>
    <w:rsid w:val="009E2EA5"/>
    <w:rsid w:val="009E3B5F"/>
    <w:rsid w:val="00A02571"/>
    <w:rsid w:val="00A12E8B"/>
    <w:rsid w:val="00A17573"/>
    <w:rsid w:val="00A52446"/>
    <w:rsid w:val="00A534BC"/>
    <w:rsid w:val="00A61928"/>
    <w:rsid w:val="00A71189"/>
    <w:rsid w:val="00A9583B"/>
    <w:rsid w:val="00AB19BD"/>
    <w:rsid w:val="00AD07E3"/>
    <w:rsid w:val="00AF6F50"/>
    <w:rsid w:val="00B14347"/>
    <w:rsid w:val="00B3564D"/>
    <w:rsid w:val="00B525E5"/>
    <w:rsid w:val="00B5639B"/>
    <w:rsid w:val="00B63802"/>
    <w:rsid w:val="00B87126"/>
    <w:rsid w:val="00BE33FB"/>
    <w:rsid w:val="00BF7AA1"/>
    <w:rsid w:val="00C118CC"/>
    <w:rsid w:val="00C15DB7"/>
    <w:rsid w:val="00C46EE3"/>
    <w:rsid w:val="00C62864"/>
    <w:rsid w:val="00C859F6"/>
    <w:rsid w:val="00C903FB"/>
    <w:rsid w:val="00CE5A17"/>
    <w:rsid w:val="00CF01AC"/>
    <w:rsid w:val="00D42A47"/>
    <w:rsid w:val="00D67C41"/>
    <w:rsid w:val="00D77270"/>
    <w:rsid w:val="00D91394"/>
    <w:rsid w:val="00D91DF9"/>
    <w:rsid w:val="00D92480"/>
    <w:rsid w:val="00D970E1"/>
    <w:rsid w:val="00DA5368"/>
    <w:rsid w:val="00DB33C6"/>
    <w:rsid w:val="00DB4842"/>
    <w:rsid w:val="00DC47C7"/>
    <w:rsid w:val="00DC56A3"/>
    <w:rsid w:val="00DD43EF"/>
    <w:rsid w:val="00DF2589"/>
    <w:rsid w:val="00DF3F26"/>
    <w:rsid w:val="00DF70DF"/>
    <w:rsid w:val="00E00666"/>
    <w:rsid w:val="00E13017"/>
    <w:rsid w:val="00E23A2E"/>
    <w:rsid w:val="00E31F7E"/>
    <w:rsid w:val="00E86A0E"/>
    <w:rsid w:val="00E96A81"/>
    <w:rsid w:val="00EC5DBC"/>
    <w:rsid w:val="00EF5290"/>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Reinhard@schrageconsul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kokar@vistolo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Vprasad@ewi.tudelft.nl" TargetMode="Externa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EDE8-8789-4C84-AAB3-E40F7AF2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5743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7</cp:revision>
  <dcterms:created xsi:type="dcterms:W3CDTF">2015-07-16T01:23:00Z</dcterms:created>
  <dcterms:modified xsi:type="dcterms:W3CDTF">2015-07-26T12:12:00Z</dcterms:modified>
</cp:coreProperties>
</file>