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WEBSITE INFO</w:t>
      </w:r>
    </w:p>
    <w:p>
      <w:pPr>
        <w:pStyle w:val="Body"/>
        <w:jc w:val="left"/>
      </w:pPr>
    </w:p>
    <w:p>
      <w:pPr>
        <w:pStyle w:val="Body"/>
        <w:jc w:val="left"/>
      </w:pPr>
      <w:r>
        <w:rPr>
          <w:rtl w:val="0"/>
          <w:lang w:val="en-US"/>
        </w:rPr>
        <w:t>LMAG Survey</w:t>
      </w:r>
    </w:p>
    <w:p>
      <w:pPr>
        <w:pStyle w:val="Body"/>
        <w:jc w:val="left"/>
      </w:pPr>
    </w:p>
    <w:p>
      <w:pPr>
        <w:pStyle w:val="Body"/>
        <w:jc w:val="left"/>
      </w:pPr>
      <w:r>
        <w:rPr>
          <w:rtl w:val="0"/>
          <w:lang w:val="en-US"/>
        </w:rPr>
        <w:t>A survey of all Life Members in the Section was conducted in April 2020.  The following is the text of the memo sent to all Life Members as a summary of the survey results.</w:t>
      </w:r>
    </w:p>
    <w:p>
      <w:pPr>
        <w:pStyle w:val="Body"/>
        <w:jc w:val="left"/>
      </w:pPr>
    </w:p>
    <w:p>
      <w:pPr>
        <w:pStyle w:val="Body"/>
        <w:jc w:val="left"/>
      </w:pPr>
    </w:p>
    <w:p>
      <w:pPr>
        <w:pStyle w:val="Body"/>
        <w:jc w:val="left"/>
      </w:pPr>
      <w:r>
        <w:rPr>
          <w:rtl w:val="0"/>
          <w:lang w:val="en-US"/>
        </w:rPr>
        <w:t>==============================</w:t>
      </w:r>
    </w:p>
    <w:p>
      <w:pPr>
        <w:pStyle w:val="Body"/>
        <w:jc w:val="left"/>
      </w:pPr>
      <w:r>
        <w:rPr>
          <w:rtl w:val="0"/>
          <w:lang w:val="en-US"/>
        </w:rPr>
        <w:t>Dear Life Members,</w:t>
      </w:r>
    </w:p>
    <w:p>
      <w:pPr>
        <w:pStyle w:val="Body"/>
        <w:jc w:val="left"/>
      </w:pPr>
      <w:r>
        <w:rPr>
          <w:rtl w:val="0"/>
        </w:rPr>
        <w:tab/>
        <w:t>Thank you for participating in the subject survey this month.   We had a total of 15 respondents.  Here is a summary of the results:</w:t>
      </w:r>
    </w:p>
    <w:p>
      <w:pPr>
        <w:pStyle w:val="Body"/>
        <w:jc w:val="left"/>
      </w:pPr>
      <w:r>
        <w:rPr>
          <w:rtl w:val="0"/>
          <w:lang w:val="en-US"/>
        </w:rPr>
        <w:t xml:space="preserve"> </w:t>
        <w:tab/>
        <w:t>Thankfully, all indicated they were not experiencing any severe issues as a result of the coronavirus outbreak.</w:t>
      </w:r>
    </w:p>
    <w:p>
      <w:pPr>
        <w:pStyle w:val="Body"/>
        <w:jc w:val="left"/>
      </w:pPr>
      <w:r>
        <w:rPr>
          <w:rtl w:val="0"/>
        </w:rPr>
        <w:tab/>
        <w:t>Approximately half the respondents said they preferred using Zoom for video conferencing.  About 20% indicated they were comfortable using any of the three options (Zoom, Google Hangouts, or Skype).  One respondent preferred Skype, and one said he was not set up for video meetings.</w:t>
      </w:r>
    </w:p>
    <w:p>
      <w:pPr>
        <w:pStyle w:val="Body"/>
        <w:jc w:val="left"/>
      </w:pPr>
      <w:r>
        <w:rPr>
          <w:rtl w:val="0"/>
        </w:rPr>
        <w:tab/>
        <w:t>Approximately 25% of the respondents indicated no particular preference or no change to the current mix of topics at our monthly meetings.  About 20% said they were interested in historical presentations, including</w:t>
      </w:r>
      <w:r>
        <w:rPr>
          <w:rtl w:val="0"/>
          <w:lang w:val="en-US"/>
        </w:rPr>
        <w:t xml:space="preserve"> personal historical stories</w:t>
      </w:r>
      <w:r>
        <w:rPr>
          <w:rtl w:val="0"/>
          <w:lang w:val="en-US"/>
        </w:rPr>
        <w:t>.   Others expressed interest in  tours, autonomous vehicle technology, advancements in computers and technology, communications, SAMSAT, 5G, and industrial applications.  One respondent indicated he had never attended a meeting.</w:t>
      </w:r>
    </w:p>
    <w:p>
      <w:pPr>
        <w:pStyle w:val="Body"/>
        <w:jc w:val="left"/>
      </w:pPr>
      <w:r>
        <w:rPr>
          <w:rtl w:val="0"/>
        </w:rPr>
        <w:tab/>
        <w:t>Regarding our meeting day and time, almost all respondents said they were comfortable with the current meeting time and day of the week.  The one exception was the respondent who indicated he had never attended a meeting, and he expressed no preference.</w:t>
      </w:r>
    </w:p>
    <w:p>
      <w:pPr>
        <w:pStyle w:val="Body"/>
        <w:jc w:val="left"/>
      </w:pPr>
      <w:r>
        <w:rPr>
          <w:rtl w:val="0"/>
        </w:rPr>
        <w:tab/>
        <w:t>Regarding the question of patents, 20% of the respondents said they hold patents, and two of those indicated they would be willing to discuss the patents for a Life Members article.</w:t>
      </w:r>
    </w:p>
    <w:p>
      <w:pPr>
        <w:pStyle w:val="Body"/>
        <w:jc w:val="left"/>
      </w:pPr>
      <w:r>
        <w:rPr>
          <w:rtl w:val="0"/>
        </w:rPr>
        <w:tab/>
        <w:t>Again, thank you for participating in this survey.  We hope to use these results to continue to improve the service we provide to our members.  If you have any questions or concerns over these survey results, please don</w:t>
      </w:r>
      <w:r>
        <w:rPr>
          <w:rtl w:val="0"/>
          <w:lang w:val="en-US"/>
        </w:rPr>
        <w:t>’</w:t>
      </w:r>
      <w:r>
        <w:rPr>
          <w:rtl w:val="0"/>
          <w:lang w:val="en-US"/>
        </w:rPr>
        <w:t xml:space="preserve">t hesitate to contact me at </w:t>
      </w:r>
      <w:r>
        <w:rPr>
          <w:rStyle w:val="Hyperlink.0"/>
        </w:rPr>
      </w:r>
      <w:r>
        <w:rPr>
          <w:rStyle w:val="Hyperlink.0"/>
        </w:rPr>
        <w:instrText xml:space="preserve"/>
      </w:r>
      <w:r>
        <w:rPr>
          <w:rStyle w:val="Hyperlink.0"/>
        </w:rPr>
      </w:r>
      <w:r>
        <w:rPr>
          <w:rStyle w:val="Hyperlink.0"/>
          <w:rtl w:val="0"/>
          <w:lang w:val="en-US"/>
        </w:rPr>
        <w:t>polhamus@ieee.org</w:t>
      </w:r>
      <w:r>
        <w:rPr/>
      </w:r>
      <w:r>
        <w:rPr>
          <w:rtl w:val="0"/>
          <w:lang w:val="en-US"/>
        </w:rPr>
        <w:t>.</w:t>
      </w:r>
    </w:p>
    <w:p>
      <w:pPr>
        <w:pStyle w:val="Body"/>
        <w:jc w:val="left"/>
      </w:pPr>
      <w:r>
        <w:rPr>
          <w:rtl w:val="0"/>
        </w:rPr>
        <w:tab/>
        <w:t>Sincerely,</w:t>
      </w:r>
    </w:p>
    <w:p>
      <w:pPr>
        <w:pStyle w:val="Body"/>
        <w:jc w:val="left"/>
      </w:pPr>
      <w:r>
        <w:rPr>
          <w:rtl w:val="0"/>
        </w:rPr>
        <w:tab/>
        <w:t>Garrett Polhamus, IEEE-SLM</w:t>
      </w:r>
    </w:p>
    <w:p>
      <w:pPr>
        <w:pStyle w:val="Body"/>
        <w:jc w:val="left"/>
      </w:pPr>
      <w:r>
        <w:rPr>
          <w:rtl w:val="0"/>
        </w:rPr>
        <w:tab/>
        <w:t>Chairman</w:t>
      </w:r>
    </w:p>
    <w:p>
      <w:pPr>
        <w:pStyle w:val="Body"/>
        <w:jc w:val="left"/>
      </w:pPr>
      <w:r>
        <w:rPr>
          <w:rtl w:val="0"/>
        </w:rPr>
        <w:tab/>
        <w:t>Life Members Affinity Group</w:t>
      </w:r>
    </w:p>
    <w:p>
      <w:pPr>
        <w:pStyle w:val="Body"/>
        <w:jc w:val="left"/>
      </w:pPr>
      <w:r>
        <w:rPr>
          <w:rtl w:val="0"/>
        </w:rPr>
        <w:tab/>
        <w:t>Lone Star Section</w:t>
      </w:r>
    </w:p>
    <w:p>
      <w:pPr>
        <w:pStyle w:val="Body"/>
        <w:jc w:val="left"/>
      </w:pPr>
      <w:r>
        <w:rPr>
          <w:rtl w:val="0"/>
          <w:lang w:val="en-US"/>
        </w:rPr>
        <w:t>=============================</w:t>
      </w:r>
    </w:p>
    <w:p>
      <w:pPr>
        <w:pStyle w:val="Body"/>
        <w:jc w:val="left"/>
      </w:pPr>
      <w: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4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